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37F" w:rsidRDefault="006A137F" w:rsidP="00EF572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708502" cy="9810750"/>
            <wp:effectExtent l="0" t="0" r="0" b="0"/>
            <wp:docPr id="10" name="Рисунок 10" descr="C:\Users\63101\Desktop\Сборник\С утверждением\Том 2 часть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101\Desktop\Сборник\С утверждением\Том 2 часть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2747" cy="9816958"/>
                    </a:xfrm>
                    <a:prstGeom prst="rect">
                      <a:avLst/>
                    </a:prstGeom>
                    <a:noFill/>
                    <a:ln>
                      <a:noFill/>
                    </a:ln>
                  </pic:spPr>
                </pic:pic>
              </a:graphicData>
            </a:graphic>
          </wp:inline>
        </w:drawing>
      </w:r>
    </w:p>
    <w:p w:rsidR="00EF5726" w:rsidRDefault="00EF5726" w:rsidP="00EF5726">
      <w:pPr>
        <w:spacing w:after="0" w:line="240" w:lineRule="auto"/>
        <w:jc w:val="center"/>
        <w:rPr>
          <w:rFonts w:ascii="Times New Roman" w:hAnsi="Times New Roman" w:cs="Times New Roman"/>
          <w:sz w:val="26"/>
          <w:szCs w:val="26"/>
        </w:rPr>
        <w:sectPr w:rsidR="00EF5726" w:rsidSect="00EF5726">
          <w:footerReference w:type="default" r:id="rId10"/>
          <w:pgSz w:w="11906" w:h="16838"/>
          <w:pgMar w:top="1134" w:right="567" w:bottom="1134" w:left="1134" w:header="709" w:footer="709" w:gutter="0"/>
          <w:cols w:space="708"/>
          <w:titlePg/>
          <w:docGrid w:linePitch="360"/>
        </w:sectPr>
      </w:pPr>
      <w:bookmarkStart w:id="0" w:name="_GoBack"/>
      <w:bookmarkEnd w:id="0"/>
    </w:p>
    <w:p w:rsidR="001C5001" w:rsidRPr="003855D9" w:rsidRDefault="001C5001" w:rsidP="004F4DB4">
      <w:pPr>
        <w:widowControl w:val="0"/>
        <w:spacing w:after="0" w:line="240" w:lineRule="auto"/>
        <w:ind w:firstLine="708"/>
        <w:jc w:val="both"/>
        <w:rPr>
          <w:rFonts w:ascii="Times New Roman" w:hAnsi="Times New Roman" w:cs="Times New Roman"/>
          <w:sz w:val="28"/>
          <w:szCs w:val="28"/>
        </w:rPr>
      </w:pPr>
      <w:r w:rsidRPr="003855D9">
        <w:rPr>
          <w:rFonts w:ascii="Times New Roman" w:hAnsi="Times New Roman" w:cs="Times New Roman"/>
          <w:bCs/>
          <w:sz w:val="28"/>
          <w:szCs w:val="28"/>
        </w:rPr>
        <w:lastRenderedPageBreak/>
        <w:t xml:space="preserve">Сборник примерных программ профессионального обучения и дополнительного профессионального образования МЧС России. Том </w:t>
      </w:r>
      <w:r w:rsidR="003855D9" w:rsidRPr="003855D9">
        <w:rPr>
          <w:rFonts w:ascii="Times New Roman" w:hAnsi="Times New Roman" w:cs="Times New Roman"/>
          <w:bCs/>
          <w:sz w:val="28"/>
          <w:szCs w:val="28"/>
        </w:rPr>
        <w:t>2</w:t>
      </w:r>
      <w:r w:rsidR="00273B11" w:rsidRPr="003855D9">
        <w:rPr>
          <w:rFonts w:ascii="Times New Roman" w:hAnsi="Times New Roman" w:cs="Times New Roman"/>
          <w:bCs/>
          <w:sz w:val="28"/>
          <w:szCs w:val="28"/>
        </w:rPr>
        <w:t xml:space="preserve">, часть </w:t>
      </w:r>
      <w:r w:rsidR="00057DB7">
        <w:rPr>
          <w:rFonts w:ascii="Times New Roman" w:hAnsi="Times New Roman" w:cs="Times New Roman"/>
          <w:bCs/>
          <w:sz w:val="28"/>
          <w:szCs w:val="28"/>
        </w:rPr>
        <w:t>2</w:t>
      </w:r>
      <w:r w:rsidRPr="003855D9">
        <w:rPr>
          <w:rFonts w:ascii="Times New Roman" w:hAnsi="Times New Roman" w:cs="Times New Roman"/>
          <w:bCs/>
          <w:sz w:val="28"/>
          <w:szCs w:val="28"/>
        </w:rPr>
        <w:t xml:space="preserve">. </w:t>
      </w:r>
      <w:r w:rsidRPr="003855D9">
        <w:rPr>
          <w:rFonts w:ascii="Times New Roman" w:hAnsi="Times New Roman" w:cs="Times New Roman"/>
          <w:sz w:val="28"/>
          <w:szCs w:val="28"/>
        </w:rPr>
        <w:t>Программы профессиональной</w:t>
      </w:r>
      <w:r w:rsidR="003855D9" w:rsidRPr="003855D9">
        <w:rPr>
          <w:rFonts w:ascii="Times New Roman" w:hAnsi="Times New Roman" w:cs="Times New Roman"/>
          <w:sz w:val="28"/>
          <w:szCs w:val="28"/>
        </w:rPr>
        <w:t xml:space="preserve"> </w:t>
      </w:r>
      <w:r w:rsidRPr="003855D9">
        <w:rPr>
          <w:rFonts w:ascii="Times New Roman" w:hAnsi="Times New Roman" w:cs="Times New Roman"/>
          <w:sz w:val="28"/>
          <w:szCs w:val="28"/>
        </w:rPr>
        <w:t>переподготовки. Программы повышения квалификации. –</w:t>
      </w:r>
      <w:r w:rsidR="00766234" w:rsidRPr="003855D9">
        <w:rPr>
          <w:rFonts w:ascii="Times New Roman" w:hAnsi="Times New Roman" w:cs="Times New Roman"/>
          <w:sz w:val="28"/>
          <w:szCs w:val="28"/>
        </w:rPr>
        <w:t xml:space="preserve"> МЧС России, 202</w:t>
      </w:r>
      <w:r w:rsidR="00FB7F2B" w:rsidRPr="003855D9">
        <w:rPr>
          <w:rFonts w:ascii="Times New Roman" w:hAnsi="Times New Roman" w:cs="Times New Roman"/>
          <w:sz w:val="28"/>
          <w:szCs w:val="28"/>
        </w:rPr>
        <w:t>2</w:t>
      </w:r>
      <w:r w:rsidRPr="003855D9">
        <w:rPr>
          <w:rFonts w:ascii="Times New Roman" w:hAnsi="Times New Roman" w:cs="Times New Roman"/>
          <w:sz w:val="28"/>
          <w:szCs w:val="28"/>
        </w:rPr>
        <w:t>. –</w:t>
      </w:r>
      <w:r w:rsidR="00273B11" w:rsidRPr="003855D9">
        <w:rPr>
          <w:rFonts w:ascii="Times New Roman" w:hAnsi="Times New Roman" w:cs="Times New Roman"/>
          <w:sz w:val="28"/>
          <w:szCs w:val="28"/>
        </w:rPr>
        <w:t xml:space="preserve"> </w:t>
      </w:r>
      <w:r w:rsidR="003855D9" w:rsidRPr="003855D9">
        <w:rPr>
          <w:rFonts w:ascii="Times New Roman" w:hAnsi="Times New Roman" w:cs="Times New Roman"/>
          <w:sz w:val="28"/>
          <w:szCs w:val="28"/>
        </w:rPr>
        <w:t xml:space="preserve">Том 2 часть </w:t>
      </w:r>
      <w:r w:rsidR="00057DB7">
        <w:rPr>
          <w:rFonts w:ascii="Times New Roman" w:hAnsi="Times New Roman" w:cs="Times New Roman"/>
          <w:sz w:val="28"/>
          <w:szCs w:val="28"/>
        </w:rPr>
        <w:t>2</w:t>
      </w:r>
      <w:r w:rsidR="00273B11" w:rsidRPr="003855D9">
        <w:rPr>
          <w:rFonts w:ascii="Times New Roman" w:hAnsi="Times New Roman" w:cs="Times New Roman"/>
          <w:sz w:val="28"/>
          <w:szCs w:val="28"/>
        </w:rPr>
        <w:t xml:space="preserve"> –</w:t>
      </w:r>
      <w:r w:rsidR="003855D9" w:rsidRPr="003855D9">
        <w:rPr>
          <w:rFonts w:ascii="Times New Roman" w:hAnsi="Times New Roman" w:cs="Times New Roman"/>
          <w:sz w:val="28"/>
          <w:szCs w:val="28"/>
        </w:rPr>
        <w:t xml:space="preserve"> </w:t>
      </w:r>
      <w:r w:rsidR="003855D9" w:rsidRPr="00735D87">
        <w:rPr>
          <w:rFonts w:ascii="Times New Roman" w:hAnsi="Times New Roman" w:cs="Times New Roman"/>
          <w:sz w:val="28"/>
          <w:szCs w:val="28"/>
        </w:rPr>
        <w:t>5</w:t>
      </w:r>
      <w:r w:rsidR="009C08E4">
        <w:rPr>
          <w:rFonts w:ascii="Times New Roman" w:hAnsi="Times New Roman" w:cs="Times New Roman"/>
          <w:sz w:val="28"/>
          <w:szCs w:val="28"/>
        </w:rPr>
        <w:t>9</w:t>
      </w:r>
      <w:r w:rsidR="0006519F">
        <w:rPr>
          <w:rFonts w:ascii="Times New Roman" w:hAnsi="Times New Roman" w:cs="Times New Roman"/>
          <w:sz w:val="28"/>
          <w:szCs w:val="28"/>
        </w:rPr>
        <w:t>3</w:t>
      </w:r>
      <w:r w:rsidRPr="003855D9">
        <w:rPr>
          <w:rFonts w:ascii="Times New Roman" w:hAnsi="Times New Roman" w:cs="Times New Roman"/>
          <w:sz w:val="28"/>
          <w:szCs w:val="28"/>
        </w:rPr>
        <w:t xml:space="preserve">  с.</w:t>
      </w: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B67856" w:rsidRDefault="00B67856" w:rsidP="004F4DB4">
      <w:pPr>
        <w:widowControl w:val="0"/>
        <w:spacing w:after="0" w:line="240" w:lineRule="auto"/>
        <w:ind w:firstLine="708"/>
        <w:jc w:val="both"/>
        <w:rPr>
          <w:rFonts w:ascii="Times New Roman" w:hAnsi="Times New Roman" w:cs="Times New Roman"/>
          <w:color w:val="FF0000"/>
          <w:sz w:val="28"/>
          <w:szCs w:val="28"/>
        </w:rPr>
      </w:pPr>
    </w:p>
    <w:p w:rsidR="003855D9" w:rsidRDefault="003855D9" w:rsidP="004F4DB4">
      <w:pPr>
        <w:widowControl w:val="0"/>
        <w:spacing w:after="0" w:line="240" w:lineRule="auto"/>
        <w:ind w:firstLine="708"/>
        <w:jc w:val="both"/>
        <w:rPr>
          <w:rFonts w:ascii="Times New Roman" w:hAnsi="Times New Roman" w:cs="Times New Roman"/>
          <w:color w:val="FF0000"/>
          <w:sz w:val="28"/>
          <w:szCs w:val="28"/>
        </w:rPr>
      </w:pPr>
    </w:p>
    <w:p w:rsidR="003855D9" w:rsidRPr="004F4DB4" w:rsidRDefault="003855D9" w:rsidP="004F4DB4">
      <w:pPr>
        <w:widowControl w:val="0"/>
        <w:spacing w:after="0" w:line="240" w:lineRule="auto"/>
        <w:ind w:firstLine="708"/>
        <w:jc w:val="both"/>
        <w:rPr>
          <w:rFonts w:ascii="Times New Roman" w:hAnsi="Times New Roman" w:cs="Times New Roman"/>
          <w:color w:val="FF0000"/>
          <w:sz w:val="28"/>
          <w:szCs w:val="28"/>
        </w:rPr>
      </w:pPr>
    </w:p>
    <w:p w:rsidR="00766234" w:rsidRDefault="00766234" w:rsidP="004F4DB4">
      <w:pPr>
        <w:widowControl w:val="0"/>
        <w:spacing w:after="0" w:line="240" w:lineRule="auto"/>
        <w:ind w:firstLine="708"/>
        <w:jc w:val="both"/>
        <w:rPr>
          <w:rFonts w:ascii="Times New Roman" w:hAnsi="Times New Roman" w:cs="Times New Roman"/>
          <w:sz w:val="28"/>
          <w:szCs w:val="28"/>
        </w:rPr>
      </w:pPr>
    </w:p>
    <w:p w:rsidR="00EF5726" w:rsidRPr="004F4DB4" w:rsidRDefault="00EF5726" w:rsidP="004F4DB4">
      <w:pPr>
        <w:widowControl w:val="0"/>
        <w:spacing w:after="0" w:line="240" w:lineRule="auto"/>
        <w:ind w:firstLine="708"/>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937"/>
        <w:gridCol w:w="816"/>
      </w:tblGrid>
      <w:tr w:rsidR="00B67856" w:rsidTr="00735D87">
        <w:tc>
          <w:tcPr>
            <w:tcW w:w="817" w:type="dxa"/>
          </w:tcPr>
          <w:p w:rsidR="00B67856" w:rsidRDefault="00B67856" w:rsidP="00B67856">
            <w:pPr>
              <w:widowControl w:val="0"/>
              <w:jc w:val="both"/>
              <w:rPr>
                <w:rFonts w:ascii="Times New Roman" w:hAnsi="Times New Roman" w:cs="Times New Roman"/>
                <w:sz w:val="28"/>
                <w:szCs w:val="28"/>
              </w:rPr>
            </w:pPr>
          </w:p>
        </w:tc>
        <w:tc>
          <w:tcPr>
            <w:tcW w:w="7938" w:type="dxa"/>
          </w:tcPr>
          <w:p w:rsidR="00B67856" w:rsidRDefault="00B67856" w:rsidP="00B67856">
            <w:pPr>
              <w:jc w:val="center"/>
              <w:rPr>
                <w:rFonts w:ascii="Times New Roman" w:hAnsi="Times New Roman" w:cs="Times New Roman"/>
                <w:b/>
                <w:sz w:val="28"/>
                <w:szCs w:val="24"/>
              </w:rPr>
            </w:pPr>
            <w:r w:rsidRPr="00526A84">
              <w:rPr>
                <w:rFonts w:ascii="Times New Roman" w:hAnsi="Times New Roman" w:cs="Times New Roman"/>
                <w:b/>
                <w:sz w:val="28"/>
                <w:szCs w:val="24"/>
              </w:rPr>
              <w:t>СОДЕРЖАНИЕ</w:t>
            </w:r>
            <w:r w:rsidR="0013393D">
              <w:rPr>
                <w:rFonts w:ascii="Times New Roman" w:hAnsi="Times New Roman" w:cs="Times New Roman"/>
                <w:b/>
                <w:sz w:val="28"/>
                <w:szCs w:val="24"/>
              </w:rPr>
              <w:t xml:space="preserve"> </w:t>
            </w:r>
          </w:p>
          <w:p w:rsidR="00B67856" w:rsidRPr="00526A84" w:rsidRDefault="00B67856" w:rsidP="00B67856">
            <w:pPr>
              <w:jc w:val="center"/>
              <w:rPr>
                <w:rFonts w:ascii="Times New Roman" w:hAnsi="Times New Roman" w:cs="Times New Roman"/>
                <w:b/>
                <w:sz w:val="28"/>
                <w:szCs w:val="24"/>
              </w:rPr>
            </w:pPr>
          </w:p>
        </w:tc>
        <w:tc>
          <w:tcPr>
            <w:tcW w:w="816" w:type="dxa"/>
          </w:tcPr>
          <w:p w:rsidR="00B67856" w:rsidRDefault="00B67856" w:rsidP="00B67856">
            <w:pPr>
              <w:widowControl w:val="0"/>
              <w:jc w:val="both"/>
              <w:rPr>
                <w:rFonts w:ascii="Times New Roman" w:hAnsi="Times New Roman" w:cs="Times New Roman"/>
                <w:sz w:val="28"/>
                <w:szCs w:val="28"/>
              </w:rPr>
            </w:pPr>
          </w:p>
        </w:tc>
      </w:tr>
      <w:tr w:rsidR="00B67856" w:rsidTr="00735D87">
        <w:tc>
          <w:tcPr>
            <w:tcW w:w="9571" w:type="dxa"/>
            <w:gridSpan w:val="3"/>
          </w:tcPr>
          <w:p w:rsidR="00735D87" w:rsidRDefault="00735D87" w:rsidP="00B67856">
            <w:pPr>
              <w:widowControl w:val="0"/>
              <w:jc w:val="center"/>
              <w:rPr>
                <w:rFonts w:ascii="Times New Roman" w:hAnsi="Times New Roman" w:cs="Times New Roman"/>
                <w:b/>
                <w:sz w:val="28"/>
                <w:szCs w:val="28"/>
              </w:rPr>
            </w:pPr>
          </w:p>
          <w:p w:rsidR="00B67856" w:rsidRDefault="00B67856" w:rsidP="00B67856">
            <w:pPr>
              <w:widowControl w:val="0"/>
              <w:jc w:val="center"/>
              <w:rPr>
                <w:rFonts w:ascii="Times New Roman" w:hAnsi="Times New Roman" w:cs="Times New Roman"/>
                <w:b/>
                <w:sz w:val="28"/>
                <w:szCs w:val="28"/>
              </w:rPr>
            </w:pPr>
            <w:r w:rsidRPr="009A1274">
              <w:rPr>
                <w:rFonts w:ascii="Times New Roman" w:hAnsi="Times New Roman" w:cs="Times New Roman"/>
                <w:b/>
                <w:sz w:val="28"/>
                <w:szCs w:val="28"/>
              </w:rPr>
              <w:t>Программа профессиональной переподготовки</w:t>
            </w:r>
          </w:p>
          <w:p w:rsidR="00B67856" w:rsidRPr="009A1274" w:rsidRDefault="00B67856" w:rsidP="00B67856">
            <w:pPr>
              <w:widowControl w:val="0"/>
              <w:jc w:val="center"/>
              <w:rPr>
                <w:rFonts w:ascii="Times New Roman" w:hAnsi="Times New Roman" w:cs="Times New Roman"/>
                <w:b/>
                <w:sz w:val="28"/>
                <w:szCs w:val="28"/>
              </w:rPr>
            </w:pPr>
          </w:p>
        </w:tc>
      </w:tr>
      <w:tr w:rsidR="00B67856" w:rsidTr="00735D87">
        <w:tc>
          <w:tcPr>
            <w:tcW w:w="817" w:type="dxa"/>
          </w:tcPr>
          <w:p w:rsidR="00B67856" w:rsidRDefault="00B67856" w:rsidP="00B67856">
            <w:pPr>
              <w:widowControl w:val="0"/>
              <w:jc w:val="center"/>
              <w:rPr>
                <w:rFonts w:ascii="Times New Roman" w:hAnsi="Times New Roman" w:cs="Times New Roman"/>
                <w:sz w:val="28"/>
                <w:szCs w:val="28"/>
              </w:rPr>
            </w:pPr>
            <w:r>
              <w:rPr>
                <w:rFonts w:ascii="Times New Roman" w:hAnsi="Times New Roman" w:cs="Times New Roman"/>
                <w:sz w:val="28"/>
                <w:szCs w:val="28"/>
              </w:rPr>
              <w:t>1.</w:t>
            </w:r>
          </w:p>
        </w:tc>
        <w:tc>
          <w:tcPr>
            <w:tcW w:w="7938" w:type="dxa"/>
          </w:tcPr>
          <w:p w:rsidR="00B67856" w:rsidRDefault="00B67856" w:rsidP="008E3D12">
            <w:pPr>
              <w:widowControl w:val="0"/>
              <w:jc w:val="both"/>
              <w:rPr>
                <w:rFonts w:ascii="Times New Roman" w:hAnsi="Times New Roman" w:cs="Times New Roman"/>
                <w:sz w:val="28"/>
                <w:szCs w:val="28"/>
              </w:rPr>
            </w:pPr>
            <w:r w:rsidRPr="00B67856">
              <w:rPr>
                <w:rFonts w:ascii="Times New Roman" w:hAnsi="Times New Roman" w:cs="Times New Roman"/>
                <w:sz w:val="28"/>
                <w:szCs w:val="28"/>
              </w:rPr>
              <w:t xml:space="preserve">Профессиональная переподготовка </w:t>
            </w:r>
            <w:r w:rsidRPr="00B67856">
              <w:rPr>
                <w:rFonts w:ascii="Times New Roman" w:hAnsi="Times New Roman" w:cs="Times New Roman"/>
                <w:bCs/>
                <w:sz w:val="28"/>
                <w:szCs w:val="28"/>
              </w:rPr>
              <w:t>преподаватель по дополнительным профессиональным программам и программам профессионального обучения</w:t>
            </w:r>
          </w:p>
        </w:tc>
        <w:tc>
          <w:tcPr>
            <w:tcW w:w="816" w:type="dxa"/>
          </w:tcPr>
          <w:p w:rsidR="00B67856" w:rsidRDefault="008E3D12" w:rsidP="00B67856">
            <w:pPr>
              <w:widowControl w:val="0"/>
              <w:jc w:val="center"/>
              <w:rPr>
                <w:rFonts w:ascii="Times New Roman" w:hAnsi="Times New Roman" w:cs="Times New Roman"/>
                <w:sz w:val="28"/>
                <w:szCs w:val="28"/>
              </w:rPr>
            </w:pPr>
            <w:r>
              <w:rPr>
                <w:rFonts w:ascii="Times New Roman" w:hAnsi="Times New Roman" w:cs="Times New Roman"/>
                <w:sz w:val="28"/>
                <w:szCs w:val="28"/>
              </w:rPr>
              <w:t>5</w:t>
            </w:r>
          </w:p>
        </w:tc>
      </w:tr>
      <w:tr w:rsidR="00B67856" w:rsidTr="00735D87">
        <w:tc>
          <w:tcPr>
            <w:tcW w:w="9571" w:type="dxa"/>
            <w:gridSpan w:val="3"/>
          </w:tcPr>
          <w:p w:rsidR="00302525" w:rsidRDefault="00302525" w:rsidP="00B67856">
            <w:pPr>
              <w:widowControl w:val="0"/>
              <w:jc w:val="center"/>
              <w:rPr>
                <w:rFonts w:ascii="Times New Roman" w:hAnsi="Times New Roman" w:cs="Times New Roman"/>
                <w:b/>
                <w:sz w:val="28"/>
                <w:szCs w:val="28"/>
              </w:rPr>
            </w:pPr>
          </w:p>
          <w:p w:rsidR="00B67856" w:rsidRDefault="00B67856" w:rsidP="00B67856">
            <w:pPr>
              <w:widowControl w:val="0"/>
              <w:jc w:val="center"/>
              <w:rPr>
                <w:rFonts w:ascii="Times New Roman" w:hAnsi="Times New Roman" w:cs="Times New Roman"/>
                <w:b/>
                <w:sz w:val="28"/>
                <w:szCs w:val="28"/>
              </w:rPr>
            </w:pPr>
            <w:r w:rsidRPr="009A1274">
              <w:rPr>
                <w:rFonts w:ascii="Times New Roman" w:hAnsi="Times New Roman" w:cs="Times New Roman"/>
                <w:b/>
                <w:sz w:val="28"/>
                <w:szCs w:val="28"/>
              </w:rPr>
              <w:t>Программы повышения квалификации</w:t>
            </w:r>
          </w:p>
          <w:p w:rsidR="00B67856" w:rsidRPr="009A1274" w:rsidRDefault="00B67856" w:rsidP="00B67856">
            <w:pPr>
              <w:widowControl w:val="0"/>
              <w:jc w:val="center"/>
              <w:rPr>
                <w:rFonts w:ascii="Times New Roman" w:hAnsi="Times New Roman" w:cs="Times New Roman"/>
                <w:b/>
                <w:sz w:val="28"/>
                <w:szCs w:val="28"/>
              </w:rPr>
            </w:pPr>
          </w:p>
        </w:tc>
      </w:tr>
      <w:tr w:rsidR="00B67856" w:rsidTr="00735D87">
        <w:trPr>
          <w:trHeight w:val="156"/>
        </w:trPr>
        <w:tc>
          <w:tcPr>
            <w:tcW w:w="817" w:type="dxa"/>
          </w:tcPr>
          <w:p w:rsidR="00B67856" w:rsidRDefault="00B67856" w:rsidP="00B67856">
            <w:pPr>
              <w:widowControl w:val="0"/>
              <w:jc w:val="center"/>
              <w:rPr>
                <w:rFonts w:ascii="Times New Roman" w:hAnsi="Times New Roman" w:cs="Times New Roman"/>
                <w:sz w:val="28"/>
                <w:szCs w:val="28"/>
              </w:rPr>
            </w:pPr>
            <w:r>
              <w:rPr>
                <w:rFonts w:ascii="Times New Roman" w:hAnsi="Times New Roman" w:cs="Times New Roman"/>
                <w:sz w:val="28"/>
                <w:szCs w:val="28"/>
              </w:rPr>
              <w:t>2.</w:t>
            </w:r>
          </w:p>
        </w:tc>
        <w:tc>
          <w:tcPr>
            <w:tcW w:w="7938" w:type="dxa"/>
          </w:tcPr>
          <w:p w:rsidR="00B67856" w:rsidRPr="000235BD" w:rsidRDefault="00057DB7" w:rsidP="008E3D12">
            <w:pPr>
              <w:jc w:val="both"/>
              <w:rPr>
                <w:rFonts w:ascii="Times New Roman" w:eastAsia="Times New Roman" w:hAnsi="Times New Roman" w:cs="Times New Roman"/>
                <w:sz w:val="28"/>
                <w:szCs w:val="28"/>
              </w:rPr>
            </w:pPr>
            <w:r w:rsidRPr="00310EDB">
              <w:rPr>
                <w:rFonts w:ascii="Times New Roman" w:hAnsi="Times New Roman" w:cs="Times New Roman"/>
                <w:color w:val="000000" w:themeColor="text1"/>
                <w:sz w:val="28"/>
                <w:szCs w:val="28"/>
              </w:rPr>
              <w:t>Повышение квалификации старших мастеров связи пожарно-спасательного гарнизона</w:t>
            </w:r>
          </w:p>
        </w:tc>
        <w:tc>
          <w:tcPr>
            <w:tcW w:w="816" w:type="dxa"/>
          </w:tcPr>
          <w:p w:rsidR="00B67856" w:rsidRDefault="00B67856" w:rsidP="00D5021F">
            <w:pPr>
              <w:widowControl w:val="0"/>
              <w:jc w:val="center"/>
              <w:rPr>
                <w:rFonts w:ascii="Times New Roman" w:hAnsi="Times New Roman" w:cs="Times New Roman"/>
                <w:sz w:val="28"/>
                <w:szCs w:val="28"/>
              </w:rPr>
            </w:pPr>
            <w:r>
              <w:rPr>
                <w:rFonts w:ascii="Times New Roman" w:hAnsi="Times New Roman" w:cs="Times New Roman"/>
                <w:sz w:val="28"/>
                <w:szCs w:val="28"/>
              </w:rPr>
              <w:t>1</w:t>
            </w:r>
            <w:r w:rsidR="0071502F">
              <w:rPr>
                <w:rFonts w:ascii="Times New Roman" w:hAnsi="Times New Roman" w:cs="Times New Roman"/>
                <w:sz w:val="28"/>
                <w:szCs w:val="28"/>
              </w:rPr>
              <w:t>6</w:t>
            </w:r>
            <w:r w:rsidR="00D5021F">
              <w:rPr>
                <w:rFonts w:ascii="Times New Roman" w:hAnsi="Times New Roman" w:cs="Times New Roman"/>
                <w:sz w:val="28"/>
                <w:szCs w:val="28"/>
              </w:rPr>
              <w:t>7</w:t>
            </w:r>
          </w:p>
        </w:tc>
      </w:tr>
      <w:tr w:rsidR="00057DB7" w:rsidTr="00735D87">
        <w:trPr>
          <w:trHeight w:val="168"/>
        </w:trPr>
        <w:tc>
          <w:tcPr>
            <w:tcW w:w="817" w:type="dxa"/>
          </w:tcPr>
          <w:p w:rsidR="00057DB7" w:rsidRPr="00E53444" w:rsidRDefault="00E53444" w:rsidP="00B67856">
            <w:pPr>
              <w:widowControl w:val="0"/>
              <w:jc w:val="center"/>
              <w:rPr>
                <w:rFonts w:ascii="Times New Roman" w:hAnsi="Times New Roman" w:cs="Times New Roman"/>
                <w:sz w:val="28"/>
                <w:szCs w:val="28"/>
              </w:rPr>
            </w:pPr>
            <w:r>
              <w:rPr>
                <w:rFonts w:ascii="Times New Roman" w:hAnsi="Times New Roman" w:cs="Times New Roman"/>
                <w:sz w:val="28"/>
                <w:szCs w:val="28"/>
              </w:rPr>
              <w:t>3.</w:t>
            </w:r>
          </w:p>
        </w:tc>
        <w:tc>
          <w:tcPr>
            <w:tcW w:w="7938" w:type="dxa"/>
          </w:tcPr>
          <w:p w:rsidR="00057DB7" w:rsidRPr="00E53444" w:rsidRDefault="00E53444" w:rsidP="008E3D12">
            <w:pPr>
              <w:jc w:val="both"/>
              <w:rPr>
                <w:rFonts w:ascii="Times New Roman" w:hAnsi="Times New Roman" w:cs="Times New Roman"/>
                <w:sz w:val="28"/>
                <w:szCs w:val="28"/>
              </w:rPr>
            </w:pPr>
            <w:r w:rsidRPr="00E53444">
              <w:rPr>
                <w:rFonts w:ascii="Times New Roman" w:hAnsi="Times New Roman" w:cs="Times New Roman"/>
                <w:sz w:val="28"/>
                <w:szCs w:val="28"/>
              </w:rPr>
              <w:t>Повышение квалификации специалистов связи оперативно-дежурных смен</w:t>
            </w:r>
          </w:p>
        </w:tc>
        <w:tc>
          <w:tcPr>
            <w:tcW w:w="816" w:type="dxa"/>
          </w:tcPr>
          <w:p w:rsidR="00057DB7" w:rsidRPr="00E53444" w:rsidRDefault="00E53444" w:rsidP="00D5021F">
            <w:pPr>
              <w:widowControl w:val="0"/>
              <w:jc w:val="center"/>
              <w:rPr>
                <w:rFonts w:ascii="Times New Roman" w:hAnsi="Times New Roman" w:cs="Times New Roman"/>
                <w:sz w:val="28"/>
                <w:szCs w:val="28"/>
              </w:rPr>
            </w:pPr>
            <w:r w:rsidRPr="00E53444">
              <w:rPr>
                <w:rFonts w:ascii="Times New Roman" w:hAnsi="Times New Roman" w:cs="Times New Roman"/>
                <w:sz w:val="28"/>
                <w:szCs w:val="28"/>
              </w:rPr>
              <w:t>19</w:t>
            </w:r>
            <w:r w:rsidR="00D5021F">
              <w:rPr>
                <w:rFonts w:ascii="Times New Roman" w:hAnsi="Times New Roman" w:cs="Times New Roman"/>
                <w:sz w:val="28"/>
                <w:szCs w:val="28"/>
              </w:rPr>
              <w:t>9</w:t>
            </w:r>
          </w:p>
        </w:tc>
      </w:tr>
      <w:tr w:rsidR="00057DB7" w:rsidTr="00735D87">
        <w:trPr>
          <w:trHeight w:val="132"/>
        </w:trPr>
        <w:tc>
          <w:tcPr>
            <w:tcW w:w="817" w:type="dxa"/>
          </w:tcPr>
          <w:p w:rsidR="00057DB7" w:rsidRPr="00DA19EF" w:rsidRDefault="00DA19EF" w:rsidP="00B67856">
            <w:pPr>
              <w:widowControl w:val="0"/>
              <w:jc w:val="center"/>
              <w:rPr>
                <w:rFonts w:ascii="Times New Roman" w:hAnsi="Times New Roman" w:cs="Times New Roman"/>
                <w:sz w:val="28"/>
                <w:szCs w:val="28"/>
              </w:rPr>
            </w:pPr>
            <w:r w:rsidRPr="00DA19EF">
              <w:rPr>
                <w:rFonts w:ascii="Times New Roman" w:hAnsi="Times New Roman" w:cs="Times New Roman"/>
                <w:sz w:val="28"/>
                <w:szCs w:val="28"/>
              </w:rPr>
              <w:t>4.</w:t>
            </w:r>
          </w:p>
        </w:tc>
        <w:tc>
          <w:tcPr>
            <w:tcW w:w="7938" w:type="dxa"/>
          </w:tcPr>
          <w:p w:rsidR="00057DB7" w:rsidRPr="00DA19EF" w:rsidRDefault="00DA19EF" w:rsidP="008E3D12">
            <w:pPr>
              <w:jc w:val="both"/>
              <w:rPr>
                <w:rFonts w:ascii="Times New Roman" w:hAnsi="Times New Roman" w:cs="Times New Roman"/>
                <w:sz w:val="28"/>
                <w:szCs w:val="28"/>
              </w:rPr>
            </w:pPr>
            <w:r w:rsidRPr="00DA19EF">
              <w:rPr>
                <w:rFonts w:ascii="Times New Roman" w:hAnsi="Times New Roman" w:cs="Times New Roman"/>
                <w:sz w:val="28"/>
                <w:szCs w:val="28"/>
              </w:rPr>
              <w:t>Повышение квалификации сотрудников территориальных органов и организаций МЧС России, осуществляющих деятельность по вопросам планирования основных мероприятий, делопроизводства, архивной работы, контроля исполнений поручений и работе с обращениями граждан и организаций</w:t>
            </w:r>
          </w:p>
        </w:tc>
        <w:tc>
          <w:tcPr>
            <w:tcW w:w="816" w:type="dxa"/>
          </w:tcPr>
          <w:p w:rsidR="00057DB7" w:rsidRPr="00DA19EF" w:rsidRDefault="0071502F" w:rsidP="00D5021F">
            <w:pPr>
              <w:widowControl w:val="0"/>
              <w:jc w:val="center"/>
              <w:rPr>
                <w:rFonts w:ascii="Times New Roman" w:hAnsi="Times New Roman" w:cs="Times New Roman"/>
                <w:sz w:val="28"/>
                <w:szCs w:val="28"/>
              </w:rPr>
            </w:pPr>
            <w:r>
              <w:rPr>
                <w:rFonts w:ascii="Times New Roman" w:hAnsi="Times New Roman" w:cs="Times New Roman"/>
                <w:sz w:val="28"/>
                <w:szCs w:val="28"/>
              </w:rPr>
              <w:t>23</w:t>
            </w:r>
            <w:r w:rsidR="00D5021F">
              <w:rPr>
                <w:rFonts w:ascii="Times New Roman" w:hAnsi="Times New Roman" w:cs="Times New Roman"/>
                <w:sz w:val="28"/>
                <w:szCs w:val="28"/>
              </w:rPr>
              <w:t>1</w:t>
            </w:r>
          </w:p>
        </w:tc>
      </w:tr>
      <w:tr w:rsidR="00E54CA6" w:rsidTr="00735D87">
        <w:trPr>
          <w:trHeight w:val="180"/>
        </w:trPr>
        <w:tc>
          <w:tcPr>
            <w:tcW w:w="817" w:type="dxa"/>
          </w:tcPr>
          <w:p w:rsidR="00E54CA6" w:rsidRPr="006A2182" w:rsidRDefault="00E54CA6" w:rsidP="007A55DE">
            <w:pPr>
              <w:widowControl w:val="0"/>
              <w:jc w:val="center"/>
              <w:rPr>
                <w:rFonts w:ascii="Times New Roman" w:hAnsi="Times New Roman" w:cs="Times New Roman"/>
                <w:sz w:val="28"/>
                <w:szCs w:val="28"/>
              </w:rPr>
            </w:pPr>
            <w:r>
              <w:rPr>
                <w:rFonts w:ascii="Times New Roman" w:hAnsi="Times New Roman" w:cs="Times New Roman"/>
                <w:sz w:val="28"/>
                <w:szCs w:val="28"/>
              </w:rPr>
              <w:t>5</w:t>
            </w:r>
            <w:r w:rsidRPr="006A2182">
              <w:rPr>
                <w:rFonts w:ascii="Times New Roman" w:hAnsi="Times New Roman" w:cs="Times New Roman"/>
                <w:sz w:val="28"/>
                <w:szCs w:val="28"/>
              </w:rPr>
              <w:t>.</w:t>
            </w:r>
          </w:p>
        </w:tc>
        <w:tc>
          <w:tcPr>
            <w:tcW w:w="7938" w:type="dxa"/>
          </w:tcPr>
          <w:p w:rsidR="00E54CA6" w:rsidRPr="000235BD" w:rsidRDefault="00E54CA6" w:rsidP="008E3D12">
            <w:pPr>
              <w:jc w:val="both"/>
              <w:rPr>
                <w:rFonts w:ascii="Times New Roman" w:hAnsi="Times New Roman" w:cs="Times New Roman"/>
                <w:sz w:val="28"/>
                <w:szCs w:val="28"/>
              </w:rPr>
            </w:pPr>
            <w:r w:rsidRPr="00640979">
              <w:rPr>
                <w:rFonts w:ascii="Times New Roman" w:hAnsi="Times New Roman" w:cs="Times New Roman"/>
                <w:sz w:val="28"/>
                <w:szCs w:val="28"/>
              </w:rPr>
              <w:t>Организация и совершенствование кадрово-воспитательной работы в подразделениях ГПС МЧС России</w:t>
            </w:r>
          </w:p>
        </w:tc>
        <w:tc>
          <w:tcPr>
            <w:tcW w:w="816" w:type="dxa"/>
          </w:tcPr>
          <w:p w:rsidR="00E54CA6" w:rsidRPr="00D5021F" w:rsidRDefault="00E54CA6" w:rsidP="00D5021F">
            <w:pPr>
              <w:widowControl w:val="0"/>
              <w:jc w:val="center"/>
              <w:rPr>
                <w:rFonts w:ascii="Times New Roman" w:hAnsi="Times New Roman" w:cs="Times New Roman"/>
                <w:sz w:val="28"/>
                <w:szCs w:val="28"/>
              </w:rPr>
            </w:pPr>
            <w:r>
              <w:rPr>
                <w:rFonts w:ascii="Times New Roman" w:hAnsi="Times New Roman" w:cs="Times New Roman"/>
                <w:sz w:val="28"/>
                <w:szCs w:val="28"/>
                <w:lang w:val="en-US"/>
              </w:rPr>
              <w:t>2</w:t>
            </w:r>
            <w:r w:rsidR="00D5021F">
              <w:rPr>
                <w:rFonts w:ascii="Times New Roman" w:hAnsi="Times New Roman" w:cs="Times New Roman"/>
                <w:sz w:val="28"/>
                <w:szCs w:val="28"/>
              </w:rPr>
              <w:t>60</w:t>
            </w:r>
          </w:p>
        </w:tc>
      </w:tr>
      <w:tr w:rsidR="00E54CA6" w:rsidTr="00735D87">
        <w:trPr>
          <w:trHeight w:val="300"/>
        </w:trPr>
        <w:tc>
          <w:tcPr>
            <w:tcW w:w="817" w:type="dxa"/>
          </w:tcPr>
          <w:p w:rsidR="00E54CA6" w:rsidRDefault="00E54CA6" w:rsidP="007A55DE">
            <w:pPr>
              <w:widowControl w:val="0"/>
              <w:jc w:val="center"/>
              <w:rPr>
                <w:rFonts w:ascii="Times New Roman" w:hAnsi="Times New Roman" w:cs="Times New Roman"/>
                <w:sz w:val="28"/>
                <w:szCs w:val="28"/>
              </w:rPr>
            </w:pPr>
            <w:r>
              <w:rPr>
                <w:rFonts w:ascii="Times New Roman" w:hAnsi="Times New Roman" w:cs="Times New Roman"/>
                <w:sz w:val="28"/>
                <w:szCs w:val="28"/>
              </w:rPr>
              <w:t>6.</w:t>
            </w:r>
          </w:p>
        </w:tc>
        <w:tc>
          <w:tcPr>
            <w:tcW w:w="7938" w:type="dxa"/>
          </w:tcPr>
          <w:p w:rsidR="00E54CA6" w:rsidRPr="00057DB7" w:rsidRDefault="00D111DA" w:rsidP="008E3D12">
            <w:pPr>
              <w:jc w:val="both"/>
              <w:rPr>
                <w:rFonts w:ascii="Times New Roman" w:hAnsi="Times New Roman" w:cs="Times New Roman"/>
                <w:color w:val="FF0000"/>
                <w:sz w:val="28"/>
                <w:szCs w:val="28"/>
              </w:rPr>
            </w:pPr>
            <w:r w:rsidRPr="00F46644">
              <w:rPr>
                <w:rFonts w:ascii="Times New Roman" w:hAnsi="Times New Roman" w:cs="Times New Roman"/>
                <w:sz w:val="28"/>
                <w:szCs w:val="28"/>
              </w:rPr>
              <w:t>Кадровое обеспечение МЧС России</w:t>
            </w:r>
          </w:p>
        </w:tc>
        <w:tc>
          <w:tcPr>
            <w:tcW w:w="816" w:type="dxa"/>
          </w:tcPr>
          <w:p w:rsidR="00E54CA6" w:rsidRDefault="00D111DA" w:rsidP="00D5021F">
            <w:pPr>
              <w:widowControl w:val="0"/>
              <w:jc w:val="center"/>
              <w:rPr>
                <w:rFonts w:ascii="Times New Roman" w:hAnsi="Times New Roman" w:cs="Times New Roman"/>
                <w:sz w:val="28"/>
                <w:szCs w:val="28"/>
              </w:rPr>
            </w:pPr>
            <w:r>
              <w:rPr>
                <w:rFonts w:ascii="Times New Roman" w:hAnsi="Times New Roman" w:cs="Times New Roman"/>
                <w:sz w:val="28"/>
                <w:szCs w:val="28"/>
              </w:rPr>
              <w:t>27</w:t>
            </w:r>
            <w:r w:rsidR="00D5021F">
              <w:rPr>
                <w:rFonts w:ascii="Times New Roman" w:hAnsi="Times New Roman" w:cs="Times New Roman"/>
                <w:sz w:val="28"/>
                <w:szCs w:val="28"/>
              </w:rPr>
              <w:t>9</w:t>
            </w:r>
          </w:p>
        </w:tc>
      </w:tr>
      <w:tr w:rsidR="00E54CA6" w:rsidTr="00735D87">
        <w:trPr>
          <w:trHeight w:val="300"/>
        </w:trPr>
        <w:tc>
          <w:tcPr>
            <w:tcW w:w="817" w:type="dxa"/>
          </w:tcPr>
          <w:p w:rsidR="00E54CA6" w:rsidRPr="00385476" w:rsidRDefault="00E54CA6" w:rsidP="007A55DE">
            <w:pPr>
              <w:widowControl w:val="0"/>
              <w:jc w:val="center"/>
              <w:rPr>
                <w:rFonts w:ascii="Times New Roman" w:hAnsi="Times New Roman" w:cs="Times New Roman"/>
                <w:sz w:val="28"/>
                <w:szCs w:val="28"/>
              </w:rPr>
            </w:pPr>
            <w:r>
              <w:rPr>
                <w:rFonts w:ascii="Times New Roman" w:hAnsi="Times New Roman" w:cs="Times New Roman"/>
                <w:sz w:val="28"/>
                <w:szCs w:val="28"/>
              </w:rPr>
              <w:t>7.</w:t>
            </w:r>
          </w:p>
        </w:tc>
        <w:tc>
          <w:tcPr>
            <w:tcW w:w="7938" w:type="dxa"/>
          </w:tcPr>
          <w:p w:rsidR="00E54CA6" w:rsidRPr="00057DB7" w:rsidRDefault="005E1599" w:rsidP="008E3D12">
            <w:pPr>
              <w:jc w:val="both"/>
              <w:rPr>
                <w:rFonts w:ascii="Times New Roman" w:hAnsi="Times New Roman" w:cs="Times New Roman"/>
                <w:color w:val="FF0000"/>
                <w:sz w:val="28"/>
                <w:szCs w:val="28"/>
              </w:rPr>
            </w:pPr>
            <w:r w:rsidRPr="003C269E">
              <w:rPr>
                <w:rFonts w:ascii="Times New Roman" w:hAnsi="Times New Roman" w:cs="Times New Roman"/>
                <w:sz w:val="28"/>
                <w:szCs w:val="28"/>
              </w:rPr>
              <w:t>Сотрудники образовательных организаций МЧС России, использующие и поддерживающие электронную информационно-образовательную среду</w:t>
            </w:r>
          </w:p>
        </w:tc>
        <w:tc>
          <w:tcPr>
            <w:tcW w:w="816" w:type="dxa"/>
          </w:tcPr>
          <w:p w:rsidR="00E54CA6" w:rsidRDefault="005E1599" w:rsidP="00D5021F">
            <w:pPr>
              <w:widowControl w:val="0"/>
              <w:jc w:val="center"/>
              <w:rPr>
                <w:rFonts w:ascii="Times New Roman" w:hAnsi="Times New Roman" w:cs="Times New Roman"/>
                <w:sz w:val="28"/>
                <w:szCs w:val="28"/>
              </w:rPr>
            </w:pPr>
            <w:r>
              <w:rPr>
                <w:rFonts w:ascii="Times New Roman" w:hAnsi="Times New Roman" w:cs="Times New Roman"/>
                <w:sz w:val="28"/>
                <w:szCs w:val="28"/>
              </w:rPr>
              <w:t>3</w:t>
            </w:r>
            <w:r w:rsidR="00D5021F">
              <w:rPr>
                <w:rFonts w:ascii="Times New Roman" w:hAnsi="Times New Roman" w:cs="Times New Roman"/>
                <w:sz w:val="28"/>
                <w:szCs w:val="28"/>
              </w:rPr>
              <w:t>20</w:t>
            </w:r>
          </w:p>
        </w:tc>
      </w:tr>
      <w:tr w:rsidR="00D132E8" w:rsidTr="00735D87">
        <w:trPr>
          <w:trHeight w:val="276"/>
        </w:trPr>
        <w:tc>
          <w:tcPr>
            <w:tcW w:w="817" w:type="dxa"/>
          </w:tcPr>
          <w:p w:rsidR="00D132E8" w:rsidRPr="00385476" w:rsidRDefault="00D132E8" w:rsidP="007A55DE">
            <w:pPr>
              <w:widowControl w:val="0"/>
              <w:jc w:val="center"/>
              <w:rPr>
                <w:rFonts w:ascii="Times New Roman" w:hAnsi="Times New Roman" w:cs="Times New Roman"/>
                <w:sz w:val="28"/>
                <w:szCs w:val="28"/>
              </w:rPr>
            </w:pPr>
            <w:r>
              <w:rPr>
                <w:rFonts w:ascii="Times New Roman" w:hAnsi="Times New Roman" w:cs="Times New Roman"/>
                <w:sz w:val="28"/>
                <w:szCs w:val="28"/>
              </w:rPr>
              <w:t>8.</w:t>
            </w:r>
          </w:p>
        </w:tc>
        <w:tc>
          <w:tcPr>
            <w:tcW w:w="7938" w:type="dxa"/>
          </w:tcPr>
          <w:p w:rsidR="00D132E8" w:rsidRPr="00057DB7" w:rsidRDefault="00D132E8" w:rsidP="008E3D12">
            <w:pPr>
              <w:jc w:val="both"/>
              <w:rPr>
                <w:rFonts w:ascii="Times New Roman" w:hAnsi="Times New Roman" w:cs="Times New Roman"/>
                <w:color w:val="FF0000"/>
                <w:sz w:val="28"/>
                <w:szCs w:val="28"/>
              </w:rPr>
            </w:pPr>
            <w:r w:rsidRPr="00D132E8">
              <w:rPr>
                <w:rFonts w:ascii="Times New Roman" w:hAnsi="Times New Roman" w:cs="Times New Roman"/>
                <w:sz w:val="28"/>
                <w:szCs w:val="28"/>
              </w:rPr>
              <w:t>Совершенствование подготовки газодымозащитника</w:t>
            </w:r>
          </w:p>
        </w:tc>
        <w:tc>
          <w:tcPr>
            <w:tcW w:w="816" w:type="dxa"/>
          </w:tcPr>
          <w:p w:rsidR="00D132E8" w:rsidRDefault="0071502F" w:rsidP="00D5021F">
            <w:pPr>
              <w:widowControl w:val="0"/>
              <w:jc w:val="center"/>
              <w:rPr>
                <w:rFonts w:ascii="Times New Roman" w:hAnsi="Times New Roman" w:cs="Times New Roman"/>
                <w:sz w:val="28"/>
                <w:szCs w:val="28"/>
              </w:rPr>
            </w:pPr>
            <w:r>
              <w:rPr>
                <w:rFonts w:ascii="Times New Roman" w:hAnsi="Times New Roman" w:cs="Times New Roman"/>
                <w:sz w:val="28"/>
                <w:szCs w:val="28"/>
              </w:rPr>
              <w:t>32</w:t>
            </w:r>
            <w:r w:rsidR="00D5021F">
              <w:rPr>
                <w:rFonts w:ascii="Times New Roman" w:hAnsi="Times New Roman" w:cs="Times New Roman"/>
                <w:sz w:val="28"/>
                <w:szCs w:val="28"/>
              </w:rPr>
              <w:t>9</w:t>
            </w:r>
          </w:p>
        </w:tc>
      </w:tr>
      <w:tr w:rsidR="00D132E8" w:rsidTr="00735D87">
        <w:trPr>
          <w:trHeight w:val="288"/>
        </w:trPr>
        <w:tc>
          <w:tcPr>
            <w:tcW w:w="817" w:type="dxa"/>
          </w:tcPr>
          <w:p w:rsidR="00D132E8" w:rsidRPr="00385476" w:rsidRDefault="00D132E8" w:rsidP="007A55DE">
            <w:pPr>
              <w:widowControl w:val="0"/>
              <w:jc w:val="center"/>
              <w:rPr>
                <w:rFonts w:ascii="Times New Roman" w:hAnsi="Times New Roman" w:cs="Times New Roman"/>
                <w:sz w:val="28"/>
                <w:szCs w:val="28"/>
              </w:rPr>
            </w:pPr>
            <w:r>
              <w:rPr>
                <w:rFonts w:ascii="Times New Roman" w:hAnsi="Times New Roman" w:cs="Times New Roman"/>
                <w:sz w:val="28"/>
                <w:szCs w:val="28"/>
              </w:rPr>
              <w:t>9.</w:t>
            </w:r>
          </w:p>
        </w:tc>
        <w:tc>
          <w:tcPr>
            <w:tcW w:w="7938" w:type="dxa"/>
          </w:tcPr>
          <w:p w:rsidR="00D132E8" w:rsidRPr="007A55DE" w:rsidRDefault="007A55DE" w:rsidP="007A55DE">
            <w:pPr>
              <w:jc w:val="both"/>
              <w:rPr>
                <w:rFonts w:ascii="Times New Roman" w:hAnsi="Times New Roman" w:cs="Times New Roman"/>
                <w:bCs/>
                <w:sz w:val="28"/>
                <w:szCs w:val="28"/>
              </w:rPr>
            </w:pPr>
            <w:r w:rsidRPr="007A55DE">
              <w:rPr>
                <w:rFonts w:ascii="Times New Roman" w:hAnsi="Times New Roman" w:cs="Times New Roman"/>
                <w:sz w:val="28"/>
                <w:szCs w:val="28"/>
              </w:rPr>
              <w:t>Совершенствование деятельности образовательных организаций профессионального обучения и дополнительного профессионального образования</w:t>
            </w:r>
          </w:p>
        </w:tc>
        <w:tc>
          <w:tcPr>
            <w:tcW w:w="816" w:type="dxa"/>
          </w:tcPr>
          <w:p w:rsidR="00D132E8" w:rsidRDefault="007A55DE" w:rsidP="00D5021F">
            <w:pPr>
              <w:widowControl w:val="0"/>
              <w:jc w:val="center"/>
              <w:rPr>
                <w:rFonts w:ascii="Times New Roman" w:hAnsi="Times New Roman" w:cs="Times New Roman"/>
                <w:sz w:val="28"/>
                <w:szCs w:val="28"/>
              </w:rPr>
            </w:pPr>
            <w:r>
              <w:rPr>
                <w:rFonts w:ascii="Times New Roman" w:hAnsi="Times New Roman" w:cs="Times New Roman"/>
                <w:sz w:val="28"/>
                <w:szCs w:val="28"/>
              </w:rPr>
              <w:t>3</w:t>
            </w:r>
            <w:r w:rsidR="0071502F">
              <w:rPr>
                <w:rFonts w:ascii="Times New Roman" w:hAnsi="Times New Roman" w:cs="Times New Roman"/>
                <w:sz w:val="28"/>
                <w:szCs w:val="28"/>
              </w:rPr>
              <w:t>5</w:t>
            </w:r>
            <w:r w:rsidR="00D5021F">
              <w:rPr>
                <w:rFonts w:ascii="Times New Roman" w:hAnsi="Times New Roman" w:cs="Times New Roman"/>
                <w:sz w:val="28"/>
                <w:szCs w:val="28"/>
              </w:rPr>
              <w:t>1</w:t>
            </w:r>
          </w:p>
        </w:tc>
      </w:tr>
      <w:tr w:rsidR="007A55DE" w:rsidTr="00735D87">
        <w:trPr>
          <w:trHeight w:val="216"/>
        </w:trPr>
        <w:tc>
          <w:tcPr>
            <w:tcW w:w="817" w:type="dxa"/>
          </w:tcPr>
          <w:p w:rsidR="007A55DE" w:rsidRPr="007A55DE" w:rsidRDefault="007A55DE" w:rsidP="007A55DE">
            <w:pPr>
              <w:widowControl w:val="0"/>
              <w:jc w:val="center"/>
              <w:rPr>
                <w:rFonts w:ascii="Times New Roman" w:hAnsi="Times New Roman" w:cs="Times New Roman"/>
                <w:sz w:val="28"/>
                <w:szCs w:val="28"/>
              </w:rPr>
            </w:pPr>
            <w:r w:rsidRPr="007A55DE">
              <w:rPr>
                <w:rFonts w:ascii="Times New Roman" w:hAnsi="Times New Roman" w:cs="Times New Roman"/>
                <w:sz w:val="28"/>
                <w:szCs w:val="28"/>
              </w:rPr>
              <w:t>10.</w:t>
            </w:r>
          </w:p>
        </w:tc>
        <w:tc>
          <w:tcPr>
            <w:tcW w:w="7938" w:type="dxa"/>
          </w:tcPr>
          <w:p w:rsidR="007A55DE" w:rsidRPr="007A55DE" w:rsidRDefault="007A55DE" w:rsidP="0018054A">
            <w:pPr>
              <w:jc w:val="both"/>
              <w:rPr>
                <w:rFonts w:ascii="Times New Roman" w:hAnsi="Times New Roman" w:cs="Times New Roman"/>
                <w:sz w:val="28"/>
                <w:szCs w:val="28"/>
              </w:rPr>
            </w:pPr>
            <w:r w:rsidRPr="007A55DE">
              <w:rPr>
                <w:rFonts w:ascii="Times New Roman" w:hAnsi="Times New Roman" w:cs="Times New Roman"/>
                <w:sz w:val="28"/>
                <w:szCs w:val="28"/>
              </w:rPr>
              <w:t xml:space="preserve">Организация и проведение закупок государственными учреждениями системы МЧС России в соответствии с </w:t>
            </w:r>
            <w:r w:rsidR="0018054A">
              <w:rPr>
                <w:rFonts w:ascii="Times New Roman" w:hAnsi="Times New Roman" w:cs="Times New Roman"/>
                <w:sz w:val="28"/>
                <w:szCs w:val="28"/>
              </w:rPr>
              <w:t>Ф</w:t>
            </w:r>
            <w:r w:rsidRPr="007A55DE">
              <w:rPr>
                <w:rFonts w:ascii="Times New Roman" w:hAnsi="Times New Roman" w:cs="Times New Roman"/>
                <w:sz w:val="28"/>
                <w:szCs w:val="28"/>
              </w:rPr>
              <w:t>едеральным законом № 223-ФЗ</w:t>
            </w:r>
          </w:p>
        </w:tc>
        <w:tc>
          <w:tcPr>
            <w:tcW w:w="816" w:type="dxa"/>
          </w:tcPr>
          <w:p w:rsidR="007A55DE" w:rsidRPr="007A55DE" w:rsidRDefault="0071502F" w:rsidP="00D5021F">
            <w:pPr>
              <w:widowControl w:val="0"/>
              <w:jc w:val="center"/>
              <w:rPr>
                <w:rFonts w:ascii="Times New Roman" w:hAnsi="Times New Roman" w:cs="Times New Roman"/>
                <w:sz w:val="28"/>
                <w:szCs w:val="28"/>
              </w:rPr>
            </w:pPr>
            <w:r>
              <w:rPr>
                <w:rFonts w:ascii="Times New Roman" w:hAnsi="Times New Roman" w:cs="Times New Roman"/>
                <w:sz w:val="28"/>
                <w:szCs w:val="28"/>
              </w:rPr>
              <w:t>37</w:t>
            </w:r>
            <w:r w:rsidR="00D5021F">
              <w:rPr>
                <w:rFonts w:ascii="Times New Roman" w:hAnsi="Times New Roman" w:cs="Times New Roman"/>
                <w:sz w:val="28"/>
                <w:szCs w:val="28"/>
              </w:rPr>
              <w:t>2</w:t>
            </w:r>
          </w:p>
        </w:tc>
      </w:tr>
      <w:tr w:rsidR="007A55DE" w:rsidTr="00735D87">
        <w:trPr>
          <w:trHeight w:val="360"/>
        </w:trPr>
        <w:tc>
          <w:tcPr>
            <w:tcW w:w="817" w:type="dxa"/>
          </w:tcPr>
          <w:p w:rsidR="007A55DE" w:rsidRPr="007A0FB6" w:rsidRDefault="007A55DE" w:rsidP="007A55DE">
            <w:pPr>
              <w:widowControl w:val="0"/>
              <w:jc w:val="center"/>
              <w:rPr>
                <w:rFonts w:ascii="Times New Roman" w:hAnsi="Times New Roman" w:cs="Times New Roman"/>
                <w:sz w:val="28"/>
                <w:szCs w:val="28"/>
              </w:rPr>
            </w:pPr>
            <w:r w:rsidRPr="007A0FB6">
              <w:rPr>
                <w:rFonts w:ascii="Times New Roman" w:hAnsi="Times New Roman" w:cs="Times New Roman"/>
                <w:sz w:val="28"/>
                <w:szCs w:val="28"/>
              </w:rPr>
              <w:t>11.</w:t>
            </w:r>
          </w:p>
        </w:tc>
        <w:tc>
          <w:tcPr>
            <w:tcW w:w="7938" w:type="dxa"/>
          </w:tcPr>
          <w:p w:rsidR="007A55DE" w:rsidRPr="007A0FB6" w:rsidRDefault="007A0FB6" w:rsidP="008E3D12">
            <w:pPr>
              <w:jc w:val="both"/>
              <w:rPr>
                <w:rFonts w:ascii="Times New Roman" w:hAnsi="Times New Roman" w:cs="Times New Roman"/>
                <w:sz w:val="28"/>
                <w:szCs w:val="28"/>
              </w:rPr>
            </w:pPr>
            <w:r w:rsidRPr="007A0FB6">
              <w:rPr>
                <w:rFonts w:ascii="Times New Roman" w:hAnsi="Times New Roman" w:cs="Times New Roman"/>
                <w:sz w:val="28"/>
                <w:szCs w:val="28"/>
              </w:rPr>
              <w:t>Совершенствование деятельности юридических подразделений территориальных органов и организаций МЧС России</w:t>
            </w:r>
          </w:p>
        </w:tc>
        <w:tc>
          <w:tcPr>
            <w:tcW w:w="816" w:type="dxa"/>
          </w:tcPr>
          <w:p w:rsidR="007A55DE" w:rsidRPr="007A0FB6" w:rsidRDefault="007A0FB6" w:rsidP="00D5021F">
            <w:pPr>
              <w:widowControl w:val="0"/>
              <w:jc w:val="center"/>
              <w:rPr>
                <w:rFonts w:ascii="Times New Roman" w:hAnsi="Times New Roman" w:cs="Times New Roman"/>
                <w:sz w:val="28"/>
                <w:szCs w:val="28"/>
              </w:rPr>
            </w:pPr>
            <w:r w:rsidRPr="007A0FB6">
              <w:rPr>
                <w:rFonts w:ascii="Times New Roman" w:hAnsi="Times New Roman" w:cs="Times New Roman"/>
                <w:sz w:val="28"/>
                <w:szCs w:val="28"/>
              </w:rPr>
              <w:t>41</w:t>
            </w:r>
            <w:r w:rsidR="00D5021F">
              <w:rPr>
                <w:rFonts w:ascii="Times New Roman" w:hAnsi="Times New Roman" w:cs="Times New Roman"/>
                <w:sz w:val="28"/>
                <w:szCs w:val="28"/>
              </w:rPr>
              <w:t>9</w:t>
            </w:r>
          </w:p>
        </w:tc>
      </w:tr>
      <w:tr w:rsidR="00B67856" w:rsidTr="00735D87">
        <w:trPr>
          <w:trHeight w:val="127"/>
        </w:trPr>
        <w:tc>
          <w:tcPr>
            <w:tcW w:w="817" w:type="dxa"/>
          </w:tcPr>
          <w:p w:rsidR="00B67856" w:rsidRPr="007A0FB6" w:rsidRDefault="007A0FB6" w:rsidP="00B67856">
            <w:pPr>
              <w:widowControl w:val="0"/>
              <w:jc w:val="center"/>
              <w:rPr>
                <w:rFonts w:ascii="Times New Roman" w:hAnsi="Times New Roman" w:cs="Times New Roman"/>
                <w:sz w:val="28"/>
                <w:szCs w:val="28"/>
              </w:rPr>
            </w:pPr>
            <w:r w:rsidRPr="007A0FB6">
              <w:rPr>
                <w:rFonts w:ascii="Times New Roman" w:hAnsi="Times New Roman" w:cs="Times New Roman"/>
                <w:sz w:val="28"/>
                <w:szCs w:val="28"/>
              </w:rPr>
              <w:t>12.</w:t>
            </w:r>
          </w:p>
        </w:tc>
        <w:tc>
          <w:tcPr>
            <w:tcW w:w="7938" w:type="dxa"/>
          </w:tcPr>
          <w:p w:rsidR="00DC4ADC" w:rsidRPr="007A0FB6" w:rsidRDefault="00DC4ADC" w:rsidP="00DC4ADC">
            <w:pPr>
              <w:jc w:val="both"/>
              <w:rPr>
                <w:rFonts w:ascii="Times New Roman" w:hAnsi="Times New Roman" w:cs="Times New Roman"/>
                <w:sz w:val="28"/>
                <w:szCs w:val="28"/>
              </w:rPr>
            </w:pPr>
            <w:r w:rsidRPr="007A0FB6">
              <w:rPr>
                <w:rFonts w:ascii="Times New Roman" w:hAnsi="Times New Roman" w:cs="Times New Roman"/>
                <w:sz w:val="28"/>
                <w:szCs w:val="28"/>
              </w:rPr>
              <w:t>Судебная пожарно-техническая экспертиза. Специализация:</w:t>
            </w:r>
          </w:p>
          <w:p w:rsidR="00B67856" w:rsidRPr="007A0FB6" w:rsidRDefault="00DC4ADC" w:rsidP="00385476">
            <w:pPr>
              <w:tabs>
                <w:tab w:val="left" w:pos="1418"/>
              </w:tabs>
              <w:jc w:val="both"/>
              <w:rPr>
                <w:rFonts w:ascii="Times New Roman" w:hAnsi="Times New Roman" w:cs="Times New Roman"/>
                <w:sz w:val="28"/>
                <w:szCs w:val="28"/>
              </w:rPr>
            </w:pPr>
            <w:r w:rsidRPr="007A0FB6">
              <w:rPr>
                <w:rFonts w:ascii="Times New Roman" w:hAnsi="Times New Roman" w:cs="Times New Roman"/>
                <w:sz w:val="28"/>
                <w:szCs w:val="28"/>
              </w:rPr>
              <w:t>Реконструкция процесса возникновения и развития пожара</w:t>
            </w:r>
          </w:p>
        </w:tc>
        <w:tc>
          <w:tcPr>
            <w:tcW w:w="816" w:type="dxa"/>
          </w:tcPr>
          <w:p w:rsidR="00B67856" w:rsidRPr="007A0FB6" w:rsidRDefault="0071502F" w:rsidP="0006519F">
            <w:pPr>
              <w:widowControl w:val="0"/>
              <w:jc w:val="center"/>
              <w:rPr>
                <w:rFonts w:ascii="Times New Roman" w:hAnsi="Times New Roman" w:cs="Times New Roman"/>
                <w:sz w:val="28"/>
                <w:szCs w:val="28"/>
              </w:rPr>
            </w:pPr>
            <w:r>
              <w:rPr>
                <w:rFonts w:ascii="Times New Roman" w:hAnsi="Times New Roman" w:cs="Times New Roman"/>
                <w:sz w:val="28"/>
                <w:szCs w:val="28"/>
              </w:rPr>
              <w:t>45</w:t>
            </w:r>
            <w:r w:rsidR="0006519F">
              <w:rPr>
                <w:rFonts w:ascii="Times New Roman" w:hAnsi="Times New Roman" w:cs="Times New Roman"/>
                <w:sz w:val="28"/>
                <w:szCs w:val="28"/>
              </w:rPr>
              <w:t>4</w:t>
            </w:r>
          </w:p>
        </w:tc>
      </w:tr>
      <w:tr w:rsidR="00B67856" w:rsidTr="00735D87">
        <w:trPr>
          <w:trHeight w:val="495"/>
        </w:trPr>
        <w:tc>
          <w:tcPr>
            <w:tcW w:w="817" w:type="dxa"/>
          </w:tcPr>
          <w:p w:rsidR="00B67856" w:rsidRPr="00735D87" w:rsidRDefault="00735D87" w:rsidP="00B67856">
            <w:pPr>
              <w:widowControl w:val="0"/>
              <w:jc w:val="center"/>
              <w:rPr>
                <w:rFonts w:ascii="Times New Roman" w:hAnsi="Times New Roman" w:cs="Times New Roman"/>
                <w:sz w:val="28"/>
                <w:szCs w:val="28"/>
              </w:rPr>
            </w:pPr>
            <w:r w:rsidRPr="00735D87">
              <w:rPr>
                <w:rFonts w:ascii="Times New Roman" w:hAnsi="Times New Roman" w:cs="Times New Roman"/>
                <w:sz w:val="28"/>
                <w:szCs w:val="28"/>
              </w:rPr>
              <w:t>13.</w:t>
            </w:r>
          </w:p>
        </w:tc>
        <w:tc>
          <w:tcPr>
            <w:tcW w:w="7938" w:type="dxa"/>
          </w:tcPr>
          <w:p w:rsidR="00385476" w:rsidRPr="00735D87" w:rsidRDefault="00385476" w:rsidP="00385476">
            <w:pPr>
              <w:jc w:val="both"/>
              <w:rPr>
                <w:rFonts w:ascii="Times New Roman" w:hAnsi="Times New Roman" w:cs="Times New Roman"/>
                <w:sz w:val="28"/>
                <w:szCs w:val="28"/>
              </w:rPr>
            </w:pPr>
            <w:r w:rsidRPr="00735D87">
              <w:rPr>
                <w:rFonts w:ascii="Times New Roman" w:hAnsi="Times New Roman" w:cs="Times New Roman"/>
                <w:sz w:val="28"/>
                <w:szCs w:val="28"/>
              </w:rPr>
              <w:t>Судебная пожарно-техническая экспертиза</w:t>
            </w:r>
            <w:r w:rsidR="0068259E" w:rsidRPr="00735D87">
              <w:rPr>
                <w:rFonts w:ascii="Times New Roman" w:hAnsi="Times New Roman" w:cs="Times New Roman"/>
                <w:sz w:val="28"/>
                <w:szCs w:val="28"/>
              </w:rPr>
              <w:t>.</w:t>
            </w:r>
            <w:r w:rsidRPr="00735D87">
              <w:rPr>
                <w:rFonts w:ascii="Times New Roman" w:hAnsi="Times New Roman" w:cs="Times New Roman"/>
                <w:sz w:val="28"/>
                <w:szCs w:val="28"/>
              </w:rPr>
              <w:t xml:space="preserve"> Специализация: </w:t>
            </w:r>
            <w:r w:rsidR="0068259E" w:rsidRPr="00735D87">
              <w:rPr>
                <w:rFonts w:ascii="Times New Roman" w:hAnsi="Times New Roman" w:cs="Times New Roman"/>
                <w:sz w:val="28"/>
                <w:szCs w:val="28"/>
              </w:rPr>
              <w:t xml:space="preserve"> </w:t>
            </w:r>
            <w:r w:rsidRPr="00735D87">
              <w:rPr>
                <w:rFonts w:ascii="Times New Roman" w:hAnsi="Times New Roman" w:cs="Times New Roman"/>
                <w:sz w:val="28"/>
                <w:szCs w:val="28"/>
              </w:rPr>
              <w:t xml:space="preserve">Металлографические и морфологические исследования </w:t>
            </w:r>
          </w:p>
          <w:p w:rsidR="00385476" w:rsidRPr="00735D87" w:rsidRDefault="00385476" w:rsidP="00385476">
            <w:pPr>
              <w:jc w:val="both"/>
              <w:rPr>
                <w:rFonts w:ascii="Times New Roman" w:hAnsi="Times New Roman" w:cs="Times New Roman"/>
                <w:sz w:val="28"/>
                <w:szCs w:val="28"/>
              </w:rPr>
            </w:pPr>
            <w:r w:rsidRPr="00735D87">
              <w:rPr>
                <w:rFonts w:ascii="Times New Roman" w:hAnsi="Times New Roman" w:cs="Times New Roman"/>
                <w:sz w:val="28"/>
                <w:szCs w:val="28"/>
              </w:rPr>
              <w:t>металлических объектов СПТЭ</w:t>
            </w:r>
          </w:p>
        </w:tc>
        <w:tc>
          <w:tcPr>
            <w:tcW w:w="816" w:type="dxa"/>
          </w:tcPr>
          <w:p w:rsidR="00B67856" w:rsidRPr="00735D87" w:rsidRDefault="00735D87" w:rsidP="0006519F">
            <w:pPr>
              <w:widowControl w:val="0"/>
              <w:jc w:val="center"/>
              <w:rPr>
                <w:rFonts w:ascii="Times New Roman" w:hAnsi="Times New Roman" w:cs="Times New Roman"/>
                <w:sz w:val="28"/>
                <w:szCs w:val="28"/>
              </w:rPr>
            </w:pPr>
            <w:r w:rsidRPr="00735D87">
              <w:rPr>
                <w:rFonts w:ascii="Times New Roman" w:hAnsi="Times New Roman" w:cs="Times New Roman"/>
                <w:sz w:val="28"/>
                <w:szCs w:val="28"/>
              </w:rPr>
              <w:t>46</w:t>
            </w:r>
            <w:r w:rsidR="0006519F">
              <w:rPr>
                <w:rFonts w:ascii="Times New Roman" w:hAnsi="Times New Roman" w:cs="Times New Roman"/>
                <w:sz w:val="28"/>
                <w:szCs w:val="28"/>
              </w:rPr>
              <w:t>8</w:t>
            </w:r>
          </w:p>
        </w:tc>
      </w:tr>
      <w:tr w:rsidR="00095A14" w:rsidTr="00735D87">
        <w:trPr>
          <w:trHeight w:val="82"/>
        </w:trPr>
        <w:tc>
          <w:tcPr>
            <w:tcW w:w="817" w:type="dxa"/>
          </w:tcPr>
          <w:p w:rsidR="00095A14" w:rsidRPr="00735D87" w:rsidRDefault="00735D87" w:rsidP="00B67856">
            <w:pPr>
              <w:widowControl w:val="0"/>
              <w:jc w:val="center"/>
              <w:rPr>
                <w:rFonts w:ascii="Times New Roman" w:hAnsi="Times New Roman" w:cs="Times New Roman"/>
                <w:sz w:val="28"/>
                <w:szCs w:val="28"/>
              </w:rPr>
            </w:pPr>
            <w:r w:rsidRPr="00735D87">
              <w:rPr>
                <w:rFonts w:ascii="Times New Roman" w:hAnsi="Times New Roman" w:cs="Times New Roman"/>
                <w:sz w:val="28"/>
                <w:szCs w:val="28"/>
              </w:rPr>
              <w:t>14.</w:t>
            </w:r>
          </w:p>
        </w:tc>
        <w:tc>
          <w:tcPr>
            <w:tcW w:w="7938" w:type="dxa"/>
          </w:tcPr>
          <w:p w:rsidR="00385476" w:rsidRPr="00735D87" w:rsidRDefault="00385476" w:rsidP="00385476">
            <w:pPr>
              <w:jc w:val="both"/>
              <w:rPr>
                <w:rFonts w:ascii="Times New Roman" w:hAnsi="Times New Roman" w:cs="Times New Roman"/>
                <w:sz w:val="28"/>
                <w:szCs w:val="28"/>
              </w:rPr>
            </w:pPr>
            <w:r w:rsidRPr="00735D87">
              <w:rPr>
                <w:rFonts w:ascii="Times New Roman" w:hAnsi="Times New Roman" w:cs="Times New Roman"/>
                <w:sz w:val="28"/>
                <w:szCs w:val="28"/>
              </w:rPr>
              <w:t>Судебная пожарно-техническая экспертиза</w:t>
            </w:r>
            <w:r w:rsidR="0068259E" w:rsidRPr="00735D87">
              <w:rPr>
                <w:rFonts w:ascii="Times New Roman" w:hAnsi="Times New Roman" w:cs="Times New Roman"/>
                <w:sz w:val="28"/>
                <w:szCs w:val="28"/>
              </w:rPr>
              <w:t xml:space="preserve">. </w:t>
            </w:r>
            <w:r w:rsidRPr="00735D87">
              <w:rPr>
                <w:rFonts w:ascii="Times New Roman" w:hAnsi="Times New Roman" w:cs="Times New Roman"/>
                <w:sz w:val="28"/>
                <w:szCs w:val="28"/>
              </w:rPr>
              <w:t xml:space="preserve"> Специализация:</w:t>
            </w:r>
          </w:p>
          <w:p w:rsidR="00095A14" w:rsidRDefault="00385476" w:rsidP="00385476">
            <w:pPr>
              <w:jc w:val="both"/>
              <w:rPr>
                <w:rFonts w:ascii="Times New Roman" w:hAnsi="Times New Roman" w:cs="Times New Roman"/>
                <w:bCs/>
                <w:sz w:val="28"/>
                <w:szCs w:val="28"/>
              </w:rPr>
            </w:pPr>
            <w:r w:rsidRPr="00735D87">
              <w:rPr>
                <w:rFonts w:ascii="Times New Roman" w:hAnsi="Times New Roman" w:cs="Times New Roman"/>
                <w:bCs/>
                <w:sz w:val="28"/>
                <w:szCs w:val="28"/>
              </w:rPr>
              <w:t>Рентгенофазовый анализ при исследовании объектов СПТЭ</w:t>
            </w:r>
          </w:p>
          <w:p w:rsidR="00735D87" w:rsidRPr="00735D87" w:rsidRDefault="00735D87" w:rsidP="00385476">
            <w:pPr>
              <w:jc w:val="both"/>
              <w:rPr>
                <w:rFonts w:ascii="Times New Roman" w:hAnsi="Times New Roman" w:cs="Times New Roman"/>
                <w:b/>
                <w:bCs/>
                <w:sz w:val="28"/>
                <w:szCs w:val="28"/>
              </w:rPr>
            </w:pPr>
          </w:p>
        </w:tc>
        <w:tc>
          <w:tcPr>
            <w:tcW w:w="816" w:type="dxa"/>
          </w:tcPr>
          <w:p w:rsidR="00095A14" w:rsidRPr="00735D87" w:rsidRDefault="0071502F" w:rsidP="0006519F">
            <w:pPr>
              <w:widowControl w:val="0"/>
              <w:jc w:val="center"/>
              <w:rPr>
                <w:rFonts w:ascii="Times New Roman" w:hAnsi="Times New Roman" w:cs="Times New Roman"/>
                <w:sz w:val="28"/>
                <w:szCs w:val="28"/>
              </w:rPr>
            </w:pPr>
            <w:r>
              <w:rPr>
                <w:rFonts w:ascii="Times New Roman" w:hAnsi="Times New Roman" w:cs="Times New Roman"/>
                <w:sz w:val="28"/>
                <w:szCs w:val="28"/>
              </w:rPr>
              <w:t>48</w:t>
            </w:r>
            <w:r w:rsidR="0006519F">
              <w:rPr>
                <w:rFonts w:ascii="Times New Roman" w:hAnsi="Times New Roman" w:cs="Times New Roman"/>
                <w:sz w:val="28"/>
                <w:szCs w:val="28"/>
              </w:rPr>
              <w:t>1</w:t>
            </w:r>
          </w:p>
        </w:tc>
      </w:tr>
      <w:tr w:rsidR="00095A14" w:rsidTr="00735D87">
        <w:trPr>
          <w:trHeight w:val="274"/>
        </w:trPr>
        <w:tc>
          <w:tcPr>
            <w:tcW w:w="817" w:type="dxa"/>
          </w:tcPr>
          <w:p w:rsidR="00095A14" w:rsidRPr="00735D87" w:rsidRDefault="00735D87" w:rsidP="00B67856">
            <w:pPr>
              <w:widowControl w:val="0"/>
              <w:jc w:val="center"/>
              <w:rPr>
                <w:rFonts w:ascii="Times New Roman" w:hAnsi="Times New Roman" w:cs="Times New Roman"/>
                <w:sz w:val="28"/>
                <w:szCs w:val="28"/>
              </w:rPr>
            </w:pPr>
            <w:r w:rsidRPr="00735D87">
              <w:rPr>
                <w:rFonts w:ascii="Times New Roman" w:hAnsi="Times New Roman" w:cs="Times New Roman"/>
                <w:sz w:val="28"/>
                <w:szCs w:val="28"/>
              </w:rPr>
              <w:lastRenderedPageBreak/>
              <w:t>15.</w:t>
            </w:r>
          </w:p>
        </w:tc>
        <w:tc>
          <w:tcPr>
            <w:tcW w:w="7938" w:type="dxa"/>
          </w:tcPr>
          <w:p w:rsidR="0068259E" w:rsidRPr="00735D87" w:rsidRDefault="0068259E" w:rsidP="0068259E">
            <w:pPr>
              <w:jc w:val="both"/>
              <w:rPr>
                <w:rFonts w:ascii="Times New Roman" w:hAnsi="Times New Roman" w:cs="Times New Roman"/>
                <w:sz w:val="28"/>
                <w:szCs w:val="28"/>
              </w:rPr>
            </w:pPr>
            <w:r w:rsidRPr="00735D87">
              <w:rPr>
                <w:rFonts w:ascii="Times New Roman" w:hAnsi="Times New Roman" w:cs="Times New Roman"/>
                <w:sz w:val="28"/>
                <w:szCs w:val="40"/>
              </w:rPr>
              <w:t>Судебная пожарно-техническая экспертиза.  Специализация:</w:t>
            </w:r>
          </w:p>
          <w:p w:rsidR="007E7793" w:rsidRPr="00735D87" w:rsidRDefault="0068259E" w:rsidP="0068259E">
            <w:pPr>
              <w:jc w:val="both"/>
              <w:rPr>
                <w:rFonts w:ascii="Times New Roman" w:hAnsi="Times New Roman" w:cs="Times New Roman"/>
                <w:bCs/>
                <w:sz w:val="28"/>
                <w:szCs w:val="28"/>
              </w:rPr>
            </w:pPr>
            <w:r w:rsidRPr="00735D87">
              <w:rPr>
                <w:rFonts w:ascii="Times New Roman" w:hAnsi="Times New Roman" w:cs="Times New Roman"/>
                <w:bCs/>
                <w:sz w:val="28"/>
                <w:szCs w:val="28"/>
              </w:rPr>
              <w:t>Молекулярная спектроскопия при исследовании объектов СПТЭ</w:t>
            </w:r>
          </w:p>
        </w:tc>
        <w:tc>
          <w:tcPr>
            <w:tcW w:w="816" w:type="dxa"/>
          </w:tcPr>
          <w:p w:rsidR="00095A14" w:rsidRPr="00735D87" w:rsidRDefault="0071502F" w:rsidP="0006519F">
            <w:pPr>
              <w:widowControl w:val="0"/>
              <w:jc w:val="center"/>
              <w:rPr>
                <w:rFonts w:ascii="Times New Roman" w:hAnsi="Times New Roman" w:cs="Times New Roman"/>
                <w:sz w:val="28"/>
                <w:szCs w:val="28"/>
              </w:rPr>
            </w:pPr>
            <w:r>
              <w:rPr>
                <w:rFonts w:ascii="Times New Roman" w:hAnsi="Times New Roman" w:cs="Times New Roman"/>
                <w:sz w:val="28"/>
                <w:szCs w:val="28"/>
              </w:rPr>
              <w:t>49</w:t>
            </w:r>
            <w:r w:rsidR="0006519F">
              <w:rPr>
                <w:rFonts w:ascii="Times New Roman" w:hAnsi="Times New Roman" w:cs="Times New Roman"/>
                <w:sz w:val="28"/>
                <w:szCs w:val="28"/>
              </w:rPr>
              <w:t>4</w:t>
            </w:r>
          </w:p>
        </w:tc>
      </w:tr>
      <w:tr w:rsidR="00095A14" w:rsidTr="00735D87">
        <w:trPr>
          <w:trHeight w:val="180"/>
        </w:trPr>
        <w:tc>
          <w:tcPr>
            <w:tcW w:w="817" w:type="dxa"/>
          </w:tcPr>
          <w:p w:rsidR="00095A14" w:rsidRPr="00735D87" w:rsidRDefault="00735D87" w:rsidP="00B67856">
            <w:pPr>
              <w:widowControl w:val="0"/>
              <w:jc w:val="center"/>
              <w:rPr>
                <w:rFonts w:ascii="Times New Roman" w:hAnsi="Times New Roman" w:cs="Times New Roman"/>
                <w:sz w:val="28"/>
                <w:szCs w:val="28"/>
              </w:rPr>
            </w:pPr>
            <w:r w:rsidRPr="00735D87">
              <w:rPr>
                <w:rFonts w:ascii="Times New Roman" w:hAnsi="Times New Roman" w:cs="Times New Roman"/>
                <w:sz w:val="28"/>
                <w:szCs w:val="28"/>
              </w:rPr>
              <w:t>16</w:t>
            </w:r>
            <w:r>
              <w:rPr>
                <w:rFonts w:ascii="Times New Roman" w:hAnsi="Times New Roman" w:cs="Times New Roman"/>
                <w:sz w:val="28"/>
                <w:szCs w:val="28"/>
              </w:rPr>
              <w:t>.</w:t>
            </w:r>
          </w:p>
        </w:tc>
        <w:tc>
          <w:tcPr>
            <w:tcW w:w="7938" w:type="dxa"/>
          </w:tcPr>
          <w:p w:rsidR="0068259E" w:rsidRPr="00735D87" w:rsidRDefault="0068259E" w:rsidP="0068259E">
            <w:pPr>
              <w:jc w:val="both"/>
              <w:rPr>
                <w:rFonts w:ascii="Times New Roman" w:hAnsi="Times New Roman" w:cs="Times New Roman"/>
                <w:bCs/>
                <w:sz w:val="28"/>
                <w:szCs w:val="40"/>
              </w:rPr>
            </w:pPr>
            <w:r w:rsidRPr="00735D87">
              <w:rPr>
                <w:rFonts w:ascii="Times New Roman" w:hAnsi="Times New Roman" w:cs="Times New Roman"/>
                <w:sz w:val="28"/>
                <w:szCs w:val="40"/>
              </w:rPr>
              <w:t>Судебная пожарно-техническая экспертиза. Специализация:</w:t>
            </w:r>
            <w:r w:rsidRPr="00735D87">
              <w:rPr>
                <w:rFonts w:ascii="Times New Roman" w:hAnsi="Times New Roman" w:cs="Times New Roman"/>
                <w:bCs/>
                <w:sz w:val="28"/>
                <w:szCs w:val="40"/>
              </w:rPr>
              <w:t xml:space="preserve"> </w:t>
            </w:r>
          </w:p>
          <w:p w:rsidR="00095A14" w:rsidRPr="00735D87" w:rsidRDefault="0068259E" w:rsidP="0068259E">
            <w:pPr>
              <w:jc w:val="both"/>
              <w:rPr>
                <w:rFonts w:ascii="Times New Roman" w:hAnsi="Times New Roman" w:cs="Times New Roman"/>
                <w:bCs/>
                <w:sz w:val="28"/>
                <w:szCs w:val="28"/>
              </w:rPr>
            </w:pPr>
            <w:r w:rsidRPr="00735D87">
              <w:rPr>
                <w:rFonts w:ascii="Times New Roman" w:hAnsi="Times New Roman" w:cs="Times New Roman"/>
                <w:bCs/>
                <w:sz w:val="28"/>
                <w:szCs w:val="28"/>
              </w:rPr>
              <w:t>Термический анализ при исследовании объектов СПТЭ</w:t>
            </w:r>
          </w:p>
        </w:tc>
        <w:tc>
          <w:tcPr>
            <w:tcW w:w="816" w:type="dxa"/>
          </w:tcPr>
          <w:p w:rsidR="00095A14" w:rsidRPr="00735D87" w:rsidRDefault="0071502F" w:rsidP="0006519F">
            <w:pPr>
              <w:widowControl w:val="0"/>
              <w:jc w:val="center"/>
              <w:rPr>
                <w:rFonts w:ascii="Times New Roman" w:hAnsi="Times New Roman" w:cs="Times New Roman"/>
                <w:sz w:val="28"/>
                <w:szCs w:val="28"/>
              </w:rPr>
            </w:pPr>
            <w:r>
              <w:rPr>
                <w:rFonts w:ascii="Times New Roman" w:hAnsi="Times New Roman" w:cs="Times New Roman"/>
                <w:sz w:val="28"/>
                <w:szCs w:val="28"/>
              </w:rPr>
              <w:t>50</w:t>
            </w:r>
            <w:r w:rsidR="0006519F">
              <w:rPr>
                <w:rFonts w:ascii="Times New Roman" w:hAnsi="Times New Roman" w:cs="Times New Roman"/>
                <w:sz w:val="28"/>
                <w:szCs w:val="28"/>
              </w:rPr>
              <w:t>7</w:t>
            </w:r>
          </w:p>
        </w:tc>
      </w:tr>
      <w:tr w:rsidR="00095A14" w:rsidTr="00735D87">
        <w:trPr>
          <w:trHeight w:val="150"/>
        </w:trPr>
        <w:tc>
          <w:tcPr>
            <w:tcW w:w="817" w:type="dxa"/>
          </w:tcPr>
          <w:p w:rsidR="00095A14" w:rsidRPr="00735D87" w:rsidRDefault="00735D87" w:rsidP="00B67856">
            <w:pPr>
              <w:widowControl w:val="0"/>
              <w:jc w:val="center"/>
              <w:rPr>
                <w:rFonts w:ascii="Times New Roman" w:hAnsi="Times New Roman" w:cs="Times New Roman"/>
                <w:sz w:val="28"/>
                <w:szCs w:val="28"/>
              </w:rPr>
            </w:pPr>
            <w:r w:rsidRPr="00735D87">
              <w:rPr>
                <w:rFonts w:ascii="Times New Roman" w:hAnsi="Times New Roman" w:cs="Times New Roman"/>
                <w:sz w:val="28"/>
                <w:szCs w:val="28"/>
              </w:rPr>
              <w:t>17.</w:t>
            </w:r>
          </w:p>
        </w:tc>
        <w:tc>
          <w:tcPr>
            <w:tcW w:w="7938" w:type="dxa"/>
          </w:tcPr>
          <w:p w:rsidR="00011913" w:rsidRPr="00735D87" w:rsidRDefault="00011913" w:rsidP="00011913">
            <w:pPr>
              <w:jc w:val="both"/>
              <w:rPr>
                <w:rFonts w:ascii="Times New Roman" w:hAnsi="Times New Roman" w:cs="Times New Roman"/>
                <w:sz w:val="28"/>
                <w:szCs w:val="28"/>
              </w:rPr>
            </w:pPr>
            <w:r w:rsidRPr="00735D87">
              <w:rPr>
                <w:rFonts w:ascii="Times New Roman" w:hAnsi="Times New Roman" w:cs="Times New Roman"/>
                <w:sz w:val="28"/>
                <w:szCs w:val="40"/>
              </w:rPr>
              <w:t>Судебная пожарно-техническая экспертиза. Специализация:</w:t>
            </w:r>
          </w:p>
          <w:p w:rsidR="00095A14" w:rsidRPr="00735D87" w:rsidRDefault="00011913" w:rsidP="00011913">
            <w:pPr>
              <w:widowControl w:val="0"/>
              <w:autoSpaceDE w:val="0"/>
              <w:autoSpaceDN w:val="0"/>
              <w:adjustRightInd w:val="0"/>
              <w:jc w:val="both"/>
              <w:rPr>
                <w:rFonts w:ascii="Times New Roman" w:hAnsi="Times New Roman" w:cs="Times New Roman"/>
                <w:b/>
                <w:bCs/>
                <w:sz w:val="28"/>
                <w:szCs w:val="28"/>
              </w:rPr>
            </w:pPr>
            <w:r w:rsidRPr="00735D87">
              <w:rPr>
                <w:rFonts w:ascii="Times New Roman" w:hAnsi="Times New Roman" w:cs="Times New Roman"/>
                <w:bCs/>
                <w:sz w:val="28"/>
                <w:szCs w:val="28"/>
              </w:rPr>
              <w:t>Обнаружение и классификация инициаторов горения при исследовании объектов СПТЭ</w:t>
            </w:r>
          </w:p>
        </w:tc>
        <w:tc>
          <w:tcPr>
            <w:tcW w:w="816" w:type="dxa"/>
          </w:tcPr>
          <w:p w:rsidR="00095A14" w:rsidRPr="00735D87" w:rsidRDefault="0071502F" w:rsidP="0006519F">
            <w:pPr>
              <w:widowControl w:val="0"/>
              <w:jc w:val="center"/>
              <w:rPr>
                <w:rFonts w:ascii="Times New Roman" w:hAnsi="Times New Roman" w:cs="Times New Roman"/>
                <w:sz w:val="28"/>
                <w:szCs w:val="28"/>
              </w:rPr>
            </w:pPr>
            <w:r>
              <w:rPr>
                <w:rFonts w:ascii="Times New Roman" w:hAnsi="Times New Roman" w:cs="Times New Roman"/>
                <w:sz w:val="28"/>
                <w:szCs w:val="28"/>
              </w:rPr>
              <w:t>52</w:t>
            </w:r>
            <w:r w:rsidR="0006519F">
              <w:rPr>
                <w:rFonts w:ascii="Times New Roman" w:hAnsi="Times New Roman" w:cs="Times New Roman"/>
                <w:sz w:val="28"/>
                <w:szCs w:val="28"/>
              </w:rPr>
              <w:t>1</w:t>
            </w:r>
          </w:p>
        </w:tc>
      </w:tr>
      <w:tr w:rsidR="00095A14" w:rsidTr="00735D87">
        <w:trPr>
          <w:trHeight w:val="180"/>
        </w:trPr>
        <w:tc>
          <w:tcPr>
            <w:tcW w:w="817" w:type="dxa"/>
          </w:tcPr>
          <w:p w:rsidR="00095A14" w:rsidRPr="00735D87" w:rsidRDefault="00735D87" w:rsidP="00B67856">
            <w:pPr>
              <w:widowControl w:val="0"/>
              <w:jc w:val="center"/>
              <w:rPr>
                <w:rFonts w:ascii="Times New Roman" w:hAnsi="Times New Roman" w:cs="Times New Roman"/>
                <w:sz w:val="28"/>
                <w:szCs w:val="28"/>
              </w:rPr>
            </w:pPr>
            <w:r w:rsidRPr="00735D87">
              <w:rPr>
                <w:rFonts w:ascii="Times New Roman" w:hAnsi="Times New Roman" w:cs="Times New Roman"/>
                <w:sz w:val="28"/>
                <w:szCs w:val="28"/>
              </w:rPr>
              <w:t>18.</w:t>
            </w:r>
          </w:p>
        </w:tc>
        <w:tc>
          <w:tcPr>
            <w:tcW w:w="7938" w:type="dxa"/>
          </w:tcPr>
          <w:p w:rsidR="00011913" w:rsidRPr="00735D87" w:rsidRDefault="00011913" w:rsidP="00011913">
            <w:pPr>
              <w:jc w:val="both"/>
              <w:rPr>
                <w:rFonts w:ascii="Times New Roman" w:hAnsi="Times New Roman" w:cs="Times New Roman"/>
                <w:sz w:val="28"/>
                <w:szCs w:val="28"/>
              </w:rPr>
            </w:pPr>
            <w:r w:rsidRPr="00735D87">
              <w:rPr>
                <w:rFonts w:ascii="Times New Roman" w:hAnsi="Times New Roman" w:cs="Times New Roman"/>
                <w:sz w:val="28"/>
                <w:szCs w:val="28"/>
              </w:rPr>
              <w:t xml:space="preserve">Судебная пожарно-техническая экспертиза. Специализация: </w:t>
            </w:r>
          </w:p>
          <w:p w:rsidR="00095A14" w:rsidRPr="00735D87" w:rsidRDefault="00011913" w:rsidP="00011913">
            <w:pPr>
              <w:jc w:val="both"/>
              <w:rPr>
                <w:rFonts w:ascii="Times New Roman" w:hAnsi="Times New Roman" w:cs="Times New Roman"/>
                <w:b/>
                <w:sz w:val="28"/>
                <w:szCs w:val="28"/>
              </w:rPr>
            </w:pPr>
            <w:r w:rsidRPr="00735D87">
              <w:rPr>
                <w:rFonts w:ascii="Times New Roman" w:hAnsi="Times New Roman" w:cs="Times New Roman"/>
                <w:sz w:val="28"/>
                <w:szCs w:val="28"/>
              </w:rPr>
              <w:t>Полевые инструментальные методы при исследовании объектов СПТЭ</w:t>
            </w:r>
          </w:p>
        </w:tc>
        <w:tc>
          <w:tcPr>
            <w:tcW w:w="816" w:type="dxa"/>
          </w:tcPr>
          <w:p w:rsidR="00095A14" w:rsidRPr="00735D87" w:rsidRDefault="0071502F" w:rsidP="0006519F">
            <w:pPr>
              <w:widowControl w:val="0"/>
              <w:jc w:val="center"/>
              <w:rPr>
                <w:rFonts w:ascii="Times New Roman" w:hAnsi="Times New Roman" w:cs="Times New Roman"/>
                <w:sz w:val="28"/>
                <w:szCs w:val="28"/>
              </w:rPr>
            </w:pPr>
            <w:r>
              <w:rPr>
                <w:rFonts w:ascii="Times New Roman" w:hAnsi="Times New Roman" w:cs="Times New Roman"/>
                <w:sz w:val="28"/>
                <w:szCs w:val="28"/>
              </w:rPr>
              <w:t>53</w:t>
            </w:r>
            <w:r w:rsidR="0006519F">
              <w:rPr>
                <w:rFonts w:ascii="Times New Roman" w:hAnsi="Times New Roman" w:cs="Times New Roman"/>
                <w:sz w:val="28"/>
                <w:szCs w:val="28"/>
              </w:rPr>
              <w:t>5</w:t>
            </w:r>
          </w:p>
        </w:tc>
      </w:tr>
      <w:tr w:rsidR="00095A14" w:rsidTr="00735D87">
        <w:trPr>
          <w:trHeight w:val="97"/>
        </w:trPr>
        <w:tc>
          <w:tcPr>
            <w:tcW w:w="817" w:type="dxa"/>
          </w:tcPr>
          <w:p w:rsidR="00095A14" w:rsidRPr="00735D87" w:rsidRDefault="00735D87" w:rsidP="00B67856">
            <w:pPr>
              <w:widowControl w:val="0"/>
              <w:jc w:val="center"/>
              <w:rPr>
                <w:rFonts w:ascii="Times New Roman" w:hAnsi="Times New Roman" w:cs="Times New Roman"/>
                <w:sz w:val="28"/>
                <w:szCs w:val="28"/>
              </w:rPr>
            </w:pPr>
            <w:r w:rsidRPr="00735D87">
              <w:rPr>
                <w:rFonts w:ascii="Times New Roman" w:hAnsi="Times New Roman" w:cs="Times New Roman"/>
                <w:sz w:val="28"/>
                <w:szCs w:val="28"/>
              </w:rPr>
              <w:t>19.</w:t>
            </w:r>
          </w:p>
        </w:tc>
        <w:tc>
          <w:tcPr>
            <w:tcW w:w="7938" w:type="dxa"/>
          </w:tcPr>
          <w:p w:rsidR="006258C4" w:rsidRPr="00735D87" w:rsidRDefault="006258C4" w:rsidP="006258C4">
            <w:pPr>
              <w:jc w:val="both"/>
              <w:rPr>
                <w:rFonts w:ascii="Times New Roman" w:hAnsi="Times New Roman" w:cs="Times New Roman"/>
                <w:sz w:val="28"/>
                <w:szCs w:val="28"/>
              </w:rPr>
            </w:pPr>
            <w:r w:rsidRPr="00735D87">
              <w:rPr>
                <w:rFonts w:ascii="Times New Roman" w:hAnsi="Times New Roman" w:cs="Times New Roman"/>
                <w:sz w:val="28"/>
                <w:szCs w:val="28"/>
              </w:rPr>
              <w:t>Судебная пожарно-техническая экспертиза. Специализация:</w:t>
            </w:r>
          </w:p>
          <w:p w:rsidR="006258C4" w:rsidRPr="00735D87" w:rsidRDefault="006258C4" w:rsidP="006258C4">
            <w:pPr>
              <w:jc w:val="both"/>
              <w:rPr>
                <w:rFonts w:ascii="Times New Roman" w:hAnsi="Times New Roman" w:cs="Times New Roman"/>
                <w:sz w:val="28"/>
                <w:szCs w:val="28"/>
              </w:rPr>
            </w:pPr>
            <w:r w:rsidRPr="00735D87">
              <w:rPr>
                <w:rFonts w:ascii="Times New Roman" w:hAnsi="Times New Roman" w:cs="Times New Roman"/>
                <w:sz w:val="28"/>
                <w:szCs w:val="28"/>
              </w:rPr>
              <w:t xml:space="preserve">Анализ нарушений нормативных требований в области пожарной безопасности, прогнозирование и экспертное </w:t>
            </w:r>
          </w:p>
          <w:p w:rsidR="00095A14" w:rsidRPr="00735D87" w:rsidRDefault="006258C4" w:rsidP="006258C4">
            <w:pPr>
              <w:jc w:val="both"/>
              <w:rPr>
                <w:rFonts w:ascii="Times New Roman" w:hAnsi="Times New Roman" w:cs="Times New Roman"/>
                <w:b/>
                <w:bCs/>
                <w:sz w:val="28"/>
                <w:szCs w:val="28"/>
              </w:rPr>
            </w:pPr>
            <w:r w:rsidRPr="00735D87">
              <w:rPr>
                <w:rFonts w:ascii="Times New Roman" w:hAnsi="Times New Roman" w:cs="Times New Roman"/>
                <w:sz w:val="28"/>
                <w:szCs w:val="28"/>
              </w:rPr>
              <w:t>исследование их последствий</w:t>
            </w:r>
            <w:r w:rsidRPr="00735D87">
              <w:rPr>
                <w:rFonts w:ascii="Times New Roman" w:hAnsi="Times New Roman" w:cs="Times New Roman"/>
                <w:b/>
                <w:bCs/>
                <w:sz w:val="28"/>
                <w:szCs w:val="28"/>
              </w:rPr>
              <w:t xml:space="preserve"> </w:t>
            </w:r>
          </w:p>
        </w:tc>
        <w:tc>
          <w:tcPr>
            <w:tcW w:w="816" w:type="dxa"/>
          </w:tcPr>
          <w:p w:rsidR="00095A14" w:rsidRPr="00735D87" w:rsidRDefault="00735D87" w:rsidP="0006519F">
            <w:pPr>
              <w:widowControl w:val="0"/>
              <w:jc w:val="center"/>
              <w:rPr>
                <w:rFonts w:ascii="Times New Roman" w:hAnsi="Times New Roman" w:cs="Times New Roman"/>
                <w:sz w:val="28"/>
                <w:szCs w:val="28"/>
              </w:rPr>
            </w:pPr>
            <w:r w:rsidRPr="00735D87">
              <w:rPr>
                <w:rFonts w:ascii="Times New Roman" w:hAnsi="Times New Roman" w:cs="Times New Roman"/>
                <w:sz w:val="28"/>
                <w:szCs w:val="28"/>
              </w:rPr>
              <w:t>5</w:t>
            </w:r>
            <w:r w:rsidR="0006519F">
              <w:rPr>
                <w:rFonts w:ascii="Times New Roman" w:hAnsi="Times New Roman" w:cs="Times New Roman"/>
                <w:sz w:val="28"/>
                <w:szCs w:val="28"/>
              </w:rPr>
              <w:t>50</w:t>
            </w:r>
          </w:p>
        </w:tc>
      </w:tr>
      <w:tr w:rsidR="00DA19EF" w:rsidTr="00735D87">
        <w:trPr>
          <w:trHeight w:val="96"/>
        </w:trPr>
        <w:tc>
          <w:tcPr>
            <w:tcW w:w="817" w:type="dxa"/>
          </w:tcPr>
          <w:p w:rsidR="00DA19EF" w:rsidRPr="00735D87" w:rsidRDefault="00735D87" w:rsidP="00B67856">
            <w:pPr>
              <w:widowControl w:val="0"/>
              <w:jc w:val="center"/>
              <w:rPr>
                <w:rFonts w:ascii="Times New Roman" w:hAnsi="Times New Roman" w:cs="Times New Roman"/>
                <w:sz w:val="28"/>
                <w:szCs w:val="28"/>
              </w:rPr>
            </w:pPr>
            <w:r w:rsidRPr="00735D87">
              <w:rPr>
                <w:rFonts w:ascii="Times New Roman" w:hAnsi="Times New Roman" w:cs="Times New Roman"/>
                <w:sz w:val="28"/>
                <w:szCs w:val="28"/>
              </w:rPr>
              <w:t>20.</w:t>
            </w:r>
          </w:p>
        </w:tc>
        <w:tc>
          <w:tcPr>
            <w:tcW w:w="7938" w:type="dxa"/>
          </w:tcPr>
          <w:p w:rsidR="00DA19EF" w:rsidRPr="00735D87" w:rsidRDefault="00DA19EF" w:rsidP="006258C4">
            <w:pPr>
              <w:jc w:val="both"/>
              <w:rPr>
                <w:rFonts w:ascii="Times New Roman" w:hAnsi="Times New Roman" w:cs="Times New Roman"/>
                <w:sz w:val="28"/>
                <w:szCs w:val="28"/>
              </w:rPr>
            </w:pPr>
            <w:r w:rsidRPr="00735D87">
              <w:rPr>
                <w:rFonts w:ascii="Times New Roman" w:hAnsi="Times New Roman" w:cs="Times New Roman"/>
                <w:sz w:val="28"/>
                <w:szCs w:val="28"/>
              </w:rPr>
              <w:t>Организация и проведение закупок государственными учреждениями системы МЧС России в соответствии с федеральной контрактной системой</w:t>
            </w:r>
          </w:p>
        </w:tc>
        <w:tc>
          <w:tcPr>
            <w:tcW w:w="816" w:type="dxa"/>
          </w:tcPr>
          <w:p w:rsidR="00DA19EF" w:rsidRPr="00735D87" w:rsidRDefault="00735D87" w:rsidP="0006519F">
            <w:pPr>
              <w:widowControl w:val="0"/>
              <w:jc w:val="center"/>
              <w:rPr>
                <w:rFonts w:ascii="Times New Roman" w:hAnsi="Times New Roman" w:cs="Times New Roman"/>
                <w:sz w:val="28"/>
                <w:szCs w:val="28"/>
              </w:rPr>
            </w:pPr>
            <w:r w:rsidRPr="00735D87">
              <w:rPr>
                <w:rFonts w:ascii="Times New Roman" w:hAnsi="Times New Roman" w:cs="Times New Roman"/>
                <w:sz w:val="28"/>
                <w:szCs w:val="28"/>
              </w:rPr>
              <w:t>56</w:t>
            </w:r>
            <w:r w:rsidR="0006519F">
              <w:rPr>
                <w:rFonts w:ascii="Times New Roman" w:hAnsi="Times New Roman" w:cs="Times New Roman"/>
                <w:sz w:val="28"/>
                <w:szCs w:val="28"/>
              </w:rPr>
              <w:t>8</w:t>
            </w:r>
          </w:p>
        </w:tc>
      </w:tr>
    </w:tbl>
    <w:p w:rsidR="00766234" w:rsidRDefault="00766234" w:rsidP="004F4DB4">
      <w:pPr>
        <w:widowControl w:val="0"/>
        <w:spacing w:after="0" w:line="240" w:lineRule="auto"/>
        <w:ind w:firstLine="708"/>
        <w:jc w:val="both"/>
        <w:rPr>
          <w:rFonts w:ascii="Times New Roman" w:hAnsi="Times New Roman" w:cs="Times New Roman"/>
          <w:sz w:val="28"/>
          <w:szCs w:val="28"/>
        </w:rPr>
      </w:pPr>
    </w:p>
    <w:p w:rsidR="008E3D12" w:rsidRDefault="008E3D12" w:rsidP="004F4DB4">
      <w:pPr>
        <w:widowControl w:val="0"/>
        <w:spacing w:after="0" w:line="240" w:lineRule="auto"/>
        <w:ind w:firstLine="708"/>
        <w:jc w:val="both"/>
        <w:rPr>
          <w:rFonts w:ascii="Times New Roman" w:hAnsi="Times New Roman" w:cs="Times New Roman"/>
          <w:sz w:val="28"/>
          <w:szCs w:val="28"/>
        </w:rPr>
      </w:pPr>
    </w:p>
    <w:p w:rsidR="008E3D12" w:rsidRDefault="008E3D12" w:rsidP="004F4DB4">
      <w:pPr>
        <w:widowControl w:val="0"/>
        <w:spacing w:after="0" w:line="240" w:lineRule="auto"/>
        <w:ind w:firstLine="708"/>
        <w:jc w:val="both"/>
        <w:rPr>
          <w:rFonts w:ascii="Times New Roman" w:hAnsi="Times New Roman" w:cs="Times New Roman"/>
          <w:sz w:val="28"/>
          <w:szCs w:val="28"/>
        </w:rPr>
      </w:pPr>
    </w:p>
    <w:p w:rsidR="008E3D12" w:rsidRDefault="008E3D12" w:rsidP="004F4DB4">
      <w:pPr>
        <w:widowControl w:val="0"/>
        <w:spacing w:after="0" w:line="240" w:lineRule="auto"/>
        <w:ind w:firstLine="708"/>
        <w:jc w:val="both"/>
        <w:rPr>
          <w:rFonts w:ascii="Times New Roman" w:hAnsi="Times New Roman" w:cs="Times New Roman"/>
          <w:sz w:val="28"/>
          <w:szCs w:val="28"/>
        </w:rPr>
      </w:pPr>
    </w:p>
    <w:p w:rsidR="008E3D12" w:rsidRDefault="008E3D12" w:rsidP="004F4DB4">
      <w:pPr>
        <w:widowControl w:val="0"/>
        <w:spacing w:after="0" w:line="240" w:lineRule="auto"/>
        <w:ind w:firstLine="708"/>
        <w:jc w:val="both"/>
        <w:rPr>
          <w:rFonts w:ascii="Times New Roman" w:hAnsi="Times New Roman" w:cs="Times New Roman"/>
          <w:sz w:val="28"/>
          <w:szCs w:val="28"/>
        </w:rPr>
      </w:pPr>
    </w:p>
    <w:p w:rsidR="008E3D12" w:rsidRDefault="008E3D12" w:rsidP="004F4DB4">
      <w:pPr>
        <w:widowControl w:val="0"/>
        <w:spacing w:after="0" w:line="240" w:lineRule="auto"/>
        <w:ind w:firstLine="708"/>
        <w:jc w:val="both"/>
        <w:rPr>
          <w:rFonts w:ascii="Times New Roman" w:hAnsi="Times New Roman" w:cs="Times New Roman"/>
          <w:sz w:val="28"/>
          <w:szCs w:val="28"/>
        </w:rPr>
      </w:pPr>
    </w:p>
    <w:p w:rsidR="008E3D12" w:rsidRDefault="008E3D12"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7A0FB6" w:rsidRDefault="007A0FB6" w:rsidP="004F4DB4">
      <w:pPr>
        <w:widowControl w:val="0"/>
        <w:spacing w:after="0" w:line="240" w:lineRule="auto"/>
        <w:ind w:firstLine="708"/>
        <w:jc w:val="both"/>
        <w:rPr>
          <w:rFonts w:ascii="Times New Roman" w:hAnsi="Times New Roman" w:cs="Times New Roman"/>
          <w:sz w:val="28"/>
          <w:szCs w:val="28"/>
        </w:rPr>
      </w:pPr>
    </w:p>
    <w:p w:rsidR="008E3D12" w:rsidRDefault="008E3D12" w:rsidP="004F4DB4">
      <w:pPr>
        <w:widowControl w:val="0"/>
        <w:spacing w:after="0" w:line="240" w:lineRule="auto"/>
        <w:ind w:firstLine="708"/>
        <w:jc w:val="both"/>
        <w:rPr>
          <w:rFonts w:ascii="Times New Roman" w:hAnsi="Times New Roman" w:cs="Times New Roman"/>
          <w:sz w:val="28"/>
          <w:szCs w:val="28"/>
        </w:rPr>
      </w:pPr>
    </w:p>
    <w:p w:rsidR="00735D87" w:rsidRDefault="00735D87" w:rsidP="004F4DB4">
      <w:pPr>
        <w:widowControl w:val="0"/>
        <w:spacing w:after="0" w:line="240" w:lineRule="auto"/>
        <w:ind w:firstLine="708"/>
        <w:jc w:val="both"/>
        <w:rPr>
          <w:rFonts w:ascii="Times New Roman" w:hAnsi="Times New Roman" w:cs="Times New Roman"/>
          <w:sz w:val="28"/>
          <w:szCs w:val="28"/>
        </w:rPr>
      </w:pPr>
    </w:p>
    <w:p w:rsidR="00735D87" w:rsidRDefault="00735D87" w:rsidP="004F4DB4">
      <w:pPr>
        <w:widowControl w:val="0"/>
        <w:spacing w:after="0" w:line="240" w:lineRule="auto"/>
        <w:ind w:firstLine="708"/>
        <w:jc w:val="both"/>
        <w:rPr>
          <w:rFonts w:ascii="Times New Roman" w:hAnsi="Times New Roman" w:cs="Times New Roman"/>
          <w:sz w:val="28"/>
          <w:szCs w:val="28"/>
        </w:rPr>
      </w:pPr>
    </w:p>
    <w:p w:rsidR="00735D87" w:rsidRDefault="00735D87" w:rsidP="004F4DB4">
      <w:pPr>
        <w:widowControl w:val="0"/>
        <w:spacing w:after="0" w:line="240" w:lineRule="auto"/>
        <w:ind w:firstLine="708"/>
        <w:jc w:val="both"/>
        <w:rPr>
          <w:rFonts w:ascii="Times New Roman" w:hAnsi="Times New Roman" w:cs="Times New Roman"/>
          <w:sz w:val="28"/>
          <w:szCs w:val="28"/>
        </w:rPr>
      </w:pPr>
    </w:p>
    <w:p w:rsidR="00735D87" w:rsidRDefault="00735D87" w:rsidP="004F4DB4">
      <w:pPr>
        <w:widowControl w:val="0"/>
        <w:spacing w:after="0" w:line="240" w:lineRule="auto"/>
        <w:ind w:firstLine="708"/>
        <w:jc w:val="both"/>
        <w:rPr>
          <w:rFonts w:ascii="Times New Roman" w:hAnsi="Times New Roman" w:cs="Times New Roman"/>
          <w:sz w:val="28"/>
          <w:szCs w:val="28"/>
        </w:rPr>
      </w:pPr>
    </w:p>
    <w:p w:rsidR="00735D87" w:rsidRDefault="00735D87" w:rsidP="004F4DB4">
      <w:pPr>
        <w:widowControl w:val="0"/>
        <w:spacing w:after="0" w:line="240" w:lineRule="auto"/>
        <w:ind w:firstLine="708"/>
        <w:jc w:val="both"/>
        <w:rPr>
          <w:rFonts w:ascii="Times New Roman" w:hAnsi="Times New Roman" w:cs="Times New Roman"/>
          <w:sz w:val="28"/>
          <w:szCs w:val="28"/>
        </w:rPr>
      </w:pPr>
    </w:p>
    <w:p w:rsidR="00735D87" w:rsidRDefault="00735D87" w:rsidP="004F4DB4">
      <w:pPr>
        <w:widowControl w:val="0"/>
        <w:spacing w:after="0" w:line="240" w:lineRule="auto"/>
        <w:ind w:firstLine="708"/>
        <w:jc w:val="both"/>
        <w:rPr>
          <w:rFonts w:ascii="Times New Roman" w:hAnsi="Times New Roman" w:cs="Times New Roman"/>
          <w:sz w:val="28"/>
          <w:szCs w:val="28"/>
        </w:rPr>
      </w:pPr>
    </w:p>
    <w:p w:rsidR="008E3D12" w:rsidRDefault="008E3D12" w:rsidP="004F4DB4">
      <w:pPr>
        <w:widowControl w:val="0"/>
        <w:spacing w:after="0" w:line="240" w:lineRule="auto"/>
        <w:ind w:firstLine="708"/>
        <w:jc w:val="both"/>
        <w:rPr>
          <w:rFonts w:ascii="Times New Roman" w:hAnsi="Times New Roman" w:cs="Times New Roman"/>
          <w:sz w:val="28"/>
          <w:szCs w:val="28"/>
        </w:rPr>
      </w:pPr>
    </w:p>
    <w:p w:rsidR="00E465A3" w:rsidRDefault="00E465A3"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lastRenderedPageBreak/>
        <w:t>П</w:t>
      </w:r>
      <w:r w:rsidR="009C3CE8" w:rsidRPr="004F4DB4">
        <w:rPr>
          <w:rFonts w:ascii="Times New Roman" w:hAnsi="Times New Roman" w:cs="Times New Roman"/>
          <w:b/>
          <w:bCs/>
          <w:sz w:val="28"/>
          <w:szCs w:val="28"/>
        </w:rPr>
        <w:t>рофессиональная переподготовка</w:t>
      </w:r>
    </w:p>
    <w:p w:rsidR="009C3CE8" w:rsidRPr="004F4DB4" w:rsidRDefault="009C3CE8" w:rsidP="004F4DB4">
      <w:pPr>
        <w:spacing w:after="0" w:line="240" w:lineRule="auto"/>
        <w:jc w:val="center"/>
        <w:rPr>
          <w:rFonts w:ascii="Times New Roman" w:hAnsi="Times New Roman" w:cs="Times New Roman"/>
          <w:b/>
          <w:bCs/>
          <w:sz w:val="28"/>
          <w:szCs w:val="28"/>
        </w:rPr>
      </w:pPr>
    </w:p>
    <w:p w:rsidR="00C862AE" w:rsidRDefault="00B67856" w:rsidP="004F4DB4">
      <w:pPr>
        <w:spacing w:after="0" w:line="240" w:lineRule="auto"/>
        <w:jc w:val="center"/>
        <w:rPr>
          <w:rFonts w:ascii="Times New Roman" w:hAnsi="Times New Roman" w:cs="Times New Roman"/>
          <w:b/>
          <w:bCs/>
          <w:sz w:val="28"/>
          <w:szCs w:val="28"/>
        </w:rPr>
      </w:pPr>
      <w:r w:rsidRPr="00B67856">
        <w:rPr>
          <w:rFonts w:ascii="Times New Roman" w:hAnsi="Times New Roman" w:cs="Times New Roman"/>
          <w:b/>
          <w:bCs/>
          <w:sz w:val="28"/>
          <w:szCs w:val="28"/>
        </w:rPr>
        <w:t xml:space="preserve">ПРЕПОДАВАТЕЛЬ ПО ДОПОЛНИТЕЛЬНЫМ ПРОФЕССИОНАЛЬНЫМ ПРОГРАММАМ И </w:t>
      </w:r>
    </w:p>
    <w:p w:rsidR="00E465A3" w:rsidRDefault="00B67856" w:rsidP="004F4DB4">
      <w:pPr>
        <w:spacing w:after="0" w:line="240" w:lineRule="auto"/>
        <w:jc w:val="center"/>
        <w:rPr>
          <w:rFonts w:ascii="Times New Roman" w:hAnsi="Times New Roman" w:cs="Times New Roman"/>
          <w:b/>
          <w:bCs/>
          <w:sz w:val="28"/>
          <w:szCs w:val="28"/>
        </w:rPr>
      </w:pPr>
      <w:r w:rsidRPr="00B67856">
        <w:rPr>
          <w:rFonts w:ascii="Times New Roman" w:hAnsi="Times New Roman" w:cs="Times New Roman"/>
          <w:b/>
          <w:bCs/>
          <w:sz w:val="28"/>
          <w:szCs w:val="28"/>
        </w:rPr>
        <w:t>ПРОГРАММАМ ПРОФЕССИОНАЛЬНОГО ОБУЧЕНИЯ</w:t>
      </w:r>
    </w:p>
    <w:p w:rsidR="00C862AE" w:rsidRDefault="00C862AE" w:rsidP="00C862AE">
      <w:pPr>
        <w:spacing w:after="0" w:line="240" w:lineRule="auto"/>
        <w:jc w:val="center"/>
        <w:rPr>
          <w:rFonts w:ascii="Times New Roman" w:hAnsi="Times New Roman" w:cs="Times New Roman"/>
          <w:sz w:val="28"/>
          <w:szCs w:val="28"/>
        </w:rPr>
      </w:pPr>
    </w:p>
    <w:p w:rsidR="00C862AE" w:rsidRPr="00C862AE" w:rsidRDefault="00C862AE" w:rsidP="00C862AE">
      <w:pPr>
        <w:spacing w:after="0" w:line="240" w:lineRule="auto"/>
        <w:ind w:left="360"/>
        <w:jc w:val="center"/>
        <w:rPr>
          <w:rFonts w:ascii="Times New Roman" w:hAnsi="Times New Roman" w:cs="Times New Roman"/>
          <w:b/>
          <w:sz w:val="28"/>
          <w:szCs w:val="28"/>
        </w:rPr>
      </w:pPr>
      <w:r w:rsidRPr="00C862AE">
        <w:rPr>
          <w:rFonts w:ascii="Times New Roman" w:hAnsi="Times New Roman" w:cs="Times New Roman"/>
          <w:b/>
          <w:sz w:val="28"/>
          <w:szCs w:val="28"/>
        </w:rPr>
        <w:t>1. Общие положения</w:t>
      </w:r>
    </w:p>
    <w:p w:rsidR="00C862AE" w:rsidRPr="00C862AE" w:rsidRDefault="00C862AE" w:rsidP="00C862AE">
      <w:pPr>
        <w:spacing w:after="0" w:line="240" w:lineRule="auto"/>
        <w:jc w:val="center"/>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b/>
          <w:spacing w:val="-2"/>
          <w:sz w:val="28"/>
          <w:szCs w:val="28"/>
        </w:rPr>
      </w:pPr>
      <w:r w:rsidRPr="00C862AE">
        <w:rPr>
          <w:rFonts w:ascii="Times New Roman" w:hAnsi="Times New Roman" w:cs="Times New Roman"/>
          <w:b/>
          <w:spacing w:val="-2"/>
          <w:sz w:val="28"/>
          <w:szCs w:val="28"/>
        </w:rPr>
        <w:t>1.1. Перечень документов, закрепляющих квалификационные характеристики, соотнесенные с профессиональными стандартами, квалификационными справочниками, ФГОС:</w:t>
      </w:r>
    </w:p>
    <w:p w:rsidR="00C862AE" w:rsidRPr="00C862AE" w:rsidRDefault="00C862AE" w:rsidP="00C862AE">
      <w:pPr>
        <w:autoSpaceDE w:val="0"/>
        <w:autoSpaceDN w:val="0"/>
        <w:adjustRightInd w:val="0"/>
        <w:spacing w:after="0" w:line="240" w:lineRule="auto"/>
        <w:ind w:firstLine="709"/>
        <w:rPr>
          <w:rFonts w:ascii="Times New Roman" w:hAnsi="Times New Roman" w:cs="Times New Roman"/>
          <w:sz w:val="28"/>
          <w:szCs w:val="28"/>
        </w:rPr>
      </w:pPr>
      <w:r w:rsidRPr="00C862AE">
        <w:rPr>
          <w:rFonts w:ascii="Times New Roman" w:hAnsi="Times New Roman" w:cs="Times New Roman"/>
          <w:sz w:val="28"/>
          <w:szCs w:val="28"/>
        </w:rPr>
        <w:t xml:space="preserve">- Трудовой кодекс Российской Федерации от 30 декабря 2001 г. № 197-ФЗ, статья 195.1. </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приказ Минтруда России от 12.04.2013 № 148н «Об утверждении уровней квалификации в целях разработки проектов профессиональных стандартов» (зарегистрирован в Минюсте России 27.05.2013, № 28534);</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приказ Минобрнауки России от 29 октября 2013 г. № 1199 «Об утверждении перечня профессий и специальностей среднего профессионального образования»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Федеральный государственный образовательный стандарт высшего профессионального образования по направлению подготовки 050100 Педагогическое образование (квалификация (степень) «бакалавр») (утв. приказом Министерства образования и науки РФ от «17» января 2011 г. № 46);</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Федеральный государственный образовательный стандарт высшего образования по направлению подготовки 440401 Педагогическое образование (уровень магистратуры) (утв. Приказом Министерства образования и науки РФ от 21 ноября 2014 г. N 1505);</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Федеральный государственный образовательный стандарт высшего образования по специальности 20.05.01 «Пожарная безопасность» (утв. приказом Министерства образования и науки РФ от 17.08.2015 г. № 851).</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b/>
          <w:bCs/>
          <w:sz w:val="28"/>
          <w:szCs w:val="28"/>
        </w:rPr>
      </w:pP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bCs/>
          <w:sz w:val="28"/>
          <w:szCs w:val="28"/>
        </w:rPr>
      </w:pPr>
      <w:r w:rsidRPr="00C862AE">
        <w:rPr>
          <w:rFonts w:ascii="Times New Roman" w:hAnsi="Times New Roman" w:cs="Times New Roman"/>
          <w:b/>
          <w:bCs/>
          <w:sz w:val="28"/>
          <w:szCs w:val="28"/>
        </w:rPr>
        <w:t>Выдаваемые документы:</w:t>
      </w:r>
      <w:r w:rsidRPr="00C862AE">
        <w:rPr>
          <w:rFonts w:ascii="Times New Roman" w:hAnsi="Times New Roman" w:cs="Times New Roman"/>
          <w:bCs/>
          <w:sz w:val="28"/>
          <w:szCs w:val="28"/>
        </w:rPr>
        <w:t xml:space="preserve"> д</w:t>
      </w:r>
      <w:r w:rsidRPr="00C862AE">
        <w:rPr>
          <w:rFonts w:ascii="Times New Roman" w:hAnsi="Times New Roman" w:cs="Times New Roman"/>
          <w:sz w:val="28"/>
          <w:szCs w:val="28"/>
        </w:rPr>
        <w:t>иплом о профессиональной переподготовке</w:t>
      </w:r>
      <w:r w:rsidRPr="00C862AE">
        <w:rPr>
          <w:rFonts w:ascii="Times New Roman" w:hAnsi="Times New Roman" w:cs="Times New Roman"/>
          <w:bCs/>
          <w:sz w:val="28"/>
          <w:szCs w:val="28"/>
        </w:rPr>
        <w:t>.</w:t>
      </w:r>
    </w:p>
    <w:p w:rsidR="00C862AE" w:rsidRPr="00C862AE" w:rsidRDefault="00C862AE" w:rsidP="00C862AE">
      <w:pPr>
        <w:widowControl w:val="0"/>
        <w:spacing w:after="0" w:line="240" w:lineRule="auto"/>
        <w:ind w:firstLine="709"/>
        <w:jc w:val="both"/>
        <w:rPr>
          <w:rFonts w:ascii="Times New Roman" w:hAnsi="Times New Roman" w:cs="Times New Roman"/>
          <w:b/>
          <w:bCs/>
          <w:sz w:val="28"/>
          <w:szCs w:val="28"/>
        </w:rPr>
      </w:pP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1.2. Цель реализации пр</w:t>
      </w:r>
      <w:r w:rsidRPr="00C862AE">
        <w:rPr>
          <w:rFonts w:ascii="Times New Roman" w:hAnsi="Times New Roman" w:cs="Times New Roman"/>
          <w:b/>
          <w:sz w:val="28"/>
          <w:szCs w:val="28"/>
        </w:rPr>
        <w:t>ограммы</w:t>
      </w:r>
      <w:r w:rsidRPr="00C862AE">
        <w:rPr>
          <w:rFonts w:ascii="Times New Roman" w:hAnsi="Times New Roman" w:cs="Times New Roman"/>
          <w:bCs/>
          <w:sz w:val="28"/>
          <w:szCs w:val="28"/>
        </w:rPr>
        <w:t xml:space="preserve">: </w:t>
      </w:r>
      <w:r w:rsidRPr="00C862AE">
        <w:rPr>
          <w:rFonts w:ascii="Times New Roman" w:hAnsi="Times New Roman" w:cs="Times New Roman"/>
          <w:sz w:val="28"/>
          <w:szCs w:val="28"/>
        </w:rPr>
        <w:t>Профессиональная</w:t>
      </w:r>
      <w:r w:rsidRPr="00C862AE">
        <w:rPr>
          <w:rFonts w:ascii="Times New Roman" w:hAnsi="Times New Roman" w:cs="Times New Roman"/>
          <w:b/>
          <w:bCs/>
          <w:sz w:val="28"/>
          <w:szCs w:val="28"/>
        </w:rPr>
        <w:t xml:space="preserve"> </w:t>
      </w:r>
      <w:r w:rsidRPr="00C862AE">
        <w:rPr>
          <w:rFonts w:ascii="Times New Roman" w:hAnsi="Times New Roman" w:cs="Times New Roman"/>
          <w:sz w:val="28"/>
          <w:szCs w:val="28"/>
        </w:rPr>
        <w:t>переподготовка специалистов для освоения нового вида профессиональной деятельности.</w:t>
      </w:r>
    </w:p>
    <w:p w:rsidR="00C862AE" w:rsidRPr="00C862AE" w:rsidRDefault="00C862AE" w:rsidP="00C862AE">
      <w:pPr>
        <w:widowControl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1.3. Задачи программы:</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сформировать у слушателей профессиональные компетенции, обеспечивающие выполнение профессиональной деятельности в области профессионального образования для приобретения дополнительной квалификации по профилю «педагогическая деятельность»;</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 сформировать у слушателей профессиональные компетенции, обеспечивающие выполнение нового вида профессиональной деятельности в </w:t>
      </w:r>
      <w:r w:rsidRPr="00C862AE">
        <w:rPr>
          <w:rFonts w:ascii="Times New Roman" w:hAnsi="Times New Roman" w:cs="Times New Roman"/>
          <w:sz w:val="28"/>
          <w:szCs w:val="28"/>
        </w:rPr>
        <w:lastRenderedPageBreak/>
        <w:t>области профессионального образования для приобретения квалификации «педагог профессионального образования».</w:t>
      </w:r>
    </w:p>
    <w:p w:rsidR="00C862AE" w:rsidRPr="00C862AE" w:rsidRDefault="00C862AE" w:rsidP="00C862AE">
      <w:pPr>
        <w:widowControl w:val="0"/>
        <w:spacing w:after="0" w:line="240" w:lineRule="auto"/>
        <w:ind w:firstLine="709"/>
        <w:jc w:val="both"/>
        <w:rPr>
          <w:rFonts w:ascii="Times New Roman" w:hAnsi="Times New Roman" w:cs="Times New Roman"/>
          <w:b/>
          <w:sz w:val="28"/>
          <w:szCs w:val="28"/>
        </w:rPr>
      </w:pP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sz w:val="28"/>
          <w:szCs w:val="28"/>
        </w:rPr>
        <w:t>1.4. Категория слушателей:</w:t>
      </w:r>
      <w:r w:rsidRPr="00C862AE">
        <w:rPr>
          <w:rFonts w:ascii="Times New Roman" w:hAnsi="Times New Roman" w:cs="Times New Roman"/>
          <w:sz w:val="28"/>
          <w:szCs w:val="28"/>
        </w:rPr>
        <w:t xml:space="preserve"> сотрудники и работники ГПС МЧС России, занимающиеся педагогической деятельностью.</w:t>
      </w:r>
    </w:p>
    <w:p w:rsidR="00C862AE" w:rsidRPr="00C862AE" w:rsidRDefault="00C862AE" w:rsidP="00C862AE">
      <w:pPr>
        <w:suppressAutoHyphens/>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sz w:val="28"/>
          <w:szCs w:val="28"/>
        </w:rPr>
        <w:t>Требования к образованию:</w:t>
      </w:r>
      <w:r w:rsidRPr="00C862AE">
        <w:rPr>
          <w:rFonts w:ascii="Times New Roman" w:eastAsia="Tinos" w:hAnsi="Times New Roman" w:cs="Times New Roman"/>
          <w:sz w:val="28"/>
          <w:szCs w:val="28"/>
        </w:rPr>
        <w:t xml:space="preserve"> </w:t>
      </w:r>
      <w:r w:rsidRPr="00C862AE">
        <w:rPr>
          <w:rFonts w:ascii="Times New Roman" w:hAnsi="Times New Roman" w:cs="Times New Roman"/>
          <w:sz w:val="28"/>
          <w:szCs w:val="28"/>
        </w:rPr>
        <w:t>специалисты со средним профессиональным образованием, высшим образованием или получающие высшее образование параллельно с освоением программы профессиональной переподготовки</w:t>
      </w:r>
      <w:r w:rsidRPr="00C862AE">
        <w:rPr>
          <w:rFonts w:ascii="Times New Roman" w:eastAsia="Tinos" w:hAnsi="Times New Roman" w:cs="Times New Roman"/>
          <w:sz w:val="28"/>
          <w:szCs w:val="28"/>
        </w:rPr>
        <w:t>.</w:t>
      </w:r>
    </w:p>
    <w:p w:rsidR="00C862AE" w:rsidRPr="00C862AE" w:rsidRDefault="00C862AE" w:rsidP="00C862AE">
      <w:pPr>
        <w:widowControl w:val="0"/>
        <w:spacing w:after="0" w:line="240" w:lineRule="auto"/>
        <w:ind w:firstLine="709"/>
        <w:jc w:val="both"/>
        <w:rPr>
          <w:rFonts w:ascii="Times New Roman" w:hAnsi="Times New Roman" w:cs="Times New Roman"/>
          <w:b/>
          <w:sz w:val="28"/>
        </w:rPr>
      </w:pPr>
    </w:p>
    <w:p w:rsidR="00C862AE" w:rsidRPr="00C862AE" w:rsidRDefault="00C862AE" w:rsidP="00C862AE">
      <w:pPr>
        <w:widowControl w:val="0"/>
        <w:spacing w:after="0" w:line="240" w:lineRule="auto"/>
        <w:ind w:firstLine="709"/>
        <w:jc w:val="both"/>
        <w:rPr>
          <w:rFonts w:ascii="Times New Roman" w:hAnsi="Times New Roman" w:cs="Times New Roman"/>
          <w:sz w:val="28"/>
        </w:rPr>
      </w:pPr>
      <w:r w:rsidRPr="00C862AE">
        <w:rPr>
          <w:rFonts w:ascii="Times New Roman" w:hAnsi="Times New Roman" w:cs="Times New Roman"/>
          <w:b/>
          <w:sz w:val="28"/>
        </w:rPr>
        <w:t>1.5. Трудоемкость обучения:</w:t>
      </w:r>
      <w:r w:rsidRPr="00C862AE">
        <w:rPr>
          <w:rFonts w:ascii="Times New Roman" w:hAnsi="Times New Roman" w:cs="Times New Roman"/>
          <w:sz w:val="28"/>
        </w:rPr>
        <w:t xml:space="preserve"> 550 часов.</w:t>
      </w:r>
    </w:p>
    <w:p w:rsidR="00C862AE" w:rsidRPr="00C862AE" w:rsidRDefault="00C862AE" w:rsidP="00C862AE">
      <w:pPr>
        <w:widowControl w:val="0"/>
        <w:autoSpaceDE w:val="0"/>
        <w:autoSpaceDN w:val="0"/>
        <w:spacing w:after="0" w:line="240" w:lineRule="auto"/>
        <w:ind w:right="224" w:firstLine="709"/>
        <w:jc w:val="both"/>
        <w:rPr>
          <w:rFonts w:ascii="Times New Roman" w:hAnsi="Times New Roman" w:cs="Times New Roman"/>
          <w:b/>
          <w:bCs/>
          <w:sz w:val="28"/>
          <w:szCs w:val="28"/>
        </w:rPr>
      </w:pPr>
    </w:p>
    <w:p w:rsidR="00C862AE" w:rsidRPr="00C862AE" w:rsidRDefault="00C862AE" w:rsidP="00C862AE">
      <w:pPr>
        <w:widowControl w:val="0"/>
        <w:autoSpaceDE w:val="0"/>
        <w:autoSpaceDN w:val="0"/>
        <w:spacing w:after="0" w:line="240" w:lineRule="auto"/>
        <w:ind w:right="224" w:firstLine="709"/>
        <w:jc w:val="both"/>
        <w:rPr>
          <w:rFonts w:ascii="Times New Roman" w:hAnsi="Times New Roman" w:cs="Times New Roman"/>
          <w:sz w:val="28"/>
          <w:szCs w:val="28"/>
        </w:rPr>
      </w:pPr>
      <w:r w:rsidRPr="00C862AE">
        <w:rPr>
          <w:rFonts w:ascii="Times New Roman" w:hAnsi="Times New Roman" w:cs="Times New Roman"/>
          <w:b/>
          <w:bCs/>
          <w:sz w:val="28"/>
          <w:szCs w:val="28"/>
        </w:rPr>
        <w:t>1.6. Форма обучения:</w:t>
      </w:r>
      <w:r w:rsidRPr="00C862AE">
        <w:rPr>
          <w:rFonts w:ascii="Times New Roman" w:hAnsi="Times New Roman" w:cs="Times New Roman"/>
          <w:sz w:val="28"/>
          <w:szCs w:val="28"/>
        </w:rPr>
        <w:t xml:space="preserve"> </w:t>
      </w:r>
      <w:proofErr w:type="gramStart"/>
      <w:r w:rsidRPr="00C862AE">
        <w:rPr>
          <w:rFonts w:ascii="Times New Roman" w:hAnsi="Times New Roman" w:cs="Times New Roman"/>
          <w:sz w:val="28"/>
          <w:szCs w:val="28"/>
          <w:lang w:val="en-US"/>
        </w:rPr>
        <w:t>I</w:t>
      </w:r>
      <w:r w:rsidRPr="00C862AE">
        <w:rPr>
          <w:rFonts w:ascii="Times New Roman" w:hAnsi="Times New Roman" w:cs="Times New Roman"/>
          <w:sz w:val="28"/>
          <w:szCs w:val="28"/>
        </w:rPr>
        <w:t xml:space="preserve"> период – очно с применением дистанционных образовательных технологий</w:t>
      </w:r>
      <w:r w:rsidRPr="00C862AE">
        <w:rPr>
          <w:rFonts w:ascii="Times New Roman" w:hAnsi="Times New Roman" w:cs="Times New Roman"/>
          <w:sz w:val="28"/>
          <w:szCs w:val="28"/>
          <w:lang w:eastAsia="en-US"/>
        </w:rPr>
        <w:t xml:space="preserve">; </w:t>
      </w:r>
      <w:r w:rsidRPr="00C862AE">
        <w:rPr>
          <w:rFonts w:ascii="Times New Roman" w:hAnsi="Times New Roman" w:cs="Times New Roman"/>
          <w:sz w:val="28"/>
          <w:szCs w:val="28"/>
          <w:lang w:val="en-US" w:eastAsia="en-US"/>
        </w:rPr>
        <w:t>II</w:t>
      </w:r>
      <w:r w:rsidRPr="00C862AE">
        <w:rPr>
          <w:rFonts w:ascii="Times New Roman" w:hAnsi="Times New Roman" w:cs="Times New Roman"/>
          <w:sz w:val="28"/>
          <w:szCs w:val="28"/>
          <w:lang w:eastAsia="en-US"/>
        </w:rPr>
        <w:t xml:space="preserve"> период – очно.</w:t>
      </w:r>
      <w:proofErr w:type="gramEnd"/>
    </w:p>
    <w:p w:rsidR="00C862AE" w:rsidRPr="00C862AE" w:rsidRDefault="00C862AE" w:rsidP="00C862AE">
      <w:pPr>
        <w:spacing w:after="0" w:line="240" w:lineRule="auto"/>
        <w:ind w:firstLine="709"/>
        <w:jc w:val="center"/>
        <w:rPr>
          <w:rFonts w:ascii="Times New Roman" w:hAnsi="Times New Roman" w:cs="Times New Roman"/>
          <w:b/>
          <w:bCs/>
          <w:sz w:val="28"/>
          <w:szCs w:val="28"/>
        </w:rPr>
      </w:pPr>
    </w:p>
    <w:p w:rsidR="00C862AE" w:rsidRPr="00C862AE" w:rsidRDefault="00C862AE" w:rsidP="00C862AE">
      <w:pPr>
        <w:pStyle w:val="22"/>
        <w:spacing w:after="0" w:line="240" w:lineRule="auto"/>
        <w:ind w:left="0" w:firstLine="709"/>
        <w:jc w:val="both"/>
        <w:rPr>
          <w:rFonts w:ascii="Times New Roman" w:hAnsi="Times New Roman" w:cs="Times New Roman"/>
          <w:b/>
          <w:spacing w:val="-2"/>
          <w:sz w:val="28"/>
          <w:szCs w:val="28"/>
        </w:rPr>
      </w:pPr>
      <w:r w:rsidRPr="00C862AE">
        <w:rPr>
          <w:rFonts w:ascii="Times New Roman" w:hAnsi="Times New Roman" w:cs="Times New Roman"/>
          <w:b/>
          <w:spacing w:val="-2"/>
          <w:sz w:val="28"/>
          <w:szCs w:val="28"/>
        </w:rPr>
        <w:t>1.7. Область профессиональной деятельности выпускников.</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Педагогическая деятельность в профессиональном обучении, профессиональном образовании, дополнительном профессиональном образовании.</w:t>
      </w:r>
    </w:p>
    <w:p w:rsidR="00C862AE" w:rsidRPr="00C862AE" w:rsidRDefault="00C862AE" w:rsidP="00C862AE">
      <w:pPr>
        <w:pStyle w:val="22"/>
        <w:spacing w:after="0" w:line="240" w:lineRule="auto"/>
        <w:ind w:left="0" w:firstLine="709"/>
        <w:jc w:val="both"/>
        <w:rPr>
          <w:rFonts w:ascii="Times New Roman" w:hAnsi="Times New Roman" w:cs="Times New Roman"/>
          <w:spacing w:val="-2"/>
          <w:sz w:val="28"/>
          <w:szCs w:val="28"/>
        </w:rPr>
      </w:pPr>
    </w:p>
    <w:p w:rsidR="00C862AE" w:rsidRPr="00C862AE" w:rsidRDefault="00C862AE" w:rsidP="00C862AE">
      <w:pPr>
        <w:pStyle w:val="22"/>
        <w:spacing w:after="0" w:line="240" w:lineRule="auto"/>
        <w:ind w:left="0" w:firstLine="709"/>
        <w:jc w:val="both"/>
        <w:rPr>
          <w:rFonts w:ascii="Times New Roman" w:hAnsi="Times New Roman" w:cs="Times New Roman"/>
          <w:b/>
          <w:spacing w:val="-2"/>
          <w:sz w:val="28"/>
          <w:szCs w:val="28"/>
        </w:rPr>
      </w:pPr>
      <w:r w:rsidRPr="00C862AE">
        <w:rPr>
          <w:rFonts w:ascii="Times New Roman" w:hAnsi="Times New Roman" w:cs="Times New Roman"/>
          <w:b/>
          <w:spacing w:val="-2"/>
          <w:sz w:val="28"/>
          <w:szCs w:val="28"/>
        </w:rPr>
        <w:t>1.8. Объект профессиональной деятельности выпускников</w:t>
      </w:r>
    </w:p>
    <w:p w:rsidR="00C862AE" w:rsidRPr="00C862AE" w:rsidRDefault="00C862AE" w:rsidP="00C862AE">
      <w:pPr>
        <w:spacing w:after="0" w:line="240" w:lineRule="auto"/>
        <w:ind w:firstLine="709"/>
        <w:jc w:val="both"/>
        <w:rPr>
          <w:rFonts w:ascii="Times New Roman" w:hAnsi="Times New Roman" w:cs="Times New Roman"/>
          <w:bCs/>
          <w:sz w:val="28"/>
          <w:szCs w:val="28"/>
        </w:rPr>
      </w:pPr>
      <w:r w:rsidRPr="00C862AE">
        <w:rPr>
          <w:rFonts w:ascii="Times New Roman" w:hAnsi="Times New Roman" w:cs="Times New Roman"/>
          <w:bCs/>
          <w:sz w:val="28"/>
          <w:szCs w:val="28"/>
        </w:rPr>
        <w:t>Обучение, воспитание, развитие, просвещение, образовательные системы.</w:t>
      </w:r>
    </w:p>
    <w:p w:rsidR="00C862AE" w:rsidRPr="00C862AE" w:rsidRDefault="00C862AE" w:rsidP="00C862AE">
      <w:pPr>
        <w:spacing w:after="0" w:line="240" w:lineRule="auto"/>
        <w:ind w:firstLine="709"/>
        <w:jc w:val="center"/>
        <w:rPr>
          <w:rFonts w:ascii="Times New Roman" w:hAnsi="Times New Roman" w:cs="Times New Roman"/>
          <w:b/>
          <w:bCs/>
          <w:sz w:val="28"/>
          <w:szCs w:val="28"/>
        </w:rPr>
      </w:pPr>
    </w:p>
    <w:p w:rsidR="00C862AE" w:rsidRPr="00C862AE" w:rsidRDefault="00C862AE" w:rsidP="00C862AE">
      <w:pPr>
        <w:widowControl w:val="0"/>
        <w:shd w:val="clear" w:color="auto" w:fill="FFFFFF"/>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2. Планируемые результаты обучения</w:t>
      </w:r>
    </w:p>
    <w:p w:rsidR="00C862AE" w:rsidRPr="00C862AE" w:rsidRDefault="00C862AE" w:rsidP="00C862AE">
      <w:pPr>
        <w:spacing w:after="0" w:line="240" w:lineRule="auto"/>
        <w:jc w:val="center"/>
        <w:rPr>
          <w:rFonts w:ascii="Times New Roman" w:hAnsi="Times New Roman" w:cs="Times New Roman"/>
          <w:bCs/>
          <w:sz w:val="28"/>
          <w:szCs w:val="28"/>
        </w:rPr>
      </w:pPr>
    </w:p>
    <w:p w:rsidR="00C862AE" w:rsidRPr="00C862AE" w:rsidRDefault="00C862AE" w:rsidP="00C862AE">
      <w:pPr>
        <w:pStyle w:val="a6"/>
        <w:widowControl w:val="0"/>
        <w:ind w:left="0" w:right="-1" w:firstLine="709"/>
        <w:jc w:val="both"/>
        <w:rPr>
          <w:b/>
          <w:sz w:val="28"/>
        </w:rPr>
      </w:pPr>
      <w:r w:rsidRPr="00C862AE">
        <w:rPr>
          <w:b/>
          <w:sz w:val="28"/>
        </w:rPr>
        <w:t>2.1. Виды и задачи профессиональной деятельности: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преподавание по программам профессионального обучения и дополнительным профессиональным программам (ДПП);</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организация и проведение учебно-производственного процесса при реализации образовательных программ;</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организационно-методическое обеспечение реализации программ профессионального обучения и ДПП;</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научно-методическое и учебно-методическое обеспечение реализации программ профессионального обучения и ДПП.</w:t>
      </w:r>
    </w:p>
    <w:p w:rsidR="00C862AE" w:rsidRPr="00C862AE" w:rsidRDefault="00C862AE" w:rsidP="00C862AE">
      <w:pPr>
        <w:widowControl w:val="0"/>
        <w:spacing w:after="0" w:line="240" w:lineRule="auto"/>
        <w:ind w:firstLine="709"/>
        <w:jc w:val="both"/>
        <w:rPr>
          <w:rFonts w:ascii="Times New Roman" w:hAnsi="Times New Roman" w:cs="Times New Roman"/>
          <w:b/>
          <w:sz w:val="28"/>
          <w:szCs w:val="28"/>
        </w:rPr>
      </w:pPr>
    </w:p>
    <w:p w:rsidR="00C862AE" w:rsidRPr="00C862AE" w:rsidRDefault="00C862AE" w:rsidP="00C862AE">
      <w:pPr>
        <w:widowControl w:val="0"/>
        <w:spacing w:after="0" w:line="240" w:lineRule="auto"/>
        <w:ind w:firstLine="709"/>
        <w:jc w:val="both"/>
        <w:rPr>
          <w:rFonts w:ascii="Times New Roman" w:hAnsi="Times New Roman" w:cs="Times New Roman"/>
          <w:b/>
          <w:sz w:val="28"/>
        </w:rPr>
      </w:pPr>
      <w:r w:rsidRPr="00C862AE">
        <w:rPr>
          <w:rFonts w:ascii="Times New Roman" w:hAnsi="Times New Roman" w:cs="Times New Roman"/>
          <w:b/>
          <w:sz w:val="28"/>
          <w:szCs w:val="28"/>
        </w:rPr>
        <w:t>2.2.</w:t>
      </w:r>
      <w:r w:rsidRPr="00C862AE">
        <w:rPr>
          <w:rFonts w:ascii="Times New Roman" w:hAnsi="Times New Roman" w:cs="Times New Roman"/>
          <w:sz w:val="28"/>
          <w:szCs w:val="28"/>
        </w:rPr>
        <w:t xml:space="preserve"> </w:t>
      </w:r>
      <w:r w:rsidRPr="00C862AE">
        <w:rPr>
          <w:rFonts w:ascii="Times New Roman" w:hAnsi="Times New Roman" w:cs="Times New Roman"/>
          <w:b/>
          <w:sz w:val="28"/>
        </w:rPr>
        <w:t xml:space="preserve">Перечень планируемых результатов </w:t>
      </w:r>
      <w:proofErr w:type="gramStart"/>
      <w:r w:rsidRPr="00C862AE">
        <w:rPr>
          <w:rFonts w:ascii="Times New Roman" w:hAnsi="Times New Roman" w:cs="Times New Roman"/>
          <w:b/>
          <w:sz w:val="28"/>
        </w:rPr>
        <w:t>обучения по программе</w:t>
      </w:r>
      <w:proofErr w:type="gramEnd"/>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p>
    <w:tbl>
      <w:tblPr>
        <w:tblW w:w="50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2827"/>
        <w:gridCol w:w="2814"/>
        <w:gridCol w:w="2013"/>
      </w:tblGrid>
      <w:tr w:rsidR="00C862AE" w:rsidRPr="003F11C6" w:rsidTr="00C862AE">
        <w:trPr>
          <w:jc w:val="center"/>
        </w:trPr>
        <w:tc>
          <w:tcPr>
            <w:tcW w:w="102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r w:rsidRPr="003F11C6">
              <w:rPr>
                <w:rFonts w:ascii="Times New Roman" w:hAnsi="Times New Roman" w:cs="Times New Roman"/>
                <w:b/>
                <w:sz w:val="24"/>
                <w:szCs w:val="24"/>
              </w:rPr>
              <w:t>Код и содержание компетенции</w:t>
            </w:r>
          </w:p>
        </w:tc>
        <w:tc>
          <w:tcPr>
            <w:tcW w:w="146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r w:rsidRPr="003F11C6">
              <w:rPr>
                <w:rFonts w:ascii="Times New Roman" w:hAnsi="Times New Roman" w:cs="Times New Roman"/>
                <w:b/>
                <w:sz w:val="24"/>
                <w:szCs w:val="24"/>
              </w:rPr>
              <w:t>Необходимые умения</w:t>
            </w:r>
          </w:p>
        </w:tc>
        <w:tc>
          <w:tcPr>
            <w:tcW w:w="1461"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r w:rsidRPr="003F11C6">
              <w:rPr>
                <w:rFonts w:ascii="Times New Roman" w:hAnsi="Times New Roman" w:cs="Times New Roman"/>
                <w:b/>
                <w:sz w:val="24"/>
                <w:szCs w:val="24"/>
              </w:rPr>
              <w:t>Необходимые знания</w:t>
            </w:r>
          </w:p>
        </w:tc>
        <w:tc>
          <w:tcPr>
            <w:tcW w:w="1045" w:type="pct"/>
            <w:vAlign w:val="center"/>
          </w:tcPr>
          <w:p w:rsidR="00C862AE" w:rsidRPr="003F11C6" w:rsidRDefault="00C862AE" w:rsidP="00C862AE">
            <w:pPr>
              <w:spacing w:after="0" w:line="240" w:lineRule="auto"/>
              <w:jc w:val="center"/>
              <w:rPr>
                <w:rFonts w:ascii="Times New Roman" w:hAnsi="Times New Roman" w:cs="Times New Roman"/>
                <w:b/>
                <w:sz w:val="24"/>
                <w:szCs w:val="24"/>
              </w:rPr>
            </w:pPr>
            <w:r w:rsidRPr="003F11C6">
              <w:rPr>
                <w:rFonts w:ascii="Times New Roman" w:hAnsi="Times New Roman" w:cs="Times New Roman"/>
                <w:b/>
                <w:sz w:val="24"/>
                <w:szCs w:val="24"/>
              </w:rPr>
              <w:t>Практический опыт</w:t>
            </w:r>
          </w:p>
        </w:tc>
      </w:tr>
      <w:tr w:rsidR="00C862AE" w:rsidRPr="003F11C6" w:rsidTr="00C862AE">
        <w:trPr>
          <w:jc w:val="center"/>
        </w:trPr>
        <w:tc>
          <w:tcPr>
            <w:tcW w:w="1026"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Организация учебной деятельности обучающихся по </w:t>
            </w:r>
            <w:r w:rsidRPr="003F11C6">
              <w:rPr>
                <w:rFonts w:ascii="Times New Roman" w:hAnsi="Times New Roman" w:cs="Times New Roman"/>
                <w:sz w:val="24"/>
                <w:szCs w:val="24"/>
              </w:rPr>
              <w:lastRenderedPageBreak/>
              <w:t>освоению учебных предметов, курсов, дисциплин (модулей) программ профессионального обучения и ДПП</w:t>
            </w:r>
          </w:p>
        </w:tc>
        <w:tc>
          <w:tcPr>
            <w:tcW w:w="1467"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Выполнять деятельность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демонстрировать элементы деятельности,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умения осваиваемой </w:t>
            </w:r>
            <w:r w:rsidRPr="003F11C6">
              <w:rPr>
                <w:rFonts w:ascii="Times New Roman" w:hAnsi="Times New Roman" w:cs="Times New Roman"/>
                <w:sz w:val="24"/>
                <w:szCs w:val="24"/>
              </w:rPr>
              <w:lastRenderedPageBreak/>
              <w:t xml:space="preserve">обучающимися,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выполнять задания, предусмотренные программой учебного предмета, курса, дисциплины (модуля).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Создавать условия для воспитания и развития обучающихся, мотивировать их деятельность по освоению учебного предмета, курса, дисциплины (модуля), выполнению заданий для самостоятельной работы; привлекать к целеполаганию, активной пробе своих сил в различных сферах деятельности, обучать самоорганизации и самоконтролю</w:t>
            </w:r>
            <w:proofErr w:type="gramStart"/>
            <w:r w:rsidRPr="003F11C6">
              <w:rPr>
                <w:rFonts w:ascii="Times New Roman" w:hAnsi="Times New Roman" w:cs="Times New Roman"/>
                <w:sz w:val="24"/>
                <w:szCs w:val="24"/>
              </w:rPr>
              <w:t xml:space="preserve"> И</w:t>
            </w:r>
            <w:proofErr w:type="gramEnd"/>
            <w:r w:rsidRPr="003F11C6">
              <w:rPr>
                <w:rFonts w:ascii="Times New Roman" w:hAnsi="Times New Roman" w:cs="Times New Roman"/>
                <w:sz w:val="24"/>
                <w:szCs w:val="24"/>
              </w:rPr>
              <w:t>спользовать средства педагогической поддержки профессионального самоопределения и профессионального развития обучающихся, проводить консультации по этим вопросам на основе наблюдения за освоением обучающимся профессиональной компетенции (для преподавания учебного предмета, курса, дисциплины (модуля), ориентированного на освоение квалификации (профессиональной компетенции)).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Использовать педагогически обоснованные формы, методы и приемы организации деятельности обучающихся, применять современные технические средства </w:t>
            </w:r>
            <w:r w:rsidRPr="003F11C6">
              <w:rPr>
                <w:rFonts w:ascii="Times New Roman" w:hAnsi="Times New Roman" w:cs="Times New Roman"/>
                <w:sz w:val="24"/>
                <w:szCs w:val="24"/>
              </w:rPr>
              <w:lastRenderedPageBreak/>
              <w:t>обучения и образовательные технологии, в том числе при необходимости осуществлять электронное обучение, использовать дистанционные образовательные технологии, информационн</w:t>
            </w:r>
            <w:proofErr w:type="gramStart"/>
            <w:r w:rsidRPr="003F11C6">
              <w:rPr>
                <w:rFonts w:ascii="Times New Roman" w:hAnsi="Times New Roman" w:cs="Times New Roman"/>
                <w:sz w:val="24"/>
                <w:szCs w:val="24"/>
              </w:rPr>
              <w:t>о-</w:t>
            </w:r>
            <w:proofErr w:type="gramEnd"/>
            <w:r w:rsidRPr="003F11C6">
              <w:rPr>
                <w:rFonts w:ascii="Times New Roman" w:hAnsi="Times New Roman" w:cs="Times New Roman"/>
                <w:sz w:val="24"/>
                <w:szCs w:val="24"/>
              </w:rPr>
              <w:t xml:space="preserve"> коммуникационные технологии, электронные образовательные и информационные ресурсы, с учетом: - специфики образовательных программ; - особенностей преподаваемого учебного предмета, курса, дисциплины (модуля); - задач занятия (цикла занятий), вида занятия; - стадии профессионального развития; возможности освоения образовательной программы на основе индивидуализации ее содержания.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Обеспечивать на занятиях порядок и сознательную дисциплину.</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Консультировать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 xml:space="preserve">  в процессе прохождения практики.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Контролировать и оценивать процесс и результаты выполнения и оформления отчетов о практике.</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Контролировать и оценивать работу обучающихся на учебных занятиях и самостоятельную работу, успехи и затруднения в </w:t>
            </w:r>
            <w:r w:rsidRPr="003F11C6">
              <w:rPr>
                <w:rFonts w:ascii="Times New Roman" w:hAnsi="Times New Roman" w:cs="Times New Roman"/>
                <w:sz w:val="24"/>
                <w:szCs w:val="24"/>
              </w:rPr>
              <w:lastRenderedPageBreak/>
              <w:t>освоении программы учебного предмета, курса, дисциплины (модуля), определять их причины, индивидуализировать и корректировать процесс обучения и воспитания. Организовывать проведение конференций, выставок, конкурсов профессионального мастерства, иных конкурсов и аналогичных мероприятий.</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Разрабатывать задания, участвовать в работе оценочных комиссий, готовить обучающихся к участию в конференциях, выставках, конкурсах профессионального мастерства, иных конкурсах и аналогичных мероприятиях в области преподаваемого учебного предмета, курса, дисциплины (модуля).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Анализировать проведение учебных занятий и организацию самостоятельной работы обучающихся, вносить коррективы в рабочую программу, план изучения учебного предмета, курса, дисциплины (модуля), образовательные технологии, задания для самостоятельной работы, собственную профессиональную деятельность.</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Разрабатывать мероприятия по модернизации </w:t>
            </w:r>
            <w:r w:rsidRPr="003F11C6">
              <w:rPr>
                <w:rFonts w:ascii="Times New Roman" w:hAnsi="Times New Roman" w:cs="Times New Roman"/>
                <w:sz w:val="24"/>
                <w:szCs w:val="24"/>
              </w:rPr>
              <w:lastRenderedPageBreak/>
              <w:t>материально-технической базы учебного кабинета (лаборатории, иного учебного помещения), выбирать учебное оборудование и составлять заявки на его закупку с учетом: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задач обучения, воспитания и развития обучающихся;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особенностей преподаваемого учебного предмета, курса, дисциплины (модуля);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нормативных документов образовательной организации;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современных требований к учебному оборудованию.</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Контролировать санитарно-бытовые условия и условия внутренней среды учебного кабинета (лаборатории, иного учебного помещения), выполнение требований охраны труда; анализировать и устранять возможные риски жизни и здоровью обучающихся в учебном кабинете (лаборатории, ином учебном помещении). Соблюдать требования охраны труда. Обеспечивать сохранность и эффективное использование учебного оборудования.</w:t>
            </w:r>
          </w:p>
        </w:tc>
        <w:tc>
          <w:tcPr>
            <w:tcW w:w="1461"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Локальные акты образовательной организации в части организации </w:t>
            </w:r>
            <w:r w:rsidRPr="003F11C6">
              <w:rPr>
                <w:rFonts w:ascii="Times New Roman" w:hAnsi="Times New Roman" w:cs="Times New Roman"/>
                <w:sz w:val="24"/>
                <w:szCs w:val="24"/>
              </w:rPr>
              <w:lastRenderedPageBreak/>
              <w:t>образовательного процесса и работы учебного кабинета (лаборатории, иного учебного помещения).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Преподаваемая область научного (научно-технического) знания и (или) профессиональной деятельности, актуальные проблемы и тенденции ее развития, современные методы (технологии).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Содержание примерных или типовых образовательных программ, учебников, учебных.</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Роль преподаваемого учебного предмета, курса, дисциплины (модуля) в основной профессиональной образовательной программе (ОПОП) ДПП, и (или) образовательной программе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Электронные образовательные и информационные ресурсы, необходимые для организации учебной (учебно-профессиональной), исследовательской, проектной и иной деятельности обучающихся, написания выпускных квалификационных работ.</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Методология, теоретические основы и технология научно-исследовательской и проектной деятельности.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Научно-методические основы организации </w:t>
            </w:r>
            <w:r w:rsidRPr="003F11C6">
              <w:rPr>
                <w:rFonts w:ascii="Times New Roman" w:hAnsi="Times New Roman" w:cs="Times New Roman"/>
                <w:sz w:val="24"/>
                <w:szCs w:val="24"/>
              </w:rPr>
              <w:lastRenderedPageBreak/>
              <w:t xml:space="preserve">учебно-профессиональной, проектной, исследовательской и иной деятельности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к оформлению проектных и исследовательских работ, отчетов о практике.</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Педагогические, психологические и методические основы развития мотивации, организации и контроля учебной деятельности на занятиях различного вида.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Современные образовательные технологии профессионального образования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Психолого-педагогические основы и методика применения технических средств обучения, информационно-коммуникационных технологий, электронных образовательных и информационных ресурсов, дистанционных образовательных технологий и электронного обучения, если их использование возможно для освоения учебного предмета, курса, дисциплины (модуля).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Педагогические, санитарно-гигиенические, эргономические, эстетические, </w:t>
            </w:r>
            <w:r w:rsidRPr="003F11C6">
              <w:rPr>
                <w:rFonts w:ascii="Times New Roman" w:hAnsi="Times New Roman" w:cs="Times New Roman"/>
                <w:sz w:val="24"/>
                <w:szCs w:val="24"/>
              </w:rPr>
              <w:lastRenderedPageBreak/>
              <w:t>психологические и специальные требования к дидактическому обеспечению и оформлению кабинета (лаборатории, иного учебного помещения) в соответствии с его предназначением и характером реализуемых программ.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охраны труда при проведении учебных занятий в организации, осуществляющей образовательную деятельность, и вне организации.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Основы эффективного педагогического общения, законы риторики и требования к публичному выступлению.</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Цели и задачи деятельности по сопровождению профессионального самоопределения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Основы психологии труда, стадии профессионального развития.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Требования, предъявляемые профессией к человеку, набор медицинских и иных противопоказаний при выборе профессии, содержание и условия труда, образ жизни работников данной профессии, возможности и перспективы карьерного роста по профессии (для преподавания учебного предмета, курса, дисциплины (модуля), ориентированного на </w:t>
            </w:r>
            <w:r w:rsidRPr="003F11C6">
              <w:rPr>
                <w:rFonts w:ascii="Times New Roman" w:hAnsi="Times New Roman" w:cs="Times New Roman"/>
                <w:sz w:val="24"/>
                <w:szCs w:val="24"/>
              </w:rPr>
              <w:lastRenderedPageBreak/>
              <w:t>освоение квалификации (профессиональной компетенции)).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Современные практики, содержание, формы и методы профориентации и консультирования по вопросам профессионального самоопределения, профессиональной адаптации и профессионального развития в процессе освоения учебного предмета, курса, дисциплины (модуля), эффективные приемы общения и организации деятельности, ориентированные на поддержку профессионального самоопределения, профессиональной адаптации и профессионального развития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Меры ответственности педагогических работников за жизнь и здоровье обучающихся, находящихся под их руководством.</w:t>
            </w:r>
          </w:p>
        </w:tc>
        <w:tc>
          <w:tcPr>
            <w:tcW w:w="1045"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Проведение учебных занятий по учебным предметам, </w:t>
            </w:r>
            <w:r w:rsidRPr="003F11C6">
              <w:rPr>
                <w:rFonts w:ascii="Times New Roman" w:hAnsi="Times New Roman" w:cs="Times New Roman"/>
                <w:sz w:val="24"/>
                <w:szCs w:val="24"/>
              </w:rPr>
              <w:lastRenderedPageBreak/>
              <w:t>курсам, дисциплинам (модулям) образовательной программы.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Организация самостоятельной работы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 xml:space="preserve"> по учебным предметам, курсам, дисциплинам (модулям) образовательной программы.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Руководство учебно-профессиональной, проектной, исследовательской и иной деятельностью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 xml:space="preserve"> по программам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Текущий контроль, оценка динамики подготовленности и </w:t>
            </w:r>
            <w:proofErr w:type="gramStart"/>
            <w:r w:rsidRPr="003F11C6">
              <w:rPr>
                <w:rFonts w:ascii="Times New Roman" w:hAnsi="Times New Roman" w:cs="Times New Roman"/>
                <w:sz w:val="24"/>
                <w:szCs w:val="24"/>
              </w:rPr>
              <w:t>мотивации</w:t>
            </w:r>
            <w:proofErr w:type="gramEnd"/>
            <w:r w:rsidRPr="003F11C6">
              <w:rPr>
                <w:rFonts w:ascii="Times New Roman" w:hAnsi="Times New Roman" w:cs="Times New Roman"/>
                <w:sz w:val="24"/>
                <w:szCs w:val="24"/>
              </w:rPr>
              <w:t xml:space="preserve"> обучающихся в процессе изучения учебного предмета, курса, дисциплины (модуля).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proofErr w:type="gramStart"/>
            <w:r w:rsidRPr="003F11C6">
              <w:rPr>
                <w:rFonts w:ascii="Times New Roman" w:hAnsi="Times New Roman" w:cs="Times New Roman"/>
                <w:sz w:val="24"/>
                <w:szCs w:val="24"/>
              </w:rPr>
              <w:t>Разработка мероприятий по модернизации оснащения учебного помещения (кабинета, лаборатории, спортивного зала, иного места занятий), формирование его предметно-пространственно</w:t>
            </w:r>
            <w:r w:rsidRPr="003F11C6">
              <w:rPr>
                <w:rFonts w:ascii="Times New Roman" w:hAnsi="Times New Roman" w:cs="Times New Roman"/>
                <w:sz w:val="24"/>
                <w:szCs w:val="24"/>
              </w:rPr>
              <w:lastRenderedPageBreak/>
              <w:t>й среды, обеспечивающей освоение учебного предмета, курса, дисциплины (модуля) образовательной программы.</w:t>
            </w:r>
            <w:proofErr w:type="gramEnd"/>
          </w:p>
        </w:tc>
      </w:tr>
      <w:tr w:rsidR="00C862AE" w:rsidRPr="003F11C6" w:rsidTr="00C862AE">
        <w:trPr>
          <w:jc w:val="center"/>
        </w:trPr>
        <w:tc>
          <w:tcPr>
            <w:tcW w:w="1026" w:type="pct"/>
            <w:shd w:val="clear" w:color="auto" w:fill="auto"/>
          </w:tcPr>
          <w:p w:rsidR="00C862AE" w:rsidRPr="003F11C6" w:rsidRDefault="00C862AE" w:rsidP="00C862AE">
            <w:pPr>
              <w:autoSpaceDE w:val="0"/>
              <w:autoSpaceDN w:val="0"/>
              <w:adjustRightInd w:val="0"/>
              <w:spacing w:after="0" w:line="240" w:lineRule="auto"/>
              <w:ind w:right="-173"/>
              <w:rPr>
                <w:rFonts w:ascii="Times New Roman" w:hAnsi="Times New Roman" w:cs="Times New Roman"/>
                <w:snapToGrid w:val="0"/>
                <w:sz w:val="24"/>
                <w:szCs w:val="24"/>
              </w:rPr>
            </w:pPr>
            <w:r w:rsidRPr="003F11C6">
              <w:rPr>
                <w:rFonts w:ascii="Times New Roman" w:hAnsi="Times New Roman" w:cs="Times New Roman"/>
                <w:sz w:val="24"/>
                <w:szCs w:val="24"/>
              </w:rPr>
              <w:lastRenderedPageBreak/>
              <w:t>Педагогический контроль и оценка освоения образовательной программы профессиональног</w:t>
            </w:r>
            <w:r w:rsidRPr="003F11C6">
              <w:rPr>
                <w:rFonts w:ascii="Times New Roman" w:hAnsi="Times New Roman" w:cs="Times New Roman"/>
                <w:sz w:val="24"/>
                <w:szCs w:val="24"/>
              </w:rPr>
              <w:lastRenderedPageBreak/>
              <w:t>о обучения и ДПП в процессе промежуточной и итоговой аттестации</w:t>
            </w:r>
          </w:p>
        </w:tc>
        <w:tc>
          <w:tcPr>
            <w:tcW w:w="1467"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Использовать педагогически обоснованные формы, методы, способы и приемы организации контроля и оценки, </w:t>
            </w:r>
            <w:r w:rsidRPr="003F11C6">
              <w:rPr>
                <w:rFonts w:ascii="Times New Roman" w:hAnsi="Times New Roman" w:cs="Times New Roman"/>
                <w:sz w:val="24"/>
                <w:szCs w:val="24"/>
              </w:rPr>
              <w:lastRenderedPageBreak/>
              <w:t xml:space="preserve">применять современные оценочные средства, обеспечивать объективность оценки, охранять жизнь и здоровье обучающихся в процессе публичного представления результатов оценивания: </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соблюдать предусмотренную процедуру контроля и методики оценки;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 соблюдать нормы педагогической этики, устанавливать педагогически целесообразные взаимоотношения с </w:t>
            </w:r>
            <w:proofErr w:type="gramStart"/>
            <w:r w:rsidRPr="003F11C6">
              <w:rPr>
                <w:rFonts w:ascii="Times New Roman" w:hAnsi="Times New Roman" w:cs="Times New Roman"/>
                <w:sz w:val="24"/>
                <w:szCs w:val="24"/>
              </w:rPr>
              <w:t>обучающимися</w:t>
            </w:r>
            <w:proofErr w:type="gramEnd"/>
            <w:r w:rsidRPr="003F11C6">
              <w:rPr>
                <w:rFonts w:ascii="Times New Roman" w:hAnsi="Times New Roman" w:cs="Times New Roman"/>
                <w:sz w:val="24"/>
                <w:szCs w:val="24"/>
              </w:rPr>
              <w:t xml:space="preserve"> для обеспечения достоверного оценивания;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корректно интерпретировать результаты контроля и оценки.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Составлять отзыв на проектные, исследовательские, выпускные квалификационные работы.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Анализировать применение выбранных форм и методов педагогической диагностики, оценочных средств, корректировать их и собственную оценочную деятельность.</w:t>
            </w:r>
          </w:p>
        </w:tc>
        <w:tc>
          <w:tcPr>
            <w:tcW w:w="1461"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Законодательство Российской Федерации и локальные нормативные акты, регламентирующие проведение </w:t>
            </w:r>
            <w:r w:rsidRPr="003F11C6">
              <w:rPr>
                <w:rFonts w:ascii="Times New Roman" w:hAnsi="Times New Roman" w:cs="Times New Roman"/>
                <w:sz w:val="24"/>
                <w:szCs w:val="24"/>
              </w:rPr>
              <w:lastRenderedPageBreak/>
              <w:t xml:space="preserve">промежуточной и итоговой аттестации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Отечественный и зарубежный опыт, современные подходы к контролю и оценке результатов профессионального образования и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Методика разработки и применения контрольно-измерительных и контрольн</w:t>
            </w:r>
            <w:proofErr w:type="gramStart"/>
            <w:r w:rsidRPr="003F11C6">
              <w:rPr>
                <w:rFonts w:ascii="Times New Roman" w:hAnsi="Times New Roman" w:cs="Times New Roman"/>
                <w:sz w:val="24"/>
                <w:szCs w:val="24"/>
              </w:rPr>
              <w:t>о-</w:t>
            </w:r>
            <w:proofErr w:type="gramEnd"/>
            <w:r w:rsidRPr="003F11C6">
              <w:rPr>
                <w:rFonts w:ascii="Times New Roman" w:hAnsi="Times New Roman" w:cs="Times New Roman"/>
                <w:sz w:val="24"/>
                <w:szCs w:val="24"/>
              </w:rPr>
              <w:t xml:space="preserve"> оценочных средств, интерпретации результатов контроля и оценивания.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Нормы педагогической этики, приемы педагогической поддержки обучающихся при проведении контрольно-оценочных мероприятий.</w:t>
            </w:r>
          </w:p>
        </w:tc>
        <w:tc>
          <w:tcPr>
            <w:tcW w:w="1045"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Контроль и оценка результатов освоения учебного предмета, курса </w:t>
            </w:r>
            <w:r w:rsidRPr="003F11C6">
              <w:rPr>
                <w:rFonts w:ascii="Times New Roman" w:hAnsi="Times New Roman" w:cs="Times New Roman"/>
                <w:sz w:val="24"/>
                <w:szCs w:val="24"/>
              </w:rPr>
              <w:lastRenderedPageBreak/>
              <w:t>дисциплины (модуля) в процессе промежуточной аттестации (самостоятельно и (или) в составе комиссии).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Оценка освоения образовательной программы при проведении итоговой аттестации в составе экзаменационной комиссии.</w:t>
            </w:r>
          </w:p>
        </w:tc>
      </w:tr>
      <w:tr w:rsidR="00C862AE" w:rsidRPr="003F11C6" w:rsidTr="00C862AE">
        <w:trPr>
          <w:jc w:val="center"/>
        </w:trPr>
        <w:tc>
          <w:tcPr>
            <w:tcW w:w="1026" w:type="pct"/>
            <w:shd w:val="clear" w:color="auto" w:fill="auto"/>
          </w:tcPr>
          <w:p w:rsidR="00C862AE" w:rsidRPr="003F11C6" w:rsidRDefault="00C862AE" w:rsidP="00C862AE">
            <w:pPr>
              <w:autoSpaceDE w:val="0"/>
              <w:autoSpaceDN w:val="0"/>
              <w:adjustRightInd w:val="0"/>
              <w:spacing w:after="0" w:line="240" w:lineRule="auto"/>
              <w:ind w:right="-31"/>
              <w:rPr>
                <w:rFonts w:ascii="Times New Roman" w:hAnsi="Times New Roman" w:cs="Times New Roman"/>
                <w:sz w:val="24"/>
                <w:szCs w:val="24"/>
              </w:rPr>
            </w:pPr>
            <w:r w:rsidRPr="003F11C6">
              <w:rPr>
                <w:rFonts w:ascii="Times New Roman" w:hAnsi="Times New Roman" w:cs="Times New Roman"/>
                <w:sz w:val="24"/>
                <w:szCs w:val="24"/>
              </w:rPr>
              <w:lastRenderedPageBreak/>
              <w:t xml:space="preserve">Разработка программно-методического обеспечения учебных предметов, курсов, дисциплин (модулей) программ </w:t>
            </w:r>
            <w:r w:rsidRPr="003F11C6">
              <w:rPr>
                <w:rFonts w:ascii="Times New Roman" w:hAnsi="Times New Roman" w:cs="Times New Roman"/>
                <w:sz w:val="24"/>
                <w:szCs w:val="24"/>
              </w:rPr>
              <w:lastRenderedPageBreak/>
              <w:t>профессионального обучения и ДПП</w:t>
            </w:r>
          </w:p>
        </w:tc>
        <w:tc>
          <w:tcPr>
            <w:tcW w:w="1467"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Анализировать примерные (типовые) программы, оценивать и выбирать учебники, учебные и учебно-методические пособия, электронные образовательные ресурсы и иные материалы, </w:t>
            </w:r>
            <w:r w:rsidRPr="003F11C6">
              <w:rPr>
                <w:rFonts w:ascii="Times New Roman" w:hAnsi="Times New Roman" w:cs="Times New Roman"/>
                <w:sz w:val="24"/>
                <w:szCs w:val="24"/>
              </w:rPr>
              <w:lastRenderedPageBreak/>
              <w:t>разрабатывать и обновлять рабочие программы, планы занятий (циклов занятий), оценочные средства и другие методические материалы по учебным предметам, курсам, дисциплинам (модулям) с учетом: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порядка, установленного законодательством Российской Федерации об образовании;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 требований профессиональных стандартов и иных квалификационных характеристик, запросов работодателей; </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 развития соответствующей области научного знания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 xml:space="preserve">или) профессиональной деятельности, требований рынка труда; образовательных потребностей, подготовленности и развития обучающихся, в том числе стадии профессионального развития; возможности освоения образовательной программы на основе индивидуализации ее содержания </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роли учебных предметов, курсов, дисциплин (модулей) в формирован</w:t>
            </w:r>
            <w:proofErr w:type="gramStart"/>
            <w:r w:rsidRPr="003F11C6">
              <w:rPr>
                <w:rFonts w:ascii="Times New Roman" w:hAnsi="Times New Roman" w:cs="Times New Roman"/>
                <w:sz w:val="24"/>
                <w:szCs w:val="24"/>
              </w:rPr>
              <w:t>ии у о</w:t>
            </w:r>
            <w:proofErr w:type="gramEnd"/>
            <w:r w:rsidRPr="003F11C6">
              <w:rPr>
                <w:rFonts w:ascii="Times New Roman" w:hAnsi="Times New Roman" w:cs="Times New Roman"/>
                <w:sz w:val="24"/>
                <w:szCs w:val="24"/>
              </w:rPr>
              <w:t>бучающихся компетенций, предусмотренных образовательной программой;</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 современного развития технических средств обучения, </w:t>
            </w:r>
            <w:r w:rsidRPr="003F11C6">
              <w:rPr>
                <w:rFonts w:ascii="Times New Roman" w:hAnsi="Times New Roman" w:cs="Times New Roman"/>
                <w:sz w:val="24"/>
                <w:szCs w:val="24"/>
              </w:rPr>
              <w:lastRenderedPageBreak/>
              <w:t>образовательных технологий.</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Формулировать примерные темы проектных, исследовательских работ обучающихся, выпускных квалификационных работ с учетом необходимости обеспечения их практико-</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ориентированности, роли в освоении профессиональной деятельности (учебного предмета, курса, дисциплины (модуля)), интересов и возможностей обучающихся.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Взаимодействовать при разработке рабочей программы со специалистами, преподающими смежные учебные предметы, курсы, дисциплины (модули) профессионального обучения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Формулировать совместно с мастером производственного обучения требования к результатам, содержанию и условиям организации практической подготовки по профессиональному модулю, обсуждать разработанные материалы.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Вести учебную, планирующую документацию, документацию учебного помещения (при наличии) на бумажных и электронных носителях.</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Создавать отчетные (отчетно-аналитические) и информационные материалы.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Заполнять и использовать электронные базы данных об участниках образовательного процесса и его реализации для формирования отчетов в соответствии с установленными регламентами и правилами; предоставлять эти сведения по запросам уполномоченных должностных лиц.</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Обрабатывать персональные данные с соблюдением требований и правил, установленных законодательством Российской Федерации, определять законность требований различных категорий граждан и должностных лиц о предоставлении доступа к учебной документации, в том числе содержащей персональные данные.</w:t>
            </w:r>
          </w:p>
        </w:tc>
        <w:tc>
          <w:tcPr>
            <w:tcW w:w="1461"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Методологические и методические основы современного профессионального образования, ДПО и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Теория и практика профессионального обучения и ДПО по </w:t>
            </w:r>
            <w:r w:rsidRPr="003F11C6">
              <w:rPr>
                <w:rFonts w:ascii="Times New Roman" w:hAnsi="Times New Roman" w:cs="Times New Roman"/>
                <w:sz w:val="24"/>
                <w:szCs w:val="24"/>
              </w:rPr>
              <w:lastRenderedPageBreak/>
              <w:t xml:space="preserve">соответствующим направлениям подготовки, специальностям, профессиям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видам профессиональной деятельности, в том числе зарубежные исследования, разработки и опыт.</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Законодательство Российской Федерации об образовании и о персональных данных Локальные нормативные акты, регламентирующие организацию образовательного процесса, разработку программно-методического обеспечения, ведение и порядок доступа к учебной и иной документации, в том числе документации, содержащей персональные данные.</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proofErr w:type="gramStart"/>
            <w:r w:rsidRPr="003F11C6">
              <w:rPr>
                <w:rFonts w:ascii="Times New Roman" w:hAnsi="Times New Roman" w:cs="Times New Roman"/>
                <w:sz w:val="24"/>
                <w:szCs w:val="24"/>
              </w:rPr>
              <w:t>Содержание примерных (типовых) программ, учебников, учебных пособий (в зависимости от реализуемой образовательной программы, преподаваемого учебного предмета, курса, дисциплины (модуля)).</w:t>
            </w:r>
            <w:proofErr w:type="gramEnd"/>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Роль преподаваемого учебного предмета, курса, дисциплины (модуля) в образовательной программе профессионального обучения и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Требования профессиональных стандартов и иных </w:t>
            </w:r>
            <w:r w:rsidRPr="003F11C6">
              <w:rPr>
                <w:rFonts w:ascii="Times New Roman" w:hAnsi="Times New Roman" w:cs="Times New Roman"/>
                <w:sz w:val="24"/>
                <w:szCs w:val="24"/>
              </w:rPr>
              <w:lastRenderedPageBreak/>
              <w:t>квалификационных характеристик по соответствующему виду профессиональной деятельности (для учебных предметов, курсов, дисциплин (модулей), ориентированных на формирование профессиональной компетенции).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к программно-методическому обеспечению учебных предметов, курсов, дисциплин (модулей) профессионального обучения и ДПП, методические основы его разработки.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к современным учебникам, учебным и учебно-методическим пособиям, электронным образовательным ресурсам и иным методическим материалам.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Современное состояние области знаний и (или) профессиональной деятельности, соответствующей преподаваемым учебным предметам, курсам,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дисциплинам (модулям).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Основные источники и методы поиска информации, необходимой для разработки программно-методического обеспечения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Возрастные особенности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 стадии профессионального развития.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Педагогические, психологические и </w:t>
            </w:r>
            <w:r w:rsidRPr="003F11C6">
              <w:rPr>
                <w:rFonts w:ascii="Times New Roman" w:hAnsi="Times New Roman" w:cs="Times New Roman"/>
                <w:sz w:val="24"/>
                <w:szCs w:val="24"/>
              </w:rPr>
              <w:lastRenderedPageBreak/>
              <w:t>методические основы развития мотивации, организации и контроля учебной деятельности на занятиях различного вида.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Современные образовательные технологии профессионального образования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Психолого-педагогические основы и методика применения технических средств обучения, информационно-коммуникационных технологий, электронных образовательных и информационных ресурсов, дистанционных образовательных технологий и электронного обучения, если их использование возможно для освоения учебного предмета, курса, дисциплины (модуля).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охраны труда при проведении учебных занятий в организации, осуществляющей образовательную деятельность, и вне организации.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Меры ответственности педагогических работников за жизнь и здоровье обучающихся, находящихся под их руководством.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Возможности использования информационно-коммуникационных </w:t>
            </w:r>
            <w:r w:rsidRPr="003F11C6">
              <w:rPr>
                <w:rFonts w:ascii="Times New Roman" w:hAnsi="Times New Roman" w:cs="Times New Roman"/>
                <w:sz w:val="24"/>
                <w:szCs w:val="24"/>
              </w:rPr>
              <w:lastRenderedPageBreak/>
              <w:t>технологий для ведения документации.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Порядок ведения и совместного использования электронных баз данных, содержащих информацию об участниках образовательного процесса и его реализации, создания установленных форм и бланков для предоставления сведений уполномоченным должностным лицам.</w:t>
            </w:r>
          </w:p>
        </w:tc>
        <w:tc>
          <w:tcPr>
            <w:tcW w:w="1045"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Разработка и обновление рабочих программ учебных предметов, курсов, дисциплин (модулей) профессиональн</w:t>
            </w:r>
            <w:r w:rsidRPr="003F11C6">
              <w:rPr>
                <w:rFonts w:ascii="Times New Roman" w:hAnsi="Times New Roman" w:cs="Times New Roman"/>
                <w:sz w:val="24"/>
                <w:szCs w:val="24"/>
              </w:rPr>
              <w:lastRenderedPageBreak/>
              <w:t xml:space="preserve">ого обучения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Разработка и обновление учебно-методического обеспечения учебных курсов, предметов, дисциплин (модулей) программ профессионального обучения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ДПП, в том числе оценочных средств для проверки результатов их освоения.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Планирование занятий по учебным предметам, курсам, дисциплинам (модулям) программ профессионального обучения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Ведение документации, обеспечивающей реализацию программ учебных предметов, курсов, дисциплин (модулей) профессионального обучения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ДПП.</w:t>
            </w:r>
          </w:p>
        </w:tc>
      </w:tr>
      <w:tr w:rsidR="00C862AE" w:rsidRPr="003F11C6" w:rsidTr="00C862AE">
        <w:trPr>
          <w:jc w:val="center"/>
        </w:trPr>
        <w:tc>
          <w:tcPr>
            <w:tcW w:w="1026"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Организация и проведение изучения требований рынка труда и обучающихся к качеству  ДПО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профессионального обучения</w:t>
            </w:r>
          </w:p>
        </w:tc>
        <w:tc>
          <w:tcPr>
            <w:tcW w:w="1467"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Формулировать и обсуждать с руководством организации и специалистами задачи, концепцию и методы изучения требований рынка труда и обучающихся к качеству ДПО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профессионального обучения (далее – исследования), ресурсы, необходимые для его проведения и источники их привлечения.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Формировать план выборки, разрабатывать самостоятельно или с участием специалистов инструментарий исследования.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Обеспечивать оптимизацию затрат на проведение исследования.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Организовывать апробацию разработанного инструментария.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Распределять обязанности между специалистами, обучать использованию </w:t>
            </w:r>
            <w:r w:rsidRPr="003F11C6">
              <w:rPr>
                <w:rFonts w:ascii="Times New Roman" w:hAnsi="Times New Roman" w:cs="Times New Roman"/>
                <w:sz w:val="24"/>
                <w:szCs w:val="24"/>
              </w:rPr>
              <w:lastRenderedPageBreak/>
              <w:t>инструментария исследования, обеспечивать координацию их деятельности и выполнение программы исследования.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Проводить первичную обработку результатов исследования и консультировать специалистов по ее проведению Обрабатывать, анализировать и интерпретировать результаты исследований, привлекать к работе экспертов, организовывать обсуждение результатов анализа Разрабатывать и представлять руководству организации и педагогическому коллективу предложения и рекомендации по формированию образовательных программ, совершенствованию условий их реализации на основе изучения требований рынка труда и обучающихся к качеству ДПО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профессионального обучения</w:t>
            </w:r>
          </w:p>
        </w:tc>
        <w:tc>
          <w:tcPr>
            <w:tcW w:w="1461"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Программы социально-экономического развития и развития профессионального образования региона.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Тенденции развития соответствующей области профессиональной деятельности.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Теория, методика и практика маркетинговых исследований в профессиональном образовании и ДПО, основы мониторинга рынка труда и требований к квалификации (компетенциям) работников.</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Профессиональные стандарты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 xml:space="preserve">или) иные квалификационные требования к специалистам среднего звена, квалифицированным рабочим (служащим), рабочим (служащим) по профилям деятельности образовательной организации; методика их применения при </w:t>
            </w:r>
            <w:r w:rsidRPr="003F11C6">
              <w:rPr>
                <w:rFonts w:ascii="Times New Roman" w:hAnsi="Times New Roman" w:cs="Times New Roman"/>
                <w:sz w:val="24"/>
                <w:szCs w:val="24"/>
              </w:rPr>
              <w:lastRenderedPageBreak/>
              <w:t>разработке образовательных программ.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Нормативные правовые акты, психолого-педагогические и организационн</w:t>
            </w:r>
            <w:proofErr w:type="gramStart"/>
            <w:r w:rsidRPr="003F11C6">
              <w:rPr>
                <w:rFonts w:ascii="Times New Roman" w:hAnsi="Times New Roman" w:cs="Times New Roman"/>
                <w:sz w:val="24"/>
                <w:szCs w:val="24"/>
              </w:rPr>
              <w:t>о-</w:t>
            </w:r>
            <w:proofErr w:type="gramEnd"/>
            <w:r w:rsidRPr="003F11C6">
              <w:rPr>
                <w:rFonts w:ascii="Times New Roman" w:hAnsi="Times New Roman" w:cs="Times New Roman"/>
                <w:sz w:val="24"/>
                <w:szCs w:val="24"/>
              </w:rPr>
              <w:t xml:space="preserve"> методические основы организации образовательного процесса по программам профессионального обучения и(или)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Современные образовательные технологии  профессионального обучения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ДПО.</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Особенности построения компетентностн</w:t>
            </w:r>
            <w:proofErr w:type="gramStart"/>
            <w:r w:rsidRPr="003F11C6">
              <w:rPr>
                <w:rFonts w:ascii="Times New Roman" w:hAnsi="Times New Roman" w:cs="Times New Roman"/>
                <w:sz w:val="24"/>
                <w:szCs w:val="24"/>
              </w:rPr>
              <w:t>о-</w:t>
            </w:r>
            <w:proofErr w:type="gramEnd"/>
            <w:r w:rsidRPr="003F11C6">
              <w:rPr>
                <w:rFonts w:ascii="Times New Roman" w:hAnsi="Times New Roman" w:cs="Times New Roman"/>
                <w:sz w:val="24"/>
                <w:szCs w:val="24"/>
              </w:rPr>
              <w:t xml:space="preserve"> ориентированного образовательного процесса</w:t>
            </w:r>
          </w:p>
        </w:tc>
        <w:tc>
          <w:tcPr>
            <w:tcW w:w="1045"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Организация разработки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разработка программ и инструментария изучения количественных и качественных потребностей рынка труда в рабочих, служащих, квалифицированных рабочих и специалистах среднего звена.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Организация разработки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разработка программ и инструментария изучения образовательных запросов и требований обучающихся к условиям реализации образовательных программ.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Организация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 xml:space="preserve">или) </w:t>
            </w:r>
            <w:r w:rsidRPr="003F11C6">
              <w:rPr>
                <w:rFonts w:ascii="Times New Roman" w:hAnsi="Times New Roman" w:cs="Times New Roman"/>
                <w:sz w:val="24"/>
                <w:szCs w:val="24"/>
              </w:rPr>
              <w:lastRenderedPageBreak/>
              <w:t>проведение изучения количественных и качественных потребностей рынка труда в рабочих, служащих, квалифицированных рабочих и специалистах среднего звена.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Организация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проведение изучения образовательных запросов и требований обучающихся к условиям реализации образовательных программ.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Разработка предложений и рекомендаций по формированию образовательных программ и совершенствованию условий их реализации на основе изучения требований рынка труда и обучающихся к качеству ДПО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профессионального обучения</w:t>
            </w:r>
          </w:p>
        </w:tc>
      </w:tr>
      <w:tr w:rsidR="00C862AE" w:rsidRPr="003F11C6" w:rsidTr="00C862AE">
        <w:trPr>
          <w:jc w:val="center"/>
        </w:trPr>
        <w:tc>
          <w:tcPr>
            <w:tcW w:w="1026"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Мониторинг и оценка качества реализации преподавателями и мастерами производственного обучения программ учебных предметов, курсов, </w:t>
            </w:r>
            <w:r w:rsidRPr="003F11C6">
              <w:rPr>
                <w:rFonts w:ascii="Times New Roman" w:hAnsi="Times New Roman" w:cs="Times New Roman"/>
                <w:sz w:val="24"/>
                <w:szCs w:val="24"/>
              </w:rPr>
              <w:lastRenderedPageBreak/>
              <w:t>дисциплин (модулей), практик</w:t>
            </w:r>
          </w:p>
        </w:tc>
        <w:tc>
          <w:tcPr>
            <w:tcW w:w="1467"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Планировать проведение мониторинга и оценки качества реализации преподавателями и мастерами производственного обучения программ учебных предметов, курсов, дисциплин (модулей), практик.</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Анализировать занятия, </w:t>
            </w:r>
            <w:r w:rsidRPr="003F11C6">
              <w:rPr>
                <w:rFonts w:ascii="Times New Roman" w:hAnsi="Times New Roman" w:cs="Times New Roman"/>
                <w:sz w:val="24"/>
                <w:szCs w:val="24"/>
              </w:rPr>
              <w:lastRenderedPageBreak/>
              <w:t>обсуждать их в диалоге с преподавателями и мастерами производственного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Разрабатывать на основе </w:t>
            </w:r>
            <w:proofErr w:type="gramStart"/>
            <w:r w:rsidRPr="003F11C6">
              <w:rPr>
                <w:rFonts w:ascii="Times New Roman" w:hAnsi="Times New Roman" w:cs="Times New Roman"/>
                <w:sz w:val="24"/>
                <w:szCs w:val="24"/>
              </w:rPr>
              <w:t>результатов мониторинга качества реализации программ учебных</w:t>
            </w:r>
            <w:proofErr w:type="gramEnd"/>
            <w:r w:rsidRPr="003F11C6">
              <w:rPr>
                <w:rFonts w:ascii="Times New Roman" w:hAnsi="Times New Roman" w:cs="Times New Roman"/>
                <w:sz w:val="24"/>
                <w:szCs w:val="24"/>
              </w:rPr>
              <w:t xml:space="preserve"> предметов, курсов, дисциплин (модулей), практик рекомендации по совершенствованию образовательного процесса для преподавателей и мастеров производственного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Проводить обсуждение с руководством образовательной организации и педагогами </w:t>
            </w:r>
            <w:proofErr w:type="gramStart"/>
            <w:r w:rsidRPr="003F11C6">
              <w:rPr>
                <w:rFonts w:ascii="Times New Roman" w:hAnsi="Times New Roman" w:cs="Times New Roman"/>
                <w:sz w:val="24"/>
                <w:szCs w:val="24"/>
              </w:rPr>
              <w:t>результатов мониторинга качества реализации программ учебных</w:t>
            </w:r>
            <w:proofErr w:type="gramEnd"/>
            <w:r w:rsidRPr="003F11C6">
              <w:rPr>
                <w:rFonts w:ascii="Times New Roman" w:hAnsi="Times New Roman" w:cs="Times New Roman"/>
                <w:sz w:val="24"/>
                <w:szCs w:val="24"/>
              </w:rPr>
              <w:t xml:space="preserve"> предметов, курсов, дисциплин (модулей), практик.</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Обеспечивать разработку, координировать реализацию, оценивать качество реализации, давать рекомендации по совершенствованию программ индивидуальной и групповой исследовательской и проектной деятельности обучающихся по программам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Оценивать квалификацию (компетенции) преподавателей, мастеров производственного </w:t>
            </w:r>
            <w:r w:rsidRPr="003F11C6">
              <w:rPr>
                <w:rFonts w:ascii="Times New Roman" w:hAnsi="Times New Roman" w:cs="Times New Roman"/>
                <w:sz w:val="24"/>
                <w:szCs w:val="24"/>
              </w:rPr>
              <w:lastRenderedPageBreak/>
              <w:t>обучения, планировать их подготовку, переподготовку и повышение квалификации.</w:t>
            </w:r>
          </w:p>
        </w:tc>
        <w:tc>
          <w:tcPr>
            <w:tcW w:w="1461"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Законодательство Российской Федерации об образовании и о персональных данных.</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Локальные нормативные акты образовательной организации, регламентирующие вопросы программно-методического обеспечения </w:t>
            </w:r>
            <w:r w:rsidRPr="003F11C6">
              <w:rPr>
                <w:rFonts w:ascii="Times New Roman" w:hAnsi="Times New Roman" w:cs="Times New Roman"/>
                <w:sz w:val="24"/>
                <w:szCs w:val="24"/>
              </w:rPr>
              <w:lastRenderedPageBreak/>
              <w:t>образовательного процесса, ведение и порядок доступа к учебной и иной документации, в том числе документации, содержащей персональные данные.</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Методологические и теоретические основы современного профессионального образования,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профессионального обучения, и(или) ДПО.</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Современные концепции профессионального образования, образовательные технологии ДПО,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Источники надежной и достоверной информации, отражающие государственную и региональную политику в области образования в целом и реализации программ  профессионального обучения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Особенности построения компетентностно-</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ориентированного образовательного процесса.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Примерные или типовые образовательные программы (в зависимости от образовательной программы).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профессиональных стандартов и иных квалификационных характеристик.</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Тенденции развития соответствующей области и вида </w:t>
            </w:r>
            <w:r w:rsidRPr="003F11C6">
              <w:rPr>
                <w:rFonts w:ascii="Times New Roman" w:hAnsi="Times New Roman" w:cs="Times New Roman"/>
                <w:sz w:val="24"/>
                <w:szCs w:val="24"/>
              </w:rPr>
              <w:lastRenderedPageBreak/>
              <w:t>профессиональной деятельности.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к образовательной программе и документам, входящим в ее состав.</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Методика разработки программ профессиональных модулей и оценочных средств, соответствующих требованиям компетентностного подхода в образовании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ориентированным на оценку квалификации.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к современным учебным и учебно-методическим пособиям, электронным образовательным ресурсами иным методическим материалам.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Стадии профессионального развития педагогов.</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Правила слушания, ведения беседы, убеждения; приемы привлечения внимания, структурирования информации, преодоления барьеров общения; логика и правила построения устного и письменного монологического сообщения, ведения профессионального диалога.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Требования охраны труда при проведении учебных занятий и досуговых мероприятий в организации, осуществляющей образовательную деятельность, и вне </w:t>
            </w:r>
            <w:r w:rsidRPr="003F11C6">
              <w:rPr>
                <w:rFonts w:ascii="Times New Roman" w:hAnsi="Times New Roman" w:cs="Times New Roman"/>
                <w:sz w:val="24"/>
                <w:szCs w:val="24"/>
              </w:rPr>
              <w:lastRenderedPageBreak/>
              <w:t>организации.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Меры ответственности педагогических работников за жизнь и здоровье обучающихся, находящихся под их руководством.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Современные подходы, методы и инструментарий мониторинга и оценки качества реализации преподавателями и мастерами производственного обучения программ учебных предметов, курсов, дисциплин (модулей), практик анализа занятий, оценки квалификации (компетенций) преподавателей и мастеров производственного обучения.</w:t>
            </w:r>
          </w:p>
        </w:tc>
        <w:tc>
          <w:tcPr>
            <w:tcW w:w="1045"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Посещение и анализ занятий, проводимых преподавателями и мастерами производственного обучения Разработка рекомендаций по совершенствованию качества </w:t>
            </w:r>
            <w:r w:rsidRPr="003F11C6">
              <w:rPr>
                <w:rFonts w:ascii="Times New Roman" w:hAnsi="Times New Roman" w:cs="Times New Roman"/>
                <w:sz w:val="24"/>
                <w:szCs w:val="24"/>
              </w:rPr>
              <w:lastRenderedPageBreak/>
              <w:t>образовательного процесса Организация под руководством уполномоченного руководителя образовательной организации повышения квалификации и переподготовки педагогических работников.</w:t>
            </w:r>
          </w:p>
        </w:tc>
      </w:tr>
      <w:tr w:rsidR="00C862AE" w:rsidRPr="003F11C6" w:rsidTr="00C862AE">
        <w:trPr>
          <w:jc w:val="center"/>
        </w:trPr>
        <w:tc>
          <w:tcPr>
            <w:tcW w:w="1026"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Разработка научно-методических и учебно-методических материалов, обеспечивающих реализацию программ профессионального обучения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ДПП</w:t>
            </w:r>
          </w:p>
        </w:tc>
        <w:tc>
          <w:tcPr>
            <w:tcW w:w="1467"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Руководить разработкой научно-методического и учебно-методического обеспечения реализации программ ДПП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программ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формулировать и обсуждать основные идеи разрабатываемых материалов;</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проводить консультации разработчиков и обсуждение разработанных материалов; оказывать профессиональную поддержку разработчикам научн</w:t>
            </w:r>
            <w:proofErr w:type="gramStart"/>
            <w:r w:rsidRPr="003F11C6">
              <w:rPr>
                <w:rFonts w:ascii="Times New Roman" w:hAnsi="Times New Roman" w:cs="Times New Roman"/>
                <w:sz w:val="24"/>
                <w:szCs w:val="24"/>
              </w:rPr>
              <w:t>о-</w:t>
            </w:r>
            <w:proofErr w:type="gramEnd"/>
            <w:r w:rsidRPr="003F11C6">
              <w:rPr>
                <w:rFonts w:ascii="Times New Roman" w:hAnsi="Times New Roman" w:cs="Times New Roman"/>
                <w:sz w:val="24"/>
                <w:szCs w:val="24"/>
              </w:rPr>
              <w:t xml:space="preserve"> методических и учебно-методических материалов.</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Разрабатывать научно-методическое и учебно-</w:t>
            </w:r>
            <w:r w:rsidRPr="003F11C6">
              <w:rPr>
                <w:rFonts w:ascii="Times New Roman" w:hAnsi="Times New Roman" w:cs="Times New Roman"/>
                <w:sz w:val="24"/>
                <w:szCs w:val="24"/>
              </w:rPr>
              <w:lastRenderedPageBreak/>
              <w:t xml:space="preserve">методическое обеспечение реализации программ ДПП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программ профессионального обучения на основе анализа и с учетом: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требований нормативно-методических документов;</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отечественного и зарубежного опыта;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требований рынка труда, в том числе профессиональных стандартов и иных квалификационных характеристик;</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возрастных особенностей и образовательных потребностей обучающихся, стадии профессионального развития, возможности построения индивидуальных образовательных траекторий.</w:t>
            </w:r>
          </w:p>
        </w:tc>
        <w:tc>
          <w:tcPr>
            <w:tcW w:w="1461"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Методологические основы современного профессионального образования,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ДПО, и (или)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Теория и практика ДПО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профессионального обучения, в том числе зарубежные исследования, разработки и опыт.</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Перспективные направления развития профессионального образования,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ДПО, и (или)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Нормативные требования к примерным или типовым образовательным программам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 xml:space="preserve">или) </w:t>
            </w:r>
            <w:r w:rsidRPr="003F11C6">
              <w:rPr>
                <w:rFonts w:ascii="Times New Roman" w:hAnsi="Times New Roman" w:cs="Times New Roman"/>
                <w:sz w:val="24"/>
                <w:szCs w:val="24"/>
              </w:rPr>
              <w:lastRenderedPageBreak/>
              <w:t>рабочим программам.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профессиональных стандартов и иных квалификационных характеристик (в зависимости от вида образовательной программы).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Порядок разработки и использования примерных или типовых образовательных программ, проведения экспертизы и ведения реестра примерных основных образовательных программ (если такие программы предусмотрены).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и подходы к созданию современных учебников и пособий, включая электронные, учебно-лабораторного оборудования, электронных образовательных ресурсов, учебных тренажеров и иных средств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Виды и методика разработки оценочных средств, в том числе, соответствующих требованиям компетентностного подхода в образовании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ориентированных на оценку квалификации.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Основные методы поиска, сбора, хранения, обработки, предоставления, распространения информации, необходимой для разработки научн</w:t>
            </w:r>
            <w:proofErr w:type="gramStart"/>
            <w:r w:rsidRPr="003F11C6">
              <w:rPr>
                <w:rFonts w:ascii="Times New Roman" w:hAnsi="Times New Roman" w:cs="Times New Roman"/>
                <w:sz w:val="24"/>
                <w:szCs w:val="24"/>
              </w:rPr>
              <w:t>о-</w:t>
            </w:r>
            <w:proofErr w:type="gramEnd"/>
            <w:r w:rsidRPr="003F11C6">
              <w:rPr>
                <w:rFonts w:ascii="Times New Roman" w:hAnsi="Times New Roman" w:cs="Times New Roman"/>
                <w:sz w:val="24"/>
                <w:szCs w:val="24"/>
              </w:rPr>
              <w:t xml:space="preserve"> методического и учебно-методического </w:t>
            </w:r>
            <w:r w:rsidRPr="003F11C6">
              <w:rPr>
                <w:rFonts w:ascii="Times New Roman" w:hAnsi="Times New Roman" w:cs="Times New Roman"/>
                <w:sz w:val="24"/>
                <w:szCs w:val="24"/>
              </w:rPr>
              <w:lastRenderedPageBreak/>
              <w:t>обеспечения реализации программ профессионального обучения и(или) ДПП.</w:t>
            </w:r>
          </w:p>
        </w:tc>
        <w:tc>
          <w:tcPr>
            <w:tcW w:w="1045"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Разработка новых подходов и методических решений в области проектирования и реализации программ профессионального обучения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Методическое и консультационное обеспечение разработки (обновления) примерных или типовых образовательных программ, примерных рабочих программ учебных предметов, курсов, </w:t>
            </w:r>
            <w:r w:rsidRPr="003F11C6">
              <w:rPr>
                <w:rFonts w:ascii="Times New Roman" w:hAnsi="Times New Roman" w:cs="Times New Roman"/>
                <w:sz w:val="24"/>
                <w:szCs w:val="24"/>
              </w:rPr>
              <w:lastRenderedPageBreak/>
              <w:t>дисциплин, (модулей).</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Разработка (обновление) примерных или типовых образовательных программ, примерных рабочих программ учебных предметов, курсов, дисциплин, (модулей).</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Методическое и консультационное обеспечение разработки (обновления) методических и учебных материалов, в том числе учебников и пособий, включая электронные,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учебно-лабораторного оборудования и(или) учебных тренажеров, обеспечивающих реализацию программ профессионального обучения и(или)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Разработка (обновление) методических и учебных материалов, в том числе учебников и пособий, включая электронные,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 xml:space="preserve">или) учебно-лабораторного </w:t>
            </w:r>
            <w:r w:rsidRPr="003F11C6">
              <w:rPr>
                <w:rFonts w:ascii="Times New Roman" w:hAnsi="Times New Roman" w:cs="Times New Roman"/>
                <w:sz w:val="24"/>
                <w:szCs w:val="24"/>
              </w:rPr>
              <w:lastRenderedPageBreak/>
              <w:t>оборудования и(или) учебных тренажеров, обеспечивающих реализацию программ профессионального обучения и(или) ДПП.</w:t>
            </w:r>
          </w:p>
        </w:tc>
      </w:tr>
      <w:tr w:rsidR="00C862AE" w:rsidRPr="003F11C6" w:rsidTr="00C862AE">
        <w:trPr>
          <w:jc w:val="center"/>
        </w:trPr>
        <w:tc>
          <w:tcPr>
            <w:tcW w:w="1026"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Рецензирование и экспертиза научн</w:t>
            </w:r>
            <w:proofErr w:type="gramStart"/>
            <w:r w:rsidRPr="003F11C6">
              <w:rPr>
                <w:rFonts w:ascii="Times New Roman" w:hAnsi="Times New Roman" w:cs="Times New Roman"/>
                <w:sz w:val="24"/>
                <w:szCs w:val="24"/>
              </w:rPr>
              <w:t>о-</w:t>
            </w:r>
            <w:proofErr w:type="gramEnd"/>
            <w:r w:rsidRPr="003F11C6">
              <w:rPr>
                <w:rFonts w:ascii="Times New Roman" w:hAnsi="Times New Roman" w:cs="Times New Roman"/>
                <w:sz w:val="24"/>
                <w:szCs w:val="24"/>
              </w:rPr>
              <w:t xml:space="preserve"> методических и учебно-методических материалов, обеспечивающих реализацию программ профессионального обучения и(или) ДПП</w:t>
            </w:r>
          </w:p>
        </w:tc>
        <w:tc>
          <w:tcPr>
            <w:tcW w:w="1467"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Анализировать новые подходы и методические решения в области проектирования и реализации программ профессионального обучения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Анализировать примерные или типовые образовательные программы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рабочие программы и иные методические и учебные материалы, в том числе учебники и пособия, включая электронные, учебно- лабораторное оборудование и учебные тренажеры на соответствие нормативным требованиям.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Оценивать соответствие примерных или типовых образовательных программ, рабочих программ и иных методических и учебных материалов, в том числе учебников и пособий, включая электронные, учебно-лабораторного оборудования и учебных тренажеров современным дидактическим подходам и принципам профессионального образования, ДПО и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Составлять заключение </w:t>
            </w:r>
            <w:r w:rsidRPr="003F11C6">
              <w:rPr>
                <w:rFonts w:ascii="Times New Roman" w:hAnsi="Times New Roman" w:cs="Times New Roman"/>
                <w:sz w:val="24"/>
                <w:szCs w:val="24"/>
              </w:rPr>
              <w:lastRenderedPageBreak/>
              <w:t>по результатам экспертизы научно-методических и учебно-методических материалов.</w:t>
            </w:r>
          </w:p>
        </w:tc>
        <w:tc>
          <w:tcPr>
            <w:tcW w:w="1461"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Методологические основы современного профессионального образования,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ДПО, и (или)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Теория и практика ДПО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профессионального обучения, в том числе зарубежные исследования, разработки и опыт.</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Перспективные направления развития профессионального образования,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ДПО, и (или) профессионального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Нормативные требования к примерным или типовым образовательным программам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рабочим программам.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профессиональных стандартов и иных квалификационных характеристик (в зависимости от вида образовательной программы).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Порядок разработки и использования примерных или типовых образовательных программ, проведения экспертизы и ведения реестра примерных основных </w:t>
            </w:r>
            <w:r w:rsidRPr="003F11C6">
              <w:rPr>
                <w:rFonts w:ascii="Times New Roman" w:hAnsi="Times New Roman" w:cs="Times New Roman"/>
                <w:sz w:val="24"/>
                <w:szCs w:val="24"/>
              </w:rPr>
              <w:lastRenderedPageBreak/>
              <w:t>образовательных программ (если такие программы предусмотрены).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и подходы к созданию современных учебников и пособий, включая электронные, учебно-лабораторного оборудования, учебных тренажеров и иных средств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Виды и методика разработки оценочных средств, в том числе соответствующих требованиям компетентностного подхода в образовании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ориентированных на оценку квалификации.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Основные методы поиска, сбора, хранения, обработки, предоставления, распространения информации, необходимой для разработки научн</w:t>
            </w:r>
            <w:proofErr w:type="gramStart"/>
            <w:r w:rsidRPr="003F11C6">
              <w:rPr>
                <w:rFonts w:ascii="Times New Roman" w:hAnsi="Times New Roman" w:cs="Times New Roman"/>
                <w:sz w:val="24"/>
                <w:szCs w:val="24"/>
              </w:rPr>
              <w:t>о-</w:t>
            </w:r>
            <w:proofErr w:type="gramEnd"/>
            <w:r w:rsidRPr="003F11C6">
              <w:rPr>
                <w:rFonts w:ascii="Times New Roman" w:hAnsi="Times New Roman" w:cs="Times New Roman"/>
                <w:sz w:val="24"/>
                <w:szCs w:val="24"/>
              </w:rPr>
              <w:t xml:space="preserve"> методического и учебно-методического обеспечения реализации программ профессионального обучения и(или) ДПП.</w:t>
            </w:r>
          </w:p>
        </w:tc>
        <w:tc>
          <w:tcPr>
            <w:tcW w:w="1045"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Анализ научно-методических и учебно-методических материалов.</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Оценка качества научно-методических и учебно-методических материалов и подготовка заключения.</w:t>
            </w:r>
          </w:p>
        </w:tc>
      </w:tr>
      <w:tr w:rsidR="00C862AE" w:rsidRPr="003F11C6" w:rsidTr="00C862AE">
        <w:trPr>
          <w:jc w:val="center"/>
        </w:trPr>
        <w:tc>
          <w:tcPr>
            <w:tcW w:w="1026"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Преподавание учебных курсов, дисциплин (модулей) или проведение отдельных видов учебных занятий по программам ДПП</w:t>
            </w:r>
          </w:p>
        </w:tc>
        <w:tc>
          <w:tcPr>
            <w:tcW w:w="1467"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Выполнять деятельность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демонстрировать элементы деятельности, осваиваемой обучающимися, и(или) выполнять задания, предусмотренные программой учебного курса, дисциплины (модуля).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Использовать педагогически обоснованные формы, методы и приемы организации деятельности </w:t>
            </w:r>
            <w:proofErr w:type="gramStart"/>
            <w:r w:rsidRPr="003F11C6">
              <w:rPr>
                <w:rFonts w:ascii="Times New Roman" w:hAnsi="Times New Roman" w:cs="Times New Roman"/>
                <w:sz w:val="24"/>
                <w:szCs w:val="24"/>
              </w:rPr>
              <w:lastRenderedPageBreak/>
              <w:t>обучающихся</w:t>
            </w:r>
            <w:proofErr w:type="gramEnd"/>
            <w:r w:rsidRPr="003F11C6">
              <w:rPr>
                <w:rFonts w:ascii="Times New Roman" w:hAnsi="Times New Roman" w:cs="Times New Roman"/>
                <w:sz w:val="24"/>
                <w:szCs w:val="24"/>
              </w:rPr>
              <w:t>,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дистанционные образовательные технологии, информационно-коммуникационные технологии, электронные образовательные и информационные ресурсы, с учетом: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специфики образовательных программ;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особенностей преподаваемого учебного курса, дисциплины (модуля);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задач занятия (цикла занятий), вида занятия;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возрастных и индивидуальных особенностей обучающихся (для обучения лиц с ограниченными возможностями здоровья – также с учетом особенностей их психофизического развития, индивидуальных возможностей);</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стадии профессионального развития; возможности освоения образовательной программы на основе индивидуализации ее содержания.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Устанавливать педагогически целесообразные </w:t>
            </w:r>
            <w:r w:rsidRPr="003F11C6">
              <w:rPr>
                <w:rFonts w:ascii="Times New Roman" w:hAnsi="Times New Roman" w:cs="Times New Roman"/>
                <w:sz w:val="24"/>
                <w:szCs w:val="24"/>
              </w:rPr>
              <w:lastRenderedPageBreak/>
              <w:t xml:space="preserve">взаимоотношения с </w:t>
            </w:r>
            <w:proofErr w:type="gramStart"/>
            <w:r w:rsidRPr="003F11C6">
              <w:rPr>
                <w:rFonts w:ascii="Times New Roman" w:hAnsi="Times New Roman" w:cs="Times New Roman"/>
                <w:sz w:val="24"/>
                <w:szCs w:val="24"/>
              </w:rPr>
              <w:t>обучающимися</w:t>
            </w:r>
            <w:proofErr w:type="gramEnd"/>
            <w:r w:rsidRPr="003F11C6">
              <w:rPr>
                <w:rFonts w:ascii="Times New Roman" w:hAnsi="Times New Roman" w:cs="Times New Roman"/>
                <w:sz w:val="24"/>
                <w:szCs w:val="24"/>
              </w:rPr>
              <w:t>.</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Создавать на занятиях проблемноориентированную образовательную среду, обеспечивающую формирование у обучающихся компетенций, предусмотренных требованиями образовательных стандартов, установленных образовательной организацией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образовательной программой к компетенциям выпускников.</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Контролировать соблюдение </w:t>
            </w:r>
            <w:proofErr w:type="gramStart"/>
            <w:r w:rsidRPr="003F11C6">
              <w:rPr>
                <w:rFonts w:ascii="Times New Roman" w:hAnsi="Times New Roman" w:cs="Times New Roman"/>
                <w:sz w:val="24"/>
                <w:szCs w:val="24"/>
              </w:rPr>
              <w:t>обучающимися</w:t>
            </w:r>
            <w:proofErr w:type="gramEnd"/>
            <w:r w:rsidRPr="003F11C6">
              <w:rPr>
                <w:rFonts w:ascii="Times New Roman" w:hAnsi="Times New Roman" w:cs="Times New Roman"/>
                <w:sz w:val="24"/>
                <w:szCs w:val="24"/>
              </w:rPr>
              <w:t xml:space="preserve"> на занятиях требований охраны труда; анализировать и устранять возможные риски жизни и здоровью обучающихся в учебном кабинете (лаборатории, ином учебном помещении).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Соблюдать требования охраны труда.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Использовать педагогически обоснованные формы, методы, способы и приемы организации контроля и оценки освоения учебного курса, дисциплины (модуля), применять современные оценочные средства, обеспечивать объективность оценки, охрану жизни и </w:t>
            </w:r>
            <w:proofErr w:type="gramStart"/>
            <w:r w:rsidRPr="003F11C6">
              <w:rPr>
                <w:rFonts w:ascii="Times New Roman" w:hAnsi="Times New Roman" w:cs="Times New Roman"/>
                <w:sz w:val="24"/>
                <w:szCs w:val="24"/>
              </w:rPr>
              <w:t>здоровья</w:t>
            </w:r>
            <w:proofErr w:type="gramEnd"/>
            <w:r w:rsidRPr="003F11C6">
              <w:rPr>
                <w:rFonts w:ascii="Times New Roman" w:hAnsi="Times New Roman" w:cs="Times New Roman"/>
                <w:sz w:val="24"/>
                <w:szCs w:val="24"/>
              </w:rPr>
              <w:t xml:space="preserve"> обучающихся в процессе публичного представления результатов оценивания: </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 соблюдать </w:t>
            </w:r>
            <w:r w:rsidRPr="003F11C6">
              <w:rPr>
                <w:rFonts w:ascii="Times New Roman" w:hAnsi="Times New Roman" w:cs="Times New Roman"/>
                <w:sz w:val="24"/>
                <w:szCs w:val="24"/>
              </w:rPr>
              <w:lastRenderedPageBreak/>
              <w:t>предусмотренную процедуру контроля и методику оценки;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 соблюдать нормы педагогической этики, устанавливать педагогически целесообразные взаимоотношения с </w:t>
            </w:r>
            <w:proofErr w:type="gramStart"/>
            <w:r w:rsidRPr="003F11C6">
              <w:rPr>
                <w:rFonts w:ascii="Times New Roman" w:hAnsi="Times New Roman" w:cs="Times New Roman"/>
                <w:sz w:val="24"/>
                <w:szCs w:val="24"/>
              </w:rPr>
              <w:t>обучающимися</w:t>
            </w:r>
            <w:proofErr w:type="gramEnd"/>
            <w:r w:rsidRPr="003F11C6">
              <w:rPr>
                <w:rFonts w:ascii="Times New Roman" w:hAnsi="Times New Roman" w:cs="Times New Roman"/>
                <w:sz w:val="24"/>
                <w:szCs w:val="24"/>
              </w:rPr>
              <w:t xml:space="preserve"> для обеспечения достоверного оценивания;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интерпретировать результаты контроля и оценки.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Использовать средства педагогической поддержки профессионального самоопределения и профессионального развития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 проводить консультации по этим вопросам на основе наблюдения за освоением обучающимися профессиональной компетенции (для преподавания учебного курса, дисциплины (модуля), ориентированного на освоение квалификации (профессиональной компетенции)).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Вносить коррективы в рабочую программу, план изучения учебного курса, дисциплины (модуля), образовательные технологии, собственную профессиональную деятельность на основании анализа процесса и результатов.</w:t>
            </w:r>
          </w:p>
        </w:tc>
        <w:tc>
          <w:tcPr>
            <w:tcW w:w="1461"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Особенности организации образовательного процесса по программам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Преподаваемая область научного (научно-технического) знания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профессиональной деятельности.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proofErr w:type="gramStart"/>
            <w:r w:rsidRPr="003F11C6">
              <w:rPr>
                <w:rFonts w:ascii="Times New Roman" w:hAnsi="Times New Roman" w:cs="Times New Roman"/>
                <w:sz w:val="24"/>
                <w:szCs w:val="24"/>
              </w:rPr>
              <w:t xml:space="preserve">Возрастные особенности обучающихся; педагогические, психологические и методические основы </w:t>
            </w:r>
            <w:r w:rsidRPr="003F11C6">
              <w:rPr>
                <w:rFonts w:ascii="Times New Roman" w:hAnsi="Times New Roman" w:cs="Times New Roman"/>
                <w:sz w:val="24"/>
                <w:szCs w:val="24"/>
              </w:rPr>
              <w:lastRenderedPageBreak/>
              <w:t>развития мотивации, организации и контроля учебной деятельности на занятиях различного вида.</w:t>
            </w:r>
            <w:proofErr w:type="gramEnd"/>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Современные образовательные технологии профессионального образования.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Психолого-педагогические основы и методика применения технических средств обучения, информационно-коммуникационных технологий, электронных образовательных и информационных ресурсов, дистанционных образовательных технологий и электронного обучения, если их использование возможно для освоения учебного курса, дисциплины (модуля).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Основы эффективного педагогического общения, законы риторики и требования к публичному выступлению.</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Законодательство Российской Федерации об образовании и о персональных данных и локальные нормативные акты, регламентирующие организацию образовательного процесса по программам ДПП, ведение и порядок доступа к учебной и иной документации, в том числе документации, содержащей </w:t>
            </w:r>
            <w:r w:rsidRPr="003F11C6">
              <w:rPr>
                <w:rFonts w:ascii="Times New Roman" w:hAnsi="Times New Roman" w:cs="Times New Roman"/>
                <w:sz w:val="24"/>
                <w:szCs w:val="24"/>
              </w:rPr>
              <w:lastRenderedPageBreak/>
              <w:t>персональные данные.</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Методика разработки и применения контрольно-измерительных и контрольно-оценочных средств, интерпретации результатов контроля и оценивания.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Цели и задачи деятельности по сопровождению профессионального самоопределения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 xml:space="preserve"> по программам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Современные практики, содержание, формы и методы профориентации и консультирования по вопросам профессионального самоопределения, профессиональной адаптации и профессионального развития в процессе освоения учебного курса, дисциплины (модуля), эффективные приемы общения и организации деятельности, ориентированные на поддержку профессионального самоопределения, профессиональной адаптации и профессионального развития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Основы психологии труда, стадии профессионального развития.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Требования, предъявляемые профессией к человеку, набор медицинских и иных противопоказаний при выборе профессии, содержание и условия труда, образ жизни </w:t>
            </w:r>
            <w:r w:rsidRPr="003F11C6">
              <w:rPr>
                <w:rFonts w:ascii="Times New Roman" w:hAnsi="Times New Roman" w:cs="Times New Roman"/>
                <w:sz w:val="24"/>
                <w:szCs w:val="24"/>
              </w:rPr>
              <w:lastRenderedPageBreak/>
              <w:t>работников данной профессии, возможности и перспективы карьерного роста по профессии (для преподавания учебного курса, дисциплины (модуля), ориентированного на освоение квалификации (профессиональной компетенции)).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охраны труда при проведении учебных занятий в организации, осуществляющей образовательную деятельность, и вне организации.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Меры ответственности педагогических работников за жизнь и здоровье обучающихся, находящихся под их руководством.</w:t>
            </w:r>
          </w:p>
        </w:tc>
        <w:tc>
          <w:tcPr>
            <w:tcW w:w="1045"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Проведение учебных занятий по программам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Организация самостоятельной работы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 xml:space="preserve"> по программам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proofErr w:type="gramStart"/>
            <w:r w:rsidRPr="003F11C6">
              <w:rPr>
                <w:rFonts w:ascii="Times New Roman" w:hAnsi="Times New Roman" w:cs="Times New Roman"/>
                <w:sz w:val="24"/>
                <w:szCs w:val="24"/>
              </w:rPr>
              <w:t>Консультирование обучающихся по вопросам профессионального самоопределения</w:t>
            </w:r>
            <w:r w:rsidRPr="003F11C6">
              <w:rPr>
                <w:rFonts w:ascii="Times New Roman" w:hAnsi="Times New Roman" w:cs="Times New Roman"/>
                <w:sz w:val="24"/>
                <w:szCs w:val="24"/>
              </w:rPr>
              <w:lastRenderedPageBreak/>
              <w:t>, профессионального развития, профессиональной адаптации на основе наблюдения за освоением профессиональной компетенции (для преподавания учебного курса, дисциплины (модуля), ориентированного на освоение квалификации (профессиональной компетенции).</w:t>
            </w:r>
            <w:proofErr w:type="gramEnd"/>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Контроль и оценка освоения </w:t>
            </w:r>
            <w:proofErr w:type="gramStart"/>
            <w:r w:rsidRPr="003F11C6">
              <w:rPr>
                <w:rFonts w:ascii="Times New Roman" w:hAnsi="Times New Roman" w:cs="Times New Roman"/>
                <w:sz w:val="24"/>
                <w:szCs w:val="24"/>
              </w:rPr>
              <w:t>обучающимися</w:t>
            </w:r>
            <w:proofErr w:type="gramEnd"/>
            <w:r w:rsidRPr="003F11C6">
              <w:rPr>
                <w:rFonts w:ascii="Times New Roman" w:hAnsi="Times New Roman" w:cs="Times New Roman"/>
                <w:sz w:val="24"/>
                <w:szCs w:val="24"/>
              </w:rPr>
              <w:t xml:space="preserve"> учебных курсов, дисциплин (модулей) программ ДПП.</w:t>
            </w:r>
          </w:p>
        </w:tc>
      </w:tr>
      <w:tr w:rsidR="00C862AE" w:rsidRPr="003F11C6" w:rsidTr="00C862AE">
        <w:trPr>
          <w:jc w:val="center"/>
        </w:trPr>
        <w:tc>
          <w:tcPr>
            <w:tcW w:w="1026"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Организация научно-исследовательск</w:t>
            </w:r>
            <w:r w:rsidRPr="003F11C6">
              <w:rPr>
                <w:rFonts w:ascii="Times New Roman" w:hAnsi="Times New Roman" w:cs="Times New Roman"/>
                <w:sz w:val="24"/>
                <w:szCs w:val="24"/>
              </w:rPr>
              <w:lastRenderedPageBreak/>
              <w:t xml:space="preserve">ой, проектной, учебно-профессиональной и иной деятельности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 xml:space="preserve"> по программам ДПП под руководством специалиста более высокой квалификации</w:t>
            </w:r>
          </w:p>
        </w:tc>
        <w:tc>
          <w:tcPr>
            <w:tcW w:w="1467"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Изучать тенденции развития соответствующей </w:t>
            </w:r>
            <w:r w:rsidRPr="003F11C6">
              <w:rPr>
                <w:rFonts w:ascii="Times New Roman" w:hAnsi="Times New Roman" w:cs="Times New Roman"/>
                <w:sz w:val="24"/>
                <w:szCs w:val="24"/>
              </w:rPr>
              <w:lastRenderedPageBreak/>
              <w:t xml:space="preserve">области научного знания, требования рынка труда, образовательные потребности и </w:t>
            </w:r>
            <w:proofErr w:type="gramStart"/>
            <w:r w:rsidRPr="003F11C6">
              <w:rPr>
                <w:rFonts w:ascii="Times New Roman" w:hAnsi="Times New Roman" w:cs="Times New Roman"/>
                <w:sz w:val="24"/>
                <w:szCs w:val="24"/>
              </w:rPr>
              <w:t>возможности</w:t>
            </w:r>
            <w:proofErr w:type="gramEnd"/>
            <w:r w:rsidRPr="003F11C6">
              <w:rPr>
                <w:rFonts w:ascii="Times New Roman" w:hAnsi="Times New Roman" w:cs="Times New Roman"/>
                <w:sz w:val="24"/>
                <w:szCs w:val="24"/>
              </w:rPr>
              <w:t xml:space="preserve"> обучающихся с целью определения актуальной тематики исследовательской, проектной и иной деятельности обучающихся по программам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Формулировать темы проектных, исследовательских работ обучающихся по программам ДПП (с помощью специалиста более высокой квалификации).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proofErr w:type="gramStart"/>
            <w:r w:rsidRPr="003F11C6">
              <w:rPr>
                <w:rFonts w:ascii="Times New Roman" w:hAnsi="Times New Roman" w:cs="Times New Roman"/>
                <w:sz w:val="24"/>
                <w:szCs w:val="24"/>
              </w:rPr>
              <w:t>Оказывать методическую помощь обучающимся в выборе темы и выполнении основных этапов проектных, исследовательских работ с учетом рекомендаций специалиста более высокой квалификации.</w:t>
            </w:r>
            <w:proofErr w:type="gramEnd"/>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Контролировать соблюдение требований охраны труда при выполнении </w:t>
            </w:r>
            <w:proofErr w:type="gramStart"/>
            <w:r w:rsidRPr="003F11C6">
              <w:rPr>
                <w:rFonts w:ascii="Times New Roman" w:hAnsi="Times New Roman" w:cs="Times New Roman"/>
                <w:sz w:val="24"/>
                <w:szCs w:val="24"/>
              </w:rPr>
              <w:t>обучающимися</w:t>
            </w:r>
            <w:proofErr w:type="gramEnd"/>
            <w:r w:rsidRPr="003F11C6">
              <w:rPr>
                <w:rFonts w:ascii="Times New Roman" w:hAnsi="Times New Roman" w:cs="Times New Roman"/>
                <w:sz w:val="24"/>
                <w:szCs w:val="24"/>
              </w:rPr>
              <w:t xml:space="preserve"> лабораторных и иных аналогичных исследований.</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Соблюдать требования охраны труда.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Разрабатывать и представлять предложения по организации научных конференций, конкурсов проектных и исследовательских работ обучающихся.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Оценивать качество выполнения и оформления проектных, исследовательских работ обучающихся.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Организовывать работу научного общества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w:t>
            </w:r>
          </w:p>
        </w:tc>
        <w:tc>
          <w:tcPr>
            <w:tcW w:w="1461"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Актуальные проблемы и тенденции развития соответствующей </w:t>
            </w:r>
            <w:r w:rsidRPr="003F11C6">
              <w:rPr>
                <w:rFonts w:ascii="Times New Roman" w:hAnsi="Times New Roman" w:cs="Times New Roman"/>
                <w:sz w:val="24"/>
                <w:szCs w:val="24"/>
              </w:rPr>
              <w:lastRenderedPageBreak/>
              <w:t>научной области и области профессиональной деятельности.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Теоретические основы и технология организации научно-исследовательской и проектной деятельности.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Основные базы данных, электронные библиотеки и электронные ресурсы, необходимые для организации исследовательской, проектной и иной деятельности обучающихся по программам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к оформлению проектных и исследовательских работ.</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Локальные нормативные акты, регламентирующие деятельность научного общества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w:t>
            </w:r>
          </w:p>
        </w:tc>
        <w:tc>
          <w:tcPr>
            <w:tcW w:w="1045"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 xml:space="preserve">Определение под руководством специалиста </w:t>
            </w:r>
            <w:r w:rsidRPr="003F11C6">
              <w:rPr>
                <w:rFonts w:ascii="Times New Roman" w:hAnsi="Times New Roman" w:cs="Times New Roman"/>
                <w:sz w:val="24"/>
                <w:szCs w:val="24"/>
              </w:rPr>
              <w:lastRenderedPageBreak/>
              <w:t xml:space="preserve">более высокой квалификации содержания и требований к результатам исследовательской, проектной и иной деятельности обучающихся по программам ДПП на основе изучения тенденций развития соответствующей области научного знания, запросов рынка труда, образовательных потребностей и </w:t>
            </w:r>
            <w:proofErr w:type="gramStart"/>
            <w:r w:rsidRPr="003F11C6">
              <w:rPr>
                <w:rFonts w:ascii="Times New Roman" w:hAnsi="Times New Roman" w:cs="Times New Roman"/>
                <w:sz w:val="24"/>
                <w:szCs w:val="24"/>
              </w:rPr>
              <w:t>возможностей</w:t>
            </w:r>
            <w:proofErr w:type="gramEnd"/>
            <w:r w:rsidRPr="003F11C6">
              <w:rPr>
                <w:rFonts w:ascii="Times New Roman" w:hAnsi="Times New Roman" w:cs="Times New Roman"/>
                <w:sz w:val="24"/>
                <w:szCs w:val="24"/>
              </w:rPr>
              <w:t xml:space="preserve"> обучающихся по программам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Выполнение поручений по организации научно-исследовательской, проектной и иной деятельности обучающихся по программам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Выполнение поручений по организации научных конференций, конкурсов проектных и исследовательских работ обучающихся.</w:t>
            </w:r>
          </w:p>
        </w:tc>
      </w:tr>
      <w:tr w:rsidR="00C862AE" w:rsidRPr="003F11C6" w:rsidTr="00C862AE">
        <w:trPr>
          <w:jc w:val="center"/>
        </w:trPr>
        <w:tc>
          <w:tcPr>
            <w:tcW w:w="1026"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Разработка под руководством специалиста более высокой квалификации учебно-методического обеспечения реализации учебных курсов, дисциплин (модулей) или отдельных видов учебных занятий программ ДПП</w:t>
            </w:r>
          </w:p>
        </w:tc>
        <w:tc>
          <w:tcPr>
            <w:tcW w:w="1467"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Разрабатывать учебное и методическое обеспечение преподаваемых учебных курсов, дисциплин (модулей) и отдельных занятий программ ДПП с учетом: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порядка, установленного законодательством Российской Федерации об образовании;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 требований соответствующих образовательных стандартов, установленных образовательной организацией, к компетенциям выпускников, примерных или типовых образовательных программ, основных образовательных программ образовательной организации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рабочих программ учебных курсов, дисциплин (модулей), профессиональных стандартов и иных квалификационных характеристик; образовательных потребностей, подготовленности и развития обучающихся, в том числе стадии профессионального развития;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 возрастных и индивидуальных особенностей </w:t>
            </w:r>
            <w:r w:rsidRPr="003F11C6">
              <w:rPr>
                <w:rFonts w:ascii="Times New Roman" w:hAnsi="Times New Roman" w:cs="Times New Roman"/>
                <w:sz w:val="24"/>
                <w:szCs w:val="24"/>
              </w:rPr>
              <w:lastRenderedPageBreak/>
              <w:t>обучающихся (для обучения лиц с ограниченными возможностями здоровья – также с учетом особенностей их психофизического развития, индивидуальных возможностей);</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 роли преподаваемых учебных курсов, дисциплин (модулей) в формировании у обучающихся компетенций, предусмотренных ФГОС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образовательными стандартами, установленными образовательной организацией, и(или) образовательной программой; возможности освоения образовательной программы на основе индивидуализации ее содержания;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современного развития технических средств обучения, образовательных технологий, в том числе технологий электронного и дистанционного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санитарно-гигиенических норм и требований охраны жизни и здоровья обучающихся.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Разрабатывать планы семинарских, практических занятий, лабораторных работ, следуя установленным методологическим и </w:t>
            </w:r>
            <w:proofErr w:type="gramStart"/>
            <w:r w:rsidRPr="003F11C6">
              <w:rPr>
                <w:rFonts w:ascii="Times New Roman" w:hAnsi="Times New Roman" w:cs="Times New Roman"/>
                <w:sz w:val="24"/>
                <w:szCs w:val="24"/>
              </w:rPr>
              <w:t>методическим подходам</w:t>
            </w:r>
            <w:proofErr w:type="gramEnd"/>
            <w:r w:rsidRPr="003F11C6">
              <w:rPr>
                <w:rFonts w:ascii="Times New Roman" w:hAnsi="Times New Roman" w:cs="Times New Roman"/>
                <w:sz w:val="24"/>
                <w:szCs w:val="24"/>
              </w:rPr>
              <w:t xml:space="preserve">, представлять </w:t>
            </w:r>
            <w:r w:rsidRPr="003F11C6">
              <w:rPr>
                <w:rFonts w:ascii="Times New Roman" w:hAnsi="Times New Roman" w:cs="Times New Roman"/>
                <w:sz w:val="24"/>
                <w:szCs w:val="24"/>
              </w:rPr>
              <w:lastRenderedPageBreak/>
              <w:t>разработанные материалы и дорабатывать их по результатам обсуждения и экспертизы, проведенной специалистами более высокого уровня квалификации.</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Строить профессиональное общение с соблюдением делового этикета.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Оформлять методические и учебно-методические материалы с учетом требований научного и научно-публицистического стиля.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Вести учебную и планирующую документацию на бумажных и электронных носителях, обрабатывать персональные данные с соблюдением принципов и правил, установленных законодательством Российской Федерации.</w:t>
            </w:r>
          </w:p>
        </w:tc>
        <w:tc>
          <w:tcPr>
            <w:tcW w:w="1461" w:type="pct"/>
            <w:shd w:val="clear" w:color="auto" w:fill="auto"/>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Методологические основы современного образования.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Теория и практика ДПО по соответствующим направлениям подготовки, специальностям, видам профессиональной деятельности, в том числе зарубежные исследования, разработки и опыт.</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Основы законодательства Российской Федерации об образовании и о персональных данных в части, регламентирующей реализацию образовательных программ ДПО, обработку персональных данных (понятие, порядок работы, меры защиты персональных данных, ответственность за нарушение закона о персональных данных).</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Локальные нормативные акты образовательной организации, регламентирующие организацию образовательного процесса, разработку программно-методического обеспечения, ведение и порядок доступа к учебной и иной документации, в том числе документации, содержащей персональные данные.</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Требования профессиональных стандартов и иных квалификационных характеристик.</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Требования к учебно-методическому обеспечению учебных курсов, дисциплин (модулей) программ ВО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ДПП, в том числе к современным учебникам, учебным и учебно-методическим пособиям, включая электронные, электронным образовательным ресурсам, учебно-лабораторному оборудованию, учебным тренажерам и иным средствам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Порядок разработки и использования примерных или типовых образовательных программ, проведения экспертизы и ведения реестра примерных основных образовательных программ (в зависимости от реализуемой образовательной программы).</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Основные источники и методы поиска информации, необходимой для разработки научно-методического обеспечения реализации учебных курсов, дисциплин (модулей) программ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Современное состояние области знаний и (или) профессиональной деятельности, соответствующей </w:t>
            </w:r>
            <w:r w:rsidRPr="003F11C6">
              <w:rPr>
                <w:rFonts w:ascii="Times New Roman" w:hAnsi="Times New Roman" w:cs="Times New Roman"/>
                <w:sz w:val="24"/>
                <w:szCs w:val="24"/>
              </w:rPr>
              <w:lastRenderedPageBreak/>
              <w:t>преподаваемым учебным курсам, дисциплинам (модулям).</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Организация образовательного процесса на основе системы зачетных единиц.</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proofErr w:type="gramStart"/>
            <w:r w:rsidRPr="003F11C6">
              <w:rPr>
                <w:rFonts w:ascii="Times New Roman" w:hAnsi="Times New Roman" w:cs="Times New Roman"/>
                <w:sz w:val="24"/>
                <w:szCs w:val="24"/>
              </w:rPr>
              <w:t>Возрастные особенности обучающихся; стадии профессионального развития; педагогические, психологические и методические основы развития мотивации, организации и контроля учебной деятельности на занятиях различного вида.</w:t>
            </w:r>
            <w:proofErr w:type="gramEnd"/>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Современные образовательные технологии профессионального образования (обучения предмету), включая технологии электронного и дистанционного обучения.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Психолого-педагогические основы и методика применения технических средств обучения и информационно-коммуникационных технологий (при необходимости также электронного обучения, дистанционных образовательных технологий, электронных образовательных и информационных ресурсов).</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Меры ответственности за жизнь и здоровье </w:t>
            </w:r>
            <w:proofErr w:type="gramStart"/>
            <w:r w:rsidRPr="003F11C6">
              <w:rPr>
                <w:rFonts w:ascii="Times New Roman" w:hAnsi="Times New Roman" w:cs="Times New Roman"/>
                <w:sz w:val="24"/>
                <w:szCs w:val="24"/>
              </w:rPr>
              <w:t>обучающихся</w:t>
            </w:r>
            <w:proofErr w:type="gramEnd"/>
            <w:r w:rsidRPr="003F11C6">
              <w:rPr>
                <w:rFonts w:ascii="Times New Roman" w:hAnsi="Times New Roman" w:cs="Times New Roman"/>
                <w:sz w:val="24"/>
                <w:szCs w:val="24"/>
              </w:rPr>
              <w:t xml:space="preserve">, находящихся под руководством </w:t>
            </w:r>
            <w:r w:rsidRPr="003F11C6">
              <w:rPr>
                <w:rFonts w:ascii="Times New Roman" w:hAnsi="Times New Roman" w:cs="Times New Roman"/>
                <w:sz w:val="24"/>
                <w:szCs w:val="24"/>
              </w:rPr>
              <w:lastRenderedPageBreak/>
              <w:t>педагогического работника.</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Особенности научного и научно-публицистического стиля.</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Перечень и содержание нормативно-правовых актов и локальных актов образовательной организации, регламентирующих виды документации и требования к ее ведению.</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Возможности использования информационно-коммуникационных технологий для ведения документации.</w:t>
            </w:r>
          </w:p>
        </w:tc>
        <w:tc>
          <w:tcPr>
            <w:tcW w:w="1045"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lastRenderedPageBreak/>
              <w:t>Разработка и обновление (под руководством специалиста более высокого уровня квалификации) рабочих программ учебных курсов, дисциплин (модулей) программ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Разработка и обновление (под руководством специалиста более высокого уровня квалификации) учебно-методических материалов для проведения отдельных видов учебных занятий по преподаваемым учебным курсам, дисциплинам (модулям) программ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Разработка и обновление (в составе группы разработчиков </w:t>
            </w:r>
            <w:proofErr w:type="gramStart"/>
            <w:r w:rsidRPr="003F11C6">
              <w:rPr>
                <w:rFonts w:ascii="Times New Roman" w:hAnsi="Times New Roman" w:cs="Times New Roman"/>
                <w:sz w:val="24"/>
                <w:szCs w:val="24"/>
              </w:rPr>
              <w:t>и(</w:t>
            </w:r>
            <w:proofErr w:type="gramEnd"/>
            <w:r w:rsidRPr="003F11C6">
              <w:rPr>
                <w:rFonts w:ascii="Times New Roman" w:hAnsi="Times New Roman" w:cs="Times New Roman"/>
                <w:sz w:val="24"/>
                <w:szCs w:val="24"/>
              </w:rPr>
              <w:t>или) под руководством специалиста более высокого уровня квалификации) учебных пособий, методических и учебно-</w:t>
            </w:r>
            <w:r w:rsidRPr="003F11C6">
              <w:rPr>
                <w:rFonts w:ascii="Times New Roman" w:hAnsi="Times New Roman" w:cs="Times New Roman"/>
                <w:sz w:val="24"/>
                <w:szCs w:val="24"/>
              </w:rPr>
              <w:lastRenderedPageBreak/>
              <w:t>методических материалов, в том числе оценочных средств, обеспечивающих реализацию учебных курсов, дисциплин (модулей) программ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Ведение документации, обеспечивающей реализацию учебных курсов, дисциплин (модулей) программ ДПП</w:t>
            </w:r>
          </w:p>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p>
        </w:tc>
      </w:tr>
    </w:tbl>
    <w:p w:rsidR="00C862AE" w:rsidRPr="00C862AE" w:rsidRDefault="00C862AE" w:rsidP="00C862AE">
      <w:pPr>
        <w:widowControl w:val="0"/>
        <w:tabs>
          <w:tab w:val="left" w:pos="993"/>
        </w:tabs>
        <w:spacing w:after="0" w:line="240" w:lineRule="auto"/>
        <w:ind w:firstLine="709"/>
        <w:jc w:val="center"/>
        <w:rPr>
          <w:rFonts w:ascii="Times New Roman" w:hAnsi="Times New Roman" w:cs="Times New Roman"/>
          <w:b/>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3. Содержание программы</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3.1. Учебный план</w:t>
      </w:r>
    </w:p>
    <w:p w:rsidR="00C862AE" w:rsidRPr="00C862AE" w:rsidRDefault="00C862AE" w:rsidP="00C862AE">
      <w:pPr>
        <w:spacing w:after="0" w:line="240" w:lineRule="auto"/>
        <w:jc w:val="center"/>
        <w:rPr>
          <w:rFonts w:ascii="Times New Roman" w:hAnsi="Times New Roman" w:cs="Times New Roman"/>
          <w:b/>
          <w:bCs/>
          <w:sz w:val="28"/>
          <w:szCs w:val="28"/>
          <w:lang w:eastAsia="ar-SA"/>
        </w:rPr>
      </w:pPr>
    </w:p>
    <w:tbl>
      <w:tblPr>
        <w:tblW w:w="9639" w:type="dxa"/>
        <w:jc w:val="center"/>
        <w:tblLayout w:type="fixed"/>
        <w:tblCellMar>
          <w:left w:w="48" w:type="dxa"/>
          <w:right w:w="48" w:type="dxa"/>
        </w:tblCellMar>
        <w:tblLook w:val="0000" w:firstRow="0" w:lastRow="0" w:firstColumn="0" w:lastColumn="0" w:noHBand="0" w:noVBand="0"/>
      </w:tblPr>
      <w:tblGrid>
        <w:gridCol w:w="567"/>
        <w:gridCol w:w="3261"/>
        <w:gridCol w:w="567"/>
        <w:gridCol w:w="709"/>
        <w:gridCol w:w="850"/>
        <w:gridCol w:w="709"/>
        <w:gridCol w:w="850"/>
        <w:gridCol w:w="425"/>
        <w:gridCol w:w="567"/>
        <w:gridCol w:w="567"/>
        <w:gridCol w:w="567"/>
      </w:tblGrid>
      <w:tr w:rsidR="00C862AE" w:rsidRPr="003F11C6" w:rsidTr="00C862AE">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w:t>
            </w:r>
          </w:p>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roofErr w:type="gramStart"/>
            <w:r w:rsidRPr="003F11C6">
              <w:rPr>
                <w:rFonts w:ascii="Times New Roman" w:eastAsia="Calibri" w:hAnsi="Times New Roman" w:cs="Times New Roman"/>
                <w:snapToGrid w:val="0"/>
                <w:sz w:val="24"/>
                <w:szCs w:val="24"/>
              </w:rPr>
              <w:t>п</w:t>
            </w:r>
            <w:proofErr w:type="gramEnd"/>
            <w:r w:rsidRPr="003F11C6">
              <w:rPr>
                <w:rFonts w:ascii="Times New Roman" w:eastAsia="Calibri" w:hAnsi="Times New Roman" w:cs="Times New Roman"/>
                <w:snapToGrid w:val="0"/>
                <w:sz w:val="24"/>
                <w:szCs w:val="24"/>
              </w:rPr>
              <w:t>/п</w:t>
            </w:r>
          </w:p>
        </w:tc>
        <w:tc>
          <w:tcPr>
            <w:tcW w:w="3261" w:type="dxa"/>
            <w:vMerge w:val="restart"/>
            <w:tcBorders>
              <w:top w:val="single" w:sz="4" w:space="0" w:color="auto"/>
              <w:left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Наименование </w:t>
            </w:r>
          </w:p>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z w:val="24"/>
                <w:szCs w:val="24"/>
              </w:rPr>
              <w:t>дисциплин (разделов)</w:t>
            </w:r>
          </w:p>
        </w:tc>
        <w:tc>
          <w:tcPr>
            <w:tcW w:w="567" w:type="dxa"/>
            <w:vMerge w:val="restart"/>
            <w:tcBorders>
              <w:top w:val="single" w:sz="4" w:space="0" w:color="auto"/>
              <w:left w:val="single" w:sz="6" w:space="0" w:color="auto"/>
              <w:right w:val="single" w:sz="4" w:space="0" w:color="auto"/>
            </w:tcBorders>
            <w:textDirection w:val="btLr"/>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Всего часов</w:t>
            </w: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Количество часов по видам занятий</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Форма промежуточной и итоговой аттестации</w:t>
            </w:r>
          </w:p>
        </w:tc>
      </w:tr>
      <w:tr w:rsidR="00C862AE" w:rsidRPr="003F11C6" w:rsidTr="00C862AE">
        <w:trPr>
          <w:cantSplit/>
          <w:trHeight w:val="2502"/>
          <w:jc w:val="center"/>
        </w:trPr>
        <w:tc>
          <w:tcPr>
            <w:tcW w:w="567" w:type="dxa"/>
            <w:vMerge/>
            <w:tcBorders>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3261" w:type="dxa"/>
            <w:vMerge/>
            <w:tcBorders>
              <w:left w:val="single" w:sz="6"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vMerge/>
            <w:tcBorders>
              <w:left w:val="single" w:sz="6" w:space="0" w:color="auto"/>
              <w:bottom w:val="single" w:sz="6" w:space="0" w:color="auto"/>
              <w:right w:val="single" w:sz="4" w:space="0" w:color="auto"/>
            </w:tcBorders>
            <w:textDirection w:val="btLr"/>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 xml:space="preserve">Теоретические занятия </w:t>
            </w:r>
          </w:p>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(очно)</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Теоретические занятия (очно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 xml:space="preserve">Практические занятия </w:t>
            </w:r>
          </w:p>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(очно)</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Практические занятия (очно ЭО и ДОТ)</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Зачет (очно)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Зачет (очно ЭО и ДОТ)</w:t>
            </w:r>
          </w:p>
        </w:tc>
        <w:tc>
          <w:tcPr>
            <w:tcW w:w="567" w:type="dxa"/>
            <w:tcBorders>
              <w:top w:val="single" w:sz="4" w:space="0" w:color="auto"/>
              <w:left w:val="single" w:sz="4" w:space="0" w:color="auto"/>
              <w:bottom w:val="single" w:sz="4" w:space="0" w:color="auto"/>
              <w:right w:val="single" w:sz="6" w:space="0" w:color="auto"/>
            </w:tcBorders>
            <w:textDirection w:val="btLr"/>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Подготовка к экзаменам</w:t>
            </w:r>
          </w:p>
        </w:tc>
        <w:tc>
          <w:tcPr>
            <w:tcW w:w="567" w:type="dxa"/>
            <w:tcBorders>
              <w:top w:val="single" w:sz="4" w:space="0" w:color="auto"/>
              <w:left w:val="single" w:sz="6" w:space="0" w:color="auto"/>
              <w:bottom w:val="single" w:sz="4" w:space="0" w:color="auto"/>
              <w:right w:val="single" w:sz="4" w:space="0" w:color="auto"/>
            </w:tcBorders>
            <w:textDirection w:val="btLr"/>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highlight w:val="yellow"/>
              </w:rPr>
            </w:pPr>
            <w:r w:rsidRPr="003F11C6">
              <w:rPr>
                <w:rFonts w:ascii="Times New Roman" w:eastAsia="Calibri" w:hAnsi="Times New Roman" w:cs="Times New Roman"/>
                <w:snapToGrid w:val="0"/>
                <w:sz w:val="24"/>
                <w:szCs w:val="24"/>
              </w:rPr>
              <w:t>Экзамен/</w:t>
            </w:r>
            <w:proofErr w:type="gramStart"/>
            <w:r w:rsidRPr="003F11C6">
              <w:rPr>
                <w:rFonts w:ascii="Times New Roman" w:eastAsia="Calibri" w:hAnsi="Times New Roman" w:cs="Times New Roman"/>
                <w:snapToGrid w:val="0"/>
                <w:sz w:val="24"/>
                <w:szCs w:val="24"/>
              </w:rPr>
              <w:t>КР</w:t>
            </w:r>
            <w:proofErr w:type="gramEnd"/>
            <w:r w:rsidRPr="003F11C6">
              <w:rPr>
                <w:rFonts w:ascii="Times New Roman" w:eastAsia="Calibri" w:hAnsi="Times New Roman" w:cs="Times New Roman"/>
                <w:snapToGrid w:val="0"/>
                <w:sz w:val="24"/>
                <w:szCs w:val="24"/>
              </w:rPr>
              <w:t xml:space="preserve"> (очно)</w:t>
            </w:r>
          </w:p>
        </w:tc>
      </w:tr>
      <w:tr w:rsidR="00C862AE" w:rsidRPr="003F11C6" w:rsidTr="00C862AE">
        <w:trPr>
          <w:cantSplit/>
          <w:trHeight w:val="358"/>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1</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eastAsia="Calibri" w:hAnsi="Times New Roman" w:cs="Times New Roman"/>
                <w:snapToGrid w:val="0"/>
                <w:sz w:val="24"/>
                <w:szCs w:val="24"/>
              </w:rPr>
            </w:pPr>
            <w:r w:rsidRPr="003F11C6">
              <w:rPr>
                <w:rFonts w:ascii="Times New Roman" w:hAnsi="Times New Roman" w:cs="Times New Roman"/>
                <w:sz w:val="24"/>
                <w:szCs w:val="24"/>
              </w:rPr>
              <w:t>Входной контроль</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2</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r>
      <w:tr w:rsidR="00C862AE" w:rsidRPr="003F11C6" w:rsidTr="00C862AE">
        <w:trPr>
          <w:cantSplit/>
          <w:trHeight w:val="327"/>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eastAsia="Calibri" w:hAnsi="Times New Roman" w:cs="Times New Roman"/>
                <w:snapToGrid w:val="0"/>
                <w:sz w:val="24"/>
                <w:szCs w:val="24"/>
              </w:rPr>
            </w:pPr>
            <w:r w:rsidRPr="003F11C6">
              <w:rPr>
                <w:rFonts w:ascii="Times New Roman" w:hAnsi="Times New Roman" w:cs="Times New Roman"/>
                <w:sz w:val="24"/>
                <w:szCs w:val="24"/>
              </w:rPr>
              <w:t>Организация деятельности ГПС</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72</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Cs/>
                <w:snapToGrid w:val="0"/>
                <w:sz w:val="24"/>
                <w:szCs w:val="24"/>
              </w:rPr>
            </w:pPr>
            <w:r w:rsidRPr="003F11C6">
              <w:rPr>
                <w:rFonts w:ascii="Times New Roman" w:eastAsia="Calibri" w:hAnsi="Times New Roman" w:cs="Times New Roman"/>
                <w:bCs/>
                <w:snapToGrid w:val="0"/>
                <w:sz w:val="24"/>
                <w:szCs w:val="24"/>
              </w:rPr>
              <w:t>46</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24</w:t>
            </w: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r>
      <w:tr w:rsidR="00C862AE" w:rsidRPr="003F11C6" w:rsidTr="00C862AE">
        <w:trPr>
          <w:cantSplit/>
          <w:trHeight w:val="321"/>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3</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Первая помощь</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20</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Cs/>
                <w:snapToGrid w:val="0"/>
                <w:sz w:val="24"/>
                <w:szCs w:val="24"/>
              </w:rPr>
            </w:pPr>
            <w:r w:rsidRPr="003F11C6">
              <w:rPr>
                <w:rFonts w:ascii="Times New Roman" w:eastAsia="Calibri" w:hAnsi="Times New Roman" w:cs="Times New Roman"/>
                <w:bCs/>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10</w:t>
            </w: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r>
      <w:tr w:rsidR="00C862AE" w:rsidRPr="003F11C6" w:rsidTr="00C862AE">
        <w:trPr>
          <w:cantSplit/>
          <w:trHeight w:val="329"/>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4</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Психологическая подготовка</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20</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Cs/>
                <w:snapToGrid w:val="0"/>
                <w:sz w:val="24"/>
                <w:szCs w:val="24"/>
              </w:rPr>
            </w:pPr>
            <w:r w:rsidRPr="003F11C6">
              <w:rPr>
                <w:rFonts w:ascii="Times New Roman" w:eastAsia="Calibri" w:hAnsi="Times New Roman" w:cs="Times New Roman"/>
                <w:bCs/>
                <w:snapToGrid w:val="0"/>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w:t>
            </w: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r>
      <w:tr w:rsidR="00C862AE" w:rsidRPr="003F11C6" w:rsidTr="00C862AE">
        <w:trPr>
          <w:cantSplit/>
          <w:trHeight w:val="548"/>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5</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Нормативно-правовое регулирование в сфере образования</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72</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c>
          <w:tcPr>
            <w:tcW w:w="850"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Cs/>
                <w:snapToGrid w:val="0"/>
                <w:sz w:val="24"/>
                <w:szCs w:val="24"/>
              </w:rPr>
            </w:pPr>
            <w:r w:rsidRPr="003F11C6">
              <w:rPr>
                <w:rFonts w:ascii="Times New Roman" w:eastAsia="Calibri" w:hAnsi="Times New Roman" w:cs="Times New Roman"/>
                <w:bCs/>
                <w:snapToGrid w:val="0"/>
                <w:sz w:val="24"/>
                <w:szCs w:val="24"/>
              </w:rPr>
              <w:t>58</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r>
      <w:tr w:rsidR="00C862AE" w:rsidRPr="003F11C6" w:rsidTr="00C862AE">
        <w:trPr>
          <w:cantSplit/>
          <w:trHeight w:val="548"/>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Педагогика профессионального обучения</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72</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c>
          <w:tcPr>
            <w:tcW w:w="850"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Cs/>
                <w:snapToGrid w:val="0"/>
                <w:sz w:val="24"/>
                <w:szCs w:val="24"/>
              </w:rPr>
            </w:pPr>
            <w:r w:rsidRPr="003F11C6">
              <w:rPr>
                <w:rFonts w:ascii="Times New Roman" w:eastAsia="Calibri" w:hAnsi="Times New Roman" w:cs="Times New Roman"/>
                <w:bCs/>
                <w:snapToGrid w:val="0"/>
                <w:sz w:val="24"/>
                <w:szCs w:val="24"/>
              </w:rPr>
              <w:t>58</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r>
      <w:tr w:rsidR="00C862AE" w:rsidRPr="003F11C6" w:rsidTr="00C862AE">
        <w:trPr>
          <w:cantSplit/>
          <w:trHeight w:val="414"/>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lastRenderedPageBreak/>
              <w:t>7</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eastAsia="Calibri" w:hAnsi="Times New Roman" w:cs="Times New Roman"/>
                <w:snapToGrid w:val="0"/>
                <w:sz w:val="24"/>
                <w:szCs w:val="24"/>
              </w:rPr>
            </w:pPr>
            <w:r w:rsidRPr="003F11C6">
              <w:rPr>
                <w:rFonts w:ascii="Times New Roman" w:hAnsi="Times New Roman" w:cs="Times New Roman"/>
                <w:sz w:val="24"/>
                <w:szCs w:val="24"/>
              </w:rPr>
              <w:t>Психолого-педагогические основы деятельности педагога профессионального образования</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72</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58</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r>
      <w:tr w:rsidR="00C862AE" w:rsidRPr="003F11C6" w:rsidTr="00C862AE">
        <w:trPr>
          <w:cantSplit/>
          <w:trHeight w:val="414"/>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8</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eastAsia="Calibri" w:hAnsi="Times New Roman" w:cs="Times New Roman"/>
                <w:snapToGrid w:val="0"/>
                <w:sz w:val="24"/>
                <w:szCs w:val="24"/>
              </w:rPr>
            </w:pPr>
            <w:r w:rsidRPr="003F11C6">
              <w:rPr>
                <w:rFonts w:ascii="Times New Roman" w:hAnsi="Times New Roman" w:cs="Times New Roman"/>
                <w:sz w:val="24"/>
                <w:szCs w:val="24"/>
              </w:rPr>
              <w:t>Организационно-методическое обеспечение реализации образовательных программ, ориентированных на соответствующий уровень квалификации</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72</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56</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r>
      <w:tr w:rsidR="00C862AE" w:rsidRPr="003F11C6" w:rsidTr="00C862AE">
        <w:trPr>
          <w:cantSplit/>
          <w:trHeight w:val="414"/>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9</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eastAsia="Calibri" w:hAnsi="Times New Roman" w:cs="Times New Roman"/>
                <w:snapToGrid w:val="0"/>
                <w:sz w:val="24"/>
                <w:szCs w:val="24"/>
              </w:rPr>
            </w:pPr>
            <w:r w:rsidRPr="003F11C6">
              <w:rPr>
                <w:rFonts w:ascii="Times New Roman" w:hAnsi="Times New Roman" w:cs="Times New Roman"/>
                <w:sz w:val="24"/>
                <w:szCs w:val="24"/>
              </w:rPr>
              <w:t>Развитие профессиональной компетентности преподавателя дополнительного профессионального образования</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28</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24</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4</w:t>
            </w: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r>
      <w:tr w:rsidR="00C862AE" w:rsidRPr="003F11C6" w:rsidTr="00C862AE">
        <w:trPr>
          <w:cantSplit/>
          <w:trHeight w:val="406"/>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10</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eastAsia="Calibri" w:hAnsi="Times New Roman" w:cs="Times New Roman"/>
                <w:snapToGrid w:val="0"/>
                <w:sz w:val="24"/>
                <w:szCs w:val="24"/>
              </w:rPr>
            </w:pPr>
            <w:r w:rsidRPr="003F11C6">
              <w:rPr>
                <w:rFonts w:ascii="Times New Roman" w:hAnsi="Times New Roman" w:cs="Times New Roman"/>
                <w:sz w:val="24"/>
                <w:szCs w:val="24"/>
              </w:rPr>
              <w:t>Управление системой дополнительного профессионального образования</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72</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4</w:t>
            </w: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r>
      <w:tr w:rsidR="00C862AE" w:rsidRPr="003F11C6" w:rsidTr="00C862AE">
        <w:trPr>
          <w:cantSplit/>
          <w:trHeight w:val="406"/>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11</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Информационные технологии в системе дополнительного профессионального образования</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36</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32</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4</w:t>
            </w: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r>
      <w:tr w:rsidR="00C862AE" w:rsidRPr="003F11C6" w:rsidTr="00C862AE">
        <w:trPr>
          <w:cantSplit/>
          <w:trHeight w:val="468"/>
          <w:jc w:val="center"/>
        </w:trPr>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13</w:t>
            </w:r>
          </w:p>
        </w:tc>
        <w:tc>
          <w:tcPr>
            <w:tcW w:w="3261"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 xml:space="preserve">Итоговая </w:t>
            </w:r>
          </w:p>
          <w:p w:rsidR="00C862AE" w:rsidRPr="003F11C6" w:rsidRDefault="00C862AE" w:rsidP="00C862AE">
            <w:pPr>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Аттестация</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12</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snapToGrid w:val="0"/>
                <w:sz w:val="24"/>
                <w:szCs w:val="24"/>
              </w:rPr>
            </w:pPr>
            <w:r w:rsidRPr="003F11C6">
              <w:rPr>
                <w:rFonts w:ascii="Times New Roman" w:eastAsia="Calibri" w:hAnsi="Times New Roman" w:cs="Times New Roman"/>
                <w:snapToGrid w:val="0"/>
                <w:sz w:val="24"/>
                <w:szCs w:val="24"/>
              </w:rPr>
              <w:t>6</w:t>
            </w:r>
          </w:p>
        </w:tc>
      </w:tr>
      <w:tr w:rsidR="00C862AE" w:rsidRPr="003F11C6" w:rsidTr="00C862AE">
        <w:trPr>
          <w:cantSplit/>
          <w:trHeight w:val="376"/>
          <w:jc w:val="center"/>
        </w:trPr>
        <w:tc>
          <w:tcPr>
            <w:tcW w:w="3828" w:type="dxa"/>
            <w:gridSpan w:val="2"/>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both"/>
              <w:rPr>
                <w:rFonts w:ascii="Times New Roman" w:eastAsia="Calibri" w:hAnsi="Times New Roman" w:cs="Times New Roman"/>
                <w:b/>
                <w:bCs/>
                <w:snapToGrid w:val="0"/>
                <w:sz w:val="24"/>
                <w:szCs w:val="24"/>
              </w:rPr>
            </w:pPr>
            <w:r w:rsidRPr="003F11C6">
              <w:rPr>
                <w:rFonts w:ascii="Times New Roman" w:hAnsi="Times New Roman" w:cs="Times New Roman"/>
                <w:b/>
                <w:bCs/>
                <w:sz w:val="24"/>
                <w:szCs w:val="24"/>
              </w:rPr>
              <w:t xml:space="preserve">Итого </w:t>
            </w:r>
          </w:p>
        </w:tc>
        <w:tc>
          <w:tcPr>
            <w:tcW w:w="567" w:type="dxa"/>
            <w:tcBorders>
              <w:top w:val="single" w:sz="6" w:space="0" w:color="auto"/>
              <w:left w:val="single" w:sz="6" w:space="0" w:color="auto"/>
              <w:bottom w:val="single" w:sz="6"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550</w:t>
            </w:r>
          </w:p>
        </w:tc>
        <w:tc>
          <w:tcPr>
            <w:tcW w:w="709"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26</w:t>
            </w: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418</w:t>
            </w:r>
          </w:p>
        </w:tc>
        <w:tc>
          <w:tcPr>
            <w:tcW w:w="709"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40</w:t>
            </w:r>
          </w:p>
        </w:tc>
        <w:tc>
          <w:tcPr>
            <w:tcW w:w="425"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20</w:t>
            </w:r>
          </w:p>
        </w:tc>
        <w:tc>
          <w:tcPr>
            <w:tcW w:w="567" w:type="dxa"/>
            <w:tcBorders>
              <w:top w:val="single" w:sz="4" w:space="0" w:color="auto"/>
              <w:left w:val="single" w:sz="4" w:space="0" w:color="auto"/>
              <w:bottom w:val="single" w:sz="4" w:space="0" w:color="auto"/>
              <w:right w:val="single" w:sz="6"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6</w:t>
            </w:r>
          </w:p>
        </w:tc>
        <w:tc>
          <w:tcPr>
            <w:tcW w:w="567" w:type="dxa"/>
            <w:tcBorders>
              <w:top w:val="single" w:sz="4" w:space="0" w:color="auto"/>
              <w:left w:val="single" w:sz="6" w:space="0" w:color="auto"/>
              <w:bottom w:val="single" w:sz="4" w:space="0" w:color="auto"/>
              <w:right w:val="single" w:sz="4" w:space="0" w:color="auto"/>
            </w:tcBorders>
            <w:vAlign w:val="center"/>
          </w:tcPr>
          <w:p w:rsidR="00C862AE" w:rsidRPr="003F11C6" w:rsidRDefault="00C862AE" w:rsidP="00C862AE">
            <w:pPr>
              <w:spacing w:after="0" w:line="240" w:lineRule="auto"/>
              <w:jc w:val="center"/>
              <w:rPr>
                <w:rFonts w:ascii="Times New Roman" w:eastAsia="Calibri" w:hAnsi="Times New Roman" w:cs="Times New Roman"/>
                <w:b/>
                <w:bCs/>
                <w:snapToGrid w:val="0"/>
                <w:sz w:val="24"/>
                <w:szCs w:val="24"/>
              </w:rPr>
            </w:pPr>
            <w:r w:rsidRPr="003F11C6">
              <w:rPr>
                <w:rFonts w:ascii="Times New Roman" w:eastAsia="Calibri" w:hAnsi="Times New Roman" w:cs="Times New Roman"/>
                <w:b/>
                <w:bCs/>
                <w:snapToGrid w:val="0"/>
                <w:sz w:val="24"/>
                <w:szCs w:val="24"/>
              </w:rPr>
              <w:t>30</w:t>
            </w:r>
          </w:p>
        </w:tc>
      </w:tr>
    </w:tbl>
    <w:p w:rsidR="00C862AE" w:rsidRPr="00C862AE" w:rsidRDefault="00C862AE" w:rsidP="00C862AE">
      <w:pPr>
        <w:spacing w:after="0" w:line="240" w:lineRule="auto"/>
        <w:rPr>
          <w:rFonts w:ascii="Times New Roman" w:hAnsi="Times New Roman" w:cs="Times New Roman"/>
          <w:b/>
          <w:bCs/>
          <w:sz w:val="28"/>
          <w:szCs w:val="28"/>
          <w:lang w:eastAsia="ar-SA"/>
        </w:rPr>
      </w:pPr>
    </w:p>
    <w:p w:rsidR="00C862AE" w:rsidRDefault="00C862AE" w:rsidP="00C862AE">
      <w:pPr>
        <w:spacing w:after="0" w:line="240" w:lineRule="auto"/>
        <w:ind w:left="-142"/>
        <w:jc w:val="center"/>
        <w:rPr>
          <w:rFonts w:ascii="Times New Roman" w:hAnsi="Times New Roman" w:cs="Times New Roman"/>
          <w:b/>
          <w:bCs/>
          <w:sz w:val="28"/>
          <w:szCs w:val="28"/>
          <w:lang w:eastAsia="ar-SA"/>
        </w:rPr>
      </w:pPr>
      <w:r w:rsidRPr="00C862AE">
        <w:rPr>
          <w:rFonts w:ascii="Times New Roman" w:hAnsi="Times New Roman" w:cs="Times New Roman"/>
          <w:b/>
          <w:bCs/>
          <w:noProof/>
          <w:sz w:val="28"/>
          <w:szCs w:val="28"/>
        </w:rPr>
        <mc:AlternateContent>
          <mc:Choice Requires="wps">
            <w:drawing>
              <wp:anchor distT="0" distB="0" distL="114300" distR="114300" simplePos="0" relativeHeight="251673600" behindDoc="0" locked="0" layoutInCell="0" allowOverlap="1" wp14:anchorId="3205A467" wp14:editId="1D80D671">
                <wp:simplePos x="0" y="0"/>
                <wp:positionH relativeFrom="column">
                  <wp:posOffset>2078355</wp:posOffset>
                </wp:positionH>
                <wp:positionV relativeFrom="paragraph">
                  <wp:posOffset>294005</wp:posOffset>
                </wp:positionV>
                <wp:extent cx="635" cy="635"/>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947C21" id="Прямая соединительная линия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" o:allowincell="f" strokeweight=".25pt">
                <v:stroke startarrowwidth="narrow" startarrowlength="short" endarrowwidth="narrow" endarrowlength="short"/>
              </v:line>
            </w:pict>
          </mc:Fallback>
        </mc:AlternateContent>
      </w:r>
      <w:r w:rsidRPr="00C862AE">
        <w:rPr>
          <w:rFonts w:ascii="Times New Roman" w:hAnsi="Times New Roman" w:cs="Times New Roman"/>
          <w:b/>
          <w:bCs/>
          <w:noProof/>
          <w:sz w:val="28"/>
          <w:szCs w:val="28"/>
        </w:rPr>
        <mc:AlternateContent>
          <mc:Choice Requires="wps">
            <w:drawing>
              <wp:anchor distT="0" distB="0" distL="114300" distR="114300" simplePos="0" relativeHeight="251672576" behindDoc="0" locked="0" layoutInCell="0" allowOverlap="1" wp14:anchorId="72AF6A6A" wp14:editId="4E925BA5">
                <wp:simplePos x="0" y="0"/>
                <wp:positionH relativeFrom="column">
                  <wp:posOffset>2293620</wp:posOffset>
                </wp:positionH>
                <wp:positionV relativeFrom="paragraph">
                  <wp:posOffset>150495</wp:posOffset>
                </wp:positionV>
                <wp:extent cx="635" cy="635"/>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344AE8" id="Прямая соединительная линия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AY5DVcXgIAAI4EAAAOAAAAAAAAAAAAAAAAAC4CAABkcnMvZTJvRG9j&#10;LnhtbFBLAQItABQABgAIAAAAIQANuwlh3gAAAAkBAAAPAAAAAAAAAAAAAAAAALgEAABkcnMvZG93&#10;bnJldi54bWxQSwUGAAAAAAQABADzAAAAwwUAAAAA&#10;" o:allowincell="f" strokeweight=".25pt">
                <v:stroke startarrowwidth="narrow" startarrowlength="short" endarrowwidth="narrow" endarrowlength="short"/>
              </v:line>
            </w:pict>
          </mc:Fallback>
        </mc:AlternateContent>
      </w:r>
      <w:r w:rsidRPr="00C862AE">
        <w:rPr>
          <w:rFonts w:ascii="Times New Roman" w:hAnsi="Times New Roman" w:cs="Times New Roman"/>
          <w:b/>
          <w:bCs/>
          <w:noProof/>
          <w:sz w:val="28"/>
          <w:szCs w:val="28"/>
        </w:rPr>
        <mc:AlternateContent>
          <mc:Choice Requires="wps">
            <w:drawing>
              <wp:anchor distT="0" distB="0" distL="114300" distR="114300" simplePos="0" relativeHeight="251670528" behindDoc="0" locked="0" layoutInCell="0" allowOverlap="1" wp14:anchorId="5FD29B96" wp14:editId="2DA7B0BF">
                <wp:simplePos x="0" y="0"/>
                <wp:positionH relativeFrom="column">
                  <wp:posOffset>5594350</wp:posOffset>
                </wp:positionH>
                <wp:positionV relativeFrom="paragraph">
                  <wp:posOffset>100330</wp:posOffset>
                </wp:positionV>
                <wp:extent cx="635" cy="635"/>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A313A8" id="Прямая соединительная линия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" o:allowincell="f" strokeweight=".25pt">
                <v:stroke startarrowwidth="narrow" startarrowlength="short" endarrowwidth="narrow" endarrowlength="short"/>
              </v:line>
            </w:pict>
          </mc:Fallback>
        </mc:AlternateContent>
      </w:r>
      <w:r w:rsidRPr="00C862AE">
        <w:rPr>
          <w:rFonts w:ascii="Times New Roman" w:hAnsi="Times New Roman" w:cs="Times New Roman"/>
          <w:b/>
          <w:bCs/>
          <w:noProof/>
          <w:sz w:val="28"/>
          <w:szCs w:val="28"/>
        </w:rPr>
        <mc:AlternateContent>
          <mc:Choice Requires="wps">
            <w:drawing>
              <wp:anchor distT="0" distB="0" distL="114300" distR="114300" simplePos="0" relativeHeight="251677696" behindDoc="0" locked="0" layoutInCell="0" allowOverlap="1" wp14:anchorId="15344E68" wp14:editId="12B0960B">
                <wp:simplePos x="0" y="0"/>
                <wp:positionH relativeFrom="column">
                  <wp:posOffset>3872230</wp:posOffset>
                </wp:positionH>
                <wp:positionV relativeFrom="paragraph">
                  <wp:posOffset>-1324610</wp:posOffset>
                </wp:positionV>
                <wp:extent cx="1270" cy="127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C523D7" id="Прямая соединительная линия 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" o:allowincell="f" strokeweight=".25pt">
                <v:stroke startarrowwidth="narrow" startarrowlength="short" endarrowwidth="narrow" endarrowlength="short"/>
              </v:line>
            </w:pict>
          </mc:Fallback>
        </mc:AlternateContent>
      </w:r>
      <w:r w:rsidRPr="00C862AE">
        <w:rPr>
          <w:rFonts w:ascii="Times New Roman" w:hAnsi="Times New Roman" w:cs="Times New Roman"/>
          <w:b/>
          <w:bCs/>
          <w:noProof/>
          <w:sz w:val="28"/>
          <w:szCs w:val="28"/>
        </w:rPr>
        <mc:AlternateContent>
          <mc:Choice Requires="wps">
            <w:drawing>
              <wp:anchor distT="0" distB="0" distL="114300" distR="114300" simplePos="0" relativeHeight="251675648" behindDoc="0" locked="0" layoutInCell="0" allowOverlap="1" wp14:anchorId="1B78E88F" wp14:editId="087E7125">
                <wp:simplePos x="0" y="0"/>
                <wp:positionH relativeFrom="column">
                  <wp:posOffset>3154680</wp:posOffset>
                </wp:positionH>
                <wp:positionV relativeFrom="paragraph">
                  <wp:posOffset>422910</wp:posOffset>
                </wp:positionV>
                <wp:extent cx="635" cy="635"/>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329D8F" id="Прямая соединительная линия 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" o:allowincell="f" strokeweight=".25pt">
                <v:stroke startarrowwidth="narrow" startarrowlength="short" endarrowwidth="narrow" endarrowlength="short"/>
              </v:line>
            </w:pict>
          </mc:Fallback>
        </mc:AlternateContent>
      </w:r>
      <w:r w:rsidRPr="00C862AE">
        <w:rPr>
          <w:rFonts w:ascii="Times New Roman" w:hAnsi="Times New Roman" w:cs="Times New Roman"/>
          <w:b/>
          <w:bCs/>
          <w:noProof/>
          <w:sz w:val="28"/>
          <w:szCs w:val="28"/>
        </w:rPr>
        <mc:AlternateContent>
          <mc:Choice Requires="wps">
            <w:drawing>
              <wp:anchor distT="0" distB="0" distL="114300" distR="114300" simplePos="0" relativeHeight="251671552" behindDoc="0" locked="0" layoutInCell="0" allowOverlap="1" wp14:anchorId="75C75EF2" wp14:editId="7C926731">
                <wp:simplePos x="0" y="0"/>
                <wp:positionH relativeFrom="column">
                  <wp:posOffset>1217930</wp:posOffset>
                </wp:positionH>
                <wp:positionV relativeFrom="paragraph">
                  <wp:posOffset>44450</wp:posOffset>
                </wp:positionV>
                <wp:extent cx="635" cy="635"/>
                <wp:effectExtent l="0" t="0" r="0" b="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94868B" id="Прямая соединительная линия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" o:allowincell="f">
                <v:stroke startarrowwidth="narrow" startarrowlength="short" endarrowwidth="narrow" endarrowlength="short"/>
              </v:line>
            </w:pict>
          </mc:Fallback>
        </mc:AlternateContent>
      </w:r>
      <w:r w:rsidRPr="00C862AE">
        <w:rPr>
          <w:rFonts w:ascii="Times New Roman" w:hAnsi="Times New Roman" w:cs="Times New Roman"/>
          <w:b/>
          <w:bCs/>
          <w:noProof/>
          <w:sz w:val="28"/>
          <w:szCs w:val="28"/>
        </w:rPr>
        <mc:AlternateContent>
          <mc:Choice Requires="wps">
            <w:drawing>
              <wp:anchor distT="0" distB="0" distL="114300" distR="114300" simplePos="0" relativeHeight="251676672" behindDoc="0" locked="0" layoutInCell="0" allowOverlap="1" wp14:anchorId="178DB79E" wp14:editId="32C9E2C5">
                <wp:simplePos x="0" y="0"/>
                <wp:positionH relativeFrom="column">
                  <wp:posOffset>2365375</wp:posOffset>
                </wp:positionH>
                <wp:positionV relativeFrom="paragraph">
                  <wp:posOffset>-1905</wp:posOffset>
                </wp:positionV>
                <wp:extent cx="635" cy="635"/>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E7E06B" id="Прямая соединительная линия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" o:allowincell="f" strokeweight=".25pt">
                <v:stroke startarrowwidth="narrow" startarrowlength="short" endarrowwidth="narrow" endarrowlength="short"/>
              </v:line>
            </w:pict>
          </mc:Fallback>
        </mc:AlternateContent>
      </w:r>
      <w:r w:rsidRPr="00C862AE">
        <w:rPr>
          <w:rFonts w:ascii="Times New Roman" w:hAnsi="Times New Roman" w:cs="Times New Roman"/>
          <w:b/>
          <w:bCs/>
          <w:noProof/>
          <w:sz w:val="28"/>
          <w:szCs w:val="28"/>
        </w:rPr>
        <mc:AlternateContent>
          <mc:Choice Requires="wps">
            <w:drawing>
              <wp:anchor distT="0" distB="0" distL="114300" distR="114300" simplePos="0" relativeHeight="251669504" behindDoc="0" locked="0" layoutInCell="0" allowOverlap="1" wp14:anchorId="060D6627" wp14:editId="4B149DB1">
                <wp:simplePos x="0" y="0"/>
                <wp:positionH relativeFrom="column">
                  <wp:posOffset>1934845</wp:posOffset>
                </wp:positionH>
                <wp:positionV relativeFrom="paragraph">
                  <wp:posOffset>82550</wp:posOffset>
                </wp:positionV>
                <wp:extent cx="1270" cy="635"/>
                <wp:effectExtent l="0" t="0" r="0" b="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A67124" id="Прямая соединительная линия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" o:allowincell="f" strokeweight=".25pt">
                <v:stroke startarrowwidth="narrow" startarrowlength="short" endarrowwidth="narrow" endarrowlength="short"/>
              </v:line>
            </w:pict>
          </mc:Fallback>
        </mc:AlternateContent>
      </w:r>
      <w:r w:rsidRPr="00C862AE">
        <w:rPr>
          <w:rFonts w:ascii="Times New Roman" w:hAnsi="Times New Roman" w:cs="Times New Roman"/>
          <w:b/>
          <w:bCs/>
          <w:noProof/>
          <w:sz w:val="28"/>
          <w:szCs w:val="28"/>
        </w:rPr>
        <mc:AlternateContent>
          <mc:Choice Requires="wps">
            <w:drawing>
              <wp:anchor distT="0" distB="0" distL="114300" distR="114300" simplePos="0" relativeHeight="251674624" behindDoc="0" locked="0" layoutInCell="0" allowOverlap="1" wp14:anchorId="70F259A1" wp14:editId="1C655686">
                <wp:simplePos x="0" y="0"/>
                <wp:positionH relativeFrom="column">
                  <wp:posOffset>5881370</wp:posOffset>
                </wp:positionH>
                <wp:positionV relativeFrom="paragraph">
                  <wp:posOffset>29845</wp:posOffset>
                </wp:positionV>
                <wp:extent cx="1270" cy="635"/>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AF0BE2" id="Прямая соединительная линия 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" o:allowincell="f" strokeweight=".25pt">
                <v:stroke startarrowwidth="narrow" startarrowlength="short" endarrowwidth="narrow" endarrowlength="short"/>
              </v:line>
            </w:pict>
          </mc:Fallback>
        </mc:AlternateContent>
      </w:r>
      <w:r w:rsidRPr="00C862AE">
        <w:rPr>
          <w:rFonts w:ascii="Times New Roman" w:hAnsi="Times New Roman" w:cs="Times New Roman"/>
          <w:b/>
          <w:bCs/>
          <w:sz w:val="28"/>
          <w:szCs w:val="28"/>
          <w:lang w:eastAsia="ar-SA"/>
        </w:rPr>
        <w:t>3.1.1. Учебная практика</w:t>
      </w:r>
    </w:p>
    <w:p w:rsidR="00C862AE" w:rsidRPr="00C862AE" w:rsidRDefault="00C862AE" w:rsidP="00C862AE">
      <w:pPr>
        <w:spacing w:after="0" w:line="240" w:lineRule="auto"/>
        <w:ind w:left="-142"/>
        <w:jc w:val="center"/>
        <w:rPr>
          <w:rFonts w:ascii="Times New Roman" w:hAnsi="Times New Roman" w:cs="Times New Roman"/>
          <w:b/>
          <w:bCs/>
          <w:sz w:val="28"/>
          <w:szCs w:val="28"/>
          <w:lang w:eastAsia="ar-SA"/>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7087"/>
        <w:gridCol w:w="1701"/>
      </w:tblGrid>
      <w:tr w:rsidR="00C862AE" w:rsidRPr="00C862AE" w:rsidTr="00C862AE">
        <w:trPr>
          <w:trHeight w:val="470"/>
        </w:trPr>
        <w:tc>
          <w:tcPr>
            <w:tcW w:w="85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b/>
                <w:sz w:val="24"/>
                <w:szCs w:val="24"/>
              </w:rPr>
            </w:pPr>
            <w:r w:rsidRPr="00C862AE">
              <w:rPr>
                <w:rFonts w:ascii="Times New Roman" w:hAnsi="Times New Roman" w:cs="Times New Roman"/>
                <w:b/>
                <w:sz w:val="24"/>
                <w:szCs w:val="24"/>
              </w:rPr>
              <w:t xml:space="preserve">№ </w:t>
            </w:r>
            <w:proofErr w:type="gramStart"/>
            <w:r w:rsidRPr="00C862AE">
              <w:rPr>
                <w:rFonts w:ascii="Times New Roman" w:hAnsi="Times New Roman" w:cs="Times New Roman"/>
                <w:b/>
                <w:sz w:val="24"/>
                <w:szCs w:val="24"/>
              </w:rPr>
              <w:t>п</w:t>
            </w:r>
            <w:proofErr w:type="gramEnd"/>
            <w:r w:rsidRPr="00C862AE">
              <w:rPr>
                <w:rFonts w:ascii="Times New Roman" w:hAnsi="Times New Roman" w:cs="Times New Roman"/>
                <w:b/>
                <w:sz w:val="24"/>
                <w:szCs w:val="24"/>
                <w:lang w:val="en-US"/>
              </w:rPr>
              <w:t>/</w:t>
            </w:r>
            <w:r w:rsidRPr="00C862AE">
              <w:rPr>
                <w:rFonts w:ascii="Times New Roman" w:hAnsi="Times New Roman" w:cs="Times New Roman"/>
                <w:b/>
                <w:sz w:val="24"/>
                <w:szCs w:val="24"/>
              </w:rPr>
              <w:t>п</w:t>
            </w:r>
          </w:p>
        </w:tc>
        <w:tc>
          <w:tcPr>
            <w:tcW w:w="7087"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b/>
                <w:sz w:val="24"/>
                <w:szCs w:val="24"/>
              </w:rPr>
            </w:pPr>
            <w:r w:rsidRPr="00C862AE">
              <w:rPr>
                <w:rFonts w:ascii="Times New Roman" w:hAnsi="Times New Roman" w:cs="Times New Roman"/>
                <w:b/>
                <w:sz w:val="24"/>
                <w:szCs w:val="24"/>
              </w:rPr>
              <w:t>Наименование темы</w:t>
            </w:r>
          </w:p>
        </w:tc>
        <w:tc>
          <w:tcPr>
            <w:tcW w:w="170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b/>
                <w:sz w:val="24"/>
                <w:szCs w:val="24"/>
              </w:rPr>
            </w:pPr>
            <w:r w:rsidRPr="00C862AE">
              <w:rPr>
                <w:rFonts w:ascii="Times New Roman" w:hAnsi="Times New Roman" w:cs="Times New Roman"/>
                <w:b/>
                <w:sz w:val="24"/>
                <w:szCs w:val="24"/>
              </w:rPr>
              <w:t>Форма отчётности</w:t>
            </w:r>
          </w:p>
        </w:tc>
      </w:tr>
      <w:tr w:rsidR="00C862AE" w:rsidRPr="00C862AE" w:rsidTr="00C862AE">
        <w:trPr>
          <w:trHeight w:val="407"/>
        </w:trPr>
        <w:tc>
          <w:tcPr>
            <w:tcW w:w="85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1.</w:t>
            </w:r>
          </w:p>
        </w:tc>
        <w:tc>
          <w:tcPr>
            <w:tcW w:w="7087"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rPr>
                <w:rFonts w:ascii="Times New Roman" w:hAnsi="Times New Roman" w:cs="Times New Roman"/>
                <w:sz w:val="24"/>
                <w:szCs w:val="24"/>
              </w:rPr>
            </w:pPr>
            <w:r w:rsidRPr="00C862AE">
              <w:rPr>
                <w:rFonts w:ascii="Times New Roman" w:hAnsi="Times New Roman" w:cs="Times New Roman"/>
                <w:sz w:val="24"/>
                <w:szCs w:val="24"/>
              </w:rPr>
              <w:t>Разработка перечня этических правил для конкретной педагогической профессии</w:t>
            </w:r>
          </w:p>
        </w:tc>
        <w:tc>
          <w:tcPr>
            <w:tcW w:w="170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Презентация</w:t>
            </w:r>
          </w:p>
        </w:tc>
      </w:tr>
      <w:tr w:rsidR="00C862AE" w:rsidRPr="00C862AE" w:rsidTr="00C862AE">
        <w:trPr>
          <w:trHeight w:val="412"/>
        </w:trPr>
        <w:tc>
          <w:tcPr>
            <w:tcW w:w="85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2.</w:t>
            </w:r>
          </w:p>
        </w:tc>
        <w:tc>
          <w:tcPr>
            <w:tcW w:w="7087"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rPr>
                <w:rFonts w:ascii="Times New Roman" w:hAnsi="Times New Roman" w:cs="Times New Roman"/>
                <w:sz w:val="24"/>
                <w:szCs w:val="24"/>
              </w:rPr>
            </w:pPr>
            <w:r w:rsidRPr="00C862AE">
              <w:rPr>
                <w:rFonts w:ascii="Times New Roman" w:hAnsi="Times New Roman" w:cs="Times New Roman"/>
                <w:sz w:val="24"/>
                <w:szCs w:val="24"/>
              </w:rPr>
              <w:t>Составление модели педагога-профессионала</w:t>
            </w:r>
          </w:p>
        </w:tc>
        <w:tc>
          <w:tcPr>
            <w:tcW w:w="170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Презентация</w:t>
            </w:r>
          </w:p>
        </w:tc>
      </w:tr>
      <w:tr w:rsidR="00C862AE" w:rsidRPr="00C862AE" w:rsidTr="00C862AE">
        <w:trPr>
          <w:trHeight w:val="412"/>
        </w:trPr>
        <w:tc>
          <w:tcPr>
            <w:tcW w:w="85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3.</w:t>
            </w:r>
          </w:p>
        </w:tc>
        <w:tc>
          <w:tcPr>
            <w:tcW w:w="7087"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rPr>
                <w:rFonts w:ascii="Times New Roman" w:hAnsi="Times New Roman" w:cs="Times New Roman"/>
                <w:sz w:val="24"/>
                <w:szCs w:val="24"/>
              </w:rPr>
            </w:pPr>
            <w:r w:rsidRPr="00C862AE">
              <w:rPr>
                <w:rFonts w:ascii="Times New Roman" w:hAnsi="Times New Roman" w:cs="Times New Roman"/>
                <w:sz w:val="24"/>
                <w:szCs w:val="24"/>
              </w:rPr>
              <w:t>Составление годового плана воспитательных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Документ</w:t>
            </w:r>
          </w:p>
        </w:tc>
      </w:tr>
      <w:tr w:rsidR="00C862AE" w:rsidRPr="00C862AE" w:rsidTr="00C862AE">
        <w:trPr>
          <w:trHeight w:val="412"/>
        </w:trPr>
        <w:tc>
          <w:tcPr>
            <w:tcW w:w="85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4.</w:t>
            </w:r>
          </w:p>
        </w:tc>
        <w:tc>
          <w:tcPr>
            <w:tcW w:w="7087"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rPr>
                <w:rFonts w:ascii="Times New Roman" w:hAnsi="Times New Roman" w:cs="Times New Roman"/>
                <w:sz w:val="24"/>
                <w:szCs w:val="24"/>
              </w:rPr>
            </w:pPr>
            <w:r w:rsidRPr="00C862AE">
              <w:rPr>
                <w:rFonts w:ascii="Times New Roman" w:hAnsi="Times New Roman" w:cs="Times New Roman"/>
                <w:sz w:val="24"/>
                <w:szCs w:val="24"/>
              </w:rPr>
              <w:t xml:space="preserve">Разработка плана-конспекта одного занятия для </w:t>
            </w:r>
            <w:proofErr w:type="gramStart"/>
            <w:r w:rsidRPr="00C862AE">
              <w:rPr>
                <w:rFonts w:ascii="Times New Roman" w:hAnsi="Times New Roman" w:cs="Times New Roman"/>
                <w:sz w:val="24"/>
                <w:szCs w:val="24"/>
              </w:rPr>
              <w:t>обучающихся</w:t>
            </w:r>
            <w:proofErr w:type="gramEnd"/>
            <w:r w:rsidRPr="00C862AE">
              <w:rPr>
                <w:rFonts w:ascii="Times New Roman" w:hAnsi="Times New Roman" w:cs="Times New Roman"/>
                <w:sz w:val="24"/>
                <w:szCs w:val="24"/>
              </w:rPr>
              <w:t xml:space="preserve"> в системе ДПО</w:t>
            </w:r>
          </w:p>
        </w:tc>
        <w:tc>
          <w:tcPr>
            <w:tcW w:w="170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Документ</w:t>
            </w:r>
          </w:p>
        </w:tc>
      </w:tr>
      <w:tr w:rsidR="00C862AE" w:rsidRPr="00C862AE" w:rsidTr="00C862AE">
        <w:trPr>
          <w:trHeight w:val="412"/>
        </w:trPr>
        <w:tc>
          <w:tcPr>
            <w:tcW w:w="85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5.</w:t>
            </w:r>
          </w:p>
        </w:tc>
        <w:tc>
          <w:tcPr>
            <w:tcW w:w="7087"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rPr>
                <w:rFonts w:ascii="Times New Roman" w:hAnsi="Times New Roman" w:cs="Times New Roman"/>
                <w:sz w:val="24"/>
                <w:szCs w:val="24"/>
              </w:rPr>
            </w:pPr>
            <w:r w:rsidRPr="00C862AE">
              <w:rPr>
                <w:rFonts w:ascii="Times New Roman" w:hAnsi="Times New Roman" w:cs="Times New Roman"/>
                <w:sz w:val="24"/>
                <w:szCs w:val="24"/>
              </w:rPr>
              <w:t>Разработка учебно-воспитательного мероприятия с использованием информационно-коммуникационных технологий</w:t>
            </w:r>
          </w:p>
        </w:tc>
        <w:tc>
          <w:tcPr>
            <w:tcW w:w="170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Презентация</w:t>
            </w:r>
          </w:p>
        </w:tc>
      </w:tr>
      <w:tr w:rsidR="00C862AE" w:rsidRPr="00C862AE" w:rsidTr="00C862AE">
        <w:trPr>
          <w:trHeight w:val="412"/>
        </w:trPr>
        <w:tc>
          <w:tcPr>
            <w:tcW w:w="85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6.</w:t>
            </w:r>
          </w:p>
        </w:tc>
        <w:tc>
          <w:tcPr>
            <w:tcW w:w="7087"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rPr>
                <w:rFonts w:ascii="Times New Roman" w:hAnsi="Times New Roman" w:cs="Times New Roman"/>
                <w:sz w:val="24"/>
                <w:szCs w:val="24"/>
              </w:rPr>
            </w:pPr>
            <w:r w:rsidRPr="00C862AE">
              <w:rPr>
                <w:rFonts w:ascii="Times New Roman" w:hAnsi="Times New Roman" w:cs="Times New Roman"/>
                <w:sz w:val="24"/>
                <w:szCs w:val="24"/>
              </w:rPr>
              <w:t>Разработка сценария деловой игры</w:t>
            </w:r>
          </w:p>
        </w:tc>
        <w:tc>
          <w:tcPr>
            <w:tcW w:w="170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Презентация</w:t>
            </w:r>
          </w:p>
        </w:tc>
      </w:tr>
      <w:tr w:rsidR="00C862AE" w:rsidRPr="00C862AE" w:rsidTr="00C862AE">
        <w:trPr>
          <w:trHeight w:val="412"/>
        </w:trPr>
        <w:tc>
          <w:tcPr>
            <w:tcW w:w="85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7.</w:t>
            </w:r>
          </w:p>
        </w:tc>
        <w:tc>
          <w:tcPr>
            <w:tcW w:w="7087"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rPr>
                <w:rFonts w:ascii="Times New Roman" w:hAnsi="Times New Roman" w:cs="Times New Roman"/>
                <w:sz w:val="24"/>
                <w:szCs w:val="24"/>
              </w:rPr>
            </w:pPr>
            <w:r w:rsidRPr="00C862AE">
              <w:rPr>
                <w:rFonts w:ascii="Times New Roman" w:hAnsi="Times New Roman" w:cs="Times New Roman"/>
                <w:sz w:val="24"/>
                <w:szCs w:val="24"/>
              </w:rPr>
              <w:t>Разработка плана-конспекта учебно-воспитательного занятия с применением одной образовательной технологии</w:t>
            </w:r>
          </w:p>
        </w:tc>
        <w:tc>
          <w:tcPr>
            <w:tcW w:w="170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Документ</w:t>
            </w:r>
          </w:p>
        </w:tc>
      </w:tr>
      <w:tr w:rsidR="00C862AE" w:rsidRPr="00C862AE" w:rsidTr="00C862AE">
        <w:trPr>
          <w:trHeight w:val="412"/>
        </w:trPr>
        <w:tc>
          <w:tcPr>
            <w:tcW w:w="85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8.</w:t>
            </w:r>
          </w:p>
        </w:tc>
        <w:tc>
          <w:tcPr>
            <w:tcW w:w="7087"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rPr>
                <w:rFonts w:ascii="Times New Roman" w:hAnsi="Times New Roman" w:cs="Times New Roman"/>
                <w:sz w:val="24"/>
                <w:szCs w:val="24"/>
              </w:rPr>
            </w:pPr>
            <w:r w:rsidRPr="00C862AE">
              <w:rPr>
                <w:rFonts w:ascii="Times New Roman" w:hAnsi="Times New Roman" w:cs="Times New Roman"/>
                <w:sz w:val="24"/>
                <w:szCs w:val="24"/>
              </w:rPr>
              <w:t xml:space="preserve">Разработка дисциплин модуля (раздела) программы </w:t>
            </w:r>
            <w:proofErr w:type="gramStart"/>
            <w:r w:rsidRPr="00C862AE">
              <w:rPr>
                <w:rFonts w:ascii="Times New Roman" w:hAnsi="Times New Roman" w:cs="Times New Roman"/>
                <w:sz w:val="24"/>
                <w:szCs w:val="24"/>
              </w:rPr>
              <w:t>по</w:t>
            </w:r>
            <w:proofErr w:type="gramEnd"/>
            <w:r w:rsidRPr="00C862AE">
              <w:rPr>
                <w:rFonts w:ascii="Times New Roman" w:hAnsi="Times New Roman" w:cs="Times New Roman"/>
                <w:sz w:val="24"/>
                <w:szCs w:val="24"/>
              </w:rPr>
              <w:t xml:space="preserve"> заданным параметров</w:t>
            </w:r>
          </w:p>
        </w:tc>
        <w:tc>
          <w:tcPr>
            <w:tcW w:w="1701" w:type="dxa"/>
            <w:tcBorders>
              <w:top w:val="single" w:sz="6" w:space="0" w:color="auto"/>
              <w:left w:val="single" w:sz="6" w:space="0" w:color="auto"/>
              <w:bottom w:val="single" w:sz="6" w:space="0" w:color="auto"/>
              <w:right w:val="single" w:sz="6" w:space="0" w:color="auto"/>
            </w:tcBorders>
            <w:vAlign w:val="center"/>
          </w:tcPr>
          <w:p w:rsidR="00C862AE" w:rsidRPr="00C862AE" w:rsidRDefault="00C862AE" w:rsidP="00C862AE">
            <w:pPr>
              <w:spacing w:after="0" w:line="240" w:lineRule="auto"/>
              <w:jc w:val="center"/>
              <w:rPr>
                <w:rFonts w:ascii="Times New Roman" w:hAnsi="Times New Roman" w:cs="Times New Roman"/>
                <w:sz w:val="24"/>
                <w:szCs w:val="24"/>
              </w:rPr>
            </w:pPr>
            <w:r w:rsidRPr="00C862AE">
              <w:rPr>
                <w:rFonts w:ascii="Times New Roman" w:hAnsi="Times New Roman" w:cs="Times New Roman"/>
                <w:sz w:val="24"/>
                <w:szCs w:val="24"/>
              </w:rPr>
              <w:t>Документ</w:t>
            </w:r>
          </w:p>
        </w:tc>
      </w:tr>
    </w:tbl>
    <w:p w:rsidR="00C862AE" w:rsidRDefault="00C862AE" w:rsidP="00C862AE">
      <w:pPr>
        <w:spacing w:after="0" w:line="240" w:lineRule="auto"/>
        <w:jc w:val="center"/>
        <w:rPr>
          <w:rFonts w:ascii="Times New Roman" w:hAnsi="Times New Roman" w:cs="Times New Roman"/>
          <w:b/>
          <w:sz w:val="24"/>
          <w:szCs w:val="24"/>
        </w:rPr>
      </w:pPr>
    </w:p>
    <w:p w:rsidR="00C862AE" w:rsidRDefault="00C862AE" w:rsidP="00C862AE">
      <w:pPr>
        <w:spacing w:after="0" w:line="240" w:lineRule="auto"/>
        <w:jc w:val="center"/>
        <w:rPr>
          <w:rFonts w:ascii="Times New Roman" w:hAnsi="Times New Roman" w:cs="Times New Roman"/>
          <w:b/>
          <w:sz w:val="24"/>
          <w:szCs w:val="24"/>
        </w:rPr>
      </w:pPr>
    </w:p>
    <w:p w:rsidR="00C862AE" w:rsidRPr="00C862AE" w:rsidRDefault="00C862AE" w:rsidP="00C862AE">
      <w:pPr>
        <w:spacing w:after="0" w:line="240" w:lineRule="auto"/>
        <w:jc w:val="center"/>
        <w:rPr>
          <w:rFonts w:ascii="Times New Roman" w:hAnsi="Times New Roman" w:cs="Times New Roman"/>
          <w:b/>
          <w:sz w:val="24"/>
          <w:szCs w:val="24"/>
        </w:rPr>
      </w:pPr>
    </w:p>
    <w:p w:rsid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lastRenderedPageBreak/>
        <w:t>3.2. Календарный учебный график</w:t>
      </w:r>
    </w:p>
    <w:p w:rsidR="00C862AE" w:rsidRPr="00C862AE" w:rsidRDefault="00C862AE" w:rsidP="00C862AE">
      <w:pPr>
        <w:spacing w:after="0" w:line="240" w:lineRule="auto"/>
        <w:jc w:val="center"/>
        <w:rPr>
          <w:rFonts w:ascii="Times New Roman" w:hAnsi="Times New Roman" w:cs="Times New Roman"/>
          <w:b/>
          <w:sz w:val="28"/>
          <w:szCs w:val="28"/>
        </w:rPr>
      </w:pP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922"/>
        <w:gridCol w:w="935"/>
        <w:gridCol w:w="935"/>
        <w:gridCol w:w="956"/>
        <w:gridCol w:w="937"/>
        <w:gridCol w:w="935"/>
        <w:gridCol w:w="874"/>
        <w:gridCol w:w="1020"/>
      </w:tblGrid>
      <w:tr w:rsidR="00C862AE" w:rsidRPr="003F11C6" w:rsidTr="00C862AE">
        <w:tc>
          <w:tcPr>
            <w:tcW w:w="934" w:type="pct"/>
            <w:vMerge w:val="restart"/>
            <w:shd w:val="clear" w:color="auto" w:fill="D9D9D9"/>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Неделя</w:t>
            </w:r>
          </w:p>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обучения</w:t>
            </w:r>
          </w:p>
        </w:tc>
        <w:tc>
          <w:tcPr>
            <w:tcW w:w="499"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1</w:t>
            </w:r>
          </w:p>
        </w:tc>
        <w:tc>
          <w:tcPr>
            <w:tcW w:w="506"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w:t>
            </w:r>
          </w:p>
        </w:tc>
        <w:tc>
          <w:tcPr>
            <w:tcW w:w="506"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3</w:t>
            </w:r>
          </w:p>
        </w:tc>
        <w:tc>
          <w:tcPr>
            <w:tcW w:w="517"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7"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5</w:t>
            </w:r>
          </w:p>
        </w:tc>
        <w:tc>
          <w:tcPr>
            <w:tcW w:w="506"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472"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7</w:t>
            </w:r>
          </w:p>
        </w:tc>
        <w:tc>
          <w:tcPr>
            <w:tcW w:w="552"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Итого часов</w:t>
            </w:r>
          </w:p>
        </w:tc>
      </w:tr>
      <w:tr w:rsidR="00C862AE" w:rsidRPr="003F11C6" w:rsidTr="00C862AE">
        <w:tc>
          <w:tcPr>
            <w:tcW w:w="934" w:type="pct"/>
            <w:vMerge/>
            <w:shd w:val="clear" w:color="auto" w:fill="D9D9D9"/>
          </w:tcPr>
          <w:p w:rsidR="00C862AE" w:rsidRPr="003F11C6" w:rsidRDefault="00C862AE" w:rsidP="00C862AE">
            <w:pPr>
              <w:spacing w:after="0" w:line="240" w:lineRule="auto"/>
              <w:jc w:val="both"/>
              <w:rPr>
                <w:rFonts w:ascii="Times New Roman" w:hAnsi="Times New Roman" w:cs="Times New Roman"/>
                <w:sz w:val="24"/>
                <w:szCs w:val="24"/>
              </w:rPr>
            </w:pPr>
          </w:p>
        </w:tc>
        <w:tc>
          <w:tcPr>
            <w:tcW w:w="499"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proofErr w:type="gramStart"/>
            <w:r w:rsidRPr="003F11C6">
              <w:rPr>
                <w:rFonts w:ascii="Times New Roman" w:hAnsi="Times New Roman" w:cs="Times New Roman"/>
                <w:sz w:val="24"/>
                <w:szCs w:val="24"/>
              </w:rPr>
              <w:t>пн</w:t>
            </w:r>
            <w:proofErr w:type="gramEnd"/>
          </w:p>
        </w:tc>
        <w:tc>
          <w:tcPr>
            <w:tcW w:w="506"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вт</w:t>
            </w:r>
          </w:p>
        </w:tc>
        <w:tc>
          <w:tcPr>
            <w:tcW w:w="506"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ср</w:t>
            </w:r>
          </w:p>
        </w:tc>
        <w:tc>
          <w:tcPr>
            <w:tcW w:w="517"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чт</w:t>
            </w:r>
          </w:p>
        </w:tc>
        <w:tc>
          <w:tcPr>
            <w:tcW w:w="507"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пт</w:t>
            </w:r>
          </w:p>
        </w:tc>
        <w:tc>
          <w:tcPr>
            <w:tcW w:w="506"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proofErr w:type="gramStart"/>
            <w:r w:rsidRPr="003F11C6">
              <w:rPr>
                <w:rFonts w:ascii="Times New Roman" w:hAnsi="Times New Roman" w:cs="Times New Roman"/>
                <w:sz w:val="24"/>
                <w:szCs w:val="24"/>
              </w:rPr>
              <w:t>сб</w:t>
            </w:r>
            <w:proofErr w:type="gramEnd"/>
          </w:p>
        </w:tc>
        <w:tc>
          <w:tcPr>
            <w:tcW w:w="472"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вс</w:t>
            </w:r>
          </w:p>
        </w:tc>
        <w:tc>
          <w:tcPr>
            <w:tcW w:w="552" w:type="pct"/>
            <w:shd w:val="clear" w:color="auto" w:fill="D9D9D9"/>
            <w:vAlign w:val="center"/>
          </w:tcPr>
          <w:p w:rsidR="00C862AE" w:rsidRPr="003F11C6" w:rsidRDefault="00C862AE" w:rsidP="00C862AE">
            <w:pPr>
              <w:spacing w:after="0" w:line="240" w:lineRule="auto"/>
              <w:jc w:val="center"/>
              <w:rPr>
                <w:rFonts w:ascii="Times New Roman" w:hAnsi="Times New Roman" w:cs="Times New Roman"/>
                <w:sz w:val="24"/>
                <w:szCs w:val="24"/>
              </w:rPr>
            </w:pPr>
          </w:p>
        </w:tc>
      </w:tr>
      <w:tr w:rsidR="00C862AE" w:rsidRPr="003F11C6" w:rsidTr="00C862AE">
        <w:tc>
          <w:tcPr>
            <w:tcW w:w="5000" w:type="pct"/>
            <w:gridSpan w:val="9"/>
            <w:shd w:val="clear" w:color="auto" w:fill="D9D9D9"/>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1 период (очно с применением ЭОи ДОТ)</w:t>
            </w:r>
          </w:p>
        </w:tc>
      </w:tr>
      <w:tr w:rsidR="00C862AE" w:rsidRPr="003F11C6" w:rsidTr="00C862AE">
        <w:tc>
          <w:tcPr>
            <w:tcW w:w="934" w:type="pct"/>
            <w:shd w:val="clear" w:color="auto" w:fill="D9D9D9"/>
          </w:tcPr>
          <w:p w:rsidR="00C862AE" w:rsidRPr="003F11C6" w:rsidRDefault="00C862AE" w:rsidP="00C862AE">
            <w:pPr>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1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2(В), 2</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2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3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4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5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6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7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8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9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10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11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12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13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14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15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16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17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22</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18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20</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19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4</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20</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Итого</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b/>
                <w:sz w:val="24"/>
                <w:szCs w:val="24"/>
              </w:rPr>
            </w:pP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b/>
                <w:sz w:val="24"/>
                <w:szCs w:val="24"/>
              </w:rPr>
            </w:pP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r w:rsidRPr="003F11C6">
              <w:rPr>
                <w:rFonts w:ascii="Times New Roman" w:hAnsi="Times New Roman" w:cs="Times New Roman"/>
                <w:b/>
                <w:sz w:val="24"/>
                <w:szCs w:val="24"/>
              </w:rPr>
              <w:t>478</w:t>
            </w:r>
          </w:p>
        </w:tc>
      </w:tr>
      <w:tr w:rsidR="00C862AE" w:rsidRPr="003F11C6" w:rsidTr="00C862AE">
        <w:tc>
          <w:tcPr>
            <w:tcW w:w="5000" w:type="pct"/>
            <w:gridSpan w:val="9"/>
            <w:shd w:val="clear" w:color="auto" w:fill="D9D9D9"/>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2 период (очно)</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1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36</w:t>
            </w:r>
          </w:p>
        </w:tc>
      </w:tr>
      <w:tr w:rsidR="00C862AE" w:rsidRPr="003F11C6" w:rsidTr="00C862AE">
        <w:tc>
          <w:tcPr>
            <w:tcW w:w="934" w:type="pct"/>
            <w:shd w:val="clear" w:color="auto" w:fill="D9D9D9"/>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2 неделя</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8</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8</w:t>
            </w: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8</w:t>
            </w:r>
          </w:p>
        </w:tc>
        <w:tc>
          <w:tcPr>
            <w:tcW w:w="517"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w:t>
            </w:r>
          </w:p>
        </w:tc>
        <w:tc>
          <w:tcPr>
            <w:tcW w:w="507"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6(ИА)</w:t>
            </w:r>
          </w:p>
        </w:tc>
        <w:tc>
          <w:tcPr>
            <w:tcW w:w="506"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p>
        </w:tc>
        <w:tc>
          <w:tcPr>
            <w:tcW w:w="472" w:type="pct"/>
            <w:shd w:val="clear" w:color="auto" w:fill="auto"/>
          </w:tcPr>
          <w:p w:rsidR="00C862AE" w:rsidRPr="003F11C6" w:rsidRDefault="00C862AE" w:rsidP="00C862AE">
            <w:pPr>
              <w:spacing w:after="0" w:line="240" w:lineRule="auto"/>
              <w:jc w:val="center"/>
              <w:rPr>
                <w:rFonts w:ascii="Times New Roman" w:hAnsi="Times New Roman" w:cs="Times New Roman"/>
                <w:sz w:val="24"/>
                <w:szCs w:val="24"/>
              </w:rPr>
            </w:pP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sz w:val="24"/>
                <w:szCs w:val="24"/>
              </w:rPr>
            </w:pPr>
            <w:r w:rsidRPr="003F11C6">
              <w:rPr>
                <w:rFonts w:ascii="Times New Roman" w:hAnsi="Times New Roman" w:cs="Times New Roman"/>
                <w:sz w:val="24"/>
                <w:szCs w:val="24"/>
              </w:rPr>
              <w:t>36</w:t>
            </w:r>
          </w:p>
        </w:tc>
      </w:tr>
      <w:tr w:rsidR="00C862AE" w:rsidRPr="003F11C6" w:rsidTr="00C862AE">
        <w:tc>
          <w:tcPr>
            <w:tcW w:w="934" w:type="pct"/>
            <w:shd w:val="clear" w:color="auto" w:fill="auto"/>
          </w:tcPr>
          <w:p w:rsidR="00C862AE" w:rsidRPr="003F11C6" w:rsidRDefault="00C862AE" w:rsidP="00C862AE">
            <w:pPr>
              <w:spacing w:after="0" w:line="240" w:lineRule="auto"/>
              <w:jc w:val="both"/>
              <w:rPr>
                <w:rFonts w:ascii="Times New Roman" w:hAnsi="Times New Roman" w:cs="Times New Roman"/>
                <w:b/>
                <w:sz w:val="24"/>
                <w:szCs w:val="24"/>
              </w:rPr>
            </w:pPr>
            <w:r w:rsidRPr="003F11C6">
              <w:rPr>
                <w:rFonts w:ascii="Times New Roman" w:hAnsi="Times New Roman" w:cs="Times New Roman"/>
                <w:b/>
                <w:sz w:val="24"/>
                <w:szCs w:val="24"/>
              </w:rPr>
              <w:t>Итого</w:t>
            </w:r>
          </w:p>
        </w:tc>
        <w:tc>
          <w:tcPr>
            <w:tcW w:w="499"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1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07"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06"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47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r w:rsidRPr="003F11C6">
              <w:rPr>
                <w:rFonts w:ascii="Times New Roman" w:hAnsi="Times New Roman" w:cs="Times New Roman"/>
                <w:b/>
                <w:sz w:val="24"/>
                <w:szCs w:val="24"/>
              </w:rPr>
              <w:t>72</w:t>
            </w:r>
          </w:p>
        </w:tc>
      </w:tr>
      <w:tr w:rsidR="00C862AE" w:rsidRPr="003F11C6" w:rsidTr="00C862AE">
        <w:tc>
          <w:tcPr>
            <w:tcW w:w="4448" w:type="pct"/>
            <w:gridSpan w:val="8"/>
            <w:shd w:val="clear" w:color="auto" w:fill="auto"/>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ИТОГО по программе</w:t>
            </w:r>
          </w:p>
        </w:tc>
        <w:tc>
          <w:tcPr>
            <w:tcW w:w="552" w:type="pct"/>
            <w:shd w:val="clear" w:color="auto" w:fill="auto"/>
            <w:vAlign w:val="center"/>
          </w:tcPr>
          <w:p w:rsidR="00C862AE" w:rsidRPr="003F11C6" w:rsidRDefault="00C862AE" w:rsidP="00C862AE">
            <w:pPr>
              <w:spacing w:after="0" w:line="240" w:lineRule="auto"/>
              <w:jc w:val="center"/>
              <w:rPr>
                <w:rFonts w:ascii="Times New Roman" w:hAnsi="Times New Roman" w:cs="Times New Roman"/>
                <w:b/>
                <w:sz w:val="24"/>
                <w:szCs w:val="24"/>
              </w:rPr>
            </w:pPr>
            <w:r w:rsidRPr="003F11C6">
              <w:rPr>
                <w:rFonts w:ascii="Times New Roman" w:hAnsi="Times New Roman" w:cs="Times New Roman"/>
                <w:b/>
                <w:sz w:val="24"/>
                <w:szCs w:val="24"/>
              </w:rPr>
              <w:t>550</w:t>
            </w:r>
          </w:p>
        </w:tc>
      </w:tr>
      <w:tr w:rsidR="00C862AE" w:rsidRPr="003F11C6" w:rsidTr="00C862AE">
        <w:tc>
          <w:tcPr>
            <w:tcW w:w="5000" w:type="pct"/>
            <w:gridSpan w:val="9"/>
            <w:shd w:val="clear" w:color="auto" w:fill="auto"/>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Примечание: </w:t>
            </w:r>
            <w:proofErr w:type="gramStart"/>
            <w:r w:rsidRPr="003F11C6">
              <w:rPr>
                <w:rFonts w:ascii="Times New Roman" w:hAnsi="Times New Roman" w:cs="Times New Roman"/>
                <w:sz w:val="24"/>
                <w:szCs w:val="24"/>
              </w:rPr>
              <w:t>В</w:t>
            </w:r>
            <w:proofErr w:type="gramEnd"/>
            <w:r w:rsidRPr="003F11C6">
              <w:rPr>
                <w:rFonts w:ascii="Times New Roman" w:hAnsi="Times New Roman" w:cs="Times New Roman"/>
                <w:sz w:val="24"/>
                <w:szCs w:val="24"/>
              </w:rPr>
              <w:t xml:space="preserve"> – входной контроль; ИА - итоговая аттестация</w:t>
            </w:r>
          </w:p>
        </w:tc>
      </w:tr>
    </w:tbl>
    <w:p w:rsidR="00C862AE" w:rsidRDefault="00C862AE" w:rsidP="00C862AE">
      <w:pPr>
        <w:spacing w:after="0" w:line="240" w:lineRule="auto"/>
        <w:rPr>
          <w:rFonts w:ascii="Times New Roman" w:hAnsi="Times New Roman" w:cs="Times New Roman"/>
          <w:b/>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Входной контроль (тестирование)</w:t>
      </w:r>
    </w:p>
    <w:p w:rsidR="00C862AE" w:rsidRPr="00C862AE" w:rsidRDefault="00C862AE" w:rsidP="00C862AE">
      <w:pPr>
        <w:spacing w:after="0" w:line="240" w:lineRule="auto"/>
        <w:ind w:firstLine="708"/>
        <w:jc w:val="both"/>
        <w:rPr>
          <w:rFonts w:ascii="Times New Roman" w:hAnsi="Times New Roman" w:cs="Times New Roman"/>
          <w:bCs/>
          <w:snapToGrid w:val="0"/>
          <w:sz w:val="28"/>
          <w:szCs w:val="28"/>
        </w:rPr>
      </w:pPr>
      <w:r w:rsidRPr="00C862AE">
        <w:rPr>
          <w:rFonts w:ascii="Times New Roman" w:hAnsi="Times New Roman" w:cs="Times New Roman"/>
          <w:bCs/>
          <w:snapToGrid w:val="0"/>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C862AE" w:rsidRPr="00C862AE" w:rsidRDefault="00C862AE" w:rsidP="00C862AE">
      <w:pPr>
        <w:spacing w:after="0" w:line="240" w:lineRule="auto"/>
        <w:ind w:firstLine="709"/>
        <w:jc w:val="both"/>
        <w:rPr>
          <w:rFonts w:ascii="Times New Roman" w:hAnsi="Times New Roman" w:cs="Times New Roman"/>
          <w:bCs/>
          <w:snapToGrid w:val="0"/>
          <w:sz w:val="28"/>
          <w:szCs w:val="28"/>
        </w:rPr>
      </w:pPr>
      <w:r w:rsidRPr="00C862AE">
        <w:rPr>
          <w:rFonts w:ascii="Times New Roman" w:hAnsi="Times New Roman" w:cs="Times New Roman"/>
          <w:bCs/>
          <w:snapToGrid w:val="0"/>
          <w:sz w:val="28"/>
          <w:szCs w:val="28"/>
        </w:rPr>
        <w:t>Теоретическая часть входного контроля проводится в виде теста по знанию основ педагогики и нормативных документов:</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1. К принципам государственной политики в области образования, обозначенным в Законе об образовании РФ не относится: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общедоступность образования, адаптивность системы образования к уровням и особенностям развития и подготовки обучающихся, воспитанников</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гуманистический характер образования, приоритет общечеловеческих ценностей</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коллегиальность управления образовательным учреждением</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lastRenderedPageBreak/>
        <w:t>2. Принципы обучения – это</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базовые идеи теории обучения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тезисы теории и практики обучения и образования, отражающие ключевые моменты в раскрытии процессов, явлений, событий</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приемы работы по организации процесса обучения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средства народной педагогики и современного педагогического процесса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
          <w:bCs/>
          <w:sz w:val="28"/>
          <w:szCs w:val="28"/>
        </w:rPr>
        <w:t>3. Педагогическая технология – это:</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инструментарий достижения цели обучения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устойчивость результатов, полученных при повторном контроле, а также близких результатов при его проведении разными преподавателями</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набор операций по конструированию, формированию и контролю знаний, умений, навыков и отношений в соответствии с поставленными целями</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совокупность положений, раскрывающих содержание какой-либо теории, концепции или категории в системе науки</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4. Контроль результатов обучения – это:</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проверка результатов усвоения знаний, умений, навыков, а также развития определенных компетенций</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механизм проверки только знаний учащихся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ведущий вид обратной связи учителя с учеником в процессе обучения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5. Социализация личности – это:</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все перечисленное</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освоение нравственных ценностей социума</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адаптивность, активность</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автономность</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
          <w:bCs/>
          <w:sz w:val="28"/>
          <w:szCs w:val="28"/>
        </w:rPr>
        <w:t xml:space="preserve">6. Современное традиционное обучение, как технология, опирается </w:t>
      </w:r>
      <w:proofErr w:type="gramStart"/>
      <w:r w:rsidRPr="00C862AE">
        <w:rPr>
          <w:rFonts w:ascii="Times New Roman" w:hAnsi="Times New Roman" w:cs="Times New Roman"/>
          <w:b/>
          <w:bCs/>
          <w:sz w:val="28"/>
          <w:szCs w:val="28"/>
        </w:rPr>
        <w:t>на</w:t>
      </w:r>
      <w:proofErr w:type="gramEnd"/>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православную педагогику</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педагогику требований</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педагогику сотрудничества</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7. К методам проведения социальных исследований относятся: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тестирование</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анкетирование</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все перечисленное</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опрос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
          <w:bCs/>
          <w:sz w:val="28"/>
          <w:szCs w:val="28"/>
        </w:rPr>
        <w:t>8. Устройствами ввода информации являются: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сканер</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принтер</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клавиатура</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монитор</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9. В текстовом редакторе копирование становится возможным после:</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выделения фрагмента текста</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lastRenderedPageBreak/>
        <w:t>- сохранения файла</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установки курсора в определенное место</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распечатки файла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
          <w:bCs/>
          <w:sz w:val="28"/>
          <w:szCs w:val="28"/>
        </w:rPr>
        <w:t xml:space="preserve">10. В соответствии с законом «Об образовании» функция воспитания возлагается </w:t>
      </w:r>
      <w:proofErr w:type="gramStart"/>
      <w:r w:rsidRPr="00C862AE">
        <w:rPr>
          <w:rFonts w:ascii="Times New Roman" w:hAnsi="Times New Roman" w:cs="Times New Roman"/>
          <w:b/>
          <w:bCs/>
          <w:sz w:val="28"/>
          <w:szCs w:val="28"/>
        </w:rPr>
        <w:t>на</w:t>
      </w:r>
      <w:proofErr w:type="gramEnd"/>
      <w:r w:rsidRPr="00C862AE">
        <w:rPr>
          <w:rFonts w:ascii="Times New Roman" w:hAnsi="Times New Roman" w:cs="Times New Roman"/>
          <w:b/>
          <w:bCs/>
          <w:sz w:val="28"/>
          <w:szCs w:val="28"/>
        </w:rPr>
        <w:t>:</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администрацию образовательного учреждения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семью</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педагогический персонал образовательного учреждения, родителей (их законных представителей)</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персонал образовательного учреждения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
          <w:bCs/>
          <w:sz w:val="28"/>
          <w:szCs w:val="28"/>
        </w:rPr>
        <w:t>11. Локальные акты ОУ, которые в обязательном порядке должны содержать положения о правах и обязанностях педагогического работника – это:</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правила внутреннего трудового распорядка</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положение об оплате труда работников</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должностная инструкция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устав</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
          <w:bCs/>
          <w:sz w:val="28"/>
          <w:szCs w:val="28"/>
        </w:rPr>
        <w:t>12. Из предложенных групп форм, методов и приёмов обучения выберите ту группу, которая позволяет активизировать деятельность учащихся на занятии: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объяснение педагога, беседа, действия по образцу</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рассказ, фронтальная работа, иллюстративно-объяснительный метод</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
          <w:bCs/>
          <w:sz w:val="28"/>
          <w:szCs w:val="28"/>
        </w:rPr>
        <w:t>- эвристическая беседа, «мозговой штурм», решение проблемных ситуаций, работа в группах и парах, организация исследовательской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
          <w:bCs/>
          <w:sz w:val="28"/>
          <w:szCs w:val="28"/>
        </w:rPr>
        <w:t>13. Признаком педагогической технологии, отличающим ее от методики обучения, является: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обеспечение комфортного микроклимата в процессе применения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
          <w:bCs/>
          <w:sz w:val="28"/>
          <w:szCs w:val="28"/>
        </w:rPr>
        <w:t>- обеспечение гарантированного результата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наличие этапов, каждый из которых имеет свою задачу</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системность</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xml:space="preserve">14. Курсы повышения квалификации необходимо проходить не менее 1 раза </w:t>
      </w:r>
      <w:proofErr w:type="gramStart"/>
      <w:r w:rsidRPr="00C862AE">
        <w:rPr>
          <w:rFonts w:ascii="Times New Roman" w:hAnsi="Times New Roman" w:cs="Times New Roman"/>
          <w:b/>
          <w:bCs/>
          <w:sz w:val="28"/>
          <w:szCs w:val="28"/>
        </w:rPr>
        <w:t>в</w:t>
      </w:r>
      <w:proofErr w:type="gramEnd"/>
      <w:r w:rsidRPr="00C862AE">
        <w:rPr>
          <w:rFonts w:ascii="Times New Roman" w:hAnsi="Times New Roman" w:cs="Times New Roman"/>
          <w:b/>
          <w:bCs/>
          <w:sz w:val="28"/>
          <w:szCs w:val="28"/>
        </w:rPr>
        <w:t>:</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- 5 лет</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- 10 лет</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- 3 года</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Когда захочешь</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
          <w:bCs/>
          <w:sz w:val="28"/>
          <w:szCs w:val="28"/>
        </w:rPr>
        <w:t>15. Документ, определяющий содержание образования определенного уровня и направленности называется:</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Учебным планом</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Учебно-методическим планом</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b/>
          <w:bCs/>
          <w:sz w:val="28"/>
          <w:szCs w:val="28"/>
        </w:rPr>
        <w:t>- Образовательной программой</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 Расписанием</w:t>
      </w:r>
    </w:p>
    <w:p w:rsidR="00C862AE" w:rsidRPr="00C862AE" w:rsidRDefault="00C862AE" w:rsidP="00C862AE">
      <w:pPr>
        <w:spacing w:after="0" w:line="240" w:lineRule="auto"/>
        <w:ind w:firstLine="709"/>
        <w:jc w:val="both"/>
        <w:rPr>
          <w:rFonts w:ascii="Times New Roman" w:hAnsi="Times New Roman" w:cs="Times New Roman"/>
          <w:bCs/>
          <w:snapToGrid w:val="0"/>
          <w:sz w:val="28"/>
          <w:szCs w:val="28"/>
        </w:rPr>
      </w:pPr>
      <w:r w:rsidRPr="00C862AE">
        <w:rPr>
          <w:rFonts w:ascii="Times New Roman" w:hAnsi="Times New Roman" w:cs="Times New Roman"/>
          <w:bCs/>
          <w:snapToGrid w:val="0"/>
          <w:sz w:val="28"/>
          <w:szCs w:val="28"/>
        </w:rPr>
        <w:t>По результатам входного контроля формируется ведомость.</w:t>
      </w:r>
    </w:p>
    <w:p w:rsidR="00C862AE" w:rsidRPr="00C862AE" w:rsidRDefault="00C862AE" w:rsidP="00C862AE">
      <w:pPr>
        <w:spacing w:after="0" w:line="240" w:lineRule="auto"/>
        <w:jc w:val="center"/>
        <w:rPr>
          <w:rFonts w:ascii="Times New Roman" w:hAnsi="Times New Roman" w:cs="Times New Roman"/>
          <w:b/>
          <w:sz w:val="28"/>
        </w:rPr>
      </w:pPr>
      <w:r w:rsidRPr="00C862AE">
        <w:rPr>
          <w:rFonts w:ascii="Times New Roman" w:hAnsi="Times New Roman" w:cs="Times New Roman"/>
          <w:b/>
          <w:sz w:val="28"/>
        </w:rPr>
        <w:lastRenderedPageBreak/>
        <w:t>3.3. Содержание рабочих программ дисциплин</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Рабочая программа дисциплины</w:t>
      </w: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«Организация деятельности ГПС»</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C862AE">
      <w:pPr>
        <w:pStyle w:val="a6"/>
        <w:numPr>
          <w:ilvl w:val="0"/>
          <w:numId w:val="7"/>
        </w:numPr>
        <w:ind w:left="0" w:firstLine="0"/>
        <w:jc w:val="center"/>
        <w:rPr>
          <w:sz w:val="28"/>
          <w:szCs w:val="28"/>
        </w:rPr>
      </w:pPr>
      <w:r w:rsidRPr="00C862AE">
        <w:rPr>
          <w:b/>
          <w:sz w:val="28"/>
          <w:szCs w:val="28"/>
        </w:rPr>
        <w:t>Цели и задачи освоения дисциплины</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Целью освоения дисциплины являются формирование у обучаемых психолого-педагогических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 а также </w:t>
      </w:r>
      <w:r w:rsidRPr="00C862AE">
        <w:rPr>
          <w:rFonts w:ascii="Times New Roman" w:hAnsi="Times New Roman" w:cs="Times New Roman"/>
          <w:spacing w:val="2"/>
          <w:sz w:val="28"/>
          <w:szCs w:val="28"/>
        </w:rPr>
        <w:t>знаний в области организационно-управленческой деятельности в органах федеральной противопожарной службы.</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Для достижения данной цели предусматривается решение следующих основных задач:</w:t>
      </w:r>
    </w:p>
    <w:p w:rsidR="00C862AE" w:rsidRPr="00C862AE" w:rsidRDefault="00C862AE" w:rsidP="00C862AE">
      <w:pPr>
        <w:widowControl w:val="0"/>
        <w:shd w:val="clear" w:color="auto" w:fill="FFFFFF"/>
        <w:spacing w:after="0" w:line="240" w:lineRule="auto"/>
        <w:ind w:firstLine="709"/>
        <w:jc w:val="both"/>
        <w:rPr>
          <w:rFonts w:ascii="Times New Roman" w:hAnsi="Times New Roman" w:cs="Times New Roman"/>
          <w:spacing w:val="2"/>
          <w:sz w:val="28"/>
          <w:szCs w:val="28"/>
        </w:rPr>
      </w:pPr>
      <w:r w:rsidRPr="00C862AE">
        <w:rPr>
          <w:rFonts w:ascii="Times New Roman" w:hAnsi="Times New Roman" w:cs="Times New Roman"/>
          <w:spacing w:val="2"/>
          <w:sz w:val="28"/>
          <w:szCs w:val="28"/>
        </w:rPr>
        <w:t>- усвоить основные теоретические понятия для органов государственной противопожарной службы в области теории управления, документационного обеспечения управления, системы информации и информационного обеспечения, управленческих решений и их исполнения;</w:t>
      </w:r>
    </w:p>
    <w:p w:rsidR="00C862AE" w:rsidRPr="00C862AE" w:rsidRDefault="00C862AE" w:rsidP="00C862AE">
      <w:pPr>
        <w:widowControl w:val="0"/>
        <w:shd w:val="clear" w:color="auto" w:fill="FFFFFF"/>
        <w:spacing w:after="0" w:line="240" w:lineRule="auto"/>
        <w:ind w:firstLine="709"/>
        <w:jc w:val="both"/>
        <w:rPr>
          <w:rFonts w:ascii="Times New Roman" w:hAnsi="Times New Roman" w:cs="Times New Roman"/>
          <w:spacing w:val="2"/>
          <w:sz w:val="28"/>
          <w:szCs w:val="28"/>
        </w:rPr>
      </w:pPr>
      <w:r w:rsidRPr="00C862AE">
        <w:rPr>
          <w:rFonts w:ascii="Times New Roman" w:hAnsi="Times New Roman" w:cs="Times New Roman"/>
          <w:spacing w:val="2"/>
          <w:sz w:val="28"/>
          <w:szCs w:val="28"/>
        </w:rPr>
        <w:t>- получить прочные знания о задачах, функциях, методах и принципах управления в органах государственной противопожарной службы и перспективах развития управленческой деятельности в современных условиях, нормативных правовых актах регламентирующих управленческую деятельность органов государственной противопожарной службы, методах оценки управленческой деятельности органов государственной противопожарной службы;</w:t>
      </w:r>
    </w:p>
    <w:p w:rsidR="00C862AE" w:rsidRPr="00C862AE" w:rsidRDefault="00C862AE" w:rsidP="00C862AE">
      <w:pPr>
        <w:widowControl w:val="0"/>
        <w:shd w:val="clear" w:color="auto" w:fill="FFFFFF"/>
        <w:spacing w:after="0" w:line="240" w:lineRule="auto"/>
        <w:ind w:firstLine="709"/>
        <w:jc w:val="both"/>
        <w:rPr>
          <w:rFonts w:ascii="Times New Roman" w:hAnsi="Times New Roman" w:cs="Times New Roman"/>
          <w:spacing w:val="2"/>
          <w:sz w:val="28"/>
          <w:szCs w:val="28"/>
        </w:rPr>
      </w:pPr>
      <w:r w:rsidRPr="00C862AE">
        <w:rPr>
          <w:rFonts w:ascii="Times New Roman" w:hAnsi="Times New Roman" w:cs="Times New Roman"/>
          <w:spacing w:val="2"/>
          <w:sz w:val="28"/>
          <w:szCs w:val="28"/>
        </w:rPr>
        <w:t>- научиться в области организации управленческой деятельности понимать сущность, значимость и основные проблемы, пользоваться операциями анализа, сравнения, обобщения, индуктивного и дедуктивного заключения, доказательства, принимать решения, вычленять проблему, обосновывать пути ее решения, выдвигать гипотезы, грамотно планировать свою деятельность, работать с книгой и нормативными правовыми актами, самоконтролю и анализу.</w:t>
      </w:r>
    </w:p>
    <w:p w:rsidR="00C862AE" w:rsidRPr="00C862AE" w:rsidRDefault="00C862AE" w:rsidP="00C862AE">
      <w:pPr>
        <w:spacing w:after="0" w:line="240" w:lineRule="auto"/>
        <w:rPr>
          <w:rFonts w:ascii="Times New Roman" w:hAnsi="Times New Roman" w:cs="Times New Roman"/>
          <w:b/>
          <w:sz w:val="28"/>
          <w:szCs w:val="28"/>
        </w:rPr>
      </w:pPr>
    </w:p>
    <w:p w:rsidR="00C862AE" w:rsidRPr="00C862AE" w:rsidRDefault="00C862AE" w:rsidP="003B3172">
      <w:pPr>
        <w:pStyle w:val="a6"/>
        <w:numPr>
          <w:ilvl w:val="0"/>
          <w:numId w:val="419"/>
        </w:numPr>
        <w:ind w:left="0" w:firstLine="0"/>
        <w:jc w:val="center"/>
        <w:rPr>
          <w:b/>
          <w:sz w:val="28"/>
          <w:szCs w:val="28"/>
        </w:rPr>
      </w:pPr>
      <w:r w:rsidRPr="00C862AE">
        <w:rPr>
          <w:b/>
          <w:sz w:val="28"/>
          <w:szCs w:val="28"/>
        </w:rPr>
        <w:t xml:space="preserve">Перечень планируемых результатов </w:t>
      </w:r>
      <w:proofErr w:type="gramStart"/>
      <w:r w:rsidRPr="00C862AE">
        <w:rPr>
          <w:b/>
          <w:sz w:val="28"/>
          <w:szCs w:val="28"/>
        </w:rPr>
        <w:t>обучения по дисциплине</w:t>
      </w:r>
      <w:proofErr w:type="gramEnd"/>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В результате изучения дисциплины слушатели должны:</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sz w:val="28"/>
          <w:szCs w:val="28"/>
        </w:rPr>
        <w:t>Знать:</w:t>
      </w:r>
    </w:p>
    <w:p w:rsidR="00C862AE" w:rsidRPr="00C862AE" w:rsidRDefault="00C862AE" w:rsidP="00C862AE">
      <w:pPr>
        <w:pStyle w:val="a6"/>
        <w:numPr>
          <w:ilvl w:val="0"/>
          <w:numId w:val="19"/>
        </w:numPr>
        <w:ind w:left="0" w:firstLine="709"/>
        <w:jc w:val="both"/>
        <w:rPr>
          <w:sz w:val="28"/>
          <w:szCs w:val="28"/>
        </w:rPr>
      </w:pPr>
      <w:r w:rsidRPr="00C862AE">
        <w:rPr>
          <w:sz w:val="28"/>
          <w:szCs w:val="28"/>
        </w:rPr>
        <w:t>виды управленческих решений, как форм реализации полномочий государственно-властного характера;</w:t>
      </w:r>
    </w:p>
    <w:p w:rsidR="00C862AE" w:rsidRPr="00C862AE" w:rsidRDefault="00C862AE" w:rsidP="00C862AE">
      <w:pPr>
        <w:pStyle w:val="a6"/>
        <w:numPr>
          <w:ilvl w:val="0"/>
          <w:numId w:val="19"/>
        </w:numPr>
        <w:ind w:left="0" w:firstLine="709"/>
        <w:jc w:val="both"/>
        <w:rPr>
          <w:sz w:val="28"/>
          <w:szCs w:val="28"/>
        </w:rPr>
      </w:pPr>
      <w:r w:rsidRPr="00C862AE">
        <w:rPr>
          <w:sz w:val="28"/>
          <w:szCs w:val="28"/>
        </w:rPr>
        <w:t>основы организации работы с кадрами в системе МЧС России;</w:t>
      </w:r>
    </w:p>
    <w:p w:rsidR="00C862AE" w:rsidRPr="00C862AE" w:rsidRDefault="00C862AE" w:rsidP="00C862AE">
      <w:pPr>
        <w:pStyle w:val="a6"/>
        <w:numPr>
          <w:ilvl w:val="0"/>
          <w:numId w:val="19"/>
        </w:numPr>
        <w:ind w:left="0" w:firstLine="709"/>
        <w:jc w:val="both"/>
        <w:rPr>
          <w:sz w:val="28"/>
          <w:szCs w:val="28"/>
        </w:rPr>
      </w:pPr>
      <w:r w:rsidRPr="00C862AE">
        <w:rPr>
          <w:sz w:val="28"/>
          <w:szCs w:val="28"/>
        </w:rPr>
        <w:t>виды и задачи делопроизводства в системе ГПС;</w:t>
      </w:r>
    </w:p>
    <w:p w:rsidR="00C862AE" w:rsidRPr="00C862AE" w:rsidRDefault="00C862AE" w:rsidP="00C862AE">
      <w:pPr>
        <w:pStyle w:val="a6"/>
        <w:numPr>
          <w:ilvl w:val="0"/>
          <w:numId w:val="19"/>
        </w:numPr>
        <w:ind w:left="0" w:firstLine="709"/>
        <w:jc w:val="both"/>
        <w:rPr>
          <w:sz w:val="28"/>
          <w:szCs w:val="28"/>
        </w:rPr>
      </w:pPr>
      <w:r w:rsidRPr="00C862AE">
        <w:rPr>
          <w:sz w:val="28"/>
          <w:szCs w:val="28"/>
        </w:rPr>
        <w:t>порядок организации работы с обращениями граждан в системе ГПС МЧС России;</w:t>
      </w:r>
    </w:p>
    <w:p w:rsidR="00C862AE" w:rsidRPr="00C862AE" w:rsidRDefault="00C862AE" w:rsidP="00C862AE">
      <w:pPr>
        <w:pStyle w:val="a6"/>
        <w:numPr>
          <w:ilvl w:val="0"/>
          <w:numId w:val="19"/>
        </w:numPr>
        <w:ind w:left="0" w:firstLine="709"/>
        <w:jc w:val="both"/>
        <w:rPr>
          <w:sz w:val="28"/>
          <w:szCs w:val="28"/>
        </w:rPr>
      </w:pPr>
      <w:r w:rsidRPr="00C862AE">
        <w:rPr>
          <w:sz w:val="28"/>
          <w:szCs w:val="28"/>
        </w:rPr>
        <w:lastRenderedPageBreak/>
        <w:t>особенности осуществления федерального государственного пожарного надзора в современных условиях.</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 xml:space="preserve">Уметь: </w:t>
      </w:r>
    </w:p>
    <w:p w:rsidR="00C862AE" w:rsidRPr="00C862AE" w:rsidRDefault="00C862AE" w:rsidP="00C862AE">
      <w:pPr>
        <w:pStyle w:val="a6"/>
        <w:keepLines/>
        <w:numPr>
          <w:ilvl w:val="0"/>
          <w:numId w:val="20"/>
        </w:numPr>
        <w:tabs>
          <w:tab w:val="left" w:pos="993"/>
        </w:tabs>
        <w:ind w:left="0" w:firstLine="709"/>
        <w:jc w:val="both"/>
        <w:outlineLvl w:val="1"/>
        <w:rPr>
          <w:snapToGrid w:val="0"/>
          <w:sz w:val="28"/>
          <w:szCs w:val="28"/>
        </w:rPr>
      </w:pPr>
      <w:r w:rsidRPr="00C862AE">
        <w:rPr>
          <w:snapToGrid w:val="0"/>
          <w:sz w:val="28"/>
          <w:szCs w:val="28"/>
        </w:rPr>
        <w:t>реализовывать нормы действующего законодательства при осуществлении профессиональной деятельности;</w:t>
      </w:r>
    </w:p>
    <w:p w:rsidR="00C862AE" w:rsidRPr="00C862AE" w:rsidRDefault="00C862AE" w:rsidP="00C862AE">
      <w:pPr>
        <w:pStyle w:val="a6"/>
        <w:keepLines/>
        <w:numPr>
          <w:ilvl w:val="0"/>
          <w:numId w:val="20"/>
        </w:numPr>
        <w:tabs>
          <w:tab w:val="left" w:pos="993"/>
        </w:tabs>
        <w:ind w:left="0" w:firstLine="709"/>
        <w:jc w:val="both"/>
        <w:outlineLvl w:val="1"/>
        <w:rPr>
          <w:snapToGrid w:val="0"/>
          <w:sz w:val="28"/>
          <w:szCs w:val="28"/>
        </w:rPr>
      </w:pPr>
      <w:r w:rsidRPr="00C862AE">
        <w:rPr>
          <w:snapToGrid w:val="0"/>
          <w:sz w:val="28"/>
          <w:szCs w:val="28"/>
        </w:rPr>
        <w:t>применять формы и методы реализации управленческих решений;</w:t>
      </w:r>
    </w:p>
    <w:p w:rsidR="00C862AE" w:rsidRPr="00C862AE" w:rsidRDefault="00C862AE" w:rsidP="00C862AE">
      <w:pPr>
        <w:pStyle w:val="a6"/>
        <w:keepLines/>
        <w:numPr>
          <w:ilvl w:val="0"/>
          <w:numId w:val="20"/>
        </w:numPr>
        <w:tabs>
          <w:tab w:val="left" w:pos="993"/>
        </w:tabs>
        <w:ind w:left="0" w:firstLine="709"/>
        <w:jc w:val="both"/>
        <w:outlineLvl w:val="1"/>
        <w:rPr>
          <w:snapToGrid w:val="0"/>
          <w:sz w:val="28"/>
          <w:szCs w:val="28"/>
        </w:rPr>
      </w:pPr>
      <w:r w:rsidRPr="00C862AE">
        <w:rPr>
          <w:snapToGrid w:val="0"/>
          <w:sz w:val="28"/>
          <w:szCs w:val="28"/>
        </w:rPr>
        <w:t>применять правила составления основной документации в соответствии с ведомственными требованиями по организации делопроизводства в системе ГПС МЧС России.</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Иметь представление:</w:t>
      </w:r>
    </w:p>
    <w:p w:rsidR="00C862AE" w:rsidRPr="00C862AE" w:rsidRDefault="00C862AE" w:rsidP="00C862AE">
      <w:pPr>
        <w:pStyle w:val="a6"/>
        <w:numPr>
          <w:ilvl w:val="0"/>
          <w:numId w:val="21"/>
        </w:numPr>
        <w:tabs>
          <w:tab w:val="left" w:pos="993"/>
        </w:tabs>
        <w:ind w:left="0" w:firstLine="709"/>
        <w:jc w:val="both"/>
        <w:rPr>
          <w:sz w:val="28"/>
          <w:szCs w:val="28"/>
        </w:rPr>
      </w:pPr>
      <w:r w:rsidRPr="00C862AE">
        <w:rPr>
          <w:sz w:val="28"/>
          <w:szCs w:val="28"/>
        </w:rPr>
        <w:t>о порядке у правления в органах системы МЧС России;</w:t>
      </w:r>
    </w:p>
    <w:p w:rsidR="00C862AE" w:rsidRPr="00C862AE" w:rsidRDefault="00C862AE" w:rsidP="00C862AE">
      <w:pPr>
        <w:pStyle w:val="a6"/>
        <w:numPr>
          <w:ilvl w:val="0"/>
          <w:numId w:val="21"/>
        </w:numPr>
        <w:tabs>
          <w:tab w:val="left" w:pos="993"/>
        </w:tabs>
        <w:ind w:left="0" w:firstLine="709"/>
        <w:jc w:val="both"/>
        <w:rPr>
          <w:sz w:val="28"/>
          <w:szCs w:val="28"/>
        </w:rPr>
      </w:pPr>
      <w:r w:rsidRPr="00C862AE">
        <w:rPr>
          <w:bCs/>
          <w:sz w:val="28"/>
          <w:szCs w:val="28"/>
        </w:rPr>
        <w:t>об организации административно-правовой деятельности органов ГПН;</w:t>
      </w:r>
    </w:p>
    <w:p w:rsidR="00C862AE" w:rsidRPr="00C862AE" w:rsidRDefault="00C862AE" w:rsidP="00C862AE">
      <w:pPr>
        <w:pStyle w:val="a6"/>
        <w:numPr>
          <w:ilvl w:val="0"/>
          <w:numId w:val="21"/>
        </w:numPr>
        <w:tabs>
          <w:tab w:val="left" w:pos="993"/>
        </w:tabs>
        <w:ind w:left="0" w:firstLine="709"/>
        <w:jc w:val="both"/>
        <w:rPr>
          <w:sz w:val="28"/>
          <w:szCs w:val="28"/>
        </w:rPr>
      </w:pPr>
      <w:r w:rsidRPr="00C862AE">
        <w:rPr>
          <w:bCs/>
          <w:sz w:val="28"/>
          <w:szCs w:val="28"/>
        </w:rPr>
        <w:t>о порядке осуществления государственного пожарного надзора в соответствии с требованиями действующего законодательства.</w:t>
      </w:r>
    </w:p>
    <w:p w:rsidR="00C862AE" w:rsidRPr="00C862AE" w:rsidRDefault="00C862AE" w:rsidP="00C862AE">
      <w:pPr>
        <w:spacing w:after="0" w:line="240" w:lineRule="auto"/>
        <w:ind w:firstLine="709"/>
        <w:jc w:val="both"/>
        <w:rPr>
          <w:rFonts w:ascii="Times New Roman" w:hAnsi="Times New Roman" w:cs="Times New Roman"/>
          <w:bCs/>
          <w:sz w:val="28"/>
          <w:szCs w:val="28"/>
          <w:shd w:val="clear" w:color="auto" w:fill="FFFFFF"/>
        </w:rPr>
      </w:pPr>
      <w:proofErr w:type="gramStart"/>
      <w:r w:rsidRPr="00C862AE">
        <w:rPr>
          <w:rFonts w:ascii="Times New Roman" w:hAnsi="Times New Roman" w:cs="Times New Roman"/>
          <w:bCs/>
          <w:sz w:val="28"/>
          <w:szCs w:val="28"/>
          <w:shd w:val="clear" w:color="auto" w:fill="FFFFFF"/>
        </w:rPr>
        <w:t>Обучение по дисциплине</w:t>
      </w:r>
      <w:proofErr w:type="gramEnd"/>
      <w:r w:rsidRPr="00C862AE">
        <w:rPr>
          <w:rFonts w:ascii="Times New Roman" w:hAnsi="Times New Roman" w:cs="Times New Roman"/>
          <w:bCs/>
          <w:sz w:val="28"/>
          <w:szCs w:val="28"/>
          <w:shd w:val="clear" w:color="auto" w:fill="FFFFFF"/>
        </w:rPr>
        <w:t xml:space="preserve"> заканчивается сдачей зачета.</w:t>
      </w:r>
    </w:p>
    <w:p w:rsidR="00C862AE" w:rsidRPr="00C862AE" w:rsidRDefault="00C862AE" w:rsidP="00C862AE">
      <w:pPr>
        <w:spacing w:after="0" w:line="240" w:lineRule="auto"/>
        <w:rPr>
          <w:rFonts w:ascii="Times New Roman" w:hAnsi="Times New Roman" w:cs="Times New Roman"/>
          <w:b/>
          <w:sz w:val="28"/>
          <w:szCs w:val="28"/>
        </w:rPr>
      </w:pPr>
    </w:p>
    <w:p w:rsidR="00C862AE" w:rsidRPr="00C862AE" w:rsidRDefault="00C862AE" w:rsidP="003B3172">
      <w:pPr>
        <w:pStyle w:val="a6"/>
        <w:numPr>
          <w:ilvl w:val="0"/>
          <w:numId w:val="419"/>
        </w:numPr>
        <w:jc w:val="center"/>
        <w:rPr>
          <w:b/>
          <w:sz w:val="28"/>
          <w:szCs w:val="28"/>
        </w:rPr>
      </w:pPr>
      <w:r w:rsidRPr="00C862AE">
        <w:rPr>
          <w:b/>
          <w:sz w:val="28"/>
          <w:szCs w:val="28"/>
        </w:rPr>
        <w:t>Содержание дисциплины</w:t>
      </w:r>
    </w:p>
    <w:p w:rsidR="00C862AE" w:rsidRPr="00C862AE" w:rsidRDefault="00C862AE" w:rsidP="00C862AE">
      <w:pPr>
        <w:pStyle w:val="a6"/>
        <w:rPr>
          <w:b/>
          <w:sz w:val="28"/>
          <w:szCs w:val="28"/>
        </w:rPr>
      </w:pP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4805"/>
        <w:gridCol w:w="545"/>
        <w:gridCol w:w="547"/>
        <w:gridCol w:w="547"/>
        <w:gridCol w:w="682"/>
        <w:gridCol w:w="883"/>
        <w:gridCol w:w="828"/>
      </w:tblGrid>
      <w:tr w:rsidR="00C862AE" w:rsidRPr="003F11C6" w:rsidTr="00C862AE">
        <w:trPr>
          <w:cantSplit/>
          <w:trHeight w:val="329"/>
          <w:tblHeader/>
        </w:trPr>
        <w:tc>
          <w:tcPr>
            <w:tcW w:w="348" w:type="pct"/>
            <w:vMerge w:val="restar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тем</w:t>
            </w:r>
          </w:p>
          <w:p w:rsidR="00C862AE" w:rsidRPr="003F11C6" w:rsidRDefault="00C862AE" w:rsidP="00C862AE">
            <w:pPr>
              <w:spacing w:after="0" w:line="240" w:lineRule="auto"/>
              <w:jc w:val="center"/>
              <w:rPr>
                <w:rFonts w:ascii="Times New Roman" w:eastAsia="Calibri" w:hAnsi="Times New Roman" w:cs="Times New Roman"/>
                <w:sz w:val="24"/>
                <w:szCs w:val="24"/>
              </w:rPr>
            </w:pPr>
            <w:proofErr w:type="gramStart"/>
            <w:r w:rsidRPr="003F11C6">
              <w:rPr>
                <w:rFonts w:ascii="Times New Roman" w:eastAsia="Calibri" w:hAnsi="Times New Roman" w:cs="Times New Roman"/>
                <w:sz w:val="24"/>
                <w:szCs w:val="24"/>
              </w:rPr>
              <w:t>п</w:t>
            </w:r>
            <w:proofErr w:type="gramEnd"/>
            <w:r w:rsidRPr="003F11C6">
              <w:rPr>
                <w:rFonts w:ascii="Times New Roman" w:eastAsia="Calibri" w:hAnsi="Times New Roman" w:cs="Times New Roman"/>
                <w:sz w:val="24"/>
                <w:szCs w:val="24"/>
              </w:rPr>
              <w:t>/п</w:t>
            </w:r>
          </w:p>
        </w:tc>
        <w:tc>
          <w:tcPr>
            <w:tcW w:w="2529" w:type="pct"/>
            <w:vMerge w:val="restart"/>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b/>
                <w:sz w:val="24"/>
                <w:szCs w:val="24"/>
              </w:rPr>
            </w:pPr>
          </w:p>
          <w:p w:rsidR="00C862AE" w:rsidRPr="003F11C6" w:rsidRDefault="00C862AE" w:rsidP="00C862AE">
            <w:pPr>
              <w:keepNext/>
              <w:spacing w:after="0" w:line="240" w:lineRule="auto"/>
              <w:ind w:left="-960" w:firstLine="960"/>
              <w:jc w:val="center"/>
              <w:outlineLvl w:val="0"/>
              <w:rPr>
                <w:rFonts w:ascii="Times New Roman" w:eastAsia="Calibri" w:hAnsi="Times New Roman" w:cs="Times New Roman"/>
                <w:sz w:val="24"/>
                <w:szCs w:val="24"/>
              </w:rPr>
            </w:pPr>
            <w:r w:rsidRPr="003F11C6">
              <w:rPr>
                <w:rFonts w:ascii="Times New Roman" w:eastAsia="Calibri" w:hAnsi="Times New Roman" w:cs="Times New Roman"/>
                <w:sz w:val="24"/>
                <w:szCs w:val="24"/>
              </w:rPr>
              <w:t>Наименование тем</w:t>
            </w:r>
          </w:p>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123" w:type="pct"/>
            <w:gridSpan w:val="6"/>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Трудоёмкость освоения раздела, темы программы</w:t>
            </w:r>
          </w:p>
        </w:tc>
      </w:tr>
      <w:tr w:rsidR="00C862AE" w:rsidRPr="003F11C6" w:rsidTr="00C862AE">
        <w:trPr>
          <w:cantSplit/>
          <w:trHeight w:val="195"/>
          <w:tblHeader/>
        </w:trPr>
        <w:tc>
          <w:tcPr>
            <w:tcW w:w="348" w:type="pct"/>
            <w:vMerge/>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529"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restar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Общее</w:t>
            </w:r>
          </w:p>
        </w:tc>
        <w:tc>
          <w:tcPr>
            <w:tcW w:w="1836" w:type="pct"/>
            <w:gridSpan w:val="5"/>
            <w:vAlign w:val="center"/>
          </w:tcPr>
          <w:p w:rsidR="00C862AE" w:rsidRPr="003F11C6" w:rsidRDefault="00C862AE" w:rsidP="00C862AE">
            <w:pPr>
              <w:spacing w:after="0" w:line="240" w:lineRule="auto"/>
              <w:ind w:right="113"/>
              <w:jc w:val="center"/>
              <w:rPr>
                <w:rFonts w:ascii="Times New Roman" w:eastAsia="Calibri" w:hAnsi="Times New Roman" w:cs="Times New Roman"/>
                <w:sz w:val="24"/>
                <w:szCs w:val="24"/>
                <w:highlight w:val="yellow"/>
              </w:rPr>
            </w:pPr>
            <w:r w:rsidRPr="003F11C6">
              <w:rPr>
                <w:rFonts w:ascii="Times New Roman" w:eastAsia="Calibri" w:hAnsi="Times New Roman" w:cs="Times New Roman"/>
                <w:sz w:val="24"/>
                <w:szCs w:val="24"/>
              </w:rPr>
              <w:t>Кол-во часов аудиторных часов</w:t>
            </w:r>
          </w:p>
        </w:tc>
      </w:tr>
      <w:tr w:rsidR="00C862AE" w:rsidRPr="003F11C6" w:rsidTr="00C862AE">
        <w:trPr>
          <w:cantSplit/>
          <w:trHeight w:val="2282"/>
          <w:tblHeader/>
        </w:trPr>
        <w:tc>
          <w:tcPr>
            <w:tcW w:w="348" w:type="pct"/>
            <w:vMerge/>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529"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8" w:type="pct"/>
            <w:textDirection w:val="btLr"/>
            <w:vAlign w:val="center"/>
          </w:tcPr>
          <w:p w:rsidR="00C862AE" w:rsidRPr="003F11C6" w:rsidRDefault="00C862AE" w:rsidP="00C862AE">
            <w:pPr>
              <w:spacing w:after="0" w:line="240" w:lineRule="auto"/>
              <w:ind w:left="-141"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Всего</w:t>
            </w:r>
          </w:p>
        </w:tc>
        <w:tc>
          <w:tcPr>
            <w:tcW w:w="288"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Теоретические занятия </w:t>
            </w:r>
          </w:p>
        </w:tc>
        <w:tc>
          <w:tcPr>
            <w:tcW w:w="359"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Практические занятия </w:t>
            </w:r>
          </w:p>
        </w:tc>
        <w:tc>
          <w:tcPr>
            <w:tcW w:w="465"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Контрольные работы, </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рефераты, РГР, КСР</w:t>
            </w:r>
          </w:p>
        </w:tc>
        <w:tc>
          <w:tcPr>
            <w:tcW w:w="436"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Промежуточная и итоговая аттестация</w:t>
            </w:r>
          </w:p>
        </w:tc>
      </w:tr>
      <w:tr w:rsidR="00C862AE" w:rsidRPr="003F11C6" w:rsidTr="00C862AE">
        <w:trPr>
          <w:trHeight w:val="153"/>
        </w:trPr>
        <w:tc>
          <w:tcPr>
            <w:tcW w:w="348" w:type="pct"/>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w:t>
            </w:r>
          </w:p>
        </w:tc>
        <w:tc>
          <w:tcPr>
            <w:tcW w:w="2529" w:type="pct"/>
          </w:tcPr>
          <w:p w:rsidR="00C862AE" w:rsidRPr="003F11C6" w:rsidRDefault="00C862AE" w:rsidP="00C862AE">
            <w:pPr>
              <w:spacing w:after="0" w:line="240" w:lineRule="auto"/>
              <w:rPr>
                <w:rFonts w:ascii="Times New Roman" w:hAnsi="Times New Roman" w:cs="Times New Roman"/>
                <w:b/>
                <w:bCs/>
                <w:sz w:val="24"/>
                <w:szCs w:val="24"/>
              </w:rPr>
            </w:pPr>
            <w:r w:rsidRPr="003F11C6">
              <w:rPr>
                <w:rFonts w:ascii="Times New Roman" w:hAnsi="Times New Roman" w:cs="Times New Roman"/>
                <w:b/>
                <w:sz w:val="24"/>
                <w:szCs w:val="24"/>
              </w:rPr>
              <w:t>Основы управления в области обеспечения пожарной безопасности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10</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10</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10</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862AE">
        <w:trPr>
          <w:trHeight w:val="161"/>
        </w:trPr>
        <w:tc>
          <w:tcPr>
            <w:tcW w:w="348"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1.1.</w:t>
            </w:r>
          </w:p>
        </w:tc>
        <w:tc>
          <w:tcPr>
            <w:tcW w:w="2529" w:type="pct"/>
          </w:tcPr>
          <w:p w:rsidR="00C862AE" w:rsidRPr="003F11C6" w:rsidRDefault="00C862AE" w:rsidP="00C862AE">
            <w:pPr>
              <w:tabs>
                <w:tab w:val="left" w:pos="1197"/>
              </w:tabs>
              <w:spacing w:after="0" w:line="240" w:lineRule="auto"/>
              <w:rPr>
                <w:rFonts w:ascii="Times New Roman" w:hAnsi="Times New Roman" w:cs="Times New Roman"/>
                <w:sz w:val="24"/>
                <w:szCs w:val="24"/>
              </w:rPr>
            </w:pPr>
            <w:r w:rsidRPr="003F11C6">
              <w:rPr>
                <w:rFonts w:ascii="Times New Roman" w:hAnsi="Times New Roman" w:cs="Times New Roman"/>
                <w:sz w:val="24"/>
                <w:szCs w:val="24"/>
              </w:rPr>
              <w:t>Управление в органах ГПС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38"/>
        </w:trPr>
        <w:tc>
          <w:tcPr>
            <w:tcW w:w="348"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1.2.</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Государственная противопожарная служба и ее основные задачи в системе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288"/>
        </w:trPr>
        <w:tc>
          <w:tcPr>
            <w:tcW w:w="348"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1.3.</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Методы управления в органах ГПС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437"/>
        </w:trPr>
        <w:tc>
          <w:tcPr>
            <w:tcW w:w="348"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1.4.</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Управленческое решение, как форма реализации полномочий государственно-властного характера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449"/>
        </w:trPr>
        <w:tc>
          <w:tcPr>
            <w:tcW w:w="348"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1.5.</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Технология подготовки, принятия и реализации управленческих решений в органах и подразделениях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78"/>
        </w:trPr>
        <w:tc>
          <w:tcPr>
            <w:tcW w:w="348" w:type="pct"/>
          </w:tcPr>
          <w:p w:rsidR="00C862AE" w:rsidRPr="003F11C6" w:rsidRDefault="00C862AE" w:rsidP="00C862AE">
            <w:pPr>
              <w:spacing w:after="0" w:line="240" w:lineRule="auto"/>
              <w:jc w:val="center"/>
              <w:rPr>
                <w:rFonts w:ascii="Times New Roman" w:eastAsia="Calibri" w:hAnsi="Times New Roman" w:cs="Times New Roman"/>
                <w:b/>
                <w:sz w:val="24"/>
                <w:szCs w:val="24"/>
                <w:lang w:val="en-US"/>
              </w:rPr>
            </w:pPr>
            <w:r w:rsidRPr="003F11C6">
              <w:rPr>
                <w:rFonts w:ascii="Times New Roman" w:eastAsia="Calibri" w:hAnsi="Times New Roman" w:cs="Times New Roman"/>
                <w:b/>
                <w:sz w:val="24"/>
                <w:szCs w:val="24"/>
                <w:lang w:val="en-US"/>
              </w:rPr>
              <w:t>2.</w:t>
            </w:r>
          </w:p>
        </w:tc>
        <w:tc>
          <w:tcPr>
            <w:tcW w:w="2529" w:type="pct"/>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Основы организации работы с кадрами в системе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10</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10</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2.1</w:t>
            </w:r>
          </w:p>
        </w:tc>
        <w:tc>
          <w:tcPr>
            <w:tcW w:w="2529" w:type="pct"/>
            <w:vAlign w:val="center"/>
          </w:tcPr>
          <w:p w:rsidR="00C862AE" w:rsidRPr="003F11C6" w:rsidRDefault="00C862AE" w:rsidP="00C862AE">
            <w:pPr>
              <w:spacing w:after="0" w:line="240" w:lineRule="auto"/>
              <w:jc w:val="both"/>
              <w:rPr>
                <w:rFonts w:ascii="Times New Roman" w:eastAsia="Calibri" w:hAnsi="Times New Roman" w:cs="Times New Roman"/>
                <w:sz w:val="24"/>
                <w:szCs w:val="24"/>
              </w:rPr>
            </w:pPr>
            <w:r w:rsidRPr="003F11C6">
              <w:rPr>
                <w:rFonts w:ascii="Times New Roman" w:hAnsi="Times New Roman" w:cs="Times New Roman"/>
                <w:sz w:val="24"/>
                <w:szCs w:val="24"/>
              </w:rPr>
              <w:t>Кадровая политика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lastRenderedPageBreak/>
              <w:t>2.2.</w:t>
            </w:r>
          </w:p>
        </w:tc>
        <w:tc>
          <w:tcPr>
            <w:tcW w:w="2529" w:type="pct"/>
            <w:vAlign w:val="center"/>
          </w:tcPr>
          <w:p w:rsidR="00C862AE" w:rsidRPr="003F11C6" w:rsidRDefault="00C862AE" w:rsidP="00C862AE">
            <w:pPr>
              <w:spacing w:after="0" w:line="240" w:lineRule="auto"/>
              <w:jc w:val="both"/>
              <w:rPr>
                <w:rFonts w:ascii="Times New Roman" w:eastAsia="Calibri" w:hAnsi="Times New Roman" w:cs="Times New Roman"/>
                <w:sz w:val="24"/>
                <w:szCs w:val="24"/>
              </w:rPr>
            </w:pPr>
            <w:r w:rsidRPr="003F11C6">
              <w:rPr>
                <w:rFonts w:ascii="Times New Roman" w:hAnsi="Times New Roman" w:cs="Times New Roman"/>
                <w:sz w:val="24"/>
                <w:szCs w:val="24"/>
              </w:rPr>
              <w:t>Подготовка и расстановка кадров ГПС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2.3.</w:t>
            </w:r>
          </w:p>
        </w:tc>
        <w:tc>
          <w:tcPr>
            <w:tcW w:w="2529" w:type="pct"/>
            <w:vAlign w:val="center"/>
          </w:tcPr>
          <w:p w:rsidR="00C862AE" w:rsidRPr="003F11C6" w:rsidRDefault="00C862AE" w:rsidP="00C862AE">
            <w:pPr>
              <w:spacing w:after="0" w:line="240" w:lineRule="auto"/>
              <w:jc w:val="both"/>
              <w:rPr>
                <w:rFonts w:ascii="Times New Roman" w:eastAsia="Calibri" w:hAnsi="Times New Roman" w:cs="Times New Roman"/>
                <w:sz w:val="24"/>
                <w:szCs w:val="24"/>
              </w:rPr>
            </w:pPr>
            <w:r w:rsidRPr="003F11C6">
              <w:rPr>
                <w:rFonts w:ascii="Times New Roman" w:hAnsi="Times New Roman" w:cs="Times New Roman"/>
                <w:sz w:val="24"/>
                <w:szCs w:val="24"/>
              </w:rPr>
              <w:t>Организация служебного времени личного состава ГПС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2.4.</w:t>
            </w:r>
          </w:p>
        </w:tc>
        <w:tc>
          <w:tcPr>
            <w:tcW w:w="2529" w:type="pct"/>
            <w:vAlign w:val="center"/>
          </w:tcPr>
          <w:p w:rsidR="00C862AE" w:rsidRPr="003F11C6" w:rsidRDefault="00C862AE" w:rsidP="00C862AE">
            <w:pPr>
              <w:spacing w:after="0" w:line="240" w:lineRule="auto"/>
              <w:jc w:val="both"/>
              <w:rPr>
                <w:rFonts w:ascii="Times New Roman" w:eastAsia="Calibri" w:hAnsi="Times New Roman" w:cs="Times New Roman"/>
                <w:sz w:val="24"/>
                <w:szCs w:val="24"/>
              </w:rPr>
            </w:pPr>
            <w:r w:rsidRPr="003F11C6">
              <w:rPr>
                <w:rFonts w:ascii="Times New Roman" w:hAnsi="Times New Roman" w:cs="Times New Roman"/>
                <w:sz w:val="24"/>
                <w:szCs w:val="24"/>
              </w:rPr>
              <w:t>Практическое занятие по теме 2</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4</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3.</w:t>
            </w:r>
          </w:p>
        </w:tc>
        <w:tc>
          <w:tcPr>
            <w:tcW w:w="2529" w:type="pct"/>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Юридическая ответственность должностных лиц ФПС ГПС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4</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w:t>
            </w:r>
          </w:p>
        </w:tc>
        <w:tc>
          <w:tcPr>
            <w:tcW w:w="2529" w:type="pct"/>
          </w:tcPr>
          <w:p w:rsidR="00C862AE" w:rsidRPr="003F11C6" w:rsidRDefault="00C862AE" w:rsidP="00C862AE">
            <w:pPr>
              <w:spacing w:after="0" w:line="240" w:lineRule="auto"/>
              <w:rPr>
                <w:rFonts w:ascii="Times New Roman" w:hAnsi="Times New Roman" w:cs="Times New Roman"/>
                <w:bCs/>
                <w:sz w:val="24"/>
                <w:szCs w:val="24"/>
              </w:rPr>
            </w:pPr>
            <w:r w:rsidRPr="003F11C6">
              <w:rPr>
                <w:rFonts w:ascii="Times New Roman" w:hAnsi="Times New Roman" w:cs="Times New Roman"/>
                <w:sz w:val="24"/>
                <w:szCs w:val="24"/>
              </w:rPr>
              <w:t>Ответственность должностных лиц за неисполнение или ненадлежащее исполнение должностных обязанностей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3.2.</w:t>
            </w:r>
          </w:p>
        </w:tc>
        <w:tc>
          <w:tcPr>
            <w:tcW w:w="2529" w:type="pct"/>
          </w:tcPr>
          <w:p w:rsidR="00C862AE" w:rsidRPr="003F11C6" w:rsidRDefault="00C862AE" w:rsidP="00C862AE">
            <w:pPr>
              <w:spacing w:after="0" w:line="240" w:lineRule="auto"/>
              <w:rPr>
                <w:rFonts w:ascii="Times New Roman" w:eastAsia="Calibri" w:hAnsi="Times New Roman" w:cs="Times New Roman"/>
                <w:sz w:val="24"/>
                <w:szCs w:val="24"/>
              </w:rPr>
            </w:pPr>
            <w:r w:rsidRPr="003F11C6">
              <w:rPr>
                <w:rFonts w:ascii="Times New Roman" w:hAnsi="Times New Roman" w:cs="Times New Roman"/>
                <w:sz w:val="24"/>
                <w:szCs w:val="24"/>
              </w:rPr>
              <w:t>Меры по противодействию коррупции в системе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w:t>
            </w:r>
          </w:p>
        </w:tc>
        <w:tc>
          <w:tcPr>
            <w:tcW w:w="2529" w:type="pct"/>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Организация деятельности по вопросам планирования основных мероприятий, делопроизводства, архивной работы, контроля исполнения поручений и работе с обращениями граждан и организаций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12</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12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4.1.</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Современное законодательное регулирование  в области делопроизводства и архивного дела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4.2.</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Особенности подготовки и оформления отдельных видов документов  в территориальных органах и учреждениях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4.3.</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Организация рассмотрения обращений граждан и организаций, поступающих в  территориальные органы и учреждения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4.4.</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Организация планирования основных мероприятий в территориальных органах и учреждениях МЧС России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4.5.</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Практическое занятие по теме 4</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4</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 xml:space="preserve">5. </w:t>
            </w:r>
          </w:p>
        </w:tc>
        <w:tc>
          <w:tcPr>
            <w:tcW w:w="2529" w:type="pct"/>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Организация осуществления государственных надзоров в области пожарной безопасности, гражданской обороны и защиты населения и территорий от чрезвычайных ситуаций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12</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12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5.1.</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Особенности осуществления федерального </w:t>
            </w:r>
            <w:r w:rsidRPr="003F11C6">
              <w:rPr>
                <w:rFonts w:ascii="Times New Roman" w:hAnsi="Times New Roman" w:cs="Times New Roman"/>
                <w:sz w:val="24"/>
                <w:szCs w:val="24"/>
              </w:rPr>
              <w:lastRenderedPageBreak/>
              <w:t>государственного пожарного надзора в современных условиях</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lastRenderedPageBreak/>
              <w:t>5.2.</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Контроль и оценка деятельности органов федерального государственного пожарного надзора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5.3.</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Организация надзора в области защиты населения и территорий от чрезвычайных ситуаций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5.4.</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Установленные требования по надзору в области защиты населения и территорий от чрезвычайных ситуаций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5.5.</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Практическое задание по теме 5</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4</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529" w:type="pct"/>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Расследование пожаров</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22</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22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10</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12</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6.1.</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Административно-правовая деятельность органов ГПН</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6.2.</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Практическое занятие по теме 6.1</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4</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6.3.</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napToGrid w:val="0"/>
                <w:sz w:val="24"/>
                <w:szCs w:val="24"/>
              </w:rPr>
              <w:t>Орган ГПН как орган дознания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6.4.</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Процессуальная деятельность органов дознания ГПН на стадии возбуждения уголовного дела и предварительного расследования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6.5.</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Практическое занятие по теме 6.4</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4</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6.6.</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Выдвижение и отработка версий о причине пожара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6.7.</w:t>
            </w:r>
          </w:p>
        </w:tc>
        <w:tc>
          <w:tcPr>
            <w:tcW w:w="2529" w:type="pct"/>
          </w:tcPr>
          <w:p w:rsidR="00C862AE" w:rsidRPr="003F11C6" w:rsidRDefault="00C862AE" w:rsidP="00C862AE">
            <w:pPr>
              <w:tabs>
                <w:tab w:val="left" w:pos="916"/>
              </w:tabs>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Осмотр места пожара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34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6.8.</w:t>
            </w:r>
          </w:p>
        </w:tc>
        <w:tc>
          <w:tcPr>
            <w:tcW w:w="2529" w:type="pct"/>
          </w:tcPr>
          <w:p w:rsidR="00C862AE" w:rsidRPr="003F11C6" w:rsidRDefault="00C862AE" w:rsidP="00C862AE">
            <w:pPr>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Практическое занятие по теме 6.7</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4</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862AE">
        <w:trPr>
          <w:trHeight w:val="181"/>
        </w:trPr>
        <w:tc>
          <w:tcPr>
            <w:tcW w:w="2877" w:type="pct"/>
            <w:gridSpan w:val="2"/>
            <w:vAlign w:val="center"/>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Зачет по дисциплине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r>
      <w:tr w:rsidR="00C862AE" w:rsidRPr="003F11C6" w:rsidTr="00C862AE">
        <w:trPr>
          <w:trHeight w:val="181"/>
        </w:trPr>
        <w:tc>
          <w:tcPr>
            <w:tcW w:w="2877" w:type="pct"/>
            <w:gridSpan w:val="2"/>
            <w:vAlign w:val="center"/>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eastAsia="Calibri" w:hAnsi="Times New Roman" w:cs="Times New Roman"/>
                <w:b/>
                <w:sz w:val="24"/>
                <w:szCs w:val="24"/>
                <w:lang w:eastAsia="en-US"/>
              </w:rPr>
              <w:t>Итого по дисциплине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72</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72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46</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24</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36"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r>
    </w:tbl>
    <w:p w:rsidR="00C862AE" w:rsidRPr="00C862AE" w:rsidRDefault="00C862AE" w:rsidP="00C862AE">
      <w:pPr>
        <w:widowControl w:val="0"/>
        <w:spacing w:after="0" w:line="240" w:lineRule="auto"/>
        <w:jc w:val="center"/>
        <w:rPr>
          <w:rFonts w:ascii="Times New Roman" w:hAnsi="Times New Roman" w:cs="Times New Roman"/>
          <w:b/>
          <w:sz w:val="28"/>
          <w:szCs w:val="28"/>
        </w:rPr>
      </w:pPr>
    </w:p>
    <w:p w:rsidR="00C862AE" w:rsidRPr="00C862AE" w:rsidRDefault="00C862AE" w:rsidP="00C862AE">
      <w:pPr>
        <w:widowControl w:val="0"/>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4. Описание содержания разделов и тем</w:t>
      </w:r>
    </w:p>
    <w:p w:rsidR="00C862AE" w:rsidRPr="00C862AE" w:rsidRDefault="00C862AE" w:rsidP="00C862AE">
      <w:pPr>
        <w:widowControl w:val="0"/>
        <w:spacing w:after="0" w:line="240" w:lineRule="auto"/>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1. Основы управления в области обеспечения пожарной безопасности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Понятие управления, его сущность, содержание и виды. Основные закономерности, принципы управления и их характеристики. Наука социального управления: понятие, виды, принципы. Государственное управление, как часть социального управления.</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lastRenderedPageBreak/>
        <w:t>Организация управления в органах ГПС МЧС России. Цели, задачи и функции системы органов ГПС.</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Сущность методов управления. Классификация методов управления. Экономические методы. Социально-психологические методы.</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Понятие и виды управленческих решений, принимаемых в органах ГПС. Основные требования, предъявляемые к управленческим решениям в органах ГПС. </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Понятие и значение организации исполнения управленческих решений. Основные элементы (стадии) процесса организации исполнения решений. Задачи, виды и формы контроля в органах ГПС.</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2. Основы организации работы с кадрами в системе МЧС России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Кадровая политика: понятие, виды, содержание.  Кадровый потенциал. Основные направления кадровой политики государства. Современная концепция кадровой политики МЧС России. Цели, основные направления и принципы кадровой политики МЧС России.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Основные элементы системы работы с кадрами ГПС. Личный состав ГПС. Особенности личного состава ГПС. Взаимосвязь системы работы с кадрами и структуры организации. Службы работы с кадрами в системе ГПС. Служебно-трудовые отношения, возникающие в процессе работы с кадрами.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Источники и проблемы комплектования кадров ГПС. Основные источники комплектования кадров ГПС МЧС России. Условия поступления на службу. Должность в системе органов ГПС МЧС России. Сущность и организация отбора кадров на вакантную должность. Основные этапы процесса отбора.</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sz w:val="28"/>
          <w:szCs w:val="28"/>
        </w:rPr>
        <w:t xml:space="preserve">Понятие и виды рабочего времени.  Служебное время как ресурс.  Режимы рабочего времени личного состава ГПС МЧС России. Особенности Внутренний распорядок. </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3. Юридическая ответственность должностных лиц ФПС ГПС МЧС России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Особенности различных видов ответственности (уголовная, административная, дисциплинарная). </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Понятие коррупции и коррупционного правонарушения в Федеральном законе «О противодействии коррупции». Получение либо предоставление выгоды как цели коррупционных правонарушений.</w:t>
      </w:r>
    </w:p>
    <w:p w:rsidR="00C862AE" w:rsidRPr="00C862AE" w:rsidRDefault="00C862AE" w:rsidP="00C862AE">
      <w:pPr>
        <w:spacing w:after="0" w:line="240" w:lineRule="auto"/>
        <w:ind w:firstLine="709"/>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sz w:val="28"/>
          <w:szCs w:val="28"/>
        </w:rPr>
        <w:t>Тема 4. Организация деятельности по вопросам планирования основных мероприятий, делопроизводства, архивной работы, контроля исполнения поручений и работе с обращениями граждан и организаций</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Государственное регулирование делопроизводства в РФ. </w:t>
      </w:r>
      <w:r w:rsidRPr="00C862AE">
        <w:rPr>
          <w:rFonts w:ascii="Times New Roman" w:hAnsi="Times New Roman" w:cs="Times New Roman"/>
          <w:bCs/>
          <w:iCs/>
          <w:sz w:val="28"/>
          <w:szCs w:val="28"/>
        </w:rPr>
        <w:t xml:space="preserve">Государственная система документационного обеспечения управления. Законодательные акты, постановления и распоряжения правительства </w:t>
      </w:r>
      <w:r w:rsidRPr="00C862AE">
        <w:rPr>
          <w:rFonts w:ascii="Times New Roman" w:hAnsi="Times New Roman" w:cs="Times New Roman"/>
          <w:bCs/>
          <w:iCs/>
          <w:sz w:val="28"/>
          <w:szCs w:val="28"/>
        </w:rPr>
        <w:lastRenderedPageBreak/>
        <w:t xml:space="preserve">Российской Федерации, регламентирующие правовые нормы на федеральном уровне при работе с документами. </w:t>
      </w:r>
      <w:r w:rsidRPr="00C862AE">
        <w:rPr>
          <w:rFonts w:ascii="Times New Roman" w:hAnsi="Times New Roman" w:cs="Times New Roman"/>
          <w:sz w:val="28"/>
          <w:szCs w:val="28"/>
        </w:rPr>
        <w:t xml:space="preserve">Стандарты, устанавливающие правила оформления документов. Нормативно-правовое регулирование документирования и работы с документами в системе МЧС России. Основные понятия и значение делопроизводства для совершенствования деятельности МЧС России. Правила делопроизводства в территориальных органах и учреждениях МЧС России. </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sz w:val="28"/>
          <w:szCs w:val="28"/>
        </w:rPr>
        <w:t xml:space="preserve">Организация документооборота и формы работы с документами в подразделениях МЧС России. Прием и обработка поступающих документов. Регистрация поступающих документов. Организация </w:t>
      </w:r>
      <w:proofErr w:type="gramStart"/>
      <w:r w:rsidRPr="00C862AE">
        <w:rPr>
          <w:rFonts w:ascii="Times New Roman" w:hAnsi="Times New Roman" w:cs="Times New Roman"/>
          <w:sz w:val="28"/>
          <w:szCs w:val="28"/>
        </w:rPr>
        <w:t>контроля за</w:t>
      </w:r>
      <w:proofErr w:type="gramEnd"/>
      <w:r w:rsidRPr="00C862AE">
        <w:rPr>
          <w:rFonts w:ascii="Times New Roman" w:hAnsi="Times New Roman" w:cs="Times New Roman"/>
          <w:sz w:val="28"/>
          <w:szCs w:val="28"/>
        </w:rPr>
        <w:t xml:space="preserve"> исполнением документов и поручений в территориальных органах и учреждениях МЧС России</w:t>
      </w:r>
    </w:p>
    <w:p w:rsidR="00C862AE" w:rsidRPr="00C862AE" w:rsidRDefault="00C862AE" w:rsidP="00C862AE">
      <w:pPr>
        <w:keepNext/>
        <w:widowControl w:val="0"/>
        <w:spacing w:after="0" w:line="240" w:lineRule="auto"/>
        <w:ind w:firstLine="709"/>
        <w:jc w:val="both"/>
        <w:rPr>
          <w:rFonts w:ascii="Times New Roman" w:hAnsi="Times New Roman" w:cs="Times New Roman"/>
          <w:bCs/>
          <w:sz w:val="28"/>
          <w:szCs w:val="28"/>
        </w:rPr>
      </w:pPr>
      <w:r w:rsidRPr="00C862AE">
        <w:rPr>
          <w:rFonts w:ascii="Times New Roman" w:hAnsi="Times New Roman" w:cs="Times New Roman"/>
          <w:sz w:val="28"/>
          <w:szCs w:val="28"/>
        </w:rPr>
        <w:t xml:space="preserve">Общие требования к оформлению документов. </w:t>
      </w:r>
      <w:r w:rsidRPr="00C862AE">
        <w:rPr>
          <w:rFonts w:ascii="Times New Roman" w:hAnsi="Times New Roman" w:cs="Times New Roman"/>
          <w:bCs/>
          <w:sz w:val="28"/>
          <w:szCs w:val="28"/>
        </w:rPr>
        <w:t>Требования к оформлению реквизитов документов. Виды документов.</w:t>
      </w:r>
      <w:r w:rsidRPr="00C862AE">
        <w:rPr>
          <w:rFonts w:ascii="Times New Roman" w:hAnsi="Times New Roman" w:cs="Times New Roman"/>
          <w:sz w:val="28"/>
          <w:szCs w:val="28"/>
        </w:rPr>
        <w:t xml:space="preserve"> Бланки документов. Оформление реквизитов в процессе подготовки документов.</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Виды организационных документов. Организационно-распорядительная документация в системе МЧС России. </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Правовые основы организации работы с обращениями граждан и организаций в системе МЧС России. Виды обращений граждан и организаций. Требования к письменному обращению. Направление и регистрация письменного обращения. Рассмотрение обращения. Сроки рассмотрения обращений. Порядок рассмотрения отдельных обращений. Личный прием граждан. Устные обращения. </w:t>
      </w:r>
      <w:proofErr w:type="gramStart"/>
      <w:r w:rsidRPr="00C862AE">
        <w:rPr>
          <w:rFonts w:ascii="Times New Roman" w:hAnsi="Times New Roman" w:cs="Times New Roman"/>
          <w:sz w:val="28"/>
          <w:szCs w:val="28"/>
        </w:rPr>
        <w:t>Контроль за</w:t>
      </w:r>
      <w:proofErr w:type="gramEnd"/>
      <w:r w:rsidRPr="00C862AE">
        <w:rPr>
          <w:rFonts w:ascii="Times New Roman" w:hAnsi="Times New Roman" w:cs="Times New Roman"/>
          <w:sz w:val="28"/>
          <w:szCs w:val="28"/>
        </w:rPr>
        <w:t xml:space="preserve"> исполнением обращений.</w:t>
      </w:r>
    </w:p>
    <w:p w:rsidR="00C862AE" w:rsidRPr="00C862AE" w:rsidRDefault="00C862AE" w:rsidP="00C862AE">
      <w:pPr>
        <w:widowControl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Основные принципы планирования. Планирование основных мероприятий как одна из функций управления в системе МЧС России. Организация планирования основных мероприятий. Виды планов основных мероприятий, разрабатываемых в системе МЧС России. Основные требования, предъявляемые к планам основных мероприятий. </w:t>
      </w:r>
    </w:p>
    <w:p w:rsidR="00C862AE" w:rsidRPr="00C862AE" w:rsidRDefault="00C862AE" w:rsidP="00C862AE">
      <w:pPr>
        <w:widowControl w:val="0"/>
        <w:spacing w:after="0" w:line="240" w:lineRule="auto"/>
        <w:ind w:firstLine="709"/>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5. Организация осуществления государственных надзоров в области пожарной безопасности, гражданской обороны и защиты населения и территорий от чрезвычайных ситуаций</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Нормативное правовое регулирование в области пожарной безопасности. Права и обязанности должностных лиц органов ГПН при осуществлении государственного надзора. Права и обязанности лиц, в отношении которых осуществляются мероприятия по надзору.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Ведение учета органов власти, объектов защиты и (или) территорий (земельных участков), а также планирование проверок в органах ГПН.</w:t>
      </w:r>
    </w:p>
    <w:p w:rsidR="00C862AE" w:rsidRPr="00C862AE" w:rsidRDefault="00C862AE" w:rsidP="00C862AE">
      <w:pPr>
        <w:widowControl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Проблема совершенствования  деятельности органов государственного пожарного надзора. Определение области ответственности органов </w:t>
      </w:r>
      <w:r w:rsidRPr="00C862AE">
        <w:rPr>
          <w:rFonts w:ascii="Times New Roman" w:hAnsi="Times New Roman" w:cs="Times New Roman"/>
          <w:sz w:val="28"/>
          <w:szCs w:val="28"/>
        </w:rPr>
        <w:lastRenderedPageBreak/>
        <w:t xml:space="preserve">государственного пожарного надзора. </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Законодательные и нормативно-правовые основы надзорной деятельности в области защиты населения и территорий от чрезвычайных ситуаций. Полномочия органов государственной власти в области защиты населения и территорий от чрез</w:t>
      </w:r>
      <w:r w:rsidRPr="00C862AE">
        <w:rPr>
          <w:rFonts w:ascii="Times New Roman" w:hAnsi="Times New Roman" w:cs="Times New Roman"/>
          <w:sz w:val="28"/>
          <w:szCs w:val="28"/>
        </w:rPr>
        <w:softHyphen/>
        <w:t xml:space="preserve">вычайных ситуаций. </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Порядок осуществления государственного надзора в области защиты населения и территорий от чрезвычайных ситуаций</w:t>
      </w:r>
      <w:r w:rsidRPr="00C862AE">
        <w:rPr>
          <w:rFonts w:ascii="Times New Roman" w:hAnsi="Times New Roman" w:cs="Times New Roman"/>
          <w:b/>
          <w:sz w:val="28"/>
          <w:szCs w:val="28"/>
        </w:rPr>
        <w:t xml:space="preserve">. </w:t>
      </w:r>
      <w:r w:rsidRPr="00C862AE">
        <w:rPr>
          <w:rFonts w:ascii="Times New Roman" w:hAnsi="Times New Roman" w:cs="Times New Roman"/>
          <w:sz w:val="28"/>
          <w:szCs w:val="28"/>
        </w:rPr>
        <w:t>Организация проверок деятельности территориальных органов МЧС</w:t>
      </w:r>
      <w:r w:rsidRPr="00C862AE">
        <w:rPr>
          <w:rFonts w:ascii="Times New Roman" w:hAnsi="Times New Roman" w:cs="Times New Roman"/>
          <w:b/>
          <w:sz w:val="28"/>
          <w:szCs w:val="28"/>
        </w:rPr>
        <w:t>.</w:t>
      </w:r>
      <w:r w:rsidRPr="00C862AE">
        <w:rPr>
          <w:rFonts w:ascii="Times New Roman" w:hAnsi="Times New Roman" w:cs="Times New Roman"/>
          <w:sz w:val="28"/>
          <w:szCs w:val="28"/>
        </w:rPr>
        <w:t xml:space="preserve"> Требования к сотрудникам, привлекаемым к инспектированию территориальных органов МЧС России.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Требования, предъявляемые к федеральным органам исполнительной власти в области защиты населения и территорий от чрезвычайных ситуаций. Требования, предъявляемые к органам исполнительной власти субъектов РФ в области защиты населения и территорий от чрезвычайных ситуаций. Требования, предъявляемые к органам местного самоуправления в области защиты населения и территорий от чрезвычайных ситуаций. Требования, предъявляемые к организациям в области защиты населения и территорий от чрезвычайных ситуаций. </w:t>
      </w:r>
    </w:p>
    <w:p w:rsidR="00C862AE" w:rsidRPr="00C862AE" w:rsidRDefault="00C862AE" w:rsidP="00C862AE">
      <w:pPr>
        <w:spacing w:after="0" w:line="240" w:lineRule="auto"/>
        <w:ind w:firstLine="709"/>
        <w:jc w:val="both"/>
        <w:rPr>
          <w:rFonts w:ascii="Times New Roman" w:hAnsi="Times New Roman" w:cs="Times New Roman"/>
          <w:sz w:val="28"/>
          <w:szCs w:val="28"/>
        </w:rPr>
      </w:pPr>
    </w:p>
    <w:p w:rsidR="00C862AE" w:rsidRPr="00C862AE" w:rsidRDefault="00C862AE" w:rsidP="00C862AE">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C862AE">
        <w:rPr>
          <w:rFonts w:ascii="Times New Roman" w:hAnsi="Times New Roman" w:cs="Times New Roman"/>
          <w:b/>
          <w:sz w:val="28"/>
          <w:szCs w:val="28"/>
        </w:rPr>
        <w:t>Тема 6. Расследование пожаров</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Виды административных правонарушений, отнесенных к компетенции МЧС России</w:t>
      </w:r>
      <w:r w:rsidRPr="00C862AE">
        <w:rPr>
          <w:rFonts w:ascii="Times New Roman" w:hAnsi="Times New Roman" w:cs="Times New Roman"/>
          <w:b/>
          <w:sz w:val="28"/>
          <w:szCs w:val="28"/>
        </w:rPr>
        <w:t xml:space="preserve">. </w:t>
      </w:r>
      <w:r w:rsidRPr="00C862AE">
        <w:rPr>
          <w:rFonts w:ascii="Times New Roman" w:hAnsi="Times New Roman" w:cs="Times New Roman"/>
          <w:sz w:val="28"/>
          <w:szCs w:val="28"/>
        </w:rPr>
        <w:t>Сроки проведения административных расследований. Оценка доказательств в административных расследованиях пожаров.</w:t>
      </w:r>
    </w:p>
    <w:p w:rsidR="00C862AE" w:rsidRPr="00C862AE" w:rsidRDefault="00C862AE" w:rsidP="00C862AE">
      <w:pPr>
        <w:widowControl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Квалификация нарушений требований пожарной безопасности. Признаки и состав административного нарушения в области пожарной безопасности.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Правовое регулирование деятельности органов дознания по делам, связанным с пожарами. Орган государственного пожарного надзора, его место в системе органов, ведущих уголовное судопроизводство и роль в расследовании преступлений и иных правонарушений, связанных с пожарами. Орган дознания и лицо, производящее дознание. </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Сущность, задачи и современные проблемы правового регулирования на стадии возбуждения уголовного дела. Принятие мер к предотвращению или пресечению преступлений, а также закреплению следов преступления - составная часть стадии возбуждения уголовного дела. </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Порядок возбуждения уголовного дела. Юридическое значение повода к возбуждению уголовного дела. Поводы и основания к возбуждению уголовного дела о пожаре. </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Понятие, сущность и значение, цели и общие условия предварительного расследования. Формы предварительного расследования. Дознание и предварительное </w:t>
      </w:r>
      <w:proofErr w:type="gramStart"/>
      <w:r w:rsidRPr="00C862AE">
        <w:rPr>
          <w:rFonts w:ascii="Times New Roman" w:hAnsi="Times New Roman" w:cs="Times New Roman"/>
          <w:sz w:val="28"/>
          <w:szCs w:val="28"/>
        </w:rPr>
        <w:t>следствие</w:t>
      </w:r>
      <w:proofErr w:type="gramEnd"/>
      <w:r w:rsidRPr="00C862AE">
        <w:rPr>
          <w:rFonts w:ascii="Times New Roman" w:hAnsi="Times New Roman" w:cs="Times New Roman"/>
          <w:sz w:val="28"/>
          <w:szCs w:val="28"/>
        </w:rPr>
        <w:t xml:space="preserve"> и их соотношение. Дознание по делам, по которым производство предварительного следствия обязательно. Дознание по делам, по которым производство предварительного следствия не обязательно. Срок производства дознания. Порядок составления процессуальных документов при производстве дознания. </w:t>
      </w:r>
    </w:p>
    <w:p w:rsidR="00C862AE" w:rsidRPr="00C862AE" w:rsidRDefault="00C862AE" w:rsidP="00C862AE">
      <w:pPr>
        <w:spacing w:after="0" w:line="240" w:lineRule="auto"/>
        <w:ind w:firstLine="709"/>
        <w:jc w:val="both"/>
        <w:rPr>
          <w:rFonts w:ascii="Times New Roman" w:hAnsi="Times New Roman" w:cs="Times New Roman"/>
          <w:bCs/>
          <w:sz w:val="28"/>
          <w:szCs w:val="28"/>
        </w:rPr>
      </w:pPr>
      <w:r w:rsidRPr="00C862AE">
        <w:rPr>
          <w:rFonts w:ascii="Times New Roman" w:hAnsi="Times New Roman" w:cs="Times New Roman"/>
          <w:bCs/>
          <w:sz w:val="28"/>
          <w:szCs w:val="28"/>
        </w:rPr>
        <w:lastRenderedPageBreak/>
        <w:t>Понятие очага пожара. Признаки очага пожара. Физические явления, влияющие на образование очаговых признаков.</w:t>
      </w:r>
    </w:p>
    <w:p w:rsidR="00C862AE" w:rsidRPr="00C862AE" w:rsidRDefault="00C862AE" w:rsidP="00C862AE">
      <w:pPr>
        <w:spacing w:after="0" w:line="240" w:lineRule="auto"/>
        <w:ind w:firstLine="709"/>
        <w:jc w:val="both"/>
        <w:rPr>
          <w:rFonts w:ascii="Times New Roman" w:hAnsi="Times New Roman" w:cs="Times New Roman"/>
          <w:bCs/>
          <w:sz w:val="28"/>
          <w:szCs w:val="28"/>
        </w:rPr>
      </w:pPr>
      <w:r w:rsidRPr="00C862AE">
        <w:rPr>
          <w:rFonts w:ascii="Times New Roman" w:hAnsi="Times New Roman" w:cs="Times New Roman"/>
          <w:bCs/>
          <w:sz w:val="28"/>
          <w:szCs w:val="28"/>
        </w:rPr>
        <w:t>Цели, задачи и стадии осмотра места происшествия связанного с пожаром. Прядок изъятия и упаковки предметов, веществ и материалов на месте пожара.</w:t>
      </w:r>
    </w:p>
    <w:p w:rsidR="00C862AE" w:rsidRPr="00C862AE" w:rsidRDefault="00C862AE" w:rsidP="00C862AE">
      <w:pPr>
        <w:spacing w:after="0" w:line="240" w:lineRule="auto"/>
        <w:ind w:firstLine="709"/>
        <w:jc w:val="both"/>
        <w:rPr>
          <w:rFonts w:ascii="Times New Roman" w:hAnsi="Times New Roman" w:cs="Times New Roman"/>
          <w:bCs/>
          <w:sz w:val="28"/>
          <w:szCs w:val="28"/>
        </w:rPr>
      </w:pPr>
      <w:r w:rsidRPr="00C862AE">
        <w:rPr>
          <w:rFonts w:ascii="Times New Roman" w:hAnsi="Times New Roman" w:cs="Times New Roman"/>
          <w:bCs/>
          <w:sz w:val="28"/>
          <w:szCs w:val="28"/>
        </w:rPr>
        <w:t xml:space="preserve">Порядок осмотра транспортного средства после пожара. </w:t>
      </w:r>
    </w:p>
    <w:p w:rsidR="00C862AE" w:rsidRPr="00C862AE" w:rsidRDefault="00C862AE" w:rsidP="00C862AE">
      <w:pPr>
        <w:spacing w:after="0" w:line="240" w:lineRule="auto"/>
        <w:ind w:firstLine="709"/>
        <w:jc w:val="both"/>
        <w:rPr>
          <w:rFonts w:ascii="Times New Roman" w:hAnsi="Times New Roman" w:cs="Times New Roman"/>
          <w:bCs/>
          <w:sz w:val="28"/>
          <w:szCs w:val="28"/>
        </w:rPr>
      </w:pPr>
      <w:r w:rsidRPr="00C862AE">
        <w:rPr>
          <w:rFonts w:ascii="Times New Roman" w:hAnsi="Times New Roman" w:cs="Times New Roman"/>
          <w:bCs/>
          <w:sz w:val="28"/>
          <w:szCs w:val="28"/>
        </w:rPr>
        <w:t>Составление процессуальных документов при осмотре места пожара.</w:t>
      </w:r>
    </w:p>
    <w:p w:rsidR="00C862AE" w:rsidRPr="00C862AE" w:rsidRDefault="00C862AE" w:rsidP="00C862AE">
      <w:pPr>
        <w:spacing w:after="0" w:line="240" w:lineRule="auto"/>
        <w:rPr>
          <w:rFonts w:ascii="Times New Roman" w:hAnsi="Times New Roman" w:cs="Times New Roman"/>
          <w:sz w:val="28"/>
          <w:szCs w:val="28"/>
          <w:highlight w:val="yellow"/>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5. Вопросы для подготовки к промежуточной аттестации</w:t>
      </w:r>
    </w:p>
    <w:p w:rsidR="00C862AE" w:rsidRPr="00C862AE" w:rsidRDefault="00C862AE" w:rsidP="00C862AE">
      <w:pPr>
        <w:spacing w:after="0" w:line="240" w:lineRule="auto"/>
        <w:ind w:firstLine="284"/>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Тема 1. Основы управления в области обеспечения пожарной безопасности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Раскройте понятие «управление», раскройте его сущность.</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Назовите и охарактеризуйте виды управления.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Раскройте понятие и цели «социального управления».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Перечислите и охарактеризуйте принципы социального управления.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Перечислите виды социального управления.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Раскройте понятие «государственное управление».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Перечислите признаки государственного управления.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Перечислите функции государственного управления и дайте характеристику каждой из них.</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9. Понятие и сущность методов управления. </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10. Классификация методов управления и их основания. </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Понятие и основания принятия управленческого решения в органах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12. Признаки управленческого решения.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13. Классификация управленческих решений.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14. Требования, предъявляемые к управленческим решениям, принимаемым в органах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15. Стадии подготовки и принятия управленческих решений.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16. Что включает в себя сбор и анализ информации для решения?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17. Способ принятия управленческого решения.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18. Определите место МЧС России в системе органов государственного управления.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19. Формы выражения управленческой деятельности. </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20. Понятие «организация управленческих решений».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21. Задачи организации управленческих решений.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22. Требования к организации управленческих решений.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23. Основные элементы процесса организации исполнения решений.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24. В чем заключается подбор и расстановка исполнителей при организации исполнения управленческого решения?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25. Уяснение и детализация управленческого решения.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26. Корригирование решений и регулирование системы управления.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bCs/>
          <w:sz w:val="28"/>
          <w:szCs w:val="28"/>
        </w:rPr>
        <w:lastRenderedPageBreak/>
        <w:t xml:space="preserve">Тема 2. </w:t>
      </w:r>
      <w:r w:rsidRPr="00C862AE">
        <w:rPr>
          <w:rFonts w:ascii="Times New Roman" w:hAnsi="Times New Roman" w:cs="Times New Roman"/>
          <w:b/>
          <w:sz w:val="28"/>
          <w:szCs w:val="28"/>
        </w:rPr>
        <w:t>Основы организации работы с кадрами в системе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Охарактеризуйте организационную структуру органов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2. Кадровая политика: понятие, виды, содержание. </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Кадровый потенциал.</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Цели, основные направления и принципы кадровой политики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5. Основные элементы системы работы с кадрами ГПС. </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Основные источники комплектования кадров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Условия поступления на службу.</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Должность в системе органов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Деловая оценка кадров: понятие, цель, основные виды.</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Аттестация сотрудников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Нормативно-правовые акты, регулирующие вопросы аттестации сотрудников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12. Меры поощрения и порядок их применения. </w:t>
      </w:r>
    </w:p>
    <w:p w:rsidR="00C862AE" w:rsidRPr="00C862AE" w:rsidRDefault="00C862AE" w:rsidP="00C862AE">
      <w:pPr>
        <w:spacing w:after="0" w:line="240" w:lineRule="auto"/>
        <w:ind w:firstLine="284"/>
        <w:jc w:val="center"/>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Тема 3. Юридическая ответственность должностных лиц ФПС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виды юридической ответственности сотрудников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Понятие и анализ коррупции как социального явления.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Виды коррупции.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Социально-экономические и политические последствия, порождаемые коррупцией.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Основные направления антикоррупционной политики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Коррупция как социально-правовое явление.</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Современные тенденции коррупции в России и мире в целом.</w:t>
      </w:r>
    </w:p>
    <w:p w:rsidR="00C862AE" w:rsidRPr="00C862AE" w:rsidRDefault="00C862AE" w:rsidP="00C862AE">
      <w:pPr>
        <w:pStyle w:val="af2"/>
        <w:ind w:firstLine="284"/>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4. Организация деятельности по вопросам планирования основных мероприятий, делопроизводства, архивной работы, контроля исполнения поручений и работе с обращениями граждан и организаций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«информация», нормативно-правовое регулирование информационного обеспечения в системе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Система информации, требования, предъявляемые к информации в органах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Источники и носители информации в системе МЧС России.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Государственная система документационного обеспечения уп</w:t>
      </w:r>
      <w:r w:rsidRPr="00C862AE">
        <w:rPr>
          <w:rFonts w:ascii="Times New Roman" w:hAnsi="Times New Roman" w:cs="Times New Roman"/>
          <w:sz w:val="28"/>
          <w:szCs w:val="28"/>
        </w:rPr>
        <w:softHyphen/>
        <w:t>равления.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Нормативно-правовое регулирование организации делопроизводства в МЧС России.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6. Назначение и юридическое значение документов, составляемых в органах ГПС МЧС России. </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Классификация документов, составляемых в органах ГПС МЧС России.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8. Документооборот: понятие, основные характеристики, основные этапы.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Порядок обработки и регистрации документов, поступающих в органы ГПС МЧС России.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Требования, предъявляемые к составлению и оформлению документов в органах ГПС МЧС России.</w:t>
      </w:r>
    </w:p>
    <w:p w:rsidR="00C862AE" w:rsidRPr="00C862AE" w:rsidRDefault="00C862AE" w:rsidP="00C862AE">
      <w:pPr>
        <w:spacing w:after="0" w:line="240" w:lineRule="auto"/>
        <w:ind w:firstLine="284"/>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5. Организация осуществления государственных надзоров в области пожарной безопасности, гражданской обороны и защиты населения и территорий от чрезвычайных ситуаций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«контроль в органах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Задачи контроля в органах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Виды контроля в органах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Инспектирование, как форма контроля в деятельности органов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Контрольные проверки, как форма контроля в деятельности органов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Комплексные выезды, как форма контроля в деятельности органов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Требования, предъявляемые к организации и осуществлению контрольной деятельности в органах ГПС МЧС России.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Субъекты и объекты контроля деятельности органов ГПС МЧС России.</w:t>
      </w:r>
    </w:p>
    <w:p w:rsidR="00C862AE" w:rsidRPr="00C862AE" w:rsidRDefault="00C862AE" w:rsidP="00C862AE">
      <w:pPr>
        <w:spacing w:after="0" w:line="240" w:lineRule="auto"/>
        <w:ind w:firstLine="284"/>
        <w:jc w:val="both"/>
        <w:rPr>
          <w:rFonts w:ascii="Times New Roman" w:hAnsi="Times New Roman" w:cs="Times New Roman"/>
          <w:bCs/>
          <w:sz w:val="28"/>
          <w:szCs w:val="28"/>
        </w:rPr>
      </w:pPr>
    </w:p>
    <w:p w:rsidR="00C862AE" w:rsidRPr="00C862AE" w:rsidRDefault="00C862AE" w:rsidP="00C862AE">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C862AE">
        <w:rPr>
          <w:rFonts w:ascii="Times New Roman" w:hAnsi="Times New Roman" w:cs="Times New Roman"/>
          <w:b/>
          <w:sz w:val="28"/>
          <w:szCs w:val="28"/>
        </w:rPr>
        <w:t>Тема 6. Расследование пожаров</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1.</w:t>
      </w:r>
      <w:r w:rsidRPr="00C862AE">
        <w:rPr>
          <w:rFonts w:ascii="Times New Roman" w:hAnsi="Times New Roman" w:cs="Times New Roman"/>
          <w:sz w:val="28"/>
          <w:szCs w:val="28"/>
        </w:rPr>
        <w:t xml:space="preserve"> Преступления, связанные с пожарами и их уголовно-правовая характеристика. Преступления против собственности и преступления против общественной безопасности.</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2.</w:t>
      </w:r>
      <w:r w:rsidRPr="00C862AE">
        <w:rPr>
          <w:rFonts w:ascii="Times New Roman" w:hAnsi="Times New Roman" w:cs="Times New Roman"/>
          <w:sz w:val="28"/>
          <w:szCs w:val="28"/>
        </w:rPr>
        <w:t xml:space="preserve"> Поводы и основания для возбуждения уголовного дела.</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3. Административные правонарушения в области пожарной безопасности: признаки, состав. Виды административных наказаний. </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4. Основные цели и задачи расследования пожаров. Организация работы по расследованию пожаров. </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5. Цель проверки сообщений по факту пожара и мероприятия, выполняемые в ходе проверки по факту пожара. </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6. Основные задачи и стадии осмотра места пожара. </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7. Протокол осмотра места пожара, его структура и содержание. </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8. Какие типы технических средств и интенсификаторов горения чаще всего применяются при поджогах? </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9. Что представляют собой и как выявляются следы горения ЛВЖ и ГЖ на окружающих конструкциях? </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10. Где следует искать остатки интенсификаторов горения? Как производить отбор и упаковку проб древесины, тканей, сыпучих материалов, грунтов при поисках инициаторов горения? Что такое пробы сравнения? </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11. Какие основные вопросы могут ставиться на разрешение пожарно-технического эксперта? </w:t>
      </w:r>
    </w:p>
    <w:p w:rsidR="00C862AE" w:rsidRPr="00C862AE" w:rsidRDefault="00C862AE" w:rsidP="00C862AE">
      <w:pPr>
        <w:spacing w:after="0" w:line="240" w:lineRule="auto"/>
        <w:ind w:firstLine="709"/>
        <w:jc w:val="both"/>
        <w:rPr>
          <w:rFonts w:ascii="Times New Roman" w:hAnsi="Times New Roman" w:cs="Times New Roman"/>
          <w:bCs/>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6. Перечень основной и дополнительной учебной литературы</w:t>
      </w:r>
    </w:p>
    <w:p w:rsidR="00C862AE" w:rsidRPr="00C862AE" w:rsidRDefault="00C862AE" w:rsidP="00C862AE">
      <w:pPr>
        <w:widowControl w:val="0"/>
        <w:spacing w:after="0" w:line="240" w:lineRule="auto"/>
        <w:jc w:val="center"/>
        <w:rPr>
          <w:rFonts w:ascii="Times New Roman" w:hAnsi="Times New Roman" w:cs="Times New Roman"/>
          <w:b/>
          <w:bCs/>
          <w:sz w:val="28"/>
          <w:szCs w:val="28"/>
        </w:rPr>
      </w:pPr>
    </w:p>
    <w:p w:rsidR="00C862AE" w:rsidRPr="00C862AE" w:rsidRDefault="00C862AE" w:rsidP="00C862AE">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6.1. Основная литература</w:t>
      </w:r>
      <w:r>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Концепция развития системы управления МЧС России до 2030 года (проект), М. 2014.</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Семиков В.Л., Рязанов В.А., Соболев Н.Н. Организация и управление в области обеспечения пожарной безопасности: Учебное пособие. – М.: Академия ГПС МЧС России, 2009. – 329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Федянин В.И., Заряева Н.П., Квашнина Г.А. Организация и управление в области обеспечения пожарной безопасности: Учебное пособие (курс лекций). – Воронеж: Институт ГПС МЧС России, 2015.</w:t>
      </w:r>
    </w:p>
    <w:p w:rsid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Учебное пособие: курс лекций по дисциплине «Организация управленческого труда в пожарной охране»: учебное пособие / И.С. Малышева [и др.]. - Воронеж: ВИ ГПС МЧС России, 2015. - 154 с.</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C862AE">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6.2. Дополнительная литература</w:t>
      </w:r>
      <w:r>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Заряева Н.П. Фондовая лекция по дисциплине «Организация и управление в области обеспечения пожарной безопасности» по теме: «Организация исполнения управленческих решений в органах ГПС МЧС России»: фондовая лекция / Н.П. Заряева. - Воронеж: ВИ ГПС МЧС России, 2016. - 32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Малышева И.С. Фондовая лекция по дисциплине «Организация управленческого труда в пожарной охране» по теме: «Система управления органами пожарной охраны»: фондовая лекция / И.С. Малышева, Н.П. Заряева. - Воронеж: ВИ ГПС МЧС России, 2016. - 29 с.</w:t>
      </w:r>
    </w:p>
    <w:p w:rsidR="00C862AE" w:rsidRPr="00C862AE" w:rsidRDefault="00C862AE" w:rsidP="00C862AE">
      <w:pPr>
        <w:pStyle w:val="Default"/>
        <w:ind w:firstLine="284"/>
        <w:jc w:val="both"/>
        <w:rPr>
          <w:rFonts w:ascii="Times New Roman" w:hAnsi="Times New Roman" w:cs="Times New Roman"/>
          <w:b/>
          <w:bCs/>
          <w:color w:val="auto"/>
          <w:sz w:val="28"/>
          <w:szCs w:val="28"/>
        </w:rPr>
      </w:pPr>
    </w:p>
    <w:p w:rsidR="00C862AE" w:rsidRPr="00C862AE" w:rsidRDefault="00C862AE" w:rsidP="00C862AE">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6.3. Нормативная литература</w:t>
      </w:r>
      <w:r>
        <w:rPr>
          <w:rFonts w:ascii="Times New Roman" w:hAnsi="Times New Roman" w:cs="Times New Roman"/>
          <w:b/>
          <w:bCs/>
          <w:color w:val="auto"/>
          <w:sz w:val="28"/>
          <w:szCs w:val="28"/>
        </w:rPr>
        <w:t>:</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Конституция Российской Федерации (принята всенародным голосованием 12.12.1993).</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8. Федеральный закон от 21.12.1994 N 69-ФЗ</w:t>
      </w:r>
      <w:r w:rsidRPr="00C862AE">
        <w:rPr>
          <w:rFonts w:ascii="Times New Roman" w:hAnsi="Times New Roman" w:cs="Times New Roman"/>
          <w:sz w:val="28"/>
          <w:szCs w:val="28"/>
        </w:rPr>
        <w:t xml:space="preserve"> </w:t>
      </w:r>
      <w:r w:rsidRPr="00C862AE">
        <w:rPr>
          <w:rFonts w:ascii="Times New Roman" w:hAnsi="Times New Roman" w:cs="Times New Roman"/>
          <w:bCs/>
          <w:sz w:val="28"/>
          <w:szCs w:val="28"/>
        </w:rPr>
        <w:t>«О пожарной безопасности» (принят ГД ФС РФ 18.11.1994).</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 xml:space="preserve">9. Федеральный закон от 23 мая </w:t>
      </w:r>
      <w:smartTag w:uri="urn:schemas-microsoft-com:office:smarttags" w:element="metricconverter">
        <w:smartTagPr>
          <w:attr w:name="ProductID" w:val="2004 г"/>
        </w:smartTagPr>
        <w:r w:rsidRPr="00C862AE">
          <w:rPr>
            <w:rFonts w:ascii="Times New Roman" w:hAnsi="Times New Roman" w:cs="Times New Roman"/>
            <w:bCs/>
            <w:sz w:val="28"/>
            <w:szCs w:val="28"/>
          </w:rPr>
          <w:t>2016 г</w:t>
        </w:r>
      </w:smartTag>
      <w:r w:rsidRPr="00C862AE">
        <w:rPr>
          <w:rFonts w:ascii="Times New Roman" w:hAnsi="Times New Roman" w:cs="Times New Roman"/>
          <w:bCs/>
          <w:sz w:val="28"/>
          <w:szCs w:val="28"/>
        </w:rPr>
        <w:t>.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C862AE" w:rsidRPr="00C862AE" w:rsidRDefault="00C862AE" w:rsidP="00C862AE">
      <w:pPr>
        <w:tabs>
          <w:tab w:val="left" w:pos="1080"/>
          <w:tab w:val="left" w:pos="1134"/>
          <w:tab w:val="num" w:pos="3589"/>
        </w:tabs>
        <w:spacing w:after="0" w:line="240" w:lineRule="auto"/>
        <w:ind w:firstLine="284"/>
        <w:jc w:val="both"/>
        <w:rPr>
          <w:rFonts w:ascii="Times New Roman" w:eastAsia="Calibri" w:hAnsi="Times New Roman" w:cs="Times New Roman"/>
          <w:sz w:val="28"/>
          <w:szCs w:val="28"/>
        </w:rPr>
      </w:pPr>
      <w:r w:rsidRPr="00C862AE">
        <w:rPr>
          <w:rFonts w:ascii="Times New Roman" w:eastAsia="Calibri" w:hAnsi="Times New Roman" w:cs="Times New Roman"/>
          <w:sz w:val="28"/>
          <w:szCs w:val="28"/>
        </w:rPr>
        <w:t>10. Уголовный кодекс Российской Федерации от 13.06.1996 № 63-ФЗ.</w:t>
      </w:r>
    </w:p>
    <w:p w:rsidR="00C862AE" w:rsidRPr="00C862AE" w:rsidRDefault="00C862AE" w:rsidP="00C862AE">
      <w:pPr>
        <w:tabs>
          <w:tab w:val="left" w:pos="1080"/>
          <w:tab w:val="num" w:pos="3589"/>
        </w:tabs>
        <w:autoSpaceDE w:val="0"/>
        <w:autoSpaceDN w:val="0"/>
        <w:adjustRightInd w:val="0"/>
        <w:spacing w:after="0" w:line="240" w:lineRule="auto"/>
        <w:ind w:firstLine="284"/>
        <w:jc w:val="both"/>
        <w:rPr>
          <w:rFonts w:ascii="Times New Roman" w:eastAsia="Calibri" w:hAnsi="Times New Roman" w:cs="Times New Roman"/>
          <w:sz w:val="28"/>
          <w:szCs w:val="28"/>
        </w:rPr>
      </w:pPr>
      <w:r w:rsidRPr="00C862AE">
        <w:rPr>
          <w:rFonts w:ascii="Times New Roman" w:eastAsia="Calibri" w:hAnsi="Times New Roman" w:cs="Times New Roman"/>
          <w:sz w:val="28"/>
          <w:szCs w:val="28"/>
        </w:rPr>
        <w:t>11. Гражданский кодекс Российской Федерации (часть первая) от 30.11.1994 № 51-ФЗ.</w:t>
      </w:r>
    </w:p>
    <w:p w:rsidR="00C862AE" w:rsidRPr="00C862AE" w:rsidRDefault="00C862AE" w:rsidP="00C862AE">
      <w:pPr>
        <w:tabs>
          <w:tab w:val="left" w:pos="1080"/>
          <w:tab w:val="num" w:pos="3589"/>
        </w:tabs>
        <w:autoSpaceDE w:val="0"/>
        <w:autoSpaceDN w:val="0"/>
        <w:adjustRightInd w:val="0"/>
        <w:spacing w:after="0" w:line="240" w:lineRule="auto"/>
        <w:ind w:firstLine="284"/>
        <w:jc w:val="both"/>
        <w:rPr>
          <w:rFonts w:ascii="Times New Roman" w:eastAsia="Calibri" w:hAnsi="Times New Roman" w:cs="Times New Roman"/>
          <w:sz w:val="28"/>
          <w:szCs w:val="28"/>
        </w:rPr>
      </w:pPr>
      <w:r w:rsidRPr="00C862AE">
        <w:rPr>
          <w:rFonts w:ascii="Times New Roman" w:eastAsia="Calibri" w:hAnsi="Times New Roman" w:cs="Times New Roman"/>
          <w:sz w:val="28"/>
          <w:szCs w:val="28"/>
        </w:rPr>
        <w:t>12. Гражданский кодекс Российской Федерации (часть вторая) от 26.01.1996 № 14-ФЗ.</w:t>
      </w:r>
    </w:p>
    <w:p w:rsidR="00C862AE" w:rsidRPr="00C862AE" w:rsidRDefault="00C862AE" w:rsidP="00C862AE">
      <w:pPr>
        <w:tabs>
          <w:tab w:val="left" w:pos="1080"/>
          <w:tab w:val="num" w:pos="3589"/>
        </w:tabs>
        <w:autoSpaceDE w:val="0"/>
        <w:autoSpaceDN w:val="0"/>
        <w:adjustRightInd w:val="0"/>
        <w:spacing w:after="0" w:line="240" w:lineRule="auto"/>
        <w:ind w:firstLine="284"/>
        <w:jc w:val="both"/>
        <w:rPr>
          <w:rFonts w:ascii="Times New Roman" w:eastAsia="Calibri" w:hAnsi="Times New Roman" w:cs="Times New Roman"/>
          <w:sz w:val="28"/>
          <w:szCs w:val="28"/>
        </w:rPr>
      </w:pPr>
      <w:r w:rsidRPr="00C862AE">
        <w:rPr>
          <w:rFonts w:ascii="Times New Roman" w:eastAsia="Calibri" w:hAnsi="Times New Roman" w:cs="Times New Roman"/>
          <w:sz w:val="28"/>
          <w:szCs w:val="28"/>
        </w:rPr>
        <w:t>13. Гражданский кодекс Российской Федерации (часть третья) от 26.11.2001 № 146-ФЗ.</w:t>
      </w:r>
    </w:p>
    <w:p w:rsidR="00C862AE" w:rsidRPr="00C862AE" w:rsidRDefault="00C862AE" w:rsidP="00C862AE">
      <w:pPr>
        <w:tabs>
          <w:tab w:val="left" w:pos="1080"/>
          <w:tab w:val="num" w:pos="3589"/>
        </w:tabs>
        <w:autoSpaceDE w:val="0"/>
        <w:autoSpaceDN w:val="0"/>
        <w:adjustRightInd w:val="0"/>
        <w:spacing w:after="0" w:line="240" w:lineRule="auto"/>
        <w:ind w:firstLine="284"/>
        <w:jc w:val="both"/>
        <w:rPr>
          <w:rFonts w:ascii="Times New Roman" w:eastAsia="Calibri" w:hAnsi="Times New Roman" w:cs="Times New Roman"/>
          <w:sz w:val="28"/>
          <w:szCs w:val="28"/>
        </w:rPr>
      </w:pPr>
      <w:r w:rsidRPr="00C862AE">
        <w:rPr>
          <w:rFonts w:ascii="Times New Roman" w:eastAsia="Calibri" w:hAnsi="Times New Roman" w:cs="Times New Roman"/>
          <w:sz w:val="28"/>
          <w:szCs w:val="28"/>
        </w:rPr>
        <w:lastRenderedPageBreak/>
        <w:t>14. Гражданский кодекс Российской Федерации (часть четвертая) от 26.01.2006 № 230-ФЗ.</w:t>
      </w:r>
    </w:p>
    <w:p w:rsidR="00C862AE" w:rsidRPr="00C862AE" w:rsidRDefault="00C862AE" w:rsidP="00C862AE">
      <w:pPr>
        <w:tabs>
          <w:tab w:val="left" w:pos="1080"/>
        </w:tabs>
        <w:autoSpaceDE w:val="0"/>
        <w:autoSpaceDN w:val="0"/>
        <w:adjustRightInd w:val="0"/>
        <w:spacing w:after="0" w:line="240" w:lineRule="auto"/>
        <w:ind w:firstLine="284"/>
        <w:jc w:val="both"/>
        <w:rPr>
          <w:rFonts w:ascii="Times New Roman" w:eastAsia="Calibri" w:hAnsi="Times New Roman" w:cs="Times New Roman"/>
          <w:sz w:val="28"/>
          <w:szCs w:val="28"/>
        </w:rPr>
      </w:pPr>
      <w:r w:rsidRPr="00C862AE">
        <w:rPr>
          <w:rFonts w:ascii="Times New Roman" w:eastAsia="Calibri" w:hAnsi="Times New Roman" w:cs="Times New Roman"/>
          <w:sz w:val="28"/>
          <w:szCs w:val="28"/>
        </w:rPr>
        <w:t>15. Кодекс Российской Федерации об административных правонарушениях от 30.12.2001  № 195-ФЗ.</w:t>
      </w:r>
    </w:p>
    <w:p w:rsidR="00C862AE" w:rsidRPr="00C862AE" w:rsidRDefault="00C862AE" w:rsidP="00C862AE">
      <w:pPr>
        <w:tabs>
          <w:tab w:val="left" w:pos="1080"/>
        </w:tabs>
        <w:autoSpaceDE w:val="0"/>
        <w:autoSpaceDN w:val="0"/>
        <w:adjustRightInd w:val="0"/>
        <w:spacing w:after="0" w:line="240" w:lineRule="auto"/>
        <w:ind w:firstLine="284"/>
        <w:jc w:val="both"/>
        <w:rPr>
          <w:rFonts w:ascii="Times New Roman" w:eastAsia="Calibri" w:hAnsi="Times New Roman" w:cs="Times New Roman"/>
          <w:sz w:val="28"/>
          <w:szCs w:val="28"/>
        </w:rPr>
      </w:pPr>
      <w:r w:rsidRPr="00C862AE">
        <w:rPr>
          <w:rFonts w:ascii="Times New Roman" w:eastAsia="Calibri" w:hAnsi="Times New Roman" w:cs="Times New Roman"/>
          <w:sz w:val="28"/>
          <w:szCs w:val="28"/>
        </w:rPr>
        <w:t>16 Федеральный закон от 02.05.2006 N 59-ФЗ  «О порядке рассмотрения обращений граждан Российской Федерации».</w:t>
      </w:r>
    </w:p>
    <w:p w:rsidR="00C862AE" w:rsidRPr="00C862AE" w:rsidRDefault="00C862AE" w:rsidP="00C862AE">
      <w:pPr>
        <w:tabs>
          <w:tab w:val="left" w:pos="1080"/>
        </w:tabs>
        <w:autoSpaceDE w:val="0"/>
        <w:autoSpaceDN w:val="0"/>
        <w:adjustRightInd w:val="0"/>
        <w:spacing w:after="0" w:line="240" w:lineRule="auto"/>
        <w:ind w:firstLine="284"/>
        <w:jc w:val="both"/>
        <w:rPr>
          <w:rFonts w:ascii="Times New Roman" w:eastAsia="Calibri" w:hAnsi="Times New Roman" w:cs="Times New Roman"/>
          <w:sz w:val="28"/>
          <w:szCs w:val="28"/>
        </w:rPr>
      </w:pPr>
      <w:r w:rsidRPr="00C862AE">
        <w:rPr>
          <w:rFonts w:ascii="Times New Roman" w:eastAsia="Calibri" w:hAnsi="Times New Roman" w:cs="Times New Roman"/>
          <w:sz w:val="28"/>
          <w:szCs w:val="28"/>
        </w:rPr>
        <w:t>17. Федеральный закон от 27 мая 2003 года № 58-ФЗ «О системе государственной службы Российской Федерации»;</w:t>
      </w:r>
    </w:p>
    <w:p w:rsidR="00C862AE" w:rsidRPr="00C862AE" w:rsidRDefault="00C862AE" w:rsidP="00C862AE">
      <w:pPr>
        <w:tabs>
          <w:tab w:val="left" w:pos="1080"/>
        </w:tabs>
        <w:autoSpaceDE w:val="0"/>
        <w:autoSpaceDN w:val="0"/>
        <w:adjustRightInd w:val="0"/>
        <w:spacing w:after="0" w:line="240" w:lineRule="auto"/>
        <w:ind w:firstLine="284"/>
        <w:jc w:val="both"/>
        <w:rPr>
          <w:rFonts w:ascii="Times New Roman" w:eastAsia="Calibri" w:hAnsi="Times New Roman" w:cs="Times New Roman"/>
          <w:sz w:val="28"/>
          <w:szCs w:val="28"/>
        </w:rPr>
      </w:pPr>
      <w:r w:rsidRPr="00C862AE">
        <w:rPr>
          <w:rFonts w:ascii="Times New Roman" w:eastAsia="Calibri" w:hAnsi="Times New Roman" w:cs="Times New Roman"/>
          <w:sz w:val="28"/>
          <w:szCs w:val="28"/>
        </w:rPr>
        <w:t>18. Федеральный закон от 25 декабря 2008г. № 273-ФЗ «О противодействии коррупции».</w:t>
      </w:r>
    </w:p>
    <w:p w:rsidR="00C862AE" w:rsidRPr="00C862AE" w:rsidRDefault="00C862AE" w:rsidP="00C862AE">
      <w:pPr>
        <w:tabs>
          <w:tab w:val="left" w:pos="1080"/>
        </w:tabs>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eastAsia="Calibri" w:hAnsi="Times New Roman" w:cs="Times New Roman"/>
          <w:sz w:val="28"/>
          <w:szCs w:val="28"/>
        </w:rPr>
        <w:t xml:space="preserve">19. </w:t>
      </w:r>
      <w:r w:rsidRPr="00C862AE">
        <w:rPr>
          <w:rFonts w:ascii="Times New Roman" w:hAnsi="Times New Roman" w:cs="Times New Roman"/>
          <w:sz w:val="28"/>
          <w:szCs w:val="28"/>
        </w:rPr>
        <w:t xml:space="preserve">Федеральный закон от 6 апреля </w:t>
      </w:r>
      <w:smartTag w:uri="urn:schemas-microsoft-com:office:smarttags" w:element="metricconverter">
        <w:smartTagPr>
          <w:attr w:name="ProductID" w:val="2011 г"/>
        </w:smartTagPr>
        <w:r w:rsidRPr="00C862AE">
          <w:rPr>
            <w:rFonts w:ascii="Times New Roman" w:hAnsi="Times New Roman" w:cs="Times New Roman"/>
            <w:sz w:val="28"/>
            <w:szCs w:val="28"/>
          </w:rPr>
          <w:t>2011 г</w:t>
        </w:r>
      </w:smartTag>
      <w:r w:rsidRPr="00C862AE">
        <w:rPr>
          <w:rFonts w:ascii="Times New Roman" w:hAnsi="Times New Roman" w:cs="Times New Roman"/>
          <w:sz w:val="28"/>
          <w:szCs w:val="28"/>
        </w:rPr>
        <w:t>. № 63-ФЗ «Об электронной подписи».</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 xml:space="preserve">20. Указ Президента РФ от 11 июля </w:t>
      </w:r>
      <w:smartTag w:uri="urn:schemas-microsoft-com:office:smarttags" w:element="metricconverter">
        <w:smartTagPr>
          <w:attr w:name="ProductID" w:val="2004 г"/>
        </w:smartTagPr>
        <w:r w:rsidRPr="00C862AE">
          <w:rPr>
            <w:rFonts w:ascii="Times New Roman" w:hAnsi="Times New Roman" w:cs="Times New Roman"/>
            <w:bCs/>
            <w:sz w:val="28"/>
            <w:szCs w:val="28"/>
          </w:rPr>
          <w:t>2004 г</w:t>
        </w:r>
      </w:smartTag>
      <w:r w:rsidRPr="00C862AE">
        <w:rPr>
          <w:rFonts w:ascii="Times New Roman" w:hAnsi="Times New Roman" w:cs="Times New Roman"/>
          <w:bCs/>
          <w:sz w:val="28"/>
          <w:szCs w:val="28"/>
        </w:rPr>
        <w:t>. № 868 «Вопросы Министерства РФ по делам гражданской обороны, чрезвычайным ситуациям и ликвидации последствий стихийных бедствий».</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 xml:space="preserve">21. Указ Президента РФ от 09 марта </w:t>
      </w:r>
      <w:smartTag w:uri="urn:schemas-microsoft-com:office:smarttags" w:element="metricconverter">
        <w:smartTagPr>
          <w:attr w:name="ProductID" w:val="2004 г"/>
        </w:smartTagPr>
        <w:r w:rsidRPr="00C862AE">
          <w:rPr>
            <w:rFonts w:ascii="Times New Roman" w:hAnsi="Times New Roman" w:cs="Times New Roman"/>
            <w:bCs/>
            <w:sz w:val="28"/>
            <w:szCs w:val="28"/>
          </w:rPr>
          <w:t>2004 г</w:t>
        </w:r>
      </w:smartTag>
      <w:r w:rsidRPr="00C862AE">
        <w:rPr>
          <w:rFonts w:ascii="Times New Roman" w:hAnsi="Times New Roman" w:cs="Times New Roman"/>
          <w:bCs/>
          <w:sz w:val="28"/>
          <w:szCs w:val="28"/>
        </w:rPr>
        <w:t>. № 314 «О системе и структуре федеральных органов исполнительной власти».</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22. Указ Президента РФ от 21 января 2020 г. N 21 «О структуре федеральных органов исполнительной власти».</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sz w:val="28"/>
          <w:szCs w:val="28"/>
        </w:rPr>
        <w:t xml:space="preserve">23. Указ президента РФ от 19 декабря </w:t>
      </w:r>
      <w:smartTag w:uri="urn:schemas-microsoft-com:office:smarttags" w:element="metricconverter">
        <w:smartTagPr>
          <w:attr w:name="ProductID" w:val="2004 г"/>
        </w:smartTagPr>
        <w:r w:rsidRPr="00C862AE">
          <w:rPr>
            <w:rFonts w:ascii="Times New Roman" w:hAnsi="Times New Roman" w:cs="Times New Roman"/>
            <w:sz w:val="28"/>
            <w:szCs w:val="28"/>
          </w:rPr>
          <w:t>2018 г</w:t>
        </w:r>
      </w:smartTag>
      <w:r w:rsidRPr="00C862AE">
        <w:rPr>
          <w:rFonts w:ascii="Times New Roman" w:hAnsi="Times New Roman" w:cs="Times New Roman"/>
          <w:sz w:val="28"/>
          <w:szCs w:val="28"/>
        </w:rPr>
        <w:t>. «О некоторых вопросах</w:t>
      </w:r>
      <w:r w:rsidRPr="00C862AE">
        <w:rPr>
          <w:rFonts w:ascii="Times New Roman" w:hAnsi="Times New Roman" w:cs="Times New Roman"/>
          <w:bCs/>
          <w:sz w:val="28"/>
          <w:szCs w:val="28"/>
        </w:rPr>
        <w:t xml:space="preserve"> Министерства РФ по делам гражданской обороны, чрезвычайным ситуациям и ликвидации последствий стихийных бедствий».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24. Указ Президента Российской Федерации от </w:t>
      </w:r>
      <w:hyperlink r:id="rId11" w:history="1">
        <w:r w:rsidRPr="00C862AE">
          <w:rPr>
            <w:rFonts w:ascii="Times New Roman" w:hAnsi="Times New Roman" w:cs="Times New Roman"/>
            <w:sz w:val="28"/>
            <w:szCs w:val="28"/>
          </w:rPr>
          <w:t>09.11.01 г. № 1309</w:t>
        </w:r>
      </w:hyperlink>
      <w:r w:rsidRPr="00C862AE">
        <w:rPr>
          <w:rFonts w:ascii="Times New Roman" w:hAnsi="Times New Roman" w:cs="Times New Roman"/>
          <w:sz w:val="28"/>
          <w:szCs w:val="28"/>
        </w:rPr>
        <w:t xml:space="preserve"> «О совершенствовании государственного управления в области пожарной безопасности».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25. Постановление Правительства Российской Федерации от 12.04.2012 г. № 290 «О государственном пожарном надзоре».</w:t>
      </w:r>
    </w:p>
    <w:p w:rsidR="00C862AE" w:rsidRPr="00C862AE" w:rsidRDefault="00C862AE" w:rsidP="00C862AE">
      <w:pPr>
        <w:shd w:val="clear" w:color="auto" w:fill="FFFFFF"/>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26. Постановление Правительства РФ от 15 июня </w:t>
      </w:r>
      <w:smartTag w:uri="urn:schemas-microsoft-com:office:smarttags" w:element="metricconverter">
        <w:smartTagPr>
          <w:attr w:name="ProductID" w:val="2009 г"/>
        </w:smartTagPr>
        <w:r w:rsidRPr="00C862AE">
          <w:rPr>
            <w:rFonts w:ascii="Times New Roman" w:hAnsi="Times New Roman" w:cs="Times New Roman"/>
            <w:sz w:val="28"/>
            <w:szCs w:val="28"/>
          </w:rPr>
          <w:t>2009 г</w:t>
        </w:r>
      </w:smartTag>
      <w:r w:rsidRPr="00C862AE">
        <w:rPr>
          <w:rFonts w:ascii="Times New Roman" w:hAnsi="Times New Roman" w:cs="Times New Roman"/>
          <w:sz w:val="28"/>
          <w:szCs w:val="28"/>
        </w:rPr>
        <w:t>. N 477 «Об утверждении Правил делопроизводства в федеральных органах исполнительной власти».</w:t>
      </w:r>
    </w:p>
    <w:p w:rsidR="00C862AE" w:rsidRPr="00C862AE" w:rsidRDefault="00C862AE" w:rsidP="00C862AE">
      <w:pPr>
        <w:keepNext/>
        <w:widowControl w:val="0"/>
        <w:shd w:val="clear" w:color="auto" w:fill="FFFFFF"/>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27. Приказ МЧС России от 14 мая 2021 г. N 315 «Об утверждении инструкции по делопроизводству в территориальных органах министерства Российской Федерации по делам гражданской обороны, чрезвычайным ситуациям и ликвидации последствий стихийных бедствий, учреждениях и организациях, находящихся в ведении МЧС России».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28. Приказ МЧС России от 11 августа 2015 г. N 424 «Об утверждении Порядка организации деятельности объектовых и специальных подразделений федеральной противопожарной службы Государственной противопожарной службы».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29. Приказ МЧС России от 06.09.2011 N 495 «Об утверждении положений структурных подразделений центрального аппарата МЧС России».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30. Приказ МЧС России от 06.08.2004 N 372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w:t>
      </w:r>
      <w:r w:rsidRPr="00C862AE">
        <w:rPr>
          <w:rFonts w:ascii="Times New Roman" w:hAnsi="Times New Roman" w:cs="Times New Roman"/>
          <w:sz w:val="28"/>
          <w:szCs w:val="28"/>
        </w:rPr>
        <w:lastRenderedPageBreak/>
        <w:t>стихийных бедствий - органе,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w:t>
      </w:r>
    </w:p>
    <w:p w:rsidR="00C862AE" w:rsidRPr="00C862AE" w:rsidRDefault="00C862AE" w:rsidP="00C862AE">
      <w:pPr>
        <w:tabs>
          <w:tab w:val="left" w:pos="1080"/>
        </w:tabs>
        <w:autoSpaceDE w:val="0"/>
        <w:autoSpaceDN w:val="0"/>
        <w:adjustRightInd w:val="0"/>
        <w:spacing w:after="0" w:line="240" w:lineRule="auto"/>
        <w:ind w:firstLine="284"/>
        <w:jc w:val="both"/>
        <w:rPr>
          <w:rFonts w:ascii="Times New Roman" w:eastAsia="Calibri" w:hAnsi="Times New Roman" w:cs="Times New Roman"/>
          <w:sz w:val="28"/>
          <w:szCs w:val="28"/>
        </w:rPr>
      </w:pPr>
      <w:r w:rsidRPr="00C862AE">
        <w:rPr>
          <w:rFonts w:ascii="Times New Roman" w:eastAsia="Calibri" w:hAnsi="Times New Roman" w:cs="Times New Roman"/>
          <w:sz w:val="28"/>
          <w:szCs w:val="28"/>
        </w:rPr>
        <w:t>31. Приказ МЧС России от 22 октября 2015 г. N 565 «Об утверждении Перечня должностей федеральной государственной службы в МЧС России,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Рабочая программа дисциплины</w:t>
      </w: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«Первая помощь»</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C862AE">
      <w:pPr>
        <w:pStyle w:val="a6"/>
        <w:numPr>
          <w:ilvl w:val="0"/>
          <w:numId w:val="13"/>
        </w:numPr>
        <w:ind w:left="0" w:firstLine="0"/>
        <w:jc w:val="center"/>
        <w:rPr>
          <w:sz w:val="28"/>
          <w:szCs w:val="28"/>
        </w:rPr>
      </w:pPr>
      <w:r w:rsidRPr="00C862AE">
        <w:rPr>
          <w:b/>
          <w:sz w:val="28"/>
          <w:szCs w:val="28"/>
        </w:rPr>
        <w:t>Цели и задачи освоения дисциплины</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Целью освоения дисциплины являются формирование у обучаемых психолого-педагогических и специальных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Для достижения данной цели предусматривается решение следующих основных задач:</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выявление состояний, при которых оказывается первая помощь;</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выполнение мероприятий по оказанию первой помощи.</w:t>
      </w:r>
    </w:p>
    <w:p w:rsidR="00C862AE" w:rsidRPr="00C862AE" w:rsidRDefault="00C862AE" w:rsidP="00C862AE">
      <w:pPr>
        <w:keepNext/>
        <w:spacing w:after="0" w:line="240" w:lineRule="auto"/>
        <w:ind w:firstLine="709"/>
        <w:jc w:val="both"/>
        <w:rPr>
          <w:rFonts w:ascii="Times New Roman" w:hAnsi="Times New Roman" w:cs="Times New Roman"/>
          <w:bCs/>
          <w:sz w:val="28"/>
          <w:szCs w:val="28"/>
          <w:lang w:eastAsia="en-US"/>
        </w:rPr>
      </w:pPr>
    </w:p>
    <w:p w:rsidR="00C862AE" w:rsidRPr="00C862AE" w:rsidRDefault="00C862AE" w:rsidP="00C862AE">
      <w:pPr>
        <w:pStyle w:val="a6"/>
        <w:numPr>
          <w:ilvl w:val="0"/>
          <w:numId w:val="13"/>
        </w:numPr>
        <w:ind w:left="0" w:firstLine="0"/>
        <w:jc w:val="center"/>
        <w:rPr>
          <w:b/>
          <w:sz w:val="28"/>
          <w:szCs w:val="28"/>
        </w:rPr>
      </w:pPr>
      <w:r w:rsidRPr="00C862AE">
        <w:rPr>
          <w:b/>
          <w:sz w:val="28"/>
          <w:szCs w:val="28"/>
        </w:rPr>
        <w:t>Перечень планируемых результатов обучения по дисциплине</w:t>
      </w:r>
    </w:p>
    <w:p w:rsidR="00C862AE" w:rsidRPr="00C862AE" w:rsidRDefault="00C862AE" w:rsidP="00C862A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В результате освоения образовательной программы слушатели должны:</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sz w:val="28"/>
          <w:szCs w:val="28"/>
        </w:rPr>
        <w:t>Знать</w:t>
      </w:r>
      <w:r w:rsidRPr="00C862AE">
        <w:rPr>
          <w:rFonts w:ascii="Times New Roman" w:hAnsi="Times New Roman" w:cs="Times New Roman"/>
          <w:sz w:val="28"/>
          <w:szCs w:val="28"/>
        </w:rPr>
        <w:t>:</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общие положения, касающиеся первой помощи и основные понятия, ее определяющие, в том числе права и обязанности по оказанию первой помощи;</w:t>
      </w:r>
    </w:p>
    <w:p w:rsidR="00C862AE" w:rsidRPr="00C862AE" w:rsidRDefault="00C862AE" w:rsidP="00C862AE">
      <w:pPr>
        <w:pStyle w:val="a6"/>
        <w:widowControl w:val="0"/>
        <w:numPr>
          <w:ilvl w:val="0"/>
          <w:numId w:val="11"/>
        </w:numPr>
        <w:tabs>
          <w:tab w:val="clear" w:pos="720"/>
        </w:tabs>
        <w:suppressAutoHyphens/>
        <w:ind w:left="0" w:firstLine="709"/>
        <w:contextualSpacing w:val="0"/>
        <w:jc w:val="both"/>
        <w:rPr>
          <w:sz w:val="28"/>
          <w:szCs w:val="28"/>
        </w:rPr>
      </w:pPr>
      <w:r w:rsidRPr="00C862AE">
        <w:rPr>
          <w:sz w:val="28"/>
          <w:szCs w:val="28"/>
        </w:rPr>
        <w:t>организационно-правовые аспекты оказания первой помощи;</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состояния, при которых оказывается первая помощь, ее основные мероприятия;</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общую последовательность действий на месте происшествия с наличием пострадавших;</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внешние факторы, создающие опасности при оказании первой помощи;</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признаки отсутствия сознания и дыхания;</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признаки острой непроходимости дыхательных путей;</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правила проведения обзорного осмотра и признаки наружных кровотечений;</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правила проведения подробного осмотра пострадавшего на наличие травм и повреждений;</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lastRenderedPageBreak/>
        <w:t>признаки ожогов и других эффектов воздействия высоких температур;</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признаки отморожений и других эффектов воздействия низких температур;</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признаки отравлений;</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способы перемещения пострадавших;</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порядок вызова скорой медицинской помощи;</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правила оказания первой помощи при отсутствии сознания, остановке дыхания и кровообращения, правила проведения сердечно-легочной реанимации;</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правила оказания первой помощи при инородных телах верхних дыхательных путей;</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правила оказания первой помощи при травмах различных областей тела;</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правила транспортной иммобилизации;</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правила оказания первой помощи при ожогах и других эффектах воздействия высоких температур; </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правила оказания первой помощи при отморожениях и других эффектах воздействия низких температур;</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правила оказания первой помощи при отравлениях.</w:t>
      </w:r>
    </w:p>
    <w:p w:rsidR="00C862AE" w:rsidRPr="00C862AE" w:rsidRDefault="00C862AE" w:rsidP="00C862A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sz w:val="28"/>
          <w:szCs w:val="28"/>
        </w:rPr>
        <w:t>Уметь</w:t>
      </w:r>
      <w:r w:rsidRPr="00C862AE">
        <w:rPr>
          <w:rFonts w:ascii="Times New Roman" w:hAnsi="Times New Roman" w:cs="Times New Roman"/>
          <w:sz w:val="28"/>
          <w:szCs w:val="28"/>
        </w:rPr>
        <w:t>:</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определять и устранять угрожающие факторы для собственной жизни и здоровья;</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определять и устранять угрожающие факторы для жизни и здоровья пострадавшего и окружающих;</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оценивать количество пострадавших;</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определять наличие сознания у пострадавшего;</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определять наличие дыхания с помощью слуха, зрения и осязания;</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определять наличие кровообращения, проверять наличие пульса на магистральных артериях;</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проводить обзорный осмотр пострадавшего на наличие кровотечений;</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определять признаки кровопотери;</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проводить подробный осмотр и опрос пострадавшего: головы, шеи, груди, спины, живота и таза, конечностей;</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использовать штатные (аптечки первой помощи) и подручные средства оказания первой помощи;</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оказывать первую помощь при ранениях различной локализации;</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накладывать повязки на различные участки тела;</w:t>
      </w:r>
    </w:p>
    <w:p w:rsidR="00C862AE" w:rsidRPr="00C862AE" w:rsidRDefault="00C862AE" w:rsidP="00C862AE">
      <w:pPr>
        <w:widowControl w:val="0"/>
        <w:numPr>
          <w:ilvl w:val="0"/>
          <w:numId w:val="11"/>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накладывать окклюзионную (герметизирующую) повязку на грудную клетку;</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проводить иммобилизацию (аутоиммобилизацию, с помощью </w:t>
      </w:r>
      <w:r w:rsidRPr="00C862AE">
        <w:rPr>
          <w:rFonts w:ascii="Times New Roman" w:hAnsi="Times New Roman" w:cs="Times New Roman"/>
          <w:sz w:val="28"/>
          <w:szCs w:val="28"/>
        </w:rPr>
        <w:lastRenderedPageBreak/>
        <w:t>подручных средств, с использованием медицинских изделий);</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фиксировать шейный отдел позвоночника (вручную, подручными средствами, с использованием медицинских изделий);</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прекращать воздействие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применять местное охлаждение при травмах, термических ожогах и иных воздействиях высоких температур или теплового излучения;</w:t>
      </w:r>
    </w:p>
    <w:p w:rsidR="00C862AE" w:rsidRPr="00C862AE" w:rsidRDefault="00C862AE" w:rsidP="00C862AE">
      <w:pPr>
        <w:widowControl w:val="0"/>
        <w:numPr>
          <w:ilvl w:val="0"/>
          <w:numId w:val="11"/>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применять термоизоляцию при отморожениях и других эффектах воздействия низких температур;</w:t>
      </w:r>
    </w:p>
    <w:p w:rsidR="00C862AE" w:rsidRPr="00C862AE" w:rsidRDefault="00C862AE" w:rsidP="00C862AE">
      <w:pPr>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придавать пострадавшему оптимальное положение тела;</w:t>
      </w:r>
    </w:p>
    <w:p w:rsidR="00C862AE" w:rsidRPr="00C862AE" w:rsidRDefault="00C862AE" w:rsidP="00C862AE">
      <w:pPr>
        <w:widowControl w:val="0"/>
        <w:numPr>
          <w:ilvl w:val="0"/>
          <w:numId w:val="11"/>
        </w:numPr>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контролировать состояние пострадавшего (сознание, дыхание, кровообращение).</w:t>
      </w:r>
    </w:p>
    <w:p w:rsidR="00C862AE" w:rsidRPr="00C862AE" w:rsidRDefault="00C862AE" w:rsidP="00C862AE">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Владеть:</w:t>
      </w:r>
    </w:p>
    <w:p w:rsidR="00C862AE" w:rsidRPr="00C862AE" w:rsidRDefault="00C862AE" w:rsidP="00C862AE">
      <w:pPr>
        <w:widowControl w:val="0"/>
        <w:numPr>
          <w:ilvl w:val="0"/>
          <w:numId w:val="12"/>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приёмами извлечения пострадавшего из транспортного средства или других труднодоступных мест;</w:t>
      </w:r>
    </w:p>
    <w:p w:rsidR="00C862AE" w:rsidRPr="00C862AE" w:rsidRDefault="00C862AE" w:rsidP="00C862AE">
      <w:pPr>
        <w:widowControl w:val="0"/>
        <w:numPr>
          <w:ilvl w:val="0"/>
          <w:numId w:val="12"/>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различными способами перемещения пострадавших;</w:t>
      </w:r>
    </w:p>
    <w:p w:rsidR="00C862AE" w:rsidRPr="00C862AE" w:rsidRDefault="00C862AE" w:rsidP="00C862AE">
      <w:pPr>
        <w:widowControl w:val="0"/>
        <w:numPr>
          <w:ilvl w:val="0"/>
          <w:numId w:val="12"/>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алгоритмом вызова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C862AE" w:rsidRPr="00C862AE" w:rsidRDefault="00C862AE" w:rsidP="00C862AE">
      <w:pPr>
        <w:widowControl w:val="0"/>
        <w:numPr>
          <w:ilvl w:val="0"/>
          <w:numId w:val="12"/>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приёмами открывания дыхательных путей запрокидыванием головы с подъемом подбородка, выдвижением нижней челюсти;</w:t>
      </w:r>
    </w:p>
    <w:p w:rsidR="00C862AE" w:rsidRPr="00C862AE" w:rsidRDefault="00C862AE" w:rsidP="00C862AE">
      <w:pPr>
        <w:widowControl w:val="0"/>
        <w:numPr>
          <w:ilvl w:val="0"/>
          <w:numId w:val="12"/>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приёмами давления руками на грудину пострадавшего;</w:t>
      </w:r>
    </w:p>
    <w:p w:rsidR="00C862AE" w:rsidRPr="00C862AE" w:rsidRDefault="00C862AE" w:rsidP="00C862AE">
      <w:pPr>
        <w:widowControl w:val="0"/>
        <w:numPr>
          <w:ilvl w:val="0"/>
          <w:numId w:val="12"/>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приёмами проведения искусственного дыхания "Рот ко рту", "Рот к носу", с использованием устройства для искусственного дыхания;</w:t>
      </w:r>
    </w:p>
    <w:p w:rsidR="00C862AE" w:rsidRPr="00C862AE" w:rsidRDefault="00C862AE" w:rsidP="00C862AE">
      <w:pPr>
        <w:widowControl w:val="0"/>
        <w:numPr>
          <w:ilvl w:val="0"/>
          <w:numId w:val="12"/>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методикой обеспечения проходимости верхних дыхательных путей, приданием устойчивого бокового положения;</w:t>
      </w:r>
    </w:p>
    <w:p w:rsidR="00C862AE" w:rsidRPr="00C862AE" w:rsidRDefault="00C862AE" w:rsidP="00C862AE">
      <w:pPr>
        <w:widowControl w:val="0"/>
        <w:numPr>
          <w:ilvl w:val="0"/>
          <w:numId w:val="12"/>
        </w:numPr>
        <w:tabs>
          <w:tab w:val="clear" w:pos="720"/>
        </w:tabs>
        <w:suppressAutoHyphens/>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приёмами удаления инородного тела из верхних дыхательных путей пострадавшего;</w:t>
      </w:r>
    </w:p>
    <w:p w:rsidR="00C862AE" w:rsidRPr="00C862AE" w:rsidRDefault="00C862AE" w:rsidP="00C862AE">
      <w:pPr>
        <w:widowControl w:val="0"/>
        <w:numPr>
          <w:ilvl w:val="0"/>
          <w:numId w:val="12"/>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приемами временной остановки наружного кровотечения: пальцевое прижатие артерии, наложение жгута или жгута-закрутки, максимальное сгибание конечности в суставе, прямое давление на рану, наложение давящей повязки;</w:t>
      </w:r>
    </w:p>
    <w:p w:rsidR="00C862AE" w:rsidRPr="00C862AE" w:rsidRDefault="00C862AE" w:rsidP="00C862AE">
      <w:pPr>
        <w:widowControl w:val="0"/>
        <w:numPr>
          <w:ilvl w:val="0"/>
          <w:numId w:val="12"/>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способами оказания психологической поддержки пострадавшему;</w:t>
      </w:r>
    </w:p>
    <w:p w:rsidR="00C862AE" w:rsidRPr="00C862AE" w:rsidRDefault="00C862AE" w:rsidP="00C862AE">
      <w:pPr>
        <w:widowControl w:val="0"/>
        <w:numPr>
          <w:ilvl w:val="0"/>
          <w:numId w:val="12"/>
        </w:numPr>
        <w:tabs>
          <w:tab w:val="clear" w:pos="720"/>
        </w:tabs>
        <w:autoSpaceDE w:val="0"/>
        <w:autoSpaceDN w:val="0"/>
        <w:adjustRightInd w:val="0"/>
        <w:spacing w:after="0" w:line="240" w:lineRule="auto"/>
        <w:ind w:left="0" w:firstLine="709"/>
        <w:jc w:val="both"/>
        <w:rPr>
          <w:rFonts w:ascii="Times New Roman" w:hAnsi="Times New Roman" w:cs="Times New Roman"/>
          <w:sz w:val="28"/>
          <w:szCs w:val="28"/>
        </w:rPr>
      </w:pPr>
      <w:r w:rsidRPr="00C862AE">
        <w:rPr>
          <w:rFonts w:ascii="Times New Roman" w:hAnsi="Times New Roman" w:cs="Times New Roman"/>
          <w:sz w:val="28"/>
          <w:szCs w:val="28"/>
        </w:rPr>
        <w:t>алгоритмом передачи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C862AE" w:rsidRDefault="00C862AE" w:rsidP="00C862AE">
      <w:pPr>
        <w:pStyle w:val="a6"/>
        <w:ind w:left="0" w:firstLine="709"/>
        <w:jc w:val="both"/>
        <w:rPr>
          <w:sz w:val="28"/>
          <w:szCs w:val="28"/>
        </w:rPr>
      </w:pPr>
    </w:p>
    <w:p w:rsidR="00C862AE" w:rsidRDefault="00C862AE" w:rsidP="003F11C6">
      <w:pPr>
        <w:pStyle w:val="a6"/>
        <w:numPr>
          <w:ilvl w:val="0"/>
          <w:numId w:val="13"/>
        </w:numPr>
        <w:ind w:left="0" w:firstLine="426"/>
        <w:jc w:val="center"/>
        <w:rPr>
          <w:b/>
          <w:sz w:val="28"/>
          <w:szCs w:val="28"/>
        </w:rPr>
      </w:pPr>
      <w:r w:rsidRPr="00C862AE">
        <w:rPr>
          <w:b/>
          <w:sz w:val="28"/>
          <w:szCs w:val="28"/>
        </w:rPr>
        <w:t>Содержание дисциплины</w:t>
      </w:r>
    </w:p>
    <w:p w:rsidR="00C862AE" w:rsidRPr="00C862AE" w:rsidRDefault="00C862AE" w:rsidP="00C862AE">
      <w:pPr>
        <w:pStyle w:val="a6"/>
        <w:ind w:left="1069"/>
        <w:rPr>
          <w:b/>
          <w:sz w:val="28"/>
          <w:szCs w:val="28"/>
        </w:rPr>
      </w:pPr>
    </w:p>
    <w:tbl>
      <w:tblPr>
        <w:tblW w:w="4819"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4581"/>
        <w:gridCol w:w="587"/>
        <w:gridCol w:w="526"/>
        <w:gridCol w:w="526"/>
        <w:gridCol w:w="660"/>
        <w:gridCol w:w="843"/>
        <w:gridCol w:w="838"/>
      </w:tblGrid>
      <w:tr w:rsidR="00C862AE" w:rsidRPr="00C862AE" w:rsidTr="00C250B1">
        <w:trPr>
          <w:cantSplit/>
          <w:trHeight w:val="329"/>
          <w:tblHeader/>
          <w:jc w:val="center"/>
        </w:trPr>
        <w:tc>
          <w:tcPr>
            <w:tcW w:w="360" w:type="pct"/>
            <w:vMerge w:val="restar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p w:rsidR="00C862AE" w:rsidRPr="00C862AE" w:rsidRDefault="00C862AE" w:rsidP="00C862AE">
            <w:pPr>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w:t>
            </w:r>
          </w:p>
          <w:p w:rsidR="00C862AE" w:rsidRPr="00C862AE" w:rsidRDefault="00C862AE" w:rsidP="00C862AE">
            <w:pPr>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lastRenderedPageBreak/>
              <w:t>тем</w:t>
            </w:r>
          </w:p>
          <w:p w:rsidR="00C862AE" w:rsidRPr="00C862AE" w:rsidRDefault="00C862AE" w:rsidP="00C862AE">
            <w:pPr>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п/п</w:t>
            </w:r>
          </w:p>
        </w:tc>
        <w:tc>
          <w:tcPr>
            <w:tcW w:w="2483" w:type="pct"/>
            <w:vMerge w:val="restart"/>
            <w:vAlign w:val="center"/>
          </w:tcPr>
          <w:p w:rsidR="00C862AE" w:rsidRPr="00C862AE" w:rsidRDefault="00C862AE" w:rsidP="00C862AE">
            <w:pPr>
              <w:keepNext/>
              <w:spacing w:after="0" w:line="240" w:lineRule="auto"/>
              <w:jc w:val="center"/>
              <w:outlineLvl w:val="0"/>
              <w:rPr>
                <w:rFonts w:ascii="Times New Roman" w:eastAsia="Calibri" w:hAnsi="Times New Roman" w:cs="Times New Roman"/>
                <w:b/>
                <w:sz w:val="24"/>
                <w:szCs w:val="24"/>
              </w:rPr>
            </w:pPr>
          </w:p>
          <w:p w:rsidR="00C862AE" w:rsidRPr="00C862AE" w:rsidRDefault="00C862AE" w:rsidP="00C862AE">
            <w:pPr>
              <w:keepNext/>
              <w:spacing w:after="0" w:line="240" w:lineRule="auto"/>
              <w:ind w:left="-960" w:firstLine="960"/>
              <w:jc w:val="center"/>
              <w:outlineLvl w:val="0"/>
              <w:rPr>
                <w:rFonts w:ascii="Times New Roman" w:eastAsia="Calibri" w:hAnsi="Times New Roman" w:cs="Times New Roman"/>
                <w:sz w:val="24"/>
                <w:szCs w:val="24"/>
              </w:rPr>
            </w:pPr>
            <w:r w:rsidRPr="00C862AE">
              <w:rPr>
                <w:rFonts w:ascii="Times New Roman" w:eastAsia="Calibri" w:hAnsi="Times New Roman" w:cs="Times New Roman"/>
                <w:sz w:val="24"/>
                <w:szCs w:val="24"/>
              </w:rPr>
              <w:t>Наименование тем</w:t>
            </w:r>
          </w:p>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2158" w:type="pct"/>
            <w:gridSpan w:val="6"/>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lastRenderedPageBreak/>
              <w:t>Трудоёмкость освоения раздела, темы программы</w:t>
            </w:r>
          </w:p>
        </w:tc>
      </w:tr>
      <w:tr w:rsidR="00C862AE" w:rsidRPr="00C862AE" w:rsidTr="00C250B1">
        <w:trPr>
          <w:cantSplit/>
          <w:trHeight w:val="195"/>
          <w:tblHeader/>
          <w:jc w:val="center"/>
        </w:trPr>
        <w:tc>
          <w:tcPr>
            <w:tcW w:w="360" w:type="pct"/>
            <w:vMerge/>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2483" w:type="pct"/>
            <w:vMerge/>
            <w:vAlign w:val="center"/>
          </w:tcPr>
          <w:p w:rsidR="00C862AE" w:rsidRPr="00C862AE" w:rsidRDefault="00C862AE" w:rsidP="00C862AE">
            <w:pPr>
              <w:keepNext/>
              <w:spacing w:after="0" w:line="240" w:lineRule="auto"/>
              <w:jc w:val="center"/>
              <w:outlineLvl w:val="0"/>
              <w:rPr>
                <w:rFonts w:ascii="Times New Roman" w:eastAsia="Calibri" w:hAnsi="Times New Roman" w:cs="Times New Roman"/>
                <w:sz w:val="24"/>
                <w:szCs w:val="24"/>
              </w:rPr>
            </w:pPr>
          </w:p>
        </w:tc>
        <w:tc>
          <w:tcPr>
            <w:tcW w:w="318" w:type="pct"/>
            <w:vMerge w:val="restart"/>
            <w:textDirection w:val="btLr"/>
            <w:vAlign w:val="center"/>
          </w:tcPr>
          <w:p w:rsidR="00C862AE" w:rsidRPr="00C862AE" w:rsidRDefault="00C862AE" w:rsidP="00C862AE">
            <w:pPr>
              <w:spacing w:after="0" w:line="240" w:lineRule="auto"/>
              <w:ind w:left="113" w:right="113"/>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Общее</w:t>
            </w:r>
          </w:p>
        </w:tc>
        <w:tc>
          <w:tcPr>
            <w:tcW w:w="1840" w:type="pct"/>
            <w:gridSpan w:val="5"/>
            <w:vAlign w:val="center"/>
          </w:tcPr>
          <w:p w:rsidR="00C862AE" w:rsidRPr="00C862AE" w:rsidRDefault="00C862AE" w:rsidP="00C862AE">
            <w:pPr>
              <w:spacing w:after="0" w:line="240" w:lineRule="auto"/>
              <w:ind w:left="113" w:right="113"/>
              <w:jc w:val="center"/>
              <w:rPr>
                <w:rFonts w:ascii="Times New Roman" w:eastAsia="Calibri" w:hAnsi="Times New Roman" w:cs="Times New Roman"/>
                <w:sz w:val="24"/>
                <w:szCs w:val="24"/>
                <w:highlight w:val="yellow"/>
              </w:rPr>
            </w:pPr>
            <w:r w:rsidRPr="00C862AE">
              <w:rPr>
                <w:rFonts w:ascii="Times New Roman" w:eastAsia="Calibri" w:hAnsi="Times New Roman" w:cs="Times New Roman"/>
                <w:sz w:val="24"/>
                <w:szCs w:val="24"/>
              </w:rPr>
              <w:t>Кол-во часов аудиторных часов</w:t>
            </w:r>
          </w:p>
        </w:tc>
      </w:tr>
      <w:tr w:rsidR="00C862AE" w:rsidRPr="00C862AE" w:rsidTr="00C250B1">
        <w:trPr>
          <w:cantSplit/>
          <w:trHeight w:val="2503"/>
          <w:tblHeader/>
          <w:jc w:val="center"/>
        </w:trPr>
        <w:tc>
          <w:tcPr>
            <w:tcW w:w="360" w:type="pct"/>
            <w:vMerge/>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2483" w:type="pct"/>
            <w:vMerge/>
            <w:vAlign w:val="center"/>
          </w:tcPr>
          <w:p w:rsidR="00C862AE" w:rsidRPr="00C862AE" w:rsidRDefault="00C862AE" w:rsidP="00C862AE">
            <w:pPr>
              <w:keepNext/>
              <w:spacing w:after="0" w:line="240" w:lineRule="auto"/>
              <w:jc w:val="center"/>
              <w:outlineLvl w:val="0"/>
              <w:rPr>
                <w:rFonts w:ascii="Times New Roman" w:eastAsia="Calibri" w:hAnsi="Times New Roman" w:cs="Times New Roman"/>
                <w:sz w:val="24"/>
                <w:szCs w:val="24"/>
              </w:rPr>
            </w:pPr>
          </w:p>
        </w:tc>
        <w:tc>
          <w:tcPr>
            <w:tcW w:w="318" w:type="pct"/>
            <w:vMerge/>
            <w:vAlign w:val="center"/>
          </w:tcPr>
          <w:p w:rsidR="00C862AE" w:rsidRPr="00C862AE" w:rsidRDefault="00C862AE" w:rsidP="00C862AE">
            <w:pPr>
              <w:keepNext/>
              <w:spacing w:after="0" w:line="240" w:lineRule="auto"/>
              <w:jc w:val="center"/>
              <w:outlineLvl w:val="0"/>
              <w:rPr>
                <w:rFonts w:ascii="Times New Roman" w:eastAsia="Calibri" w:hAnsi="Times New Roman" w:cs="Times New Roman"/>
                <w:sz w:val="24"/>
                <w:szCs w:val="24"/>
              </w:rPr>
            </w:pPr>
          </w:p>
        </w:tc>
        <w:tc>
          <w:tcPr>
            <w:tcW w:w="285" w:type="pct"/>
            <w:textDirection w:val="btLr"/>
            <w:vAlign w:val="center"/>
          </w:tcPr>
          <w:p w:rsidR="00C862AE" w:rsidRPr="00C862AE" w:rsidRDefault="00C862AE" w:rsidP="00C862AE">
            <w:pPr>
              <w:spacing w:after="0" w:line="240" w:lineRule="auto"/>
              <w:ind w:left="-141" w:right="113"/>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Всего</w:t>
            </w:r>
          </w:p>
        </w:tc>
        <w:tc>
          <w:tcPr>
            <w:tcW w:w="285" w:type="pct"/>
            <w:textDirection w:val="btLr"/>
            <w:vAlign w:val="center"/>
          </w:tcPr>
          <w:p w:rsidR="00C862AE" w:rsidRPr="00C862AE" w:rsidRDefault="00C862AE" w:rsidP="00C862AE">
            <w:pPr>
              <w:spacing w:after="0" w:line="240" w:lineRule="auto"/>
              <w:ind w:left="113" w:right="113"/>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 xml:space="preserve">Теоретические занятия </w:t>
            </w:r>
          </w:p>
        </w:tc>
        <w:tc>
          <w:tcPr>
            <w:tcW w:w="358" w:type="pct"/>
            <w:textDirection w:val="btLr"/>
            <w:vAlign w:val="center"/>
          </w:tcPr>
          <w:p w:rsidR="00C862AE" w:rsidRPr="00C862AE" w:rsidRDefault="00C862AE" w:rsidP="00C862AE">
            <w:pPr>
              <w:spacing w:after="0" w:line="240" w:lineRule="auto"/>
              <w:ind w:left="113" w:right="113"/>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 xml:space="preserve">Практические занятия </w:t>
            </w:r>
          </w:p>
        </w:tc>
        <w:tc>
          <w:tcPr>
            <w:tcW w:w="457" w:type="pct"/>
            <w:textDirection w:val="btLr"/>
            <w:vAlign w:val="center"/>
          </w:tcPr>
          <w:p w:rsidR="00C862AE" w:rsidRPr="00C862AE" w:rsidRDefault="00C862AE" w:rsidP="00C862AE">
            <w:pPr>
              <w:spacing w:after="0" w:line="240" w:lineRule="auto"/>
              <w:ind w:left="113" w:right="113"/>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 xml:space="preserve">Контрольные работы, </w:t>
            </w:r>
          </w:p>
          <w:p w:rsidR="00C862AE" w:rsidRPr="00C862AE" w:rsidRDefault="00C862AE" w:rsidP="00C862AE">
            <w:pPr>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рефераты, РГР</w:t>
            </w:r>
          </w:p>
          <w:p w:rsidR="00C862AE" w:rsidRPr="00C862AE" w:rsidRDefault="00C862AE" w:rsidP="00C862AE">
            <w:pPr>
              <w:spacing w:after="0" w:line="240" w:lineRule="auto"/>
              <w:ind w:left="113" w:right="113"/>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КСР</w:t>
            </w:r>
          </w:p>
        </w:tc>
        <w:tc>
          <w:tcPr>
            <w:tcW w:w="455" w:type="pct"/>
            <w:textDirection w:val="btLr"/>
            <w:vAlign w:val="center"/>
          </w:tcPr>
          <w:p w:rsidR="00C862AE" w:rsidRPr="00C862AE" w:rsidRDefault="00C862AE" w:rsidP="00C862AE">
            <w:pPr>
              <w:spacing w:after="0" w:line="240" w:lineRule="auto"/>
              <w:ind w:left="113" w:right="113"/>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Промежуточная и итоговая аттестация</w:t>
            </w:r>
          </w:p>
        </w:tc>
      </w:tr>
      <w:tr w:rsidR="00C862AE" w:rsidRPr="00C862AE" w:rsidTr="00C250B1">
        <w:trPr>
          <w:trHeight w:val="593"/>
          <w:jc w:val="center"/>
        </w:trPr>
        <w:tc>
          <w:tcPr>
            <w:tcW w:w="360" w:type="pct"/>
          </w:tcPr>
          <w:p w:rsidR="00C862AE" w:rsidRPr="00C862AE" w:rsidRDefault="00C862AE" w:rsidP="00C862AE">
            <w:pPr>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1.</w:t>
            </w:r>
          </w:p>
        </w:tc>
        <w:tc>
          <w:tcPr>
            <w:tcW w:w="2483" w:type="pct"/>
          </w:tcPr>
          <w:p w:rsidR="00C862AE" w:rsidRPr="00C862AE" w:rsidRDefault="00C862AE" w:rsidP="00C862AE">
            <w:pPr>
              <w:spacing w:after="0" w:line="240" w:lineRule="auto"/>
              <w:rPr>
                <w:rFonts w:ascii="Times New Roman" w:hAnsi="Times New Roman" w:cs="Times New Roman"/>
                <w:b/>
                <w:bCs/>
                <w:sz w:val="24"/>
                <w:szCs w:val="24"/>
              </w:rPr>
            </w:pPr>
            <w:r w:rsidRPr="00C862AE">
              <w:rPr>
                <w:rFonts w:ascii="Times New Roman" w:hAnsi="Times New Roman" w:cs="Times New Roman"/>
                <w:b/>
                <w:bCs/>
                <w:sz w:val="24"/>
                <w:szCs w:val="24"/>
              </w:rPr>
              <w:t>Организационно-правовые аспекты оказания первой помощи</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2</w:t>
            </w: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
                <w:bCs/>
                <w:sz w:val="24"/>
                <w:szCs w:val="24"/>
              </w:rPr>
            </w:pPr>
            <w:r w:rsidRPr="00C862AE">
              <w:rPr>
                <w:rFonts w:ascii="Times New Roman" w:eastAsia="Calibri" w:hAnsi="Times New Roman" w:cs="Times New Roman"/>
                <w:b/>
                <w:bCs/>
                <w:sz w:val="24"/>
                <w:szCs w:val="24"/>
              </w:rPr>
              <w:t>2</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2</w:t>
            </w: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p>
        </w:tc>
      </w:tr>
      <w:tr w:rsidR="00C862AE" w:rsidRPr="00C862AE" w:rsidTr="00C250B1">
        <w:trPr>
          <w:trHeight w:val="181"/>
          <w:jc w:val="center"/>
        </w:trPr>
        <w:tc>
          <w:tcPr>
            <w:tcW w:w="360" w:type="pct"/>
            <w:vMerge w:val="restart"/>
          </w:tcPr>
          <w:p w:rsidR="00C862AE" w:rsidRPr="00C862AE" w:rsidRDefault="00C862AE" w:rsidP="00C862AE">
            <w:pPr>
              <w:spacing w:after="0" w:line="240" w:lineRule="auto"/>
              <w:jc w:val="center"/>
              <w:rPr>
                <w:rFonts w:ascii="Times New Roman" w:eastAsia="Calibri" w:hAnsi="Times New Roman" w:cs="Times New Roman"/>
                <w:b/>
                <w:sz w:val="24"/>
                <w:szCs w:val="24"/>
                <w:lang w:val="en-US"/>
              </w:rPr>
            </w:pPr>
            <w:r w:rsidRPr="00C862AE">
              <w:rPr>
                <w:rFonts w:ascii="Times New Roman" w:eastAsia="Calibri" w:hAnsi="Times New Roman" w:cs="Times New Roman"/>
                <w:b/>
                <w:sz w:val="24"/>
                <w:szCs w:val="24"/>
                <w:lang w:val="en-US"/>
              </w:rPr>
              <w:t>2.</w:t>
            </w:r>
          </w:p>
        </w:tc>
        <w:tc>
          <w:tcPr>
            <w:tcW w:w="2483" w:type="pct"/>
          </w:tcPr>
          <w:p w:rsidR="00C862AE" w:rsidRPr="00C862AE" w:rsidRDefault="00C862AE" w:rsidP="00C862AE">
            <w:pPr>
              <w:spacing w:after="0" w:line="240" w:lineRule="auto"/>
              <w:rPr>
                <w:rFonts w:ascii="Times New Roman" w:hAnsi="Times New Roman" w:cs="Times New Roman"/>
                <w:b/>
                <w:sz w:val="24"/>
                <w:szCs w:val="24"/>
              </w:rPr>
            </w:pPr>
            <w:r w:rsidRPr="00C862AE">
              <w:rPr>
                <w:rFonts w:ascii="Times New Roman" w:hAnsi="Times New Roman" w:cs="Times New Roman"/>
                <w:b/>
                <w:bCs/>
                <w:sz w:val="24"/>
                <w:szCs w:val="24"/>
              </w:rPr>
              <w:t>Оказание первой помощи при отсутствии сознания, остановке дыхания и кровообращения</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4</w:t>
            </w: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
                <w:bCs/>
                <w:sz w:val="24"/>
                <w:szCs w:val="24"/>
              </w:rPr>
            </w:pPr>
            <w:r w:rsidRPr="00C862AE">
              <w:rPr>
                <w:rFonts w:ascii="Times New Roman" w:eastAsia="Calibri" w:hAnsi="Times New Roman" w:cs="Times New Roman"/>
                <w:b/>
                <w:bCs/>
                <w:sz w:val="24"/>
                <w:szCs w:val="24"/>
              </w:rPr>
              <w:t>4</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lang w:val="en-US"/>
              </w:rPr>
            </w:pPr>
            <w:r w:rsidRPr="00C862AE">
              <w:rPr>
                <w:rFonts w:ascii="Times New Roman" w:eastAsia="Calibri" w:hAnsi="Times New Roman" w:cs="Times New Roman"/>
                <w:b/>
                <w:sz w:val="24"/>
                <w:szCs w:val="24"/>
                <w:lang w:val="en-US"/>
              </w:rPr>
              <w:t>2</w:t>
            </w: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2</w:t>
            </w: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p>
        </w:tc>
      </w:tr>
      <w:tr w:rsidR="00C862AE" w:rsidRPr="00C862AE" w:rsidTr="00C250B1">
        <w:trPr>
          <w:trHeight w:val="181"/>
          <w:jc w:val="center"/>
        </w:trPr>
        <w:tc>
          <w:tcPr>
            <w:tcW w:w="360" w:type="pct"/>
            <w:vMerge/>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2483" w:type="pct"/>
            <w:vAlign w:val="center"/>
          </w:tcPr>
          <w:p w:rsidR="00C862AE" w:rsidRPr="00C862AE" w:rsidRDefault="00C862AE" w:rsidP="00C862AE">
            <w:pPr>
              <w:spacing w:after="0" w:line="240" w:lineRule="auto"/>
              <w:jc w:val="both"/>
              <w:rPr>
                <w:rFonts w:ascii="Times New Roman" w:eastAsia="Calibri" w:hAnsi="Times New Roman" w:cs="Times New Roman"/>
                <w:sz w:val="24"/>
                <w:szCs w:val="24"/>
              </w:rPr>
            </w:pPr>
            <w:r w:rsidRPr="00C862AE">
              <w:rPr>
                <w:rFonts w:ascii="Times New Roman" w:eastAsia="Calibri" w:hAnsi="Times New Roman" w:cs="Times New Roman"/>
                <w:sz w:val="24"/>
                <w:szCs w:val="24"/>
              </w:rPr>
              <w:t>2.1.</w:t>
            </w:r>
            <w:r w:rsidRPr="00C862AE">
              <w:rPr>
                <w:rFonts w:ascii="Times New Roman" w:hAnsi="Times New Roman" w:cs="Times New Roman"/>
                <w:b/>
                <w:bCs/>
                <w:sz w:val="24"/>
                <w:szCs w:val="24"/>
              </w:rPr>
              <w:t xml:space="preserve"> </w:t>
            </w:r>
            <w:r w:rsidRPr="00C862AE">
              <w:rPr>
                <w:rFonts w:ascii="Times New Roman" w:hAnsi="Times New Roman" w:cs="Times New Roman"/>
                <w:bCs/>
                <w:sz w:val="24"/>
                <w:szCs w:val="24"/>
              </w:rPr>
              <w:t>Оказание первой помощи при отсутствии сознания, остановке дыхания и кровообращения</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Cs/>
                <w:sz w:val="24"/>
                <w:szCs w:val="24"/>
              </w:rPr>
            </w:pPr>
            <w:r w:rsidRPr="00C862AE">
              <w:rPr>
                <w:rFonts w:ascii="Times New Roman" w:eastAsia="Calibri" w:hAnsi="Times New Roman" w:cs="Times New Roman"/>
                <w:bCs/>
                <w:sz w:val="24"/>
                <w:szCs w:val="24"/>
              </w:rPr>
              <w:t>2</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2</w:t>
            </w: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r>
      <w:tr w:rsidR="00C862AE" w:rsidRPr="00C862AE" w:rsidTr="00C250B1">
        <w:trPr>
          <w:trHeight w:val="181"/>
          <w:jc w:val="center"/>
        </w:trPr>
        <w:tc>
          <w:tcPr>
            <w:tcW w:w="360" w:type="pct"/>
            <w:vMerge/>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2483" w:type="pct"/>
            <w:vAlign w:val="center"/>
          </w:tcPr>
          <w:p w:rsidR="00C862AE" w:rsidRPr="00C862AE" w:rsidRDefault="00C862AE" w:rsidP="00C862AE">
            <w:pPr>
              <w:spacing w:after="0" w:line="240" w:lineRule="auto"/>
              <w:jc w:val="both"/>
              <w:rPr>
                <w:rFonts w:ascii="Times New Roman" w:eastAsia="Calibri" w:hAnsi="Times New Roman" w:cs="Times New Roman"/>
                <w:sz w:val="24"/>
                <w:szCs w:val="24"/>
              </w:rPr>
            </w:pPr>
            <w:r w:rsidRPr="00C862AE">
              <w:rPr>
                <w:rFonts w:ascii="Times New Roman" w:eastAsia="Calibri" w:hAnsi="Times New Roman" w:cs="Times New Roman"/>
                <w:sz w:val="24"/>
                <w:szCs w:val="24"/>
              </w:rPr>
              <w:t>2.2. Практика по о</w:t>
            </w:r>
            <w:r w:rsidRPr="00C862AE">
              <w:rPr>
                <w:rFonts w:ascii="Times New Roman" w:hAnsi="Times New Roman" w:cs="Times New Roman"/>
                <w:bCs/>
                <w:sz w:val="24"/>
                <w:szCs w:val="24"/>
              </w:rPr>
              <w:t>казанию первой помощи при отсутствии сознания, остановке дыхания и кровообращения</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Cs/>
                <w:sz w:val="24"/>
                <w:szCs w:val="24"/>
              </w:rPr>
            </w:pPr>
            <w:r w:rsidRPr="00C862AE">
              <w:rPr>
                <w:rFonts w:ascii="Times New Roman" w:eastAsia="Calibri" w:hAnsi="Times New Roman" w:cs="Times New Roman"/>
                <w:bCs/>
                <w:sz w:val="24"/>
                <w:szCs w:val="24"/>
              </w:rPr>
              <w:t>2</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lang w:val="en-US"/>
              </w:rPr>
            </w:pP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2</w:t>
            </w: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r>
      <w:tr w:rsidR="00C862AE" w:rsidRPr="00C862AE" w:rsidTr="00C250B1">
        <w:trPr>
          <w:trHeight w:val="181"/>
          <w:jc w:val="center"/>
        </w:trPr>
        <w:tc>
          <w:tcPr>
            <w:tcW w:w="360" w:type="pct"/>
            <w:vMerge w:val="restart"/>
          </w:tcPr>
          <w:p w:rsidR="00C862AE" w:rsidRPr="00C862AE" w:rsidRDefault="00C862AE" w:rsidP="00C862AE">
            <w:pPr>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3.</w:t>
            </w:r>
          </w:p>
        </w:tc>
        <w:tc>
          <w:tcPr>
            <w:tcW w:w="2483" w:type="pct"/>
          </w:tcPr>
          <w:p w:rsidR="00C862AE" w:rsidRPr="00C862AE" w:rsidRDefault="00C862AE" w:rsidP="00C862AE">
            <w:pPr>
              <w:spacing w:after="0" w:line="240" w:lineRule="auto"/>
              <w:rPr>
                <w:rFonts w:ascii="Times New Roman" w:hAnsi="Times New Roman" w:cs="Times New Roman"/>
                <w:b/>
                <w:sz w:val="24"/>
                <w:szCs w:val="24"/>
              </w:rPr>
            </w:pPr>
            <w:r w:rsidRPr="00C862AE">
              <w:rPr>
                <w:rFonts w:ascii="Times New Roman" w:hAnsi="Times New Roman" w:cs="Times New Roman"/>
                <w:b/>
                <w:bCs/>
                <w:sz w:val="24"/>
                <w:szCs w:val="24"/>
              </w:rPr>
              <w:t>Оказание первой помощи при наружных кровотечениях и травмах</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6</w:t>
            </w: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
                <w:bCs/>
                <w:sz w:val="24"/>
                <w:szCs w:val="24"/>
              </w:rPr>
            </w:pPr>
            <w:r w:rsidRPr="00C862AE">
              <w:rPr>
                <w:rFonts w:ascii="Times New Roman" w:eastAsia="Calibri" w:hAnsi="Times New Roman" w:cs="Times New Roman"/>
                <w:b/>
                <w:bCs/>
                <w:sz w:val="24"/>
                <w:szCs w:val="24"/>
              </w:rPr>
              <w:t>6</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2</w:t>
            </w: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4</w:t>
            </w: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p>
        </w:tc>
      </w:tr>
      <w:tr w:rsidR="00C862AE" w:rsidRPr="00C862AE" w:rsidTr="00C250B1">
        <w:trPr>
          <w:trHeight w:val="181"/>
          <w:jc w:val="center"/>
        </w:trPr>
        <w:tc>
          <w:tcPr>
            <w:tcW w:w="360" w:type="pct"/>
            <w:vMerge/>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2483" w:type="pct"/>
          </w:tcPr>
          <w:p w:rsidR="00C862AE" w:rsidRPr="00C862AE" w:rsidRDefault="00C862AE" w:rsidP="00C862AE">
            <w:pPr>
              <w:spacing w:after="0" w:line="240" w:lineRule="auto"/>
              <w:rPr>
                <w:rFonts w:ascii="Times New Roman" w:hAnsi="Times New Roman" w:cs="Times New Roman"/>
                <w:bCs/>
                <w:sz w:val="24"/>
                <w:szCs w:val="24"/>
              </w:rPr>
            </w:pPr>
            <w:r w:rsidRPr="00C862AE">
              <w:rPr>
                <w:rFonts w:ascii="Times New Roman" w:eastAsia="Calibri" w:hAnsi="Times New Roman" w:cs="Times New Roman"/>
                <w:sz w:val="24"/>
                <w:szCs w:val="24"/>
              </w:rPr>
              <w:t>3.1.</w:t>
            </w:r>
            <w:r w:rsidRPr="00C862AE">
              <w:rPr>
                <w:rFonts w:ascii="Times New Roman" w:hAnsi="Times New Roman" w:cs="Times New Roman"/>
                <w:bCs/>
                <w:sz w:val="24"/>
                <w:szCs w:val="24"/>
              </w:rPr>
              <w:t xml:space="preserve"> Оказание первой помощи при наружных кровотечениях и травмах</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Cs/>
                <w:sz w:val="24"/>
                <w:szCs w:val="24"/>
              </w:rPr>
            </w:pPr>
            <w:r w:rsidRPr="00C862AE">
              <w:rPr>
                <w:rFonts w:ascii="Times New Roman" w:eastAsia="Calibri" w:hAnsi="Times New Roman" w:cs="Times New Roman"/>
                <w:bCs/>
                <w:sz w:val="24"/>
                <w:szCs w:val="24"/>
              </w:rPr>
              <w:t>2</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2</w:t>
            </w: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r>
      <w:tr w:rsidR="00C862AE" w:rsidRPr="00C862AE" w:rsidTr="00C250B1">
        <w:trPr>
          <w:trHeight w:val="181"/>
          <w:jc w:val="center"/>
        </w:trPr>
        <w:tc>
          <w:tcPr>
            <w:tcW w:w="360" w:type="pct"/>
            <w:vMerge/>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2483" w:type="pct"/>
          </w:tcPr>
          <w:p w:rsidR="00C862AE" w:rsidRPr="00C862AE" w:rsidRDefault="00C862AE" w:rsidP="00C862AE">
            <w:pPr>
              <w:spacing w:after="0" w:line="240" w:lineRule="auto"/>
              <w:rPr>
                <w:rFonts w:ascii="Times New Roman" w:eastAsia="Calibri" w:hAnsi="Times New Roman" w:cs="Times New Roman"/>
                <w:sz w:val="24"/>
                <w:szCs w:val="24"/>
              </w:rPr>
            </w:pPr>
            <w:r w:rsidRPr="00C862AE">
              <w:rPr>
                <w:rFonts w:ascii="Times New Roman" w:eastAsia="Calibri" w:hAnsi="Times New Roman" w:cs="Times New Roman"/>
                <w:sz w:val="24"/>
                <w:szCs w:val="24"/>
              </w:rPr>
              <w:t>3.2.</w:t>
            </w:r>
            <w:r w:rsidRPr="00C862AE">
              <w:rPr>
                <w:rFonts w:ascii="Times New Roman" w:hAnsi="Times New Roman" w:cs="Times New Roman"/>
                <w:bCs/>
                <w:sz w:val="24"/>
                <w:szCs w:val="24"/>
              </w:rPr>
              <w:t xml:space="preserve"> Практика по оказанию первой помощи при наружных кровотечениях и травмах</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Cs/>
                <w:sz w:val="24"/>
                <w:szCs w:val="24"/>
              </w:rPr>
            </w:pPr>
            <w:r w:rsidRPr="00C862AE">
              <w:rPr>
                <w:rFonts w:ascii="Times New Roman" w:eastAsia="Calibri" w:hAnsi="Times New Roman" w:cs="Times New Roman"/>
                <w:bCs/>
                <w:sz w:val="24"/>
                <w:szCs w:val="24"/>
              </w:rPr>
              <w:t>2</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2</w:t>
            </w: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r>
      <w:tr w:rsidR="00C862AE" w:rsidRPr="00C862AE" w:rsidTr="00C250B1">
        <w:trPr>
          <w:trHeight w:val="181"/>
          <w:jc w:val="center"/>
        </w:trPr>
        <w:tc>
          <w:tcPr>
            <w:tcW w:w="360" w:type="pct"/>
            <w:vMerge/>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2483" w:type="pct"/>
          </w:tcPr>
          <w:p w:rsidR="00C862AE" w:rsidRPr="00C862AE" w:rsidRDefault="00C862AE" w:rsidP="00C862AE">
            <w:pPr>
              <w:spacing w:after="0" w:line="240" w:lineRule="auto"/>
              <w:rPr>
                <w:rFonts w:ascii="Times New Roman" w:eastAsia="Calibri" w:hAnsi="Times New Roman" w:cs="Times New Roman"/>
                <w:sz w:val="24"/>
                <w:szCs w:val="24"/>
              </w:rPr>
            </w:pPr>
            <w:r w:rsidRPr="00C862AE">
              <w:rPr>
                <w:rFonts w:ascii="Times New Roman" w:eastAsia="Calibri" w:hAnsi="Times New Roman" w:cs="Times New Roman"/>
                <w:sz w:val="24"/>
                <w:szCs w:val="24"/>
              </w:rPr>
              <w:t>3.3. Решение ситуационных задач</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Cs/>
                <w:sz w:val="24"/>
                <w:szCs w:val="24"/>
              </w:rPr>
            </w:pPr>
            <w:r w:rsidRPr="00C862AE">
              <w:rPr>
                <w:rFonts w:ascii="Times New Roman" w:eastAsia="Calibri" w:hAnsi="Times New Roman" w:cs="Times New Roman"/>
                <w:bCs/>
                <w:sz w:val="24"/>
                <w:szCs w:val="24"/>
              </w:rPr>
              <w:t>2</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2</w:t>
            </w: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r>
      <w:tr w:rsidR="00C862AE" w:rsidRPr="00C862AE" w:rsidTr="00C250B1">
        <w:trPr>
          <w:trHeight w:val="181"/>
          <w:jc w:val="center"/>
        </w:trPr>
        <w:tc>
          <w:tcPr>
            <w:tcW w:w="360" w:type="pct"/>
            <w:vMerge w:val="restart"/>
          </w:tcPr>
          <w:p w:rsidR="00C862AE" w:rsidRPr="00C862AE" w:rsidRDefault="00C862AE" w:rsidP="00C862AE">
            <w:pPr>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4.</w:t>
            </w:r>
          </w:p>
        </w:tc>
        <w:tc>
          <w:tcPr>
            <w:tcW w:w="2483" w:type="pct"/>
          </w:tcPr>
          <w:p w:rsidR="00C862AE" w:rsidRPr="00C862AE" w:rsidRDefault="00C862AE" w:rsidP="00C862AE">
            <w:pPr>
              <w:spacing w:after="0" w:line="240" w:lineRule="auto"/>
              <w:rPr>
                <w:rFonts w:ascii="Times New Roman" w:hAnsi="Times New Roman" w:cs="Times New Roman"/>
                <w:b/>
                <w:sz w:val="24"/>
                <w:szCs w:val="24"/>
              </w:rPr>
            </w:pPr>
            <w:r w:rsidRPr="00C862AE">
              <w:rPr>
                <w:rFonts w:ascii="Times New Roman" w:hAnsi="Times New Roman" w:cs="Times New Roman"/>
                <w:b/>
                <w:sz w:val="24"/>
                <w:szCs w:val="24"/>
              </w:rPr>
              <w:t>Оказание первой помощи при прочих состояниях</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6</w:t>
            </w: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
                <w:bCs/>
                <w:sz w:val="24"/>
                <w:szCs w:val="24"/>
              </w:rPr>
            </w:pPr>
            <w:r w:rsidRPr="00C862AE">
              <w:rPr>
                <w:rFonts w:ascii="Times New Roman" w:eastAsia="Calibri" w:hAnsi="Times New Roman" w:cs="Times New Roman"/>
                <w:b/>
                <w:bCs/>
                <w:sz w:val="24"/>
                <w:szCs w:val="24"/>
              </w:rPr>
              <w:t>6</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2</w:t>
            </w: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4</w:t>
            </w: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p>
        </w:tc>
      </w:tr>
      <w:tr w:rsidR="00C862AE" w:rsidRPr="00C862AE" w:rsidTr="00C250B1">
        <w:trPr>
          <w:trHeight w:val="181"/>
          <w:jc w:val="center"/>
        </w:trPr>
        <w:tc>
          <w:tcPr>
            <w:tcW w:w="360" w:type="pct"/>
            <w:vMerge/>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2483" w:type="pct"/>
          </w:tcPr>
          <w:p w:rsidR="00C862AE" w:rsidRPr="00C862AE" w:rsidRDefault="00C862AE" w:rsidP="00C862AE">
            <w:pPr>
              <w:spacing w:after="0" w:line="240" w:lineRule="auto"/>
              <w:rPr>
                <w:rFonts w:ascii="Times New Roman" w:hAnsi="Times New Roman" w:cs="Times New Roman"/>
                <w:sz w:val="24"/>
                <w:szCs w:val="24"/>
              </w:rPr>
            </w:pPr>
            <w:r w:rsidRPr="00C862AE">
              <w:rPr>
                <w:rFonts w:ascii="Times New Roman" w:hAnsi="Times New Roman" w:cs="Times New Roman"/>
                <w:sz w:val="24"/>
                <w:szCs w:val="24"/>
              </w:rPr>
              <w:t>4.1. Оказание первой помощи при прочих состояниях</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Cs/>
                <w:sz w:val="24"/>
                <w:szCs w:val="24"/>
              </w:rPr>
            </w:pPr>
            <w:r w:rsidRPr="00C862AE">
              <w:rPr>
                <w:rFonts w:ascii="Times New Roman" w:eastAsia="Calibri" w:hAnsi="Times New Roman" w:cs="Times New Roman"/>
                <w:bCs/>
                <w:sz w:val="24"/>
                <w:szCs w:val="24"/>
              </w:rPr>
              <w:t>2</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2</w:t>
            </w: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r>
      <w:tr w:rsidR="00C862AE" w:rsidRPr="00C862AE" w:rsidTr="00C250B1">
        <w:trPr>
          <w:trHeight w:val="181"/>
          <w:jc w:val="center"/>
        </w:trPr>
        <w:tc>
          <w:tcPr>
            <w:tcW w:w="360" w:type="pct"/>
            <w:vMerge/>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c>
          <w:tcPr>
            <w:tcW w:w="2483" w:type="pct"/>
          </w:tcPr>
          <w:p w:rsidR="00C862AE" w:rsidRPr="00C862AE" w:rsidRDefault="00C862AE" w:rsidP="00C862AE">
            <w:pPr>
              <w:spacing w:after="0" w:line="240" w:lineRule="auto"/>
              <w:rPr>
                <w:rFonts w:ascii="Times New Roman" w:hAnsi="Times New Roman" w:cs="Times New Roman"/>
                <w:sz w:val="24"/>
                <w:szCs w:val="24"/>
              </w:rPr>
            </w:pPr>
            <w:r w:rsidRPr="00C862AE">
              <w:rPr>
                <w:rFonts w:ascii="Times New Roman" w:hAnsi="Times New Roman" w:cs="Times New Roman"/>
                <w:sz w:val="24"/>
                <w:szCs w:val="24"/>
              </w:rPr>
              <w:t>4.2. Практика по оказанию первой помощи при прочих состояниях</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Cs/>
                <w:sz w:val="24"/>
                <w:szCs w:val="24"/>
              </w:rPr>
            </w:pPr>
            <w:r w:rsidRPr="00C862AE">
              <w:rPr>
                <w:rFonts w:ascii="Times New Roman" w:eastAsia="Calibri" w:hAnsi="Times New Roman" w:cs="Times New Roman"/>
                <w:bCs/>
                <w:sz w:val="24"/>
                <w:szCs w:val="24"/>
              </w:rPr>
              <w:t>4</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sz w:val="24"/>
                <w:szCs w:val="24"/>
              </w:rPr>
            </w:pP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4</w:t>
            </w: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sz w:val="24"/>
                <w:szCs w:val="24"/>
              </w:rPr>
            </w:pPr>
          </w:p>
        </w:tc>
      </w:tr>
      <w:tr w:rsidR="00C862AE" w:rsidRPr="00C862AE" w:rsidTr="00C250B1">
        <w:trPr>
          <w:trHeight w:val="181"/>
          <w:jc w:val="center"/>
        </w:trPr>
        <w:tc>
          <w:tcPr>
            <w:tcW w:w="2842" w:type="pct"/>
            <w:gridSpan w:val="2"/>
            <w:vAlign w:val="center"/>
          </w:tcPr>
          <w:p w:rsidR="00C862AE" w:rsidRPr="00C862AE" w:rsidRDefault="00C862AE" w:rsidP="00C862AE">
            <w:pPr>
              <w:spacing w:after="0" w:line="240" w:lineRule="auto"/>
              <w:rPr>
                <w:rFonts w:ascii="Times New Roman" w:hAnsi="Times New Roman" w:cs="Times New Roman"/>
                <w:b/>
                <w:sz w:val="24"/>
                <w:szCs w:val="24"/>
              </w:rPr>
            </w:pPr>
            <w:r w:rsidRPr="00C862AE">
              <w:rPr>
                <w:rFonts w:ascii="Times New Roman" w:hAnsi="Times New Roman" w:cs="Times New Roman"/>
                <w:b/>
                <w:sz w:val="24"/>
                <w:szCs w:val="24"/>
              </w:rPr>
              <w:t>Зачет по дисциплине</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2</w:t>
            </w: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
                <w:bCs/>
                <w:sz w:val="24"/>
                <w:szCs w:val="24"/>
              </w:rPr>
            </w:pPr>
            <w:r w:rsidRPr="00C862AE">
              <w:rPr>
                <w:rFonts w:ascii="Times New Roman" w:eastAsia="Calibri" w:hAnsi="Times New Roman" w:cs="Times New Roman"/>
                <w:b/>
                <w:bCs/>
                <w:sz w:val="24"/>
                <w:szCs w:val="24"/>
              </w:rPr>
              <w:t>2</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2</w:t>
            </w:r>
          </w:p>
        </w:tc>
      </w:tr>
      <w:tr w:rsidR="00C862AE" w:rsidRPr="00C862AE" w:rsidTr="00C250B1">
        <w:trPr>
          <w:trHeight w:val="181"/>
          <w:jc w:val="center"/>
        </w:trPr>
        <w:tc>
          <w:tcPr>
            <w:tcW w:w="2842" w:type="pct"/>
            <w:gridSpan w:val="2"/>
            <w:vAlign w:val="center"/>
          </w:tcPr>
          <w:p w:rsidR="00C862AE" w:rsidRPr="00C862AE" w:rsidRDefault="00C862AE" w:rsidP="00C862AE">
            <w:pPr>
              <w:spacing w:after="0" w:line="240" w:lineRule="auto"/>
              <w:rPr>
                <w:rFonts w:ascii="Times New Roman" w:hAnsi="Times New Roman" w:cs="Times New Roman"/>
                <w:b/>
                <w:sz w:val="24"/>
                <w:szCs w:val="24"/>
              </w:rPr>
            </w:pPr>
            <w:r w:rsidRPr="00C862AE">
              <w:rPr>
                <w:rFonts w:ascii="Times New Roman" w:eastAsia="Calibri" w:hAnsi="Times New Roman" w:cs="Times New Roman"/>
                <w:b/>
                <w:sz w:val="24"/>
                <w:szCs w:val="24"/>
                <w:lang w:eastAsia="en-US"/>
              </w:rPr>
              <w:t>Итого по дисциплине</w:t>
            </w:r>
          </w:p>
        </w:tc>
        <w:tc>
          <w:tcPr>
            <w:tcW w:w="318"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20</w:t>
            </w:r>
          </w:p>
        </w:tc>
        <w:tc>
          <w:tcPr>
            <w:tcW w:w="285" w:type="pct"/>
            <w:vAlign w:val="center"/>
          </w:tcPr>
          <w:p w:rsidR="00C862AE" w:rsidRPr="00C862AE" w:rsidRDefault="00C862AE" w:rsidP="00C862AE">
            <w:pPr>
              <w:widowControl w:val="0"/>
              <w:spacing w:after="0" w:line="240" w:lineRule="auto"/>
              <w:ind w:right="-1"/>
              <w:jc w:val="center"/>
              <w:rPr>
                <w:rFonts w:ascii="Times New Roman" w:eastAsia="Calibri" w:hAnsi="Times New Roman" w:cs="Times New Roman"/>
                <w:b/>
                <w:bCs/>
                <w:sz w:val="24"/>
                <w:szCs w:val="24"/>
              </w:rPr>
            </w:pPr>
            <w:r w:rsidRPr="00C862AE">
              <w:rPr>
                <w:rFonts w:ascii="Times New Roman" w:eastAsia="Calibri" w:hAnsi="Times New Roman" w:cs="Times New Roman"/>
                <w:b/>
                <w:bCs/>
                <w:sz w:val="24"/>
                <w:szCs w:val="24"/>
              </w:rPr>
              <w:t>20</w:t>
            </w:r>
          </w:p>
        </w:tc>
        <w:tc>
          <w:tcPr>
            <w:tcW w:w="285" w:type="pct"/>
            <w:vAlign w:val="center"/>
          </w:tcPr>
          <w:p w:rsidR="00C862AE" w:rsidRPr="00C862AE" w:rsidRDefault="00C862AE" w:rsidP="00C862AE">
            <w:pPr>
              <w:widowControl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8</w:t>
            </w:r>
          </w:p>
        </w:tc>
        <w:tc>
          <w:tcPr>
            <w:tcW w:w="358"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10</w:t>
            </w:r>
          </w:p>
        </w:tc>
        <w:tc>
          <w:tcPr>
            <w:tcW w:w="457" w:type="pct"/>
            <w:vAlign w:val="center"/>
          </w:tcPr>
          <w:p w:rsidR="00C862AE" w:rsidRPr="00C862AE"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55" w:type="pct"/>
            <w:vAlign w:val="center"/>
          </w:tcPr>
          <w:p w:rsidR="00C862AE" w:rsidRPr="00C862AE" w:rsidRDefault="00C862AE" w:rsidP="00C862AE">
            <w:pPr>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2</w:t>
            </w:r>
          </w:p>
        </w:tc>
      </w:tr>
    </w:tbl>
    <w:p w:rsidR="00C862AE" w:rsidRDefault="00C862AE" w:rsidP="00C862AE">
      <w:pPr>
        <w:widowControl w:val="0"/>
        <w:spacing w:after="0" w:line="240" w:lineRule="auto"/>
        <w:ind w:firstLine="709"/>
        <w:jc w:val="center"/>
        <w:rPr>
          <w:rFonts w:ascii="Times New Roman" w:hAnsi="Times New Roman" w:cs="Times New Roman"/>
          <w:b/>
          <w:sz w:val="28"/>
          <w:szCs w:val="28"/>
        </w:rPr>
      </w:pPr>
    </w:p>
    <w:p w:rsidR="00C862AE" w:rsidRDefault="00C862AE" w:rsidP="00C862AE">
      <w:pPr>
        <w:widowControl w:val="0"/>
        <w:spacing w:after="0" w:line="240" w:lineRule="auto"/>
        <w:ind w:firstLine="709"/>
        <w:jc w:val="center"/>
        <w:rPr>
          <w:rFonts w:ascii="Times New Roman" w:hAnsi="Times New Roman" w:cs="Times New Roman"/>
          <w:b/>
          <w:sz w:val="28"/>
          <w:szCs w:val="28"/>
        </w:rPr>
      </w:pPr>
    </w:p>
    <w:p w:rsidR="00C862AE" w:rsidRDefault="00C862AE" w:rsidP="00C862AE">
      <w:pPr>
        <w:widowControl w:val="0"/>
        <w:spacing w:after="0" w:line="240" w:lineRule="auto"/>
        <w:ind w:firstLine="709"/>
        <w:jc w:val="center"/>
        <w:rPr>
          <w:rFonts w:ascii="Times New Roman" w:hAnsi="Times New Roman" w:cs="Times New Roman"/>
          <w:b/>
          <w:sz w:val="28"/>
          <w:szCs w:val="28"/>
        </w:rPr>
      </w:pPr>
    </w:p>
    <w:p w:rsidR="00C862AE" w:rsidRDefault="00C862AE" w:rsidP="00C862AE">
      <w:pPr>
        <w:widowControl w:val="0"/>
        <w:spacing w:after="0" w:line="240" w:lineRule="auto"/>
        <w:ind w:firstLine="709"/>
        <w:jc w:val="center"/>
        <w:rPr>
          <w:rFonts w:ascii="Times New Roman" w:hAnsi="Times New Roman" w:cs="Times New Roman"/>
          <w:b/>
          <w:sz w:val="28"/>
          <w:szCs w:val="28"/>
        </w:rPr>
      </w:pPr>
    </w:p>
    <w:p w:rsidR="00C862AE" w:rsidRDefault="00C862AE" w:rsidP="00C862AE">
      <w:pPr>
        <w:widowControl w:val="0"/>
        <w:spacing w:after="0" w:line="240" w:lineRule="auto"/>
        <w:ind w:firstLine="709"/>
        <w:jc w:val="center"/>
        <w:rPr>
          <w:rFonts w:ascii="Times New Roman" w:hAnsi="Times New Roman" w:cs="Times New Roman"/>
          <w:b/>
          <w:sz w:val="28"/>
          <w:szCs w:val="28"/>
        </w:rPr>
      </w:pPr>
    </w:p>
    <w:p w:rsidR="00C862AE" w:rsidRPr="00C862AE" w:rsidRDefault="00C862AE" w:rsidP="00C862AE">
      <w:pPr>
        <w:widowControl w:val="0"/>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4. Описание содержания разделов и тем</w:t>
      </w:r>
    </w:p>
    <w:p w:rsidR="00C862AE" w:rsidRPr="00C862AE" w:rsidRDefault="00C862AE" w:rsidP="00C862AE">
      <w:pPr>
        <w:spacing w:after="0" w:line="240" w:lineRule="auto"/>
        <w:ind w:firstLine="709"/>
        <w:jc w:val="center"/>
        <w:rPr>
          <w:rFonts w:ascii="Times New Roman" w:hAnsi="Times New Roman" w:cs="Times New Roman"/>
          <w:b/>
          <w:sz w:val="28"/>
          <w:szCs w:val="28"/>
        </w:rPr>
      </w:pPr>
    </w:p>
    <w:p w:rsid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1. </w:t>
      </w:r>
      <w:r w:rsidRPr="00C862AE">
        <w:rPr>
          <w:rFonts w:ascii="Times New Roman" w:hAnsi="Times New Roman" w:cs="Times New Roman"/>
          <w:b/>
          <w:bCs/>
          <w:sz w:val="28"/>
          <w:szCs w:val="28"/>
        </w:rPr>
        <w:t>Организационно-правовые аспекты оказания первой помощи</w:t>
      </w:r>
    </w:p>
    <w:p w:rsidR="00C862AE" w:rsidRPr="00C862AE" w:rsidRDefault="00C862AE" w:rsidP="00C862AE">
      <w:pPr>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lastRenderedPageBreak/>
        <w:t>Организация оказания первой помощи в Российской Федерации Нормативно-правовая база, определяющая права, обязанности и ответственность при оказании первой помощи.</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Понятие «первая помощь». Перечень состояний, при которых оказывается первая помощь, перечень мероприятий по ее оказанию Современные наборы средств и устройств, использующиеся для оказания первой помощи (аптечка первой помощи (автомобильная), аптечка для оказания первой помощи работникам и др.) Основные компоненты, их назначение.</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Общая последовательность действий на месте происшествия с наличием пострадавших Соблюдение правил личной безопасности и обеспечение безопасных условий для оказания первой помощи (возможные факторы риска, их устранение).</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Способы извлечения и перемещения пострадавшего.</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Основные правила вызова скорой медицинской помощи, других специальных служб, сотрудники которых обязаны оказывать первую помощь.</w:t>
      </w:r>
    </w:p>
    <w:p w:rsidR="00C862AE" w:rsidRPr="00C862AE" w:rsidRDefault="00C862AE" w:rsidP="00C862AE">
      <w:pPr>
        <w:spacing w:after="0" w:line="240" w:lineRule="auto"/>
        <w:ind w:firstLine="709"/>
        <w:jc w:val="center"/>
        <w:rPr>
          <w:rFonts w:ascii="Times New Roman" w:hAnsi="Times New Roman" w:cs="Times New Roman"/>
          <w:b/>
          <w:bCs/>
          <w:sz w:val="28"/>
          <w:szCs w:val="28"/>
        </w:rPr>
      </w:pPr>
    </w:p>
    <w:p w:rsidR="00C862AE" w:rsidRP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bCs/>
          <w:sz w:val="28"/>
          <w:szCs w:val="28"/>
        </w:rPr>
        <w:t>Тема 2. Оказание первой помощи при отсутствии сознания, остановке дыхания и кровообращения</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Основные признаки жизни у пострадавшего. Причины нарушения дыхания и кровообращения. Способы проверки сознания, дыхания, кровообращения у пострадавшего.</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Современный алгоритм проведения сердечно-легочной реанимации (СЛР). Техника проведения давления руками на грудину пострадавшего и искусственного дыхания при проведении СЛР.</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Ошибки и осложнения, возникающие при выполнении реанимационных мероприятий. Показания к прекращению СЛР. Мероприятия, выполняемые после прекращения СЛР. Устойчивое боковое положение. Особенности СЛР у детей.</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b/>
          <w:bCs/>
          <w:sz w:val="28"/>
          <w:szCs w:val="28"/>
        </w:rPr>
      </w:pPr>
      <w:r w:rsidRPr="00C862AE">
        <w:rPr>
          <w:rFonts w:ascii="Times New Roman" w:eastAsia="TimesNewRomanPS-ItalicMT" w:hAnsi="Times New Roman" w:cs="Times New Roman"/>
          <w:iCs/>
          <w:sz w:val="28"/>
          <w:szCs w:val="28"/>
          <w:lang w:eastAsia="en-US"/>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
    <w:p w:rsidR="00C862AE" w:rsidRDefault="00C862AE" w:rsidP="00C862AE">
      <w:pPr>
        <w:spacing w:after="0" w:line="240" w:lineRule="auto"/>
        <w:ind w:firstLine="709"/>
        <w:jc w:val="both"/>
        <w:rPr>
          <w:rFonts w:ascii="Times New Roman" w:hAnsi="Times New Roman" w:cs="Times New Roman"/>
          <w:b/>
          <w:bCs/>
          <w:sz w:val="28"/>
          <w:szCs w:val="28"/>
        </w:rPr>
      </w:pPr>
    </w:p>
    <w:p w:rsidR="00C250B1" w:rsidRPr="00C862AE" w:rsidRDefault="00C250B1" w:rsidP="00C862AE">
      <w:pPr>
        <w:spacing w:after="0" w:line="240" w:lineRule="auto"/>
        <w:ind w:firstLine="709"/>
        <w:jc w:val="both"/>
        <w:rPr>
          <w:rFonts w:ascii="Times New Roman" w:hAnsi="Times New Roman" w:cs="Times New Roman"/>
          <w:b/>
          <w:bCs/>
          <w:sz w:val="28"/>
          <w:szCs w:val="28"/>
        </w:rPr>
      </w:pPr>
    </w:p>
    <w:p w:rsidR="00C862AE" w:rsidRP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3. </w:t>
      </w:r>
      <w:r w:rsidRPr="00C862AE">
        <w:rPr>
          <w:rFonts w:ascii="Times New Roman" w:hAnsi="Times New Roman" w:cs="Times New Roman"/>
          <w:b/>
          <w:bCs/>
          <w:sz w:val="28"/>
          <w:szCs w:val="28"/>
        </w:rPr>
        <w:t>Оказание первой помощи при наружных кровотечениях и травмах</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Цель и порядок выполнения обзорного осмотра пострадавшего.</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 xml:space="preserve">Понятия «кровотечение», «острая кровопотеря». Признаки различных видов наружного кровотечения (артериального, венозного, капиллярного, </w:t>
      </w:r>
      <w:r w:rsidRPr="00C862AE">
        <w:rPr>
          <w:rFonts w:ascii="Times New Roman" w:eastAsia="TimesNewRomanPS-ItalicMT" w:hAnsi="Times New Roman" w:cs="Times New Roman"/>
          <w:iCs/>
          <w:sz w:val="28"/>
          <w:szCs w:val="28"/>
          <w:lang w:eastAsia="en-US"/>
        </w:rPr>
        <w:lastRenderedPageBreak/>
        <w:t>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Понятие о травматическом шоке, причины и признаки. Мероприятия, предупреждающие развитие травматического шока.</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Цель и последовательность подробного осмотра пострадавшего. Основные состояния, с которыми может столкнуться участник оказания первой помощи.</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Оказание первой помощи при травмах головы, шеи, груди, живота и таза, конечностей, позвоночника.</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Понятие «иммобилизация». Способы иммобилизации при травмах конечностей и позвоночника.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C862AE">
        <w:rPr>
          <w:rFonts w:ascii="Times New Roman" w:eastAsia="TimesNewRomanPS-ItalicMT" w:hAnsi="Times New Roman" w:cs="Times New Roman"/>
          <w:iCs/>
          <w:sz w:val="28"/>
          <w:szCs w:val="28"/>
          <w:lang w:eastAsia="en-US"/>
        </w:rPr>
        <w:t>Решение ситуационных задач.</w:t>
      </w:r>
    </w:p>
    <w:p w:rsidR="00C862AE" w:rsidRPr="00C862AE" w:rsidRDefault="00C862AE" w:rsidP="00C862AE">
      <w:pPr>
        <w:spacing w:after="0" w:line="240" w:lineRule="auto"/>
        <w:ind w:firstLine="709"/>
        <w:jc w:val="center"/>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4. Оказание первой помощи при прочих состояниях</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Виды ожогов, их признаки. Понятие о поверхностных и глубоких ожогах. Ожог верхних дыхательных путей, основные проявления. Оказание первой помощи.</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Перегревание, факторы, способствующие его развитию. Основные проявления, оказание первой помощи.</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Холодовая травма, ее виды. Основные проявления переохлаждения (гипотермии), отморожения, оказание первой помощи.</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Отравления,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кожу.</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Способы контроля состояния пострадавшего, находящегося в сознании, без сознания.</w:t>
      </w:r>
    </w:p>
    <w:p w:rsidR="00C862AE" w:rsidRPr="00C862AE" w:rsidRDefault="00C862AE" w:rsidP="00C862AE">
      <w:pPr>
        <w:autoSpaceDE w:val="0"/>
        <w:autoSpaceDN w:val="0"/>
        <w:adjustRightInd w:val="0"/>
        <w:spacing w:after="0" w:line="240" w:lineRule="auto"/>
        <w:ind w:firstLine="709"/>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Психологическая поддержка. Цели оказания психологической поддержки. Общие принципы общения с пострадавшими, простые приемы их психологической поддержки. Способы самопомощи в экстремальных ситуациях.</w:t>
      </w:r>
    </w:p>
    <w:p w:rsidR="00C862AE" w:rsidRDefault="00C862AE" w:rsidP="00C862AE">
      <w:pPr>
        <w:spacing w:after="0" w:line="240" w:lineRule="auto"/>
        <w:ind w:firstLine="709"/>
        <w:rPr>
          <w:rFonts w:ascii="Times New Roman" w:hAnsi="Times New Roman" w:cs="Times New Roman"/>
          <w:sz w:val="28"/>
          <w:szCs w:val="28"/>
          <w:highlight w:val="yellow"/>
        </w:rPr>
      </w:pPr>
    </w:p>
    <w:p w:rsidR="00C250B1" w:rsidRDefault="00C250B1" w:rsidP="00C862AE">
      <w:pPr>
        <w:spacing w:after="0" w:line="240" w:lineRule="auto"/>
        <w:ind w:firstLine="709"/>
        <w:rPr>
          <w:rFonts w:ascii="Times New Roman" w:hAnsi="Times New Roman" w:cs="Times New Roman"/>
          <w:sz w:val="28"/>
          <w:szCs w:val="28"/>
          <w:highlight w:val="yellow"/>
        </w:rPr>
      </w:pPr>
    </w:p>
    <w:p w:rsidR="00C250B1" w:rsidRDefault="00C250B1" w:rsidP="00C862AE">
      <w:pPr>
        <w:spacing w:after="0" w:line="240" w:lineRule="auto"/>
        <w:ind w:firstLine="709"/>
        <w:rPr>
          <w:rFonts w:ascii="Times New Roman" w:hAnsi="Times New Roman" w:cs="Times New Roman"/>
          <w:sz w:val="28"/>
          <w:szCs w:val="28"/>
          <w:highlight w:val="yellow"/>
        </w:rPr>
      </w:pPr>
    </w:p>
    <w:p w:rsidR="00C250B1" w:rsidRPr="00C862AE" w:rsidRDefault="00C250B1" w:rsidP="00C862AE">
      <w:pPr>
        <w:spacing w:after="0" w:line="240" w:lineRule="auto"/>
        <w:ind w:firstLine="709"/>
        <w:rPr>
          <w:rFonts w:ascii="Times New Roman" w:hAnsi="Times New Roman" w:cs="Times New Roman"/>
          <w:sz w:val="28"/>
          <w:szCs w:val="28"/>
          <w:highlight w:val="yellow"/>
        </w:rPr>
      </w:pPr>
    </w:p>
    <w:p w:rsidR="00C862AE" w:rsidRPr="00C862AE" w:rsidRDefault="00C862AE" w:rsidP="00C862AE">
      <w:pPr>
        <w:widowControl w:val="0"/>
        <w:spacing w:after="0" w:line="240" w:lineRule="auto"/>
        <w:ind w:firstLine="709"/>
        <w:jc w:val="center"/>
        <w:rPr>
          <w:rFonts w:ascii="Times New Roman" w:hAnsi="Times New Roman" w:cs="Times New Roman"/>
          <w:b/>
          <w:bCs/>
          <w:sz w:val="28"/>
          <w:szCs w:val="28"/>
        </w:rPr>
      </w:pPr>
      <w:r w:rsidRPr="00C862AE">
        <w:rPr>
          <w:rFonts w:ascii="Times New Roman" w:hAnsi="Times New Roman" w:cs="Times New Roman"/>
          <w:b/>
          <w:bCs/>
          <w:sz w:val="28"/>
          <w:szCs w:val="28"/>
        </w:rPr>
        <w:t>5. Вопросы для подготовки к промежуточной аттестации</w:t>
      </w:r>
    </w:p>
    <w:p w:rsidR="00C862AE" w:rsidRPr="00C862AE" w:rsidRDefault="00C862AE" w:rsidP="00C862AE">
      <w:pPr>
        <w:widowControl w:val="0"/>
        <w:spacing w:after="0" w:line="240" w:lineRule="auto"/>
        <w:ind w:firstLine="709"/>
        <w:jc w:val="center"/>
        <w:rPr>
          <w:rFonts w:ascii="Times New Roman" w:hAnsi="Times New Roman" w:cs="Times New Roman"/>
          <w:b/>
          <w:bCs/>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1. </w:t>
      </w:r>
      <w:r w:rsidRPr="00C862AE">
        <w:rPr>
          <w:rFonts w:ascii="Times New Roman" w:hAnsi="Times New Roman" w:cs="Times New Roman"/>
          <w:b/>
          <w:bCs/>
          <w:sz w:val="28"/>
          <w:szCs w:val="28"/>
        </w:rPr>
        <w:t>Организационно-правовые аспекты оказания первой помощи</w:t>
      </w:r>
    </w:p>
    <w:p w:rsidR="00C862AE" w:rsidRPr="00C862AE" w:rsidRDefault="00C862AE" w:rsidP="00C862AE">
      <w:pPr>
        <w:autoSpaceDE w:val="0"/>
        <w:autoSpaceDN w:val="0"/>
        <w:adjustRightInd w:val="0"/>
        <w:spacing w:after="0" w:line="240" w:lineRule="auto"/>
        <w:ind w:firstLine="284"/>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1. Организация и виды помощи пострадавшим.</w:t>
      </w:r>
    </w:p>
    <w:p w:rsidR="00C862AE" w:rsidRPr="00C862AE" w:rsidRDefault="00C862AE" w:rsidP="00C862AE">
      <w:pPr>
        <w:autoSpaceDE w:val="0"/>
        <w:autoSpaceDN w:val="0"/>
        <w:adjustRightInd w:val="0"/>
        <w:spacing w:after="0" w:line="240" w:lineRule="auto"/>
        <w:ind w:firstLine="284"/>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lastRenderedPageBreak/>
        <w:t>2. Нормативно-правовая база, определяющая права, обязанности и ответственность при оказании первой помощи.</w:t>
      </w:r>
    </w:p>
    <w:p w:rsidR="00C862AE" w:rsidRPr="00C862AE" w:rsidRDefault="00C862AE" w:rsidP="00C862AE">
      <w:pPr>
        <w:autoSpaceDE w:val="0"/>
        <w:autoSpaceDN w:val="0"/>
        <w:adjustRightInd w:val="0"/>
        <w:spacing w:after="0" w:line="240" w:lineRule="auto"/>
        <w:ind w:firstLine="284"/>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3. Понятие «первая помощь». Перечень состояний, при которых оказывается первая помощь.</w:t>
      </w:r>
    </w:p>
    <w:p w:rsidR="00C862AE" w:rsidRPr="00C862AE" w:rsidRDefault="00C862AE" w:rsidP="00C862AE">
      <w:pPr>
        <w:autoSpaceDE w:val="0"/>
        <w:autoSpaceDN w:val="0"/>
        <w:adjustRightInd w:val="0"/>
        <w:spacing w:after="0" w:line="240" w:lineRule="auto"/>
        <w:ind w:firstLine="284"/>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4. Перечень мероприятий по оказанию первой помощи.</w:t>
      </w:r>
    </w:p>
    <w:p w:rsidR="00C862AE" w:rsidRPr="00C862AE" w:rsidRDefault="00C862AE" w:rsidP="00C862AE">
      <w:pPr>
        <w:autoSpaceDE w:val="0"/>
        <w:autoSpaceDN w:val="0"/>
        <w:adjustRightInd w:val="0"/>
        <w:spacing w:after="0" w:line="240" w:lineRule="auto"/>
        <w:ind w:firstLine="284"/>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5. Современные наборы средств и устройств, использующиеся для оказания первой помощи.</w:t>
      </w:r>
    </w:p>
    <w:p w:rsidR="00C862AE" w:rsidRPr="00C862AE" w:rsidRDefault="00C862AE" w:rsidP="00C862AE">
      <w:pPr>
        <w:autoSpaceDE w:val="0"/>
        <w:autoSpaceDN w:val="0"/>
        <w:adjustRightInd w:val="0"/>
        <w:spacing w:after="0" w:line="240" w:lineRule="auto"/>
        <w:ind w:firstLine="284"/>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6. Общая последовательность действий на месте происшествия с наличием пострадавших.</w:t>
      </w:r>
    </w:p>
    <w:p w:rsidR="00C862AE" w:rsidRPr="00C862AE" w:rsidRDefault="00C862AE" w:rsidP="00C862AE">
      <w:pPr>
        <w:autoSpaceDE w:val="0"/>
        <w:autoSpaceDN w:val="0"/>
        <w:adjustRightInd w:val="0"/>
        <w:spacing w:after="0" w:line="240" w:lineRule="auto"/>
        <w:ind w:firstLine="284"/>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7. Способы извлечения и перемещения пострадавшего.</w:t>
      </w:r>
    </w:p>
    <w:p w:rsidR="00C862AE" w:rsidRPr="00C862AE" w:rsidRDefault="00C862AE" w:rsidP="00C862AE">
      <w:pPr>
        <w:autoSpaceDE w:val="0"/>
        <w:autoSpaceDN w:val="0"/>
        <w:adjustRightInd w:val="0"/>
        <w:spacing w:after="0" w:line="240" w:lineRule="auto"/>
        <w:ind w:firstLine="284"/>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8. Соблюдение правил личной безопасности при оказании первой помощи.</w:t>
      </w:r>
    </w:p>
    <w:p w:rsidR="00C862AE" w:rsidRPr="00C862AE" w:rsidRDefault="00C862AE" w:rsidP="00C862AE">
      <w:pPr>
        <w:autoSpaceDE w:val="0"/>
        <w:autoSpaceDN w:val="0"/>
        <w:adjustRightInd w:val="0"/>
        <w:spacing w:after="0" w:line="240" w:lineRule="auto"/>
        <w:ind w:firstLine="284"/>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9. Меры профилактики инфекционных заболеваний.</w:t>
      </w:r>
    </w:p>
    <w:p w:rsidR="00C862AE" w:rsidRPr="00C862AE" w:rsidRDefault="00C862AE" w:rsidP="00C862AE">
      <w:pPr>
        <w:autoSpaceDE w:val="0"/>
        <w:autoSpaceDN w:val="0"/>
        <w:adjustRightInd w:val="0"/>
        <w:spacing w:after="0" w:line="240" w:lineRule="auto"/>
        <w:ind w:firstLine="284"/>
        <w:jc w:val="both"/>
        <w:rPr>
          <w:rFonts w:ascii="Times New Roman" w:eastAsia="TimesNewRomanPS-ItalicMT" w:hAnsi="Times New Roman" w:cs="Times New Roman"/>
          <w:iCs/>
          <w:sz w:val="28"/>
          <w:szCs w:val="28"/>
          <w:lang w:eastAsia="en-US"/>
        </w:rPr>
      </w:pPr>
      <w:r w:rsidRPr="00C862AE">
        <w:rPr>
          <w:rFonts w:ascii="Times New Roman" w:eastAsia="TimesNewRomanPS-ItalicMT" w:hAnsi="Times New Roman" w:cs="Times New Roman"/>
          <w:iCs/>
          <w:sz w:val="28"/>
          <w:szCs w:val="28"/>
          <w:lang w:eastAsia="en-US"/>
        </w:rPr>
        <w:t>10. Основные правила вызова скорой медицинской помощи, других специальных служб, сотрудники которых обязаны оказывать первую помощь.</w:t>
      </w:r>
    </w:p>
    <w:p w:rsidR="00C862AE" w:rsidRPr="00C862AE" w:rsidRDefault="00C862AE" w:rsidP="00C862AE">
      <w:pPr>
        <w:pStyle w:val="af2"/>
        <w:ind w:firstLine="709"/>
        <w:jc w:val="both"/>
        <w:rPr>
          <w:rFonts w:ascii="Times New Roman" w:hAnsi="Times New Roman" w:cs="Times New Roman"/>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bCs/>
          <w:sz w:val="28"/>
          <w:szCs w:val="28"/>
        </w:rPr>
        <w:t>Тема 2. Оказание первой помощи при отсутствии сознания, остановке дыхания и кровообращения</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1. Определение основных признаков жизни у пострадавшего.</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2. Современный алгоритм проведения сердечно-лёгочной реанимации.</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3. Техника проведения искусственного дыхания и давления на грудину пострадавшего.</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4. Ошибки и осложнения, возникающие при выполнении реанимационных мероприятий.</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5. Показания к прекращению СЛР, мероприятия, выполняемые после прекращения СЛР.</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6. Особенности СЛР у детей.</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7. Попадание инородного предмета в верхние дыхательные пути. Определение. Признаки. </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8. Первая помощь пострадавшим при попадании инородного тела в верхние дыхательные пути.</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9. Особенности оказания первой помощи при попадании инородного тела в верхние дыхательные пути тучному пострадавшему и беременной женщине.</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10. Порядок придания пострадавшему устойчивого бокового положения.</w:t>
      </w:r>
    </w:p>
    <w:p w:rsidR="00C862AE" w:rsidRPr="00C862AE" w:rsidRDefault="00C862AE" w:rsidP="00C862AE">
      <w:pPr>
        <w:pStyle w:val="af2"/>
        <w:ind w:firstLine="709"/>
        <w:jc w:val="both"/>
        <w:rPr>
          <w:rFonts w:ascii="Times New Roman" w:hAnsi="Times New Roman" w:cs="Times New Roman"/>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3. </w:t>
      </w:r>
      <w:r w:rsidRPr="00C862AE">
        <w:rPr>
          <w:rFonts w:ascii="Times New Roman" w:hAnsi="Times New Roman" w:cs="Times New Roman"/>
          <w:b/>
          <w:bCs/>
          <w:sz w:val="28"/>
          <w:szCs w:val="28"/>
        </w:rPr>
        <w:t>Оказание первой помощи при наружных кровотечениях и травмах</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о ранении. Виды ран. Первая помощь при ранениях.</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2. Травма. Определение, виды. Признаки ушибов, повреждения связок и вывихов и переломов. Первая помощь.</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3. Травматический шок. Определение, признаки, первая помощь.</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4. Виды кровотечений, их характеристика, признаки.</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5. Способы временной остановки кровотечения, характеристика.</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6. Первая помощь при травмах головы и шеи.</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7. Первая помощь при травмах груди.</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8. Первая помощь при травмах живота.</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9. Первая помощь при травмах конечностей.</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10. Первая помощь при повреждениях позвоночника.</w:t>
      </w:r>
    </w:p>
    <w:p w:rsidR="00C862AE" w:rsidRPr="00C862AE" w:rsidRDefault="00C862AE" w:rsidP="00C862AE">
      <w:pPr>
        <w:pStyle w:val="af2"/>
        <w:ind w:firstLine="284"/>
        <w:jc w:val="both"/>
        <w:rPr>
          <w:rFonts w:ascii="Times New Roman" w:hAnsi="Times New Roman" w:cs="Times New Roman"/>
          <w:sz w:val="28"/>
          <w:szCs w:val="28"/>
        </w:rPr>
      </w:pPr>
    </w:p>
    <w:p w:rsidR="00C862AE" w:rsidRPr="00C862AE" w:rsidRDefault="00C862AE" w:rsidP="009B1692">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4. Оказание первой помощи при прочих состояниях</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1. Электротравма. Определение, виды. Первая помощь при поражении электрическим током.</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2. Тепловая травма. Определение, признаки. Первая помощь при тепловой травме.</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3. Синдром длительного сдавливания. Определение. Виды, признаки. Первая помощь при синдроме длительного сдавливания.</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4. Отравления, пути попадания ядов в организм. Первая помощь при различных видах отравлений.</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5. Виды ожогов, их признаки. Оказание первой помощи.</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6. Правила транспортировки пострадавших с переломами позвоночника и таза.</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7. Поражение молнией. Признаки, первая помощь при поражении молнией.</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8. Утопление. Определение. Виды. Первая помощь пострадавшим при утоплении.</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9. Холодовая травма: определение, признаки, первая помощь..</w:t>
      </w:r>
    </w:p>
    <w:p w:rsidR="00C862AE" w:rsidRPr="00C862AE" w:rsidRDefault="00C862AE" w:rsidP="00C862AE">
      <w:pPr>
        <w:pStyle w:val="af2"/>
        <w:tabs>
          <w:tab w:val="left" w:pos="426"/>
          <w:tab w:val="left" w:pos="567"/>
        </w:tabs>
        <w:ind w:firstLine="284"/>
        <w:jc w:val="both"/>
        <w:rPr>
          <w:rFonts w:ascii="Times New Roman" w:hAnsi="Times New Roman" w:cs="Times New Roman"/>
          <w:sz w:val="28"/>
          <w:szCs w:val="28"/>
        </w:rPr>
      </w:pPr>
      <w:r w:rsidRPr="00C862AE">
        <w:rPr>
          <w:rFonts w:ascii="Times New Roman" w:hAnsi="Times New Roman" w:cs="Times New Roman"/>
          <w:sz w:val="28"/>
          <w:szCs w:val="28"/>
        </w:rPr>
        <w:t>10. Иммобилизация. Определение, правила иммобилизации. Способы иммобилизации при переломах конечностей.</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11. Транспортировка пострадавших из очагов поражения. Виды, правила транспортировки.</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12. Цель и принципы придания пострадавшим оптимальных положений тела.</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13. Приёмы переноски пострадавших.</w:t>
      </w:r>
    </w:p>
    <w:p w:rsidR="00C862AE" w:rsidRPr="00C862AE" w:rsidRDefault="00C862AE" w:rsidP="00C862AE">
      <w:pPr>
        <w:pStyle w:val="af2"/>
        <w:ind w:firstLine="284"/>
        <w:jc w:val="both"/>
        <w:rPr>
          <w:rFonts w:ascii="Times New Roman" w:hAnsi="Times New Roman" w:cs="Times New Roman"/>
          <w:sz w:val="28"/>
          <w:szCs w:val="28"/>
        </w:rPr>
      </w:pPr>
      <w:r w:rsidRPr="00C862AE">
        <w:rPr>
          <w:rFonts w:ascii="Times New Roman" w:hAnsi="Times New Roman" w:cs="Times New Roman"/>
          <w:sz w:val="28"/>
          <w:szCs w:val="28"/>
        </w:rPr>
        <w:t>14. Приёмы оказания психологической помощи пострадавшим.</w:t>
      </w:r>
    </w:p>
    <w:p w:rsidR="00C862AE" w:rsidRPr="00C862AE" w:rsidRDefault="00C862AE" w:rsidP="00C862AE">
      <w:pPr>
        <w:spacing w:after="0" w:line="240" w:lineRule="auto"/>
        <w:ind w:firstLine="284"/>
        <w:jc w:val="both"/>
        <w:rPr>
          <w:rFonts w:ascii="Times New Roman" w:hAnsi="Times New Roman" w:cs="Times New Roman"/>
          <w:b/>
          <w:bCs/>
          <w:sz w:val="28"/>
          <w:szCs w:val="28"/>
        </w:rPr>
      </w:pPr>
    </w:p>
    <w:p w:rsidR="00C862AE" w:rsidRPr="00C862AE" w:rsidRDefault="00C862AE" w:rsidP="00C862AE">
      <w:pPr>
        <w:spacing w:after="0" w:line="240" w:lineRule="auto"/>
        <w:ind w:firstLine="709"/>
        <w:jc w:val="center"/>
        <w:rPr>
          <w:rFonts w:ascii="Times New Roman" w:hAnsi="Times New Roman" w:cs="Times New Roman"/>
          <w:b/>
          <w:sz w:val="28"/>
          <w:szCs w:val="28"/>
        </w:rPr>
      </w:pPr>
      <w:r w:rsidRPr="00C862AE">
        <w:rPr>
          <w:rFonts w:ascii="Times New Roman" w:hAnsi="Times New Roman" w:cs="Times New Roman"/>
          <w:b/>
          <w:sz w:val="28"/>
          <w:szCs w:val="28"/>
        </w:rPr>
        <w:t>Практические задания</w:t>
      </w:r>
    </w:p>
    <w:p w:rsidR="00C862AE" w:rsidRPr="00C862AE" w:rsidRDefault="00C862AE" w:rsidP="00C862AE">
      <w:pPr>
        <w:pStyle w:val="Default"/>
        <w:ind w:firstLine="284"/>
        <w:jc w:val="both"/>
        <w:rPr>
          <w:rFonts w:ascii="Times New Roman" w:hAnsi="Times New Roman" w:cs="Times New Roman"/>
          <w:bCs/>
          <w:color w:val="auto"/>
          <w:sz w:val="28"/>
          <w:szCs w:val="28"/>
        </w:rPr>
      </w:pPr>
      <w:r w:rsidRPr="00C862AE">
        <w:rPr>
          <w:rFonts w:ascii="Times New Roman" w:hAnsi="Times New Roman" w:cs="Times New Roman"/>
          <w:bCs/>
          <w:color w:val="auto"/>
          <w:sz w:val="28"/>
          <w:szCs w:val="28"/>
        </w:rPr>
        <w:t>1. Техника наложения шейного воротника.</w:t>
      </w:r>
    </w:p>
    <w:p w:rsidR="00C862AE" w:rsidRPr="00C862AE" w:rsidRDefault="00C862AE" w:rsidP="00C862AE">
      <w:pPr>
        <w:pStyle w:val="Default"/>
        <w:ind w:firstLine="284"/>
        <w:jc w:val="both"/>
        <w:rPr>
          <w:rFonts w:ascii="Times New Roman" w:hAnsi="Times New Roman" w:cs="Times New Roman"/>
          <w:bCs/>
          <w:color w:val="auto"/>
          <w:sz w:val="28"/>
          <w:szCs w:val="28"/>
        </w:rPr>
      </w:pPr>
      <w:r w:rsidRPr="00C862AE">
        <w:rPr>
          <w:rFonts w:ascii="Times New Roman" w:hAnsi="Times New Roman" w:cs="Times New Roman"/>
          <w:bCs/>
          <w:color w:val="auto"/>
          <w:sz w:val="28"/>
          <w:szCs w:val="28"/>
        </w:rPr>
        <w:t>2. Техника наложения резинового жгута, жгута-закрутки.</w:t>
      </w:r>
    </w:p>
    <w:p w:rsidR="00C862AE" w:rsidRPr="00C862AE" w:rsidRDefault="00C862AE" w:rsidP="00C862AE">
      <w:pPr>
        <w:pStyle w:val="Default"/>
        <w:ind w:firstLine="284"/>
        <w:jc w:val="both"/>
        <w:rPr>
          <w:rFonts w:ascii="Times New Roman" w:hAnsi="Times New Roman" w:cs="Times New Roman"/>
          <w:bCs/>
          <w:color w:val="auto"/>
          <w:sz w:val="28"/>
          <w:szCs w:val="28"/>
        </w:rPr>
      </w:pPr>
      <w:r w:rsidRPr="00C862AE">
        <w:rPr>
          <w:rFonts w:ascii="Times New Roman" w:hAnsi="Times New Roman" w:cs="Times New Roman"/>
          <w:bCs/>
          <w:color w:val="auto"/>
          <w:sz w:val="28"/>
          <w:szCs w:val="28"/>
        </w:rPr>
        <w:t>3. Техника наложения давящей повязки.</w:t>
      </w:r>
    </w:p>
    <w:p w:rsidR="00C862AE" w:rsidRPr="00C862AE" w:rsidRDefault="00C862AE" w:rsidP="00C862AE">
      <w:pPr>
        <w:pStyle w:val="Default"/>
        <w:ind w:firstLine="284"/>
        <w:jc w:val="both"/>
        <w:rPr>
          <w:rFonts w:ascii="Times New Roman" w:hAnsi="Times New Roman" w:cs="Times New Roman"/>
          <w:bCs/>
          <w:color w:val="auto"/>
          <w:sz w:val="28"/>
          <w:szCs w:val="28"/>
        </w:rPr>
      </w:pPr>
      <w:r w:rsidRPr="00C862AE">
        <w:rPr>
          <w:rFonts w:ascii="Times New Roman" w:hAnsi="Times New Roman" w:cs="Times New Roman"/>
          <w:bCs/>
          <w:color w:val="auto"/>
          <w:sz w:val="28"/>
          <w:szCs w:val="28"/>
        </w:rPr>
        <w:t>4. Техника наложения повязки на грудную клетку.</w:t>
      </w:r>
    </w:p>
    <w:p w:rsidR="00C862AE" w:rsidRPr="00C862AE" w:rsidRDefault="00C862AE" w:rsidP="00C862AE">
      <w:pPr>
        <w:pStyle w:val="Default"/>
        <w:ind w:firstLine="284"/>
        <w:jc w:val="both"/>
        <w:rPr>
          <w:rFonts w:ascii="Times New Roman" w:hAnsi="Times New Roman" w:cs="Times New Roman"/>
          <w:bCs/>
          <w:color w:val="auto"/>
          <w:sz w:val="28"/>
          <w:szCs w:val="28"/>
        </w:rPr>
      </w:pPr>
      <w:r w:rsidRPr="00C862AE">
        <w:rPr>
          <w:rFonts w:ascii="Times New Roman" w:hAnsi="Times New Roman" w:cs="Times New Roman"/>
          <w:bCs/>
          <w:color w:val="auto"/>
          <w:sz w:val="28"/>
          <w:szCs w:val="28"/>
        </w:rPr>
        <w:t>5. Техника наложения повязки на область живота и таза.</w:t>
      </w:r>
    </w:p>
    <w:p w:rsidR="00C862AE" w:rsidRPr="00C862AE" w:rsidRDefault="00C862AE" w:rsidP="00C862AE">
      <w:pPr>
        <w:pStyle w:val="Default"/>
        <w:ind w:firstLine="284"/>
        <w:jc w:val="both"/>
        <w:rPr>
          <w:rFonts w:ascii="Times New Roman" w:hAnsi="Times New Roman" w:cs="Times New Roman"/>
          <w:bCs/>
          <w:color w:val="auto"/>
          <w:sz w:val="28"/>
          <w:szCs w:val="28"/>
        </w:rPr>
      </w:pPr>
      <w:r w:rsidRPr="00C862AE">
        <w:rPr>
          <w:rFonts w:ascii="Times New Roman" w:hAnsi="Times New Roman" w:cs="Times New Roman"/>
          <w:bCs/>
          <w:color w:val="auto"/>
          <w:sz w:val="28"/>
          <w:szCs w:val="28"/>
        </w:rPr>
        <w:t>6. Техника наложения повязки на плечевой сустав (колосовидная).</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bCs/>
          <w:color w:val="auto"/>
          <w:sz w:val="28"/>
          <w:szCs w:val="28"/>
        </w:rPr>
        <w:t>7. Техника наложения повязки на конечности (спиральная).</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bCs/>
          <w:color w:val="auto"/>
          <w:sz w:val="28"/>
          <w:szCs w:val="28"/>
        </w:rPr>
        <w:t>8. Техника наложения повязки на конечности (восьмиобразная).</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9. Остановка кровотечения методом максимального сгибания конечности.</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10. Наложение косыночной повязки.</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11. Наложение повязки на глаза.</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12. Техника проведения сердечно-легочной реанимации на тренажёре.</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13. Техника наложения повязки «Чепец».</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lastRenderedPageBreak/>
        <w:t>14. Техника наложения шины на верхние конечности.</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15. Техника наложения шины на нижние конечности.</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16. Иммобилизация при переломе конечности подручными средствами.</w:t>
      </w:r>
    </w:p>
    <w:p w:rsidR="00C862AE" w:rsidRPr="00C862AE" w:rsidRDefault="00C862AE" w:rsidP="00C862AE">
      <w:pPr>
        <w:spacing w:after="0" w:line="240" w:lineRule="auto"/>
        <w:ind w:firstLine="709"/>
        <w:jc w:val="both"/>
        <w:rPr>
          <w:rFonts w:ascii="Times New Roman" w:hAnsi="Times New Roman" w:cs="Times New Roman"/>
          <w:b/>
          <w:bCs/>
          <w:sz w:val="28"/>
          <w:szCs w:val="28"/>
        </w:rPr>
      </w:pPr>
    </w:p>
    <w:p w:rsidR="00C862AE" w:rsidRDefault="0018054A" w:rsidP="00C862AE">
      <w:pPr>
        <w:pStyle w:val="Default"/>
        <w:jc w:val="center"/>
        <w:rPr>
          <w:rFonts w:ascii="Times New Roman" w:hAnsi="Times New Roman" w:cs="Times New Roman"/>
          <w:b/>
          <w:color w:val="auto"/>
          <w:sz w:val="28"/>
          <w:szCs w:val="28"/>
        </w:rPr>
      </w:pPr>
      <w:r>
        <w:rPr>
          <w:rFonts w:ascii="Times New Roman" w:hAnsi="Times New Roman" w:cs="Times New Roman"/>
          <w:b/>
          <w:color w:val="auto"/>
          <w:sz w:val="28"/>
          <w:szCs w:val="28"/>
        </w:rPr>
        <w:t>Примерные в</w:t>
      </w:r>
      <w:r w:rsidR="00C862AE" w:rsidRPr="00C862AE">
        <w:rPr>
          <w:rFonts w:ascii="Times New Roman" w:hAnsi="Times New Roman" w:cs="Times New Roman"/>
          <w:b/>
          <w:color w:val="auto"/>
          <w:sz w:val="28"/>
          <w:szCs w:val="28"/>
        </w:rPr>
        <w:t>опросы для проведения зачёта в виде тестирования</w:t>
      </w:r>
    </w:p>
    <w:p w:rsidR="009B1692" w:rsidRPr="00C862AE" w:rsidRDefault="009B1692" w:rsidP="00C862AE">
      <w:pPr>
        <w:pStyle w:val="Default"/>
        <w:jc w:val="center"/>
        <w:rPr>
          <w:rFonts w:ascii="Times New Roman" w:hAnsi="Times New Roman" w:cs="Times New Roman"/>
          <w:b/>
          <w:color w:val="auto"/>
          <w:sz w:val="28"/>
          <w:szCs w:val="28"/>
        </w:rPr>
      </w:pP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1. Вид помощи, которую обязаны оказывать сотрудники органов внутренних дел РФ, военнослужащие и работники Государственной противопожарной службы, спасатели аварийно-спасательных формирований и аварийно-спасательных служб, водители транспортных средств и другие лица, медицинские работники, присутствующие на месте происшествия, по закону:</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первая помощь;</w:t>
      </w:r>
      <w:r w:rsidRPr="0018054A">
        <w:rPr>
          <w:rFonts w:ascii="Times New Roman" w:hAnsi="Times New Roman" w:cs="Times New Roman"/>
          <w:color w:val="auto"/>
        </w:rPr>
        <w:tab/>
      </w:r>
      <w:r w:rsidRPr="0018054A">
        <w:rPr>
          <w:rFonts w:ascii="Times New Roman" w:hAnsi="Times New Roman" w:cs="Times New Roman"/>
          <w:color w:val="auto"/>
        </w:rPr>
        <w:tab/>
      </w:r>
      <w:r w:rsidRPr="0018054A">
        <w:rPr>
          <w:rFonts w:ascii="Times New Roman" w:hAnsi="Times New Roman" w:cs="Times New Roman"/>
          <w:color w:val="auto"/>
        </w:rPr>
        <w:tab/>
      </w:r>
      <w:r w:rsidRPr="0018054A">
        <w:rPr>
          <w:rFonts w:ascii="Times New Roman" w:hAnsi="Times New Roman" w:cs="Times New Roman"/>
          <w:color w:val="auto"/>
        </w:rPr>
        <w:tab/>
      </w:r>
      <w:r w:rsidRPr="0018054A">
        <w:rPr>
          <w:rFonts w:ascii="Times New Roman" w:hAnsi="Times New Roman" w:cs="Times New Roman"/>
          <w:b w:val="0"/>
          <w:color w:val="auto"/>
        </w:rPr>
        <w:t>первая медицинская помощь;</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b w:val="0"/>
          <w:color w:val="auto"/>
        </w:rPr>
        <w:t>скорая медицинская помощь;</w:t>
      </w:r>
      <w:r w:rsidRPr="0018054A">
        <w:rPr>
          <w:rFonts w:ascii="Times New Roman" w:hAnsi="Times New Roman" w:cs="Times New Roman"/>
          <w:b w:val="0"/>
          <w:color w:val="auto"/>
        </w:rPr>
        <w:tab/>
      </w:r>
      <w:r w:rsidRPr="0018054A">
        <w:rPr>
          <w:rFonts w:ascii="Times New Roman" w:hAnsi="Times New Roman" w:cs="Times New Roman"/>
          <w:b w:val="0"/>
          <w:color w:val="auto"/>
        </w:rPr>
        <w:tab/>
        <w:t>первая доврачебная помощь.</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2. В каком законодательно-нормативном акте раскрываются состояния и перечень основных мероприятий первой помощи?</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Конституция Российской Федерации;</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Федеральный закон от 21 ноября 2011 № 323-ФЗ;</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Федеральный закон от 14 июля 1995 года №151-ФЗ;</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Приказ Министерства здравоохранения и социального развития РФ от 04.05.2012 № 477-н.</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3. К мероприятиям первой помощи относятся:</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введение обезболивающих средств;</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определение признаков жизни у пострадавшего;</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восстановление проходимости дыхательных путей;</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проведение сердечно-легочной реанимации;</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поддержание проходимости дыхательных путей;</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обзорный и подробный осмотр пострадавшего;</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временная остановка наружного кровотечения;</w:t>
      </w:r>
    </w:p>
    <w:p w:rsidR="00C862AE" w:rsidRPr="0018054A" w:rsidRDefault="00C862AE" w:rsidP="0018054A">
      <w:pPr>
        <w:pStyle w:val="10"/>
        <w:keepNext w:val="0"/>
        <w:keepLines w:val="0"/>
        <w:widowControl w:val="0"/>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остановка кровотечения.</w:t>
      </w:r>
    </w:p>
    <w:p w:rsidR="00C862AE" w:rsidRPr="0018054A" w:rsidRDefault="00C862AE" w:rsidP="0018054A">
      <w:pPr>
        <w:pStyle w:val="Default"/>
        <w:widowControl w:val="0"/>
        <w:ind w:firstLine="851"/>
        <w:jc w:val="both"/>
        <w:rPr>
          <w:rFonts w:ascii="Times New Roman" w:hAnsi="Times New Roman" w:cs="Times New Roman"/>
          <w:b/>
          <w:color w:val="auto"/>
          <w:sz w:val="28"/>
          <w:szCs w:val="28"/>
        </w:rPr>
      </w:pPr>
      <w:r w:rsidRPr="0018054A">
        <w:rPr>
          <w:rFonts w:ascii="Times New Roman" w:hAnsi="Times New Roman" w:cs="Times New Roman"/>
          <w:b/>
          <w:color w:val="auto"/>
          <w:sz w:val="28"/>
          <w:szCs w:val="28"/>
        </w:rPr>
        <w:t>4. Открытое повреждение, вызывающее нарушения целостности кожных покровов, слизистых оболочек, глубжележащих тканей и поверхности внутренних органов в результате механического или иного воздействия – это:</w:t>
      </w:r>
    </w:p>
    <w:p w:rsidR="00C862AE" w:rsidRPr="0018054A" w:rsidRDefault="00C862AE" w:rsidP="0018054A">
      <w:pPr>
        <w:pStyle w:val="Default"/>
        <w:widowControl w:val="0"/>
        <w:ind w:firstLine="851"/>
        <w:jc w:val="both"/>
        <w:rPr>
          <w:rFonts w:ascii="Times New Roman" w:hAnsi="Times New Roman" w:cs="Times New Roman"/>
          <w:b/>
          <w:color w:val="auto"/>
          <w:sz w:val="28"/>
          <w:szCs w:val="28"/>
        </w:rPr>
      </w:pPr>
      <w:r w:rsidRPr="0018054A">
        <w:rPr>
          <w:rFonts w:ascii="Times New Roman" w:hAnsi="Times New Roman" w:cs="Times New Roman"/>
          <w:color w:val="auto"/>
          <w:sz w:val="28"/>
          <w:szCs w:val="28"/>
        </w:rPr>
        <w:t>травма;</w:t>
      </w:r>
      <w:r w:rsidRPr="0018054A">
        <w:rPr>
          <w:rFonts w:ascii="Times New Roman" w:hAnsi="Times New Roman" w:cs="Times New Roman"/>
          <w:color w:val="auto"/>
          <w:sz w:val="28"/>
          <w:szCs w:val="28"/>
        </w:rPr>
        <w:tab/>
      </w:r>
      <w:r w:rsidRPr="0018054A">
        <w:rPr>
          <w:rFonts w:ascii="Times New Roman" w:hAnsi="Times New Roman" w:cs="Times New Roman"/>
          <w:color w:val="auto"/>
          <w:sz w:val="28"/>
          <w:szCs w:val="28"/>
        </w:rPr>
        <w:tab/>
      </w:r>
      <w:r w:rsidRPr="0018054A">
        <w:rPr>
          <w:rFonts w:ascii="Times New Roman" w:hAnsi="Times New Roman" w:cs="Times New Roman"/>
          <w:color w:val="auto"/>
          <w:sz w:val="28"/>
          <w:szCs w:val="28"/>
        </w:rPr>
        <w:tab/>
      </w:r>
      <w:r w:rsidRPr="0018054A">
        <w:rPr>
          <w:rFonts w:ascii="Times New Roman" w:hAnsi="Times New Roman" w:cs="Times New Roman"/>
          <w:color w:val="auto"/>
          <w:sz w:val="28"/>
          <w:szCs w:val="28"/>
        </w:rPr>
        <w:tab/>
      </w:r>
      <w:r w:rsidRPr="0018054A">
        <w:rPr>
          <w:rFonts w:ascii="Times New Roman" w:hAnsi="Times New Roman" w:cs="Times New Roman"/>
          <w:color w:val="auto"/>
          <w:sz w:val="28"/>
          <w:szCs w:val="28"/>
        </w:rPr>
        <w:tab/>
      </w:r>
      <w:r w:rsidRPr="0018054A">
        <w:rPr>
          <w:rFonts w:ascii="Times New Roman" w:hAnsi="Times New Roman" w:cs="Times New Roman"/>
          <w:b/>
          <w:color w:val="auto"/>
          <w:sz w:val="28"/>
          <w:szCs w:val="28"/>
        </w:rPr>
        <w:t>рана;</w:t>
      </w:r>
    </w:p>
    <w:p w:rsidR="00C862AE" w:rsidRPr="0018054A" w:rsidRDefault="00C862AE" w:rsidP="0018054A">
      <w:pPr>
        <w:pStyle w:val="Default"/>
        <w:widowControl w:val="0"/>
        <w:ind w:firstLine="851"/>
        <w:jc w:val="both"/>
        <w:rPr>
          <w:rFonts w:ascii="Times New Roman" w:hAnsi="Times New Roman" w:cs="Times New Roman"/>
          <w:color w:val="auto"/>
          <w:sz w:val="28"/>
          <w:szCs w:val="28"/>
        </w:rPr>
      </w:pPr>
      <w:r w:rsidRPr="0018054A">
        <w:rPr>
          <w:rFonts w:ascii="Times New Roman" w:hAnsi="Times New Roman" w:cs="Times New Roman"/>
          <w:color w:val="auto"/>
          <w:sz w:val="28"/>
          <w:szCs w:val="28"/>
        </w:rPr>
        <w:t>открытый перелом;</w:t>
      </w:r>
      <w:r w:rsidRPr="0018054A">
        <w:rPr>
          <w:rFonts w:ascii="Times New Roman" w:hAnsi="Times New Roman" w:cs="Times New Roman"/>
          <w:color w:val="auto"/>
          <w:sz w:val="28"/>
          <w:szCs w:val="28"/>
        </w:rPr>
        <w:tab/>
      </w:r>
      <w:r w:rsidRPr="0018054A">
        <w:rPr>
          <w:rFonts w:ascii="Times New Roman" w:hAnsi="Times New Roman" w:cs="Times New Roman"/>
          <w:color w:val="auto"/>
          <w:sz w:val="28"/>
          <w:szCs w:val="28"/>
        </w:rPr>
        <w:tab/>
      </w:r>
      <w:r w:rsidRPr="0018054A">
        <w:rPr>
          <w:rFonts w:ascii="Times New Roman" w:hAnsi="Times New Roman" w:cs="Times New Roman"/>
          <w:color w:val="auto"/>
          <w:sz w:val="28"/>
          <w:szCs w:val="28"/>
        </w:rPr>
        <w:tab/>
        <w:t>кровотечение.</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5. Какие мероприятия первой помощи ЗАПРЕЩАЕТСЯ проводить при ранениях:</w:t>
      </w:r>
    </w:p>
    <w:p w:rsidR="00C862AE" w:rsidRPr="0018054A" w:rsidRDefault="00C862AE" w:rsidP="0018054A">
      <w:pPr>
        <w:widowControl w:val="0"/>
        <w:tabs>
          <w:tab w:val="left" w:pos="8995"/>
        </w:tabs>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промывать рану водой, допускать попадание в нее прижигающих антисептических средств;</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прикладывать холод на область раны;</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выполнять иммобилизацию;</w:t>
      </w:r>
    </w:p>
    <w:p w:rsidR="00C862AE" w:rsidRPr="0018054A" w:rsidRDefault="00C862AE" w:rsidP="0018054A">
      <w:pPr>
        <w:widowControl w:val="0"/>
        <w:tabs>
          <w:tab w:val="left" w:pos="8995"/>
        </w:tabs>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вправлять выпавшие органы и накладывать на них давящие повязки;</w:t>
      </w:r>
    </w:p>
    <w:p w:rsidR="00C862AE" w:rsidRPr="0018054A" w:rsidRDefault="00C862AE" w:rsidP="0018054A">
      <w:pPr>
        <w:widowControl w:val="0"/>
        <w:tabs>
          <w:tab w:val="left" w:pos="8995"/>
        </w:tabs>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lastRenderedPageBreak/>
        <w:t>удалять из раны инородные тела и торчащие костные отломки;</w:t>
      </w:r>
    </w:p>
    <w:p w:rsidR="00C862AE" w:rsidRPr="0018054A" w:rsidRDefault="00C862AE" w:rsidP="0018054A">
      <w:pPr>
        <w:widowControl w:val="0"/>
        <w:tabs>
          <w:tab w:val="left" w:pos="8995"/>
        </w:tabs>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поить пострадавшего при травме живота (даже при подозрении на неё), в бессознательном состоянии и при неукротимой рвоте;</w:t>
      </w:r>
    </w:p>
    <w:p w:rsidR="00C862AE" w:rsidRPr="0018054A" w:rsidRDefault="00C862AE" w:rsidP="0018054A">
      <w:pPr>
        <w:widowControl w:val="0"/>
        <w:tabs>
          <w:tab w:val="left" w:pos="8995"/>
        </w:tabs>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накладывать на рану мазевые повязки, засыпать в рану порошки лекарственных препаратов (антибиотики, стрептоцид и др.), прикладывать вату.</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6. Перечислите способы временной остановки кровотечения:</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прямое давление на рану;</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наложение давящей повязки;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пальцевое прижатие артерии;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максимальное сгибание конечности в суставе;</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наложение кровоостанавливающего жгута;</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наложение шва;</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наложение шинной повязки.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eastAsia="SymbolMT" w:hAnsi="Times New Roman" w:cs="Times New Roman"/>
          <w:b/>
          <w:sz w:val="28"/>
          <w:szCs w:val="28"/>
        </w:rPr>
        <w:t xml:space="preserve">7. </w:t>
      </w:r>
      <w:r w:rsidRPr="0018054A">
        <w:rPr>
          <w:rFonts w:ascii="Times New Roman" w:hAnsi="Times New Roman" w:cs="Times New Roman"/>
          <w:b/>
          <w:sz w:val="28"/>
          <w:szCs w:val="28"/>
        </w:rPr>
        <w:t>Максимальное время нахождения жгута на конечности не должно превышать:</w:t>
      </w:r>
    </w:p>
    <w:p w:rsidR="00C862AE" w:rsidRPr="0018054A" w:rsidRDefault="00C862AE" w:rsidP="0018054A">
      <w:pPr>
        <w:widowControl w:val="0"/>
        <w:autoSpaceDE w:val="0"/>
        <w:autoSpaceDN w:val="0"/>
        <w:adjustRightInd w:val="0"/>
        <w:spacing w:after="0" w:line="240" w:lineRule="auto"/>
        <w:ind w:firstLine="851"/>
        <w:jc w:val="both"/>
        <w:rPr>
          <w:rFonts w:ascii="Times New Roman" w:eastAsia="SymbolMT" w:hAnsi="Times New Roman" w:cs="Times New Roman"/>
          <w:b/>
          <w:sz w:val="28"/>
          <w:szCs w:val="28"/>
        </w:rPr>
      </w:pPr>
      <w:r w:rsidRPr="0018054A">
        <w:rPr>
          <w:rFonts w:ascii="Times New Roman" w:hAnsi="Times New Roman" w:cs="Times New Roman"/>
          <w:b/>
          <w:sz w:val="28"/>
          <w:szCs w:val="28"/>
        </w:rPr>
        <w:t>60 минут в теплое время года и 30 минут в холодное;</w:t>
      </w:r>
    </w:p>
    <w:p w:rsidR="00C862AE" w:rsidRPr="0018054A" w:rsidRDefault="00C862AE" w:rsidP="0018054A">
      <w:pPr>
        <w:widowControl w:val="0"/>
        <w:autoSpaceDE w:val="0"/>
        <w:autoSpaceDN w:val="0"/>
        <w:adjustRightInd w:val="0"/>
        <w:spacing w:after="0" w:line="240" w:lineRule="auto"/>
        <w:ind w:firstLine="851"/>
        <w:jc w:val="both"/>
        <w:rPr>
          <w:rFonts w:ascii="Times New Roman" w:eastAsia="SymbolMT" w:hAnsi="Times New Roman" w:cs="Times New Roman"/>
          <w:b/>
          <w:sz w:val="28"/>
          <w:szCs w:val="28"/>
        </w:rPr>
      </w:pPr>
      <w:r w:rsidRPr="0018054A">
        <w:rPr>
          <w:rFonts w:ascii="Times New Roman" w:hAnsi="Times New Roman" w:cs="Times New Roman"/>
          <w:sz w:val="28"/>
          <w:szCs w:val="28"/>
        </w:rPr>
        <w:t>30 минут в теплое время года и 60 минут в холодное;</w:t>
      </w:r>
    </w:p>
    <w:p w:rsidR="00C862AE" w:rsidRPr="0018054A" w:rsidRDefault="00C862AE" w:rsidP="0018054A">
      <w:pPr>
        <w:widowControl w:val="0"/>
        <w:autoSpaceDE w:val="0"/>
        <w:autoSpaceDN w:val="0"/>
        <w:adjustRightInd w:val="0"/>
        <w:spacing w:after="0" w:line="240" w:lineRule="auto"/>
        <w:ind w:firstLine="851"/>
        <w:jc w:val="both"/>
        <w:rPr>
          <w:rFonts w:ascii="Times New Roman" w:eastAsia="SymbolMT" w:hAnsi="Times New Roman" w:cs="Times New Roman"/>
          <w:b/>
          <w:sz w:val="28"/>
          <w:szCs w:val="28"/>
        </w:rPr>
      </w:pPr>
      <w:r w:rsidRPr="0018054A">
        <w:rPr>
          <w:rFonts w:ascii="Times New Roman" w:hAnsi="Times New Roman" w:cs="Times New Roman"/>
          <w:sz w:val="28"/>
          <w:szCs w:val="28"/>
        </w:rPr>
        <w:t>120 минут в теплое время года и 60 минут в холодное;</w:t>
      </w:r>
    </w:p>
    <w:p w:rsidR="00C862AE" w:rsidRPr="0018054A" w:rsidRDefault="00C862AE" w:rsidP="0018054A">
      <w:pPr>
        <w:widowControl w:val="0"/>
        <w:autoSpaceDE w:val="0"/>
        <w:autoSpaceDN w:val="0"/>
        <w:adjustRightInd w:val="0"/>
        <w:spacing w:after="0" w:line="240" w:lineRule="auto"/>
        <w:ind w:firstLine="851"/>
        <w:jc w:val="both"/>
        <w:rPr>
          <w:rFonts w:ascii="Times New Roman" w:eastAsia="SymbolMT" w:hAnsi="Times New Roman" w:cs="Times New Roman"/>
          <w:b/>
          <w:sz w:val="28"/>
          <w:szCs w:val="28"/>
        </w:rPr>
      </w:pPr>
      <w:r w:rsidRPr="0018054A">
        <w:rPr>
          <w:rFonts w:ascii="Times New Roman" w:hAnsi="Times New Roman" w:cs="Times New Roman"/>
          <w:sz w:val="28"/>
          <w:szCs w:val="28"/>
        </w:rPr>
        <w:t>60 минут в теплое время года и 45 минут в холодное.</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8. Жгут необходимо накладывать:</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между раной и сердцем, максимально близко к ране;</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между раной и сердцем максимально далеко от раны;</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ниже раны на любое место;</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не имеет значения.</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9. Жгут следует накладывать:</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только при артериальном кровотечении из плечевой и бедренной артерий;</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при любом артериальном кровотечении;</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только при венозном кровотечении;</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при любом сильном наружном кровотечении.</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10. Нарушение целостности и функций тканей и органов в результате воздействия факторов внешней среды – это:</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ранение;</w:t>
      </w:r>
      <w:r w:rsidRPr="0018054A">
        <w:rPr>
          <w:rFonts w:ascii="Times New Roman" w:hAnsi="Times New Roman" w:cs="Times New Roman"/>
          <w:b w:val="0"/>
          <w:color w:val="auto"/>
        </w:rPr>
        <w:tab/>
      </w:r>
      <w:r w:rsidRPr="0018054A">
        <w:rPr>
          <w:rFonts w:ascii="Times New Roman" w:hAnsi="Times New Roman" w:cs="Times New Roman"/>
          <w:b w:val="0"/>
          <w:color w:val="auto"/>
        </w:rPr>
        <w:tab/>
      </w:r>
      <w:r w:rsidRPr="0018054A">
        <w:rPr>
          <w:rFonts w:ascii="Times New Roman" w:hAnsi="Times New Roman" w:cs="Times New Roman"/>
          <w:color w:val="auto"/>
        </w:rPr>
        <w:t>травма;</w:t>
      </w:r>
      <w:r w:rsidRPr="0018054A">
        <w:rPr>
          <w:rFonts w:ascii="Times New Roman" w:hAnsi="Times New Roman" w:cs="Times New Roman"/>
          <w:color w:val="auto"/>
        </w:rPr>
        <w:tab/>
      </w:r>
      <w:r w:rsidRPr="0018054A">
        <w:rPr>
          <w:rFonts w:ascii="Times New Roman" w:hAnsi="Times New Roman" w:cs="Times New Roman"/>
          <w:color w:val="auto"/>
        </w:rPr>
        <w:tab/>
      </w:r>
      <w:r w:rsidRPr="0018054A">
        <w:rPr>
          <w:rFonts w:ascii="Times New Roman" w:hAnsi="Times New Roman" w:cs="Times New Roman"/>
          <w:b w:val="0"/>
          <w:color w:val="auto"/>
        </w:rPr>
        <w:t>перелом;</w:t>
      </w:r>
      <w:r w:rsidRPr="0018054A">
        <w:rPr>
          <w:rFonts w:ascii="Times New Roman" w:hAnsi="Times New Roman" w:cs="Times New Roman"/>
          <w:b w:val="0"/>
          <w:color w:val="auto"/>
        </w:rPr>
        <w:tab/>
      </w:r>
      <w:r w:rsidRPr="0018054A">
        <w:rPr>
          <w:rFonts w:ascii="Times New Roman" w:hAnsi="Times New Roman" w:cs="Times New Roman"/>
          <w:b w:val="0"/>
          <w:color w:val="auto"/>
        </w:rPr>
        <w:tab/>
        <w:t>повреждение.</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11. Поражение, при котором нарушается целостность кости – это:</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sz w:val="28"/>
          <w:szCs w:val="28"/>
        </w:rPr>
        <w:t>перелом;</w:t>
      </w:r>
      <w:r w:rsidRPr="0018054A">
        <w:rPr>
          <w:rFonts w:ascii="Times New Roman" w:hAnsi="Times New Roman" w:cs="Times New Roman"/>
          <w:b/>
          <w:sz w:val="28"/>
          <w:szCs w:val="28"/>
        </w:rPr>
        <w:tab/>
      </w:r>
      <w:r w:rsidRPr="0018054A">
        <w:rPr>
          <w:rFonts w:ascii="Times New Roman" w:hAnsi="Times New Roman" w:cs="Times New Roman"/>
          <w:b/>
          <w:sz w:val="28"/>
          <w:szCs w:val="28"/>
        </w:rPr>
        <w:tab/>
      </w:r>
      <w:r w:rsidRPr="0018054A">
        <w:rPr>
          <w:rFonts w:ascii="Times New Roman" w:hAnsi="Times New Roman" w:cs="Times New Roman"/>
          <w:sz w:val="28"/>
          <w:szCs w:val="28"/>
        </w:rPr>
        <w:t>вывих;</w:t>
      </w:r>
      <w:r w:rsidRPr="0018054A">
        <w:rPr>
          <w:rFonts w:ascii="Times New Roman" w:hAnsi="Times New Roman" w:cs="Times New Roman"/>
          <w:sz w:val="28"/>
          <w:szCs w:val="28"/>
        </w:rPr>
        <w:tab/>
      </w:r>
      <w:r w:rsidRPr="0018054A">
        <w:rPr>
          <w:rFonts w:ascii="Times New Roman" w:hAnsi="Times New Roman" w:cs="Times New Roman"/>
          <w:sz w:val="28"/>
          <w:szCs w:val="28"/>
        </w:rPr>
        <w:tab/>
      </w:r>
      <w:r w:rsidRPr="0018054A">
        <w:rPr>
          <w:rFonts w:ascii="Times New Roman" w:hAnsi="Times New Roman" w:cs="Times New Roman"/>
          <w:sz w:val="28"/>
          <w:szCs w:val="28"/>
        </w:rPr>
        <w:tab/>
        <w:t>разрыв;</w:t>
      </w:r>
      <w:r w:rsidRPr="0018054A">
        <w:rPr>
          <w:rFonts w:ascii="Times New Roman" w:hAnsi="Times New Roman" w:cs="Times New Roman"/>
          <w:sz w:val="28"/>
          <w:szCs w:val="28"/>
        </w:rPr>
        <w:tab/>
      </w:r>
      <w:r w:rsidRPr="0018054A">
        <w:rPr>
          <w:rFonts w:ascii="Times New Roman" w:hAnsi="Times New Roman" w:cs="Times New Roman"/>
          <w:sz w:val="28"/>
          <w:szCs w:val="28"/>
        </w:rPr>
        <w:tab/>
        <w:t>травма.</w:t>
      </w:r>
    </w:p>
    <w:p w:rsidR="00C862AE" w:rsidRPr="0018054A" w:rsidRDefault="00C862AE" w:rsidP="0018054A">
      <w:pPr>
        <w:pStyle w:val="10"/>
        <w:keepNext w:val="0"/>
        <w:keepLines w:val="0"/>
        <w:widowControl w:val="0"/>
        <w:shd w:val="clear" w:color="auto" w:fill="FFFFFF"/>
        <w:tabs>
          <w:tab w:val="left" w:pos="1122"/>
        </w:tabs>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12. Основные признаки перелома:</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резкая боль, отёк;</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резкая боль, изменение формы сустава, невозможность движений в нем или их ограничение, снижение чувствительности, кровоподтёк;</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опухоль, кровоподтёк;</w:t>
      </w:r>
    </w:p>
    <w:p w:rsidR="00C862AE" w:rsidRPr="0018054A" w:rsidRDefault="00C862AE" w:rsidP="0018054A">
      <w:pPr>
        <w:widowControl w:val="0"/>
        <w:shd w:val="clear" w:color="auto" w:fill="FFFFFF"/>
        <w:tabs>
          <w:tab w:val="left" w:pos="6041"/>
        </w:tabs>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резкая боль, отёк, деформация конечности, выявление аномальной подвижности кости (или костей) в области поражения; общее нарушение функциональности конечности.</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lastRenderedPageBreak/>
        <w:t xml:space="preserve">13. </w:t>
      </w:r>
      <w:r w:rsidRPr="0018054A">
        <w:rPr>
          <w:rFonts w:ascii="Times New Roman" w:hAnsi="Times New Roman" w:cs="Times New Roman"/>
          <w:b/>
          <w:bCs/>
          <w:sz w:val="28"/>
          <w:szCs w:val="28"/>
        </w:rPr>
        <w:t>Иммобилизация это…</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...приведение в свободное состояние частей тела;</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...приведение в неподвижное состояние части тела (конечность, позвоночник).</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 xml:space="preserve">14. </w:t>
      </w:r>
      <w:r w:rsidRPr="0018054A">
        <w:rPr>
          <w:rFonts w:ascii="Times New Roman" w:hAnsi="Times New Roman" w:cs="Times New Roman"/>
          <w:b/>
          <w:bCs/>
          <w:sz w:val="28"/>
          <w:szCs w:val="28"/>
        </w:rPr>
        <w:t>При иммобилизации фиксируют...</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 повреждённый и соседний (соседние) сустав (суставы);</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повреждённый сустав;</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все суставы;</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нет правильного ответа.</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 xml:space="preserve">15. </w:t>
      </w:r>
      <w:r w:rsidRPr="0018054A">
        <w:rPr>
          <w:rFonts w:ascii="Times New Roman" w:hAnsi="Times New Roman" w:cs="Times New Roman"/>
          <w:bCs w:val="0"/>
          <w:color w:val="auto"/>
        </w:rPr>
        <w:t>Основные правила наложения шин:</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конечность должна быть в наименее болезненном положении;</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шину следует, по возможности, обернуть мягкой тканью или наложить на одежду;</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при перекладывании поврежденную конечность должен поддерживать помощник;</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длину и форму шины моделируют по здоровой конечности;</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шина должна фиксировать суставы выше и ниже места перелома;</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все перечисленное;</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нет правильного ответа.</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 xml:space="preserve">16. </w:t>
      </w:r>
      <w:r w:rsidRPr="0018054A">
        <w:rPr>
          <w:rFonts w:ascii="Times New Roman" w:hAnsi="Times New Roman" w:cs="Times New Roman"/>
          <w:b/>
          <w:bCs/>
          <w:sz w:val="28"/>
          <w:szCs w:val="28"/>
        </w:rPr>
        <w:t>Первоочередные мероприятия первой помощи:</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оценить ситуацию и состояние пострадавшего;</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вызвать скорую помощь;</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немедленно приступить к реанимации;</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оценить ситуацию и состояние пострадавшего, вызвать скорую помощь, приступить к реанимации.</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17. К основным признакам жизни относят:</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наличие сознания;</w:t>
      </w:r>
      <w:r w:rsidRPr="0018054A">
        <w:rPr>
          <w:rFonts w:ascii="Times New Roman" w:hAnsi="Times New Roman" w:cs="Times New Roman"/>
          <w:b w:val="0"/>
          <w:color w:val="auto"/>
        </w:rPr>
        <w:tab/>
      </w:r>
      <w:r w:rsidRPr="0018054A">
        <w:rPr>
          <w:rFonts w:ascii="Times New Roman" w:hAnsi="Times New Roman" w:cs="Times New Roman"/>
          <w:b w:val="0"/>
          <w:color w:val="auto"/>
        </w:rPr>
        <w:tab/>
      </w:r>
      <w:r w:rsidRPr="0018054A">
        <w:rPr>
          <w:rFonts w:ascii="Times New Roman" w:hAnsi="Times New Roman" w:cs="Times New Roman"/>
          <w:b w:val="0"/>
          <w:color w:val="auto"/>
        </w:rPr>
        <w:tab/>
        <w:t>наличие самостоятельного дыхания;</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b w:val="0"/>
          <w:color w:val="auto"/>
        </w:rPr>
        <w:t>наличие кровообращения;</w:t>
      </w:r>
      <w:r w:rsidRPr="0018054A">
        <w:rPr>
          <w:rFonts w:ascii="Times New Roman" w:hAnsi="Times New Roman" w:cs="Times New Roman"/>
          <w:b w:val="0"/>
          <w:color w:val="auto"/>
        </w:rPr>
        <w:tab/>
      </w:r>
      <w:r w:rsidRPr="0018054A">
        <w:rPr>
          <w:rFonts w:ascii="Times New Roman" w:hAnsi="Times New Roman" w:cs="Times New Roman"/>
          <w:b w:val="0"/>
          <w:color w:val="auto"/>
        </w:rPr>
        <w:tab/>
      </w:r>
      <w:r w:rsidRPr="0018054A">
        <w:rPr>
          <w:rFonts w:ascii="Times New Roman" w:hAnsi="Times New Roman" w:cs="Times New Roman"/>
          <w:color w:val="auto"/>
        </w:rPr>
        <w:t>всё перечисленное.</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18. Какое правило используется при определении наличия самостоятельного дыхания у пострадавшего:</w:t>
      </w:r>
    </w:p>
    <w:p w:rsidR="00C862AE" w:rsidRPr="0018054A" w:rsidRDefault="00C862AE" w:rsidP="0018054A">
      <w:pPr>
        <w:pStyle w:val="10"/>
        <w:keepNext w:val="0"/>
        <w:keepLines w:val="0"/>
        <w:widowControl w:val="0"/>
        <w:shd w:val="clear" w:color="auto" w:fill="FFFFFF"/>
        <w:spacing w:before="0" w:line="240" w:lineRule="auto"/>
        <w:ind w:firstLine="851"/>
        <w:rPr>
          <w:rFonts w:ascii="Times New Roman" w:hAnsi="Times New Roman" w:cs="Times New Roman"/>
          <w:color w:val="auto"/>
        </w:rPr>
      </w:pPr>
      <w:r w:rsidRPr="0018054A">
        <w:rPr>
          <w:rFonts w:ascii="Times New Roman" w:hAnsi="Times New Roman" w:cs="Times New Roman"/>
          <w:color w:val="auto"/>
        </w:rPr>
        <w:t>правило «трёх П» (почувствуй, послушай, посмотри);</w:t>
      </w:r>
    </w:p>
    <w:p w:rsidR="00C862AE" w:rsidRPr="0018054A" w:rsidRDefault="00C862AE" w:rsidP="0018054A">
      <w:pPr>
        <w:pStyle w:val="10"/>
        <w:keepNext w:val="0"/>
        <w:keepLines w:val="0"/>
        <w:widowControl w:val="0"/>
        <w:shd w:val="clear" w:color="auto" w:fill="FFFFFF"/>
        <w:spacing w:before="0" w:line="240" w:lineRule="auto"/>
        <w:ind w:firstLine="851"/>
        <w:rPr>
          <w:rFonts w:ascii="Times New Roman" w:hAnsi="Times New Roman" w:cs="Times New Roman"/>
          <w:b w:val="0"/>
          <w:color w:val="auto"/>
        </w:rPr>
      </w:pPr>
      <w:r w:rsidRPr="0018054A">
        <w:rPr>
          <w:rFonts w:ascii="Times New Roman" w:hAnsi="Times New Roman" w:cs="Times New Roman"/>
          <w:b w:val="0"/>
          <w:color w:val="auto"/>
        </w:rPr>
        <w:t>правило «трёх П» (почувствуй, попробуй, приглядись);</w:t>
      </w:r>
    </w:p>
    <w:p w:rsidR="00C862AE" w:rsidRPr="0018054A" w:rsidRDefault="00C862AE" w:rsidP="0018054A">
      <w:pPr>
        <w:pStyle w:val="10"/>
        <w:keepNext w:val="0"/>
        <w:keepLines w:val="0"/>
        <w:widowControl w:val="0"/>
        <w:shd w:val="clear" w:color="auto" w:fill="FFFFFF"/>
        <w:spacing w:before="0" w:line="240" w:lineRule="auto"/>
        <w:ind w:firstLine="851"/>
        <w:rPr>
          <w:rFonts w:ascii="Times New Roman" w:hAnsi="Times New Roman" w:cs="Times New Roman"/>
          <w:b w:val="0"/>
          <w:color w:val="auto"/>
        </w:rPr>
      </w:pPr>
      <w:r w:rsidRPr="0018054A">
        <w:rPr>
          <w:rFonts w:ascii="Times New Roman" w:hAnsi="Times New Roman" w:cs="Times New Roman"/>
          <w:b w:val="0"/>
          <w:color w:val="auto"/>
        </w:rPr>
        <w:t>нет правильного ответа;</w:t>
      </w:r>
    </w:p>
    <w:p w:rsidR="00C862AE" w:rsidRPr="0018054A" w:rsidRDefault="00C862AE" w:rsidP="0018054A">
      <w:pPr>
        <w:pStyle w:val="10"/>
        <w:keepNext w:val="0"/>
        <w:keepLines w:val="0"/>
        <w:widowControl w:val="0"/>
        <w:shd w:val="clear" w:color="auto" w:fill="FFFFFF"/>
        <w:spacing w:before="0" w:line="240" w:lineRule="auto"/>
        <w:ind w:firstLine="851"/>
        <w:rPr>
          <w:rFonts w:ascii="Times New Roman" w:hAnsi="Times New Roman" w:cs="Times New Roman"/>
          <w:b w:val="0"/>
          <w:color w:val="auto"/>
        </w:rPr>
      </w:pPr>
      <w:r w:rsidRPr="0018054A">
        <w:rPr>
          <w:rFonts w:ascii="Times New Roman" w:hAnsi="Times New Roman" w:cs="Times New Roman"/>
          <w:b w:val="0"/>
          <w:color w:val="auto"/>
        </w:rPr>
        <w:t>правило «двух П» (послушай, посмотри).</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 xml:space="preserve">19. </w:t>
      </w:r>
      <w:r w:rsidRPr="0018054A">
        <w:rPr>
          <w:rFonts w:ascii="Times New Roman" w:hAnsi="Times New Roman" w:cs="Times New Roman"/>
          <w:b/>
          <w:bCs/>
          <w:sz w:val="28"/>
          <w:szCs w:val="28"/>
        </w:rPr>
        <w:t>Когда проводят реанимацию?</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при переломе;</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когда отсутствуют дыхание и сердечная деятельность;</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при вывихе ноги;</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при кровотечении.</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20. В каком соотношении выполняются реанимационные мероприятия по надавливанию на грудину пострадавшего и искусственному дыханию соответственно?</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30 надавливаний на 2 вдоха;</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15 надавливаний на 2 вдоха;</w:t>
      </w:r>
      <w:r w:rsidRPr="0018054A">
        <w:rPr>
          <w:rFonts w:ascii="Times New Roman" w:hAnsi="Times New Roman" w:cs="Times New Roman"/>
          <w:b w:val="0"/>
          <w:color w:val="auto"/>
        </w:rPr>
        <w:tab/>
      </w:r>
      <w:r w:rsidRPr="0018054A">
        <w:rPr>
          <w:rFonts w:ascii="Times New Roman" w:hAnsi="Times New Roman" w:cs="Times New Roman"/>
          <w:b w:val="0"/>
          <w:color w:val="auto"/>
        </w:rPr>
        <w:tab/>
        <w:t>5 надавливаний на 1 вдох;</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lastRenderedPageBreak/>
        <w:t>по-разному, в зависимости от количества спасателей;</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все варианты допускаются;</w:t>
      </w:r>
      <w:r w:rsidRPr="0018054A">
        <w:rPr>
          <w:rFonts w:ascii="Times New Roman" w:hAnsi="Times New Roman" w:cs="Times New Roman"/>
          <w:b w:val="0"/>
          <w:color w:val="auto"/>
        </w:rPr>
        <w:tab/>
      </w:r>
      <w:r w:rsidRPr="0018054A">
        <w:rPr>
          <w:rFonts w:ascii="Times New Roman" w:hAnsi="Times New Roman" w:cs="Times New Roman"/>
          <w:b w:val="0"/>
          <w:color w:val="auto"/>
        </w:rPr>
        <w:tab/>
        <w:t>нет правильного ответа.</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 xml:space="preserve">21. </w:t>
      </w:r>
      <w:r w:rsidRPr="0018054A">
        <w:rPr>
          <w:rFonts w:ascii="Times New Roman" w:hAnsi="Times New Roman" w:cs="Times New Roman"/>
          <w:bCs w:val="0"/>
          <w:color w:val="auto"/>
        </w:rPr>
        <w:t>На какую глубину должна прогибаться грудная клетка взрослого человека при проведении ему сердечного массажа?</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sz w:val="28"/>
          <w:szCs w:val="28"/>
        </w:rPr>
        <w:t>на 6-8 см;</w:t>
      </w:r>
      <w:r w:rsidRPr="0018054A">
        <w:rPr>
          <w:rFonts w:ascii="Times New Roman" w:hAnsi="Times New Roman" w:cs="Times New Roman"/>
          <w:sz w:val="28"/>
          <w:szCs w:val="28"/>
        </w:rPr>
        <w:tab/>
      </w:r>
      <w:r w:rsidRPr="0018054A">
        <w:rPr>
          <w:rFonts w:ascii="Times New Roman" w:hAnsi="Times New Roman" w:cs="Times New Roman"/>
          <w:sz w:val="28"/>
          <w:szCs w:val="28"/>
        </w:rPr>
        <w:tab/>
        <w:t>на 2-3 см;</w:t>
      </w:r>
      <w:r w:rsidRPr="0018054A">
        <w:rPr>
          <w:rFonts w:ascii="Times New Roman" w:hAnsi="Times New Roman" w:cs="Times New Roman"/>
          <w:sz w:val="28"/>
          <w:szCs w:val="28"/>
        </w:rPr>
        <w:tab/>
      </w:r>
      <w:r w:rsidRPr="0018054A">
        <w:rPr>
          <w:rFonts w:ascii="Times New Roman" w:hAnsi="Times New Roman" w:cs="Times New Roman"/>
          <w:sz w:val="28"/>
          <w:szCs w:val="28"/>
        </w:rPr>
        <w:tab/>
      </w:r>
      <w:r w:rsidRPr="0018054A">
        <w:rPr>
          <w:rFonts w:ascii="Times New Roman" w:hAnsi="Times New Roman" w:cs="Times New Roman"/>
          <w:b/>
          <w:sz w:val="28"/>
          <w:szCs w:val="28"/>
        </w:rPr>
        <w:t>на 4-6 см;</w:t>
      </w:r>
      <w:r w:rsidRPr="0018054A">
        <w:rPr>
          <w:rFonts w:ascii="Times New Roman" w:hAnsi="Times New Roman" w:cs="Times New Roman"/>
          <w:b/>
          <w:sz w:val="28"/>
          <w:szCs w:val="28"/>
        </w:rPr>
        <w:tab/>
      </w:r>
      <w:r w:rsidRPr="0018054A">
        <w:rPr>
          <w:rFonts w:ascii="Times New Roman" w:hAnsi="Times New Roman" w:cs="Times New Roman"/>
          <w:b/>
          <w:sz w:val="28"/>
          <w:szCs w:val="28"/>
        </w:rPr>
        <w:tab/>
        <w:t>на 1-2 см.</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 xml:space="preserve">22. </w:t>
      </w:r>
      <w:r w:rsidRPr="0018054A">
        <w:rPr>
          <w:rFonts w:ascii="Times New Roman" w:hAnsi="Times New Roman" w:cs="Times New Roman"/>
          <w:b/>
          <w:bCs/>
          <w:sz w:val="28"/>
          <w:szCs w:val="28"/>
        </w:rPr>
        <w:t>С какой частотой проводится ручной массаж сердца взрослому человеку?</w:t>
      </w:r>
    </w:p>
    <w:p w:rsidR="00C862AE" w:rsidRPr="0018054A" w:rsidRDefault="00C862AE" w:rsidP="0018054A">
      <w:pPr>
        <w:widowControl w:val="0"/>
        <w:shd w:val="clear" w:color="auto" w:fill="FFFFFF"/>
        <w:spacing w:after="0" w:line="240" w:lineRule="auto"/>
        <w:ind w:firstLine="851"/>
        <w:rPr>
          <w:rFonts w:ascii="Times New Roman" w:hAnsi="Times New Roman" w:cs="Times New Roman"/>
          <w:sz w:val="28"/>
          <w:szCs w:val="28"/>
        </w:rPr>
      </w:pPr>
      <w:r w:rsidRPr="0018054A">
        <w:rPr>
          <w:rFonts w:ascii="Times New Roman" w:hAnsi="Times New Roman" w:cs="Times New Roman"/>
          <w:b/>
          <w:sz w:val="28"/>
          <w:szCs w:val="28"/>
        </w:rPr>
        <w:t>100-120 нажатий в 1 мин.;</w:t>
      </w:r>
      <w:r w:rsidRPr="0018054A">
        <w:rPr>
          <w:rFonts w:ascii="Times New Roman" w:hAnsi="Times New Roman" w:cs="Times New Roman"/>
          <w:b/>
          <w:sz w:val="28"/>
          <w:szCs w:val="28"/>
        </w:rPr>
        <w:tab/>
      </w:r>
      <w:r w:rsidRPr="0018054A">
        <w:rPr>
          <w:rFonts w:ascii="Times New Roman" w:hAnsi="Times New Roman" w:cs="Times New Roman"/>
          <w:b/>
          <w:sz w:val="28"/>
          <w:szCs w:val="28"/>
        </w:rPr>
        <w:tab/>
      </w:r>
      <w:r w:rsidRPr="0018054A">
        <w:rPr>
          <w:rFonts w:ascii="Times New Roman" w:hAnsi="Times New Roman" w:cs="Times New Roman"/>
          <w:b/>
          <w:sz w:val="28"/>
          <w:szCs w:val="28"/>
        </w:rPr>
        <w:tab/>
      </w:r>
      <w:r w:rsidRPr="0018054A">
        <w:rPr>
          <w:rFonts w:ascii="Times New Roman" w:hAnsi="Times New Roman" w:cs="Times New Roman"/>
          <w:sz w:val="28"/>
          <w:szCs w:val="28"/>
        </w:rPr>
        <w:t>70-90 нажатий в 1 мин.;</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50-70 нажатий в 1 мин.;</w:t>
      </w:r>
      <w:r w:rsidRPr="0018054A">
        <w:rPr>
          <w:rFonts w:ascii="Times New Roman" w:hAnsi="Times New Roman" w:cs="Times New Roman"/>
          <w:sz w:val="28"/>
          <w:szCs w:val="28"/>
        </w:rPr>
        <w:tab/>
      </w:r>
      <w:r w:rsidRPr="0018054A">
        <w:rPr>
          <w:rFonts w:ascii="Times New Roman" w:hAnsi="Times New Roman" w:cs="Times New Roman"/>
          <w:sz w:val="28"/>
          <w:szCs w:val="28"/>
        </w:rPr>
        <w:tab/>
      </w:r>
      <w:r w:rsidRPr="0018054A">
        <w:rPr>
          <w:rFonts w:ascii="Times New Roman" w:hAnsi="Times New Roman" w:cs="Times New Roman"/>
          <w:sz w:val="28"/>
          <w:szCs w:val="28"/>
        </w:rPr>
        <w:tab/>
        <w:t>35-40 нажатий в 1 мин.</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23. В каких случаях допускается прекращение сердечно-лёгочной реанимации?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прибытие скорой медицинской помощи;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появление явных признаков жизни у пострадавшего (до появления самостоятельного дыхания, возникновения кашля, произвольных движений);</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в случае длительного проведения реанимационных мероприятий и возникновения физической усталости у оказывающего помощь (но не ранее, чем через 30 минут после начала мероприятий);</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через 10-15 минут;</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ни в каких случаях нельзя прекращать данные мероприятия.</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24. В случае появления самостоятельного дыхания у пострадавшего с отсутствующим сознанием (либо если у пострадавшего, внезапно потерявшего сознание, изначально имелось дыхание) ему необходимо:</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color w:val="auto"/>
        </w:rPr>
      </w:pPr>
      <w:r w:rsidRPr="0018054A">
        <w:rPr>
          <w:rFonts w:ascii="Times New Roman" w:hAnsi="Times New Roman" w:cs="Times New Roman"/>
          <w:color w:val="auto"/>
        </w:rPr>
        <w:t>придать устойчивое боковое положение;</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положить на спину с приподнятыми ногами;</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уложить в «позу лягушки»;</w:t>
      </w:r>
    </w:p>
    <w:p w:rsidR="00C862AE" w:rsidRPr="0018054A" w:rsidRDefault="00C862AE" w:rsidP="0018054A">
      <w:pPr>
        <w:pStyle w:val="10"/>
        <w:keepNext w:val="0"/>
        <w:keepLines w:val="0"/>
        <w:widowControl w:val="0"/>
        <w:shd w:val="clear" w:color="auto" w:fill="FFFFFF"/>
        <w:spacing w:before="0" w:line="240" w:lineRule="auto"/>
        <w:ind w:firstLine="851"/>
        <w:jc w:val="both"/>
        <w:rPr>
          <w:rFonts w:ascii="Times New Roman" w:hAnsi="Times New Roman" w:cs="Times New Roman"/>
          <w:b w:val="0"/>
          <w:color w:val="auto"/>
        </w:rPr>
      </w:pPr>
      <w:r w:rsidRPr="0018054A">
        <w:rPr>
          <w:rFonts w:ascii="Times New Roman" w:hAnsi="Times New Roman" w:cs="Times New Roman"/>
          <w:b w:val="0"/>
          <w:color w:val="auto"/>
        </w:rPr>
        <w:t>придать сидячее или полусидячее положение.</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bCs/>
          <w:iCs/>
          <w:sz w:val="28"/>
          <w:szCs w:val="28"/>
        </w:rPr>
      </w:pPr>
      <w:r w:rsidRPr="0018054A">
        <w:rPr>
          <w:rFonts w:ascii="Times New Roman" w:hAnsi="Times New Roman" w:cs="Times New Roman"/>
          <w:b/>
          <w:sz w:val="28"/>
          <w:szCs w:val="28"/>
        </w:rPr>
        <w:t>25. К м</w:t>
      </w:r>
      <w:r w:rsidRPr="0018054A">
        <w:rPr>
          <w:rFonts w:ascii="Times New Roman" w:hAnsi="Times New Roman" w:cs="Times New Roman"/>
          <w:b/>
          <w:bCs/>
          <w:iCs/>
          <w:sz w:val="28"/>
          <w:szCs w:val="28"/>
        </w:rPr>
        <w:t>ероприятиям, предупреждающим развитие травматического шока относятся:</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остановка кровотечения;</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придание пострадавшему оптимального положения тела;</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иммобилизация травмированных конечностей;</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защита от переохлаждения (укутывание подручными средствами или покрывалом спасательным изотремическим);</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всё перечисленное.</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26. При травматическом шоке запрещено:</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оставлять пострадавшего без присмотра;</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переносить пострадавшего без большой необходимости;</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в случае повреждения конечностей вправлять их самим; </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производить наложение шин на повреждённые конечности, не добившись уменьшения кровопотерь;</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всё перечисленное.</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 xml:space="preserve">27. </w:t>
      </w:r>
      <w:r w:rsidRPr="0018054A">
        <w:rPr>
          <w:rFonts w:ascii="Times New Roman" w:hAnsi="Times New Roman" w:cs="Times New Roman"/>
          <w:b/>
          <w:bCs/>
          <w:sz w:val="28"/>
          <w:szCs w:val="28"/>
        </w:rPr>
        <w:t xml:space="preserve">Когда запрещается восстановление проходимости </w:t>
      </w:r>
      <w:r w:rsidRPr="0018054A">
        <w:rPr>
          <w:rFonts w:ascii="Times New Roman" w:hAnsi="Times New Roman" w:cs="Times New Roman"/>
          <w:b/>
          <w:bCs/>
          <w:sz w:val="28"/>
          <w:szCs w:val="28"/>
        </w:rPr>
        <w:lastRenderedPageBreak/>
        <w:t>дыхательных путей запрокидываем головы?</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при травме шейного отдела позвоночника;</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все перечисленное;</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когда нет полной уверенности, что нет повреждений шеи, позвоночника;</w:t>
      </w:r>
    </w:p>
    <w:p w:rsidR="00C862AE" w:rsidRPr="0018054A" w:rsidRDefault="00C862AE" w:rsidP="0018054A">
      <w:pPr>
        <w:widowControl w:val="0"/>
        <w:shd w:val="clear" w:color="auto" w:fill="FFFFFF"/>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при черепно-мозговой травме.</w:t>
      </w:r>
    </w:p>
    <w:p w:rsidR="00C862AE" w:rsidRPr="0018054A" w:rsidRDefault="00C862AE" w:rsidP="0018054A">
      <w:pPr>
        <w:pStyle w:val="10"/>
        <w:keepNext w:val="0"/>
        <w:keepLines w:val="0"/>
        <w:widowControl w:val="0"/>
        <w:shd w:val="clear" w:color="auto" w:fill="FFFFFF"/>
        <w:spacing w:before="0" w:line="240" w:lineRule="auto"/>
        <w:ind w:firstLine="851"/>
        <w:rPr>
          <w:rFonts w:ascii="Times New Roman" w:hAnsi="Times New Roman" w:cs="Times New Roman"/>
          <w:color w:val="auto"/>
        </w:rPr>
      </w:pPr>
      <w:r w:rsidRPr="0018054A">
        <w:rPr>
          <w:rFonts w:ascii="Times New Roman" w:hAnsi="Times New Roman" w:cs="Times New Roman"/>
          <w:color w:val="auto"/>
        </w:rPr>
        <w:t>28. Мероприятия первой помощи при ожогах и ожоговом шоке:</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оценить обстановку (безопасность оказания первой помощи); вызвать «03»; вынести пострадавшего из зоны (очага) поражения; прекратить действия поражающих факторов (тушение горящей одежды, снять с пострадавшего обгоревшую одежду, лоскуты обгоревшей одежды из раны не удалять, не отдирать); провести как можно раннее охлаждение обожженной части тела холодной водой (с температурой 8-20 градусов в течение 20-30 минут или до прибытия скорой помощи); наложить сухую, стерильную повязку, пузыри не вскрывать; обездвижить пострадавшую конечность; придать правильное транспортное положение пострадавшему, при котором испытывается наименьшая боль; контролировать состояние пострадавшего; передать «03».</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оценить обстановку (безопасность оказания первой помощи); вызвать «03»; вынести пострадавшего из зоны (очага) поражения; прекратить действия поражающих факторов (тушение горящей одежды, снять с пострадавшего обгоревшую одежду, лоскуты обгоревшей одежды из раны не удалять, не отдирать); провести как можно раннее охлаждение обожженной части тела холодной водой (с температурой 8-20 градусов в течение 20-30 минут или до прибытия скорой помощи); наложить сухую, стерильную повязку, вскрыть пузыри; придать правильное транспортное положение пострадавшему, при котором испытывается наименьшая боль; контролировать состояние пострадавшего; передать «03».</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оценить обстановку (безопасность оказания первой помощи); вызвать «03»; вынести пострадавшего из зоны (очага) поражения; прекратить действия поражающих факторов (тушение горящей одежды, удалить лоскуты обгоревшей одежды из раны пострадавшего); провести как можно раннее охлаждение обожженной части тела холодной водой (с температурой 8-20 градусов в течение 20-30 минут или до прибытия скорой помощи); пузыри не вскрывать; обездвижить пострадавшую конечность; придать правильное транспортное положение пострадавшему, при котором испытывается наименьшая боль; контролировать состояние пострадавшего; передать «03».</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вызвать «03»; вынести пострадавшего из зоны (очага) поражения; прекратить действия поражающих факторов (тушение горящей одежды, снять с пострадавшего обгоревшую одежду, лоскуты обгоревшей одежды из раны не удалять, не отдирать); наложить сухую, стерильную повязку, пузыри не вскрывать; обездвижить пострадавшую конечность; придать правильное транспортное положение пострадавшему, при котором испытывается </w:t>
      </w:r>
      <w:r w:rsidRPr="0018054A">
        <w:rPr>
          <w:rFonts w:ascii="Times New Roman" w:hAnsi="Times New Roman" w:cs="Times New Roman"/>
          <w:sz w:val="28"/>
          <w:szCs w:val="28"/>
        </w:rPr>
        <w:lastRenderedPageBreak/>
        <w:t>наименьшая боль; контролировать состояние пострадавшего; передать «03».</w:t>
      </w:r>
    </w:p>
    <w:p w:rsidR="00C862AE" w:rsidRPr="0018054A" w:rsidRDefault="00C862AE" w:rsidP="0018054A">
      <w:pPr>
        <w:pStyle w:val="10"/>
        <w:keepNext w:val="0"/>
        <w:keepLines w:val="0"/>
        <w:widowControl w:val="0"/>
        <w:shd w:val="clear" w:color="auto" w:fill="FFFFFF"/>
        <w:spacing w:before="0" w:line="240" w:lineRule="auto"/>
        <w:ind w:firstLine="851"/>
        <w:rPr>
          <w:rFonts w:ascii="Times New Roman" w:hAnsi="Times New Roman" w:cs="Times New Roman"/>
          <w:color w:val="auto"/>
        </w:rPr>
      </w:pPr>
      <w:r w:rsidRPr="0018054A">
        <w:rPr>
          <w:rFonts w:ascii="Times New Roman" w:hAnsi="Times New Roman" w:cs="Times New Roman"/>
          <w:color w:val="auto"/>
        </w:rPr>
        <w:t>29. Первая помощь при ожогах ВДП:</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оценить обстановку (безопасность оказания первой помощи); вызвать «03»; придать положение полусидя (пострадавший в сознании); уложить в стабильное боковое положение (пострадавший без сознания); контролировать сознание и дыхание; передать пострадавшего «03»;</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оценить обстановку (безопасность оказания первой помощи); вызвать «03»; контролировать сознание и дыхание; передать пострадавшего «03»;</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оценить обстановку (безопасность оказания первой помощи); вызвать «03»; придать положение полусидя; передать пострадавшего «03»;</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оценить обстановку (безопасность оказания первой помощи); вызвать «03»; придать положение полусидя (пострадавший в сознании); уложить в стабильное боковое положение (пострадавший без сознания).</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30. Первая помощь при электротравме:</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оценить обстановку (безопасность оказания первой помощи), прекратить воздействие на пострадавшие электрические тока, при отсутствии признаков жизни у пострадавшего начать выполнять СЛР, контролировать состояние пострадавшего, передать «03»;</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оценить обстановку (безопасность оказания первой помощи), при клинической смерти пострадавшему начать СЛР, контролировать состояние пострадавшего, передать «03»;</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прекратить воздействие на пострадавшие электрические тока, при клинической смерти пострадавшему начать СЛР, контролировать состояние пострадавшего, передать «03»;</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оценить обстановку (безопасность оказания первой помощи), прекратить воздействие на пострадавшие электрические тока, передать «03».</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31. Пути попадания ядов в организм:</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через пищеварительный тракт;</w:t>
      </w:r>
      <w:r w:rsidRPr="0018054A">
        <w:rPr>
          <w:rFonts w:ascii="Times New Roman" w:hAnsi="Times New Roman" w:cs="Times New Roman"/>
          <w:sz w:val="28"/>
          <w:szCs w:val="28"/>
        </w:rPr>
        <w:tab/>
      </w:r>
      <w:r w:rsidRPr="0018054A">
        <w:rPr>
          <w:rFonts w:ascii="Times New Roman" w:hAnsi="Times New Roman" w:cs="Times New Roman"/>
          <w:sz w:val="28"/>
          <w:szCs w:val="28"/>
        </w:rPr>
        <w:tab/>
        <w:t>через дыхательные пути;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через кожу и слизистые оболочки;</w:t>
      </w:r>
      <w:r w:rsidRPr="0018054A">
        <w:rPr>
          <w:rFonts w:ascii="Times New Roman" w:hAnsi="Times New Roman" w:cs="Times New Roman"/>
          <w:sz w:val="28"/>
          <w:szCs w:val="28"/>
        </w:rPr>
        <w:tab/>
      </w:r>
      <w:r w:rsidRPr="0018054A">
        <w:rPr>
          <w:rFonts w:ascii="Times New Roman" w:hAnsi="Times New Roman" w:cs="Times New Roman"/>
          <w:sz w:val="28"/>
          <w:szCs w:val="28"/>
        </w:rPr>
        <w:tab/>
        <w:t>в результате инъекции;</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всё перечисленное.</w:t>
      </w:r>
    </w:p>
    <w:p w:rsidR="00C862AE" w:rsidRPr="0018054A" w:rsidRDefault="00C862AE" w:rsidP="0018054A">
      <w:pPr>
        <w:pStyle w:val="a6"/>
        <w:widowControl w:val="0"/>
        <w:ind w:left="0" w:firstLine="851"/>
        <w:jc w:val="both"/>
        <w:rPr>
          <w:b/>
          <w:sz w:val="28"/>
          <w:szCs w:val="28"/>
        </w:rPr>
      </w:pPr>
      <w:r w:rsidRPr="0018054A">
        <w:rPr>
          <w:b/>
          <w:sz w:val="28"/>
          <w:szCs w:val="28"/>
        </w:rPr>
        <w:t>32. Признаки острого отравления:</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внезапно резвившиеся тошнота, рвота, понос, боли в груди или животе;</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затруднение дыхания, потливость, слюнотечение;</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потеря сознания, мышечные подергивания и судороги, ожоги вокруг губ, на языке или на коже, неестественный цвет кожи, раздражение, ранки на ней;</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странная манера поведения человека, необычный запах изо рта;</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всё перечисленное.</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33. Общие принципы оказания первой помощи при отравлении: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 xml:space="preserve">прекратить поступление яда в организм пострадавшего (например, удалить из загазованной зоны), опросить пострадавшего и попытаться выяснить, какой вид отравляющего вещества был принят, в каком количестве и как давно, если ядовитое вещество неизвестно, </w:t>
      </w:r>
      <w:r w:rsidRPr="0018054A">
        <w:rPr>
          <w:rFonts w:ascii="Times New Roman" w:hAnsi="Times New Roman" w:cs="Times New Roman"/>
          <w:b/>
          <w:sz w:val="28"/>
          <w:szCs w:val="28"/>
        </w:rPr>
        <w:lastRenderedPageBreak/>
        <w:t>собрать небольшое количество рвотных масс для последующей медицинской экспертизы, попытаться удалить яд (спровоцировать рвоту, стереть или смыть токсическое вещество с кожи и т.д.), оценить состояние пострадавшего и оказать первую помощь в зависимости от его тяжести;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опросить пострадавшего и попытаться выяснить, какой вид отравляющего вещества был принят, в каком количестве и как давно, если ядовитое вещество неизвестно, собрать небольшое количество рвотных масс для последующей медицинской экспертизы, попытаться удалить яд (спровоцировать рвоту, стереть или смыть токсическое вещество с кожи и т.д.), оценить состояние пострадавшего и оказать первую помощь в зависимости от его тяжести;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прекратить поступление яда в организм пострадавшего (например, удалить из загазованной зоны), опросить пострадавшего и попытаться выяснить, какой вид отравляющего вещества был принят, в каком количестве и как давно, если ядовитое вещество неизвестно, собрать небольшое количество рвотных масс для последующей медицинской экспертизы, оценить состояние пострадавшего и оказать первую помощь в зависимости от его тяжести;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прекратить поступление яда в организм пострадавшего (например, удалить из загазованной зоны), опросить пострадавшего и попытаться выяснить, какой вид отравляющего вещества был принят, в каком количестве и как давно, если ядовитое вещество неизвестно, собрать небольшое количество рвотных масс для последующей медицинской экспертизы, попытаться удалить яд (спровоцировать рвоту, стереть или смыть токсическое вещество с кожи и т.д.).</w:t>
      </w:r>
    </w:p>
    <w:p w:rsidR="00C862AE" w:rsidRPr="0018054A" w:rsidRDefault="00C862AE" w:rsidP="0018054A">
      <w:pPr>
        <w:widowControl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34. Комплекс мероприятий, направленных на своевременное восстановление кровообращения и дыхания, чтобы вывести пострадавшего из терминального состояния - это:</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sz w:val="28"/>
          <w:szCs w:val="28"/>
        </w:rPr>
        <w:t>реанимация;</w:t>
      </w:r>
      <w:r w:rsidRPr="0018054A">
        <w:rPr>
          <w:rFonts w:ascii="Times New Roman" w:hAnsi="Times New Roman" w:cs="Times New Roman"/>
          <w:b/>
          <w:sz w:val="28"/>
          <w:szCs w:val="28"/>
        </w:rPr>
        <w:tab/>
      </w:r>
      <w:r w:rsidRPr="0018054A">
        <w:rPr>
          <w:rFonts w:ascii="Times New Roman" w:hAnsi="Times New Roman" w:cs="Times New Roman"/>
          <w:b/>
          <w:sz w:val="28"/>
          <w:szCs w:val="28"/>
        </w:rPr>
        <w:tab/>
      </w:r>
      <w:r w:rsidRPr="0018054A">
        <w:rPr>
          <w:rFonts w:ascii="Times New Roman" w:hAnsi="Times New Roman" w:cs="Times New Roman"/>
          <w:b/>
          <w:sz w:val="28"/>
          <w:szCs w:val="28"/>
        </w:rPr>
        <w:tab/>
      </w:r>
      <w:r w:rsidRPr="0018054A">
        <w:rPr>
          <w:rFonts w:ascii="Times New Roman" w:hAnsi="Times New Roman" w:cs="Times New Roman"/>
          <w:b/>
          <w:sz w:val="28"/>
          <w:szCs w:val="28"/>
        </w:rPr>
        <w:tab/>
      </w:r>
      <w:r w:rsidRPr="0018054A">
        <w:rPr>
          <w:rFonts w:ascii="Times New Roman" w:hAnsi="Times New Roman" w:cs="Times New Roman"/>
          <w:b/>
          <w:sz w:val="28"/>
          <w:szCs w:val="28"/>
        </w:rPr>
        <w:tab/>
      </w:r>
      <w:r w:rsidRPr="0018054A">
        <w:rPr>
          <w:rFonts w:ascii="Times New Roman" w:hAnsi="Times New Roman" w:cs="Times New Roman"/>
          <w:sz w:val="28"/>
          <w:szCs w:val="28"/>
        </w:rPr>
        <w:t>непрямой массаж сердца;</w:t>
      </w:r>
    </w:p>
    <w:p w:rsidR="00C862AE" w:rsidRPr="0018054A" w:rsidRDefault="00C862AE" w:rsidP="0018054A">
      <w:pPr>
        <w:widowControl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искусственное дыхание;</w:t>
      </w:r>
      <w:r w:rsidRPr="0018054A">
        <w:rPr>
          <w:rFonts w:ascii="Times New Roman" w:hAnsi="Times New Roman" w:cs="Times New Roman"/>
          <w:sz w:val="28"/>
          <w:szCs w:val="28"/>
        </w:rPr>
        <w:tab/>
      </w:r>
      <w:r w:rsidRPr="0018054A">
        <w:rPr>
          <w:rFonts w:ascii="Times New Roman" w:hAnsi="Times New Roman" w:cs="Times New Roman"/>
          <w:sz w:val="28"/>
          <w:szCs w:val="28"/>
        </w:rPr>
        <w:tab/>
      </w:r>
      <w:r w:rsidRPr="0018054A">
        <w:rPr>
          <w:rFonts w:ascii="Times New Roman" w:hAnsi="Times New Roman" w:cs="Times New Roman"/>
          <w:sz w:val="28"/>
          <w:szCs w:val="28"/>
        </w:rPr>
        <w:tab/>
        <w:t>нет правильного ответа.</w:t>
      </w:r>
    </w:p>
    <w:p w:rsidR="00C862AE" w:rsidRPr="0018054A" w:rsidRDefault="00C862AE" w:rsidP="0018054A">
      <w:pPr>
        <w:pStyle w:val="a6"/>
        <w:widowControl w:val="0"/>
        <w:ind w:left="0" w:firstLine="851"/>
        <w:jc w:val="both"/>
        <w:rPr>
          <w:b/>
          <w:sz w:val="28"/>
          <w:szCs w:val="28"/>
        </w:rPr>
      </w:pPr>
      <w:r w:rsidRPr="0018054A">
        <w:rPr>
          <w:b/>
          <w:sz w:val="28"/>
          <w:szCs w:val="28"/>
        </w:rPr>
        <w:t>35. Алгоритм проведения сердечно-лёгочной реанимации:</w:t>
      </w:r>
    </w:p>
    <w:p w:rsidR="00C862AE" w:rsidRPr="0018054A" w:rsidRDefault="00C862AE" w:rsidP="0018054A">
      <w:pPr>
        <w:pStyle w:val="a6"/>
        <w:widowControl w:val="0"/>
        <w:ind w:left="0" w:firstLine="851"/>
        <w:jc w:val="both"/>
        <w:rPr>
          <w:b/>
          <w:sz w:val="28"/>
          <w:szCs w:val="28"/>
        </w:rPr>
      </w:pPr>
      <w:r w:rsidRPr="0018054A">
        <w:rPr>
          <w:b/>
          <w:sz w:val="28"/>
          <w:szCs w:val="28"/>
        </w:rPr>
        <w:t>оценка обстановки и устранение угрожающих факторов, проверка сознания, проверка дыхания, вызов скорой медицинской помощи, проведение сердечно-легочной реанимации (30 надавливаний с частотой 100-120 нажатий в минуту чередуются с 2 вдохами), поддержание проходимости дыхательных путей при проявлении признаков жизни (устойчивое боковое положение);</w:t>
      </w:r>
    </w:p>
    <w:p w:rsidR="00C862AE" w:rsidRPr="0018054A" w:rsidRDefault="00C862AE" w:rsidP="0018054A">
      <w:pPr>
        <w:pStyle w:val="a6"/>
        <w:widowControl w:val="0"/>
        <w:ind w:left="0" w:firstLine="851"/>
        <w:jc w:val="both"/>
        <w:rPr>
          <w:sz w:val="28"/>
          <w:szCs w:val="28"/>
        </w:rPr>
      </w:pPr>
      <w:r w:rsidRPr="0018054A">
        <w:rPr>
          <w:sz w:val="28"/>
          <w:szCs w:val="28"/>
        </w:rPr>
        <w:t>проверка сознания, проверка дыхания, вызов скорой медицинской помощи, проведение сердечно-легочной реанимации (30 надавливаний с частотой 100-120 нажатий в минуту чередуются с 2 вдохами), поддержание проходимости дыхательных путей при проявлении признаков жизни (устойчивое боковое положение);</w:t>
      </w:r>
    </w:p>
    <w:p w:rsidR="00C862AE" w:rsidRPr="0018054A" w:rsidRDefault="00C862AE" w:rsidP="0018054A">
      <w:pPr>
        <w:pStyle w:val="a6"/>
        <w:widowControl w:val="0"/>
        <w:ind w:left="0" w:firstLine="851"/>
        <w:jc w:val="both"/>
        <w:rPr>
          <w:sz w:val="28"/>
          <w:szCs w:val="28"/>
        </w:rPr>
      </w:pPr>
      <w:r w:rsidRPr="0018054A">
        <w:rPr>
          <w:sz w:val="28"/>
          <w:szCs w:val="28"/>
        </w:rPr>
        <w:t xml:space="preserve">оценка обстановки и устранение угрожающих факторов, проверка </w:t>
      </w:r>
      <w:r w:rsidRPr="0018054A">
        <w:rPr>
          <w:sz w:val="28"/>
          <w:szCs w:val="28"/>
        </w:rPr>
        <w:lastRenderedPageBreak/>
        <w:t>сознания, проверка дыхания, вызов скорой медицинской помощи, проведение сердечно-легочной реанимации (30 надавливаний с частотой 100-120 нажатий в минуту чередуются с 2 вдохами);</w:t>
      </w:r>
    </w:p>
    <w:p w:rsidR="00C862AE" w:rsidRPr="0018054A" w:rsidRDefault="00C862AE" w:rsidP="0018054A">
      <w:pPr>
        <w:pStyle w:val="a6"/>
        <w:widowControl w:val="0"/>
        <w:ind w:left="0" w:firstLine="851"/>
        <w:jc w:val="both"/>
        <w:rPr>
          <w:sz w:val="28"/>
          <w:szCs w:val="28"/>
        </w:rPr>
      </w:pPr>
      <w:r w:rsidRPr="0018054A">
        <w:rPr>
          <w:sz w:val="28"/>
          <w:szCs w:val="28"/>
        </w:rPr>
        <w:t>проверка сознания, проверка дыхания, вызов скорой медицинской помощи, проведение сердечно-легочной реанимации (30 надавливаний с частотой 100-120 нажатий в минуту чередуются с 2 вдохами), поддержание проходимости дыхательных путей при проявлении признаков жизни (устойчивое боковое положение), оценка обстановки и устранение угрожающих факторов.</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36. К основным ошибкам при выполнении реанимационных мероприятий относятся:</w:t>
      </w:r>
    </w:p>
    <w:p w:rsidR="00C862AE" w:rsidRPr="0018054A" w:rsidRDefault="00C862AE" w:rsidP="0018054A">
      <w:pPr>
        <w:widowControl w:val="0"/>
        <w:tabs>
          <w:tab w:val="left" w:pos="9145"/>
        </w:tabs>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нарушение последовательности мероприятий сердечно-легочной реанимации;</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неправильное соотношение надавливаний руками на грудину и вдохов искусственного дыхания;</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время между надавливаниями руками на грудину пострадавшего превышает 10 сек;</w:t>
      </w:r>
    </w:p>
    <w:p w:rsidR="00C862AE" w:rsidRPr="0018054A" w:rsidRDefault="00C862AE" w:rsidP="0018054A">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всё перечисленное.</w:t>
      </w:r>
    </w:p>
    <w:p w:rsidR="00C862AE" w:rsidRPr="00C862AE" w:rsidRDefault="00C862AE" w:rsidP="00C862AE">
      <w:pPr>
        <w:widowControl w:val="0"/>
        <w:spacing w:after="0" w:line="240" w:lineRule="auto"/>
        <w:jc w:val="center"/>
        <w:rPr>
          <w:rFonts w:ascii="Times New Roman" w:hAnsi="Times New Roman" w:cs="Times New Roman"/>
          <w:b/>
          <w:bCs/>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6. Перечень основной и дополнительной учебной литературы</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9B1692">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6.1. Основная литература</w:t>
      </w:r>
      <w:r w:rsidR="009B1692">
        <w:rPr>
          <w:rFonts w:ascii="Times New Roman" w:hAnsi="Times New Roman" w:cs="Times New Roman"/>
          <w:b/>
          <w:bCs/>
          <w:color w:val="auto"/>
          <w:sz w:val="28"/>
          <w:szCs w:val="28"/>
        </w:rPr>
        <w:t>:</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1. Крупчак, М.М.</w:t>
      </w:r>
      <w:r w:rsidRPr="00C862AE">
        <w:rPr>
          <w:rFonts w:ascii="Times New Roman" w:hAnsi="Times New Roman" w:cs="Times New Roman"/>
          <w:sz w:val="28"/>
          <w:szCs w:val="28"/>
        </w:rPr>
        <w:t xml:space="preserve"> Первая помощь пострадавшему. Оказание первой помощи в чрезвычайных ситуациях [Текст]: учебник / М.М. Крупчак. – Москва: КУРС, 2021. – 160 с. – (Бакалавриат). – </w:t>
      </w:r>
      <w:r w:rsidRPr="00C862AE">
        <w:rPr>
          <w:rFonts w:ascii="Times New Roman" w:hAnsi="Times New Roman" w:cs="Times New Roman"/>
          <w:sz w:val="28"/>
          <w:szCs w:val="28"/>
          <w:lang w:val="en-US"/>
        </w:rPr>
        <w:t>ISBN</w:t>
      </w:r>
      <w:r w:rsidRPr="00C862AE">
        <w:rPr>
          <w:rFonts w:ascii="Times New Roman" w:hAnsi="Times New Roman" w:cs="Times New Roman"/>
          <w:sz w:val="28"/>
          <w:szCs w:val="28"/>
        </w:rPr>
        <w:t xml:space="preserve"> 978-5-907228-14-6</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sz w:val="28"/>
          <w:szCs w:val="28"/>
        </w:rPr>
        <w:t>2. Первая помощь: учебное пособие для лиц, обязанных и (или) имеющих право оказывать первую помощь [Текст]. – М.: ФГБУ «ЦНИИОИЗ» Минздрава России, 2018 г. – 97 с.</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9B1692">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6.2. Дополнительная литература</w:t>
      </w:r>
      <w:r w:rsidR="009B1692">
        <w:rPr>
          <w:rFonts w:ascii="Times New Roman" w:hAnsi="Times New Roman" w:cs="Times New Roman"/>
          <w:b/>
          <w:bCs/>
          <w:color w:val="auto"/>
          <w:sz w:val="28"/>
          <w:szCs w:val="28"/>
        </w:rPr>
        <w:t>:</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3. Безопасность жизнедеятельности [</w:t>
      </w:r>
      <w:r w:rsidRPr="00C862AE">
        <w:rPr>
          <w:rFonts w:ascii="Times New Roman" w:hAnsi="Times New Roman" w:cs="Times New Roman"/>
          <w:sz w:val="28"/>
          <w:szCs w:val="28"/>
        </w:rPr>
        <w:t>Текст</w:t>
      </w:r>
      <w:r w:rsidRPr="00C862AE">
        <w:rPr>
          <w:rFonts w:ascii="Times New Roman" w:hAnsi="Times New Roman" w:cs="Times New Roman"/>
          <w:bCs/>
          <w:sz w:val="28"/>
          <w:szCs w:val="28"/>
        </w:rPr>
        <w:t>]</w:t>
      </w:r>
      <w:r w:rsidRPr="00C862AE">
        <w:rPr>
          <w:rFonts w:ascii="Times New Roman" w:hAnsi="Times New Roman" w:cs="Times New Roman"/>
          <w:sz w:val="28"/>
          <w:szCs w:val="28"/>
        </w:rPr>
        <w:t>: словарь-справочник/Ф.В. Кармазинов [и др.]; ред. С.Ф. Гребенников. - Санкт-Петербург: Издательство "Лань", 2001. - 304 с.: ил. - (Учебники для вузов. Специальная литература).</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4. Безопасность жизнедеятельности [</w:t>
      </w:r>
      <w:r w:rsidRPr="00C862AE">
        <w:rPr>
          <w:rFonts w:ascii="Times New Roman" w:hAnsi="Times New Roman" w:cs="Times New Roman"/>
          <w:sz w:val="28"/>
          <w:szCs w:val="28"/>
        </w:rPr>
        <w:t>Текст</w:t>
      </w:r>
      <w:r w:rsidRPr="00C862AE">
        <w:rPr>
          <w:rFonts w:ascii="Times New Roman" w:hAnsi="Times New Roman" w:cs="Times New Roman"/>
          <w:bCs/>
          <w:sz w:val="28"/>
          <w:szCs w:val="28"/>
        </w:rPr>
        <w:t>]</w:t>
      </w:r>
      <w:r w:rsidRPr="00C862AE">
        <w:rPr>
          <w:rFonts w:ascii="Times New Roman" w:hAnsi="Times New Roman" w:cs="Times New Roman"/>
          <w:sz w:val="28"/>
          <w:szCs w:val="28"/>
        </w:rPr>
        <w:t>: учебник для вузов/С.В. Белов [и др.]; ред. С.В. Белов. - 8-е изд., стер. - Москва: Высшая школа, 2009. - 616 с.: ил.</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5. Дутов, В.И.</w:t>
      </w:r>
      <w:r w:rsidRPr="00C862AE">
        <w:rPr>
          <w:rFonts w:ascii="Times New Roman" w:hAnsi="Times New Roman" w:cs="Times New Roman"/>
          <w:sz w:val="28"/>
          <w:szCs w:val="28"/>
        </w:rPr>
        <w:t xml:space="preserve"> Подготовка спасателей - пожарных. Медицинская </w:t>
      </w:r>
      <w:r w:rsidRPr="00C862AE">
        <w:rPr>
          <w:rFonts w:ascii="Times New Roman" w:hAnsi="Times New Roman" w:cs="Times New Roman"/>
          <w:sz w:val="28"/>
          <w:szCs w:val="28"/>
        </w:rPr>
        <w:lastRenderedPageBreak/>
        <w:t>подготовка [Текст]/В.И. Дутов. - Москва: "Центр пропаганды", 2008. - 160 с.: ил.</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6. Крупчак, М.М.</w:t>
      </w:r>
      <w:r w:rsidRPr="00C862AE">
        <w:rPr>
          <w:rFonts w:ascii="Times New Roman" w:hAnsi="Times New Roman" w:cs="Times New Roman"/>
          <w:sz w:val="28"/>
          <w:szCs w:val="28"/>
        </w:rPr>
        <w:t xml:space="preserve"> Медико-биологические основы безопасности [Текст]: учебное пособие/М.М. Крупчак, Е.А. Киселева. - Москва: Академия ГПС МЧС России, 2011. - 49 с.</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7. Медико-биологические основы безопасности</w:t>
      </w:r>
      <w:r w:rsidRPr="00C862AE">
        <w:rPr>
          <w:rFonts w:ascii="Times New Roman" w:hAnsi="Times New Roman" w:cs="Times New Roman"/>
          <w:sz w:val="28"/>
          <w:szCs w:val="28"/>
        </w:rPr>
        <w:t xml:space="preserve"> жизнедеятельности [Текст]: учебное пособие/В.М. Усков [и др.]. - Воронеж: ВИ ГПС МЧС России, 2016. - 201 с.</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8. Научно-методические основы развития</w:t>
      </w:r>
      <w:r w:rsidRPr="00C862AE">
        <w:rPr>
          <w:rFonts w:ascii="Times New Roman" w:hAnsi="Times New Roman" w:cs="Times New Roman"/>
          <w:sz w:val="28"/>
          <w:szCs w:val="28"/>
        </w:rPr>
        <w:t xml:space="preserve"> системы спасения пострадавших в дорожно-транспортных происшествиях [Текст]: монография/ред. А.П. Чуприян. - Москва: ФГБУ ВНИИ ГОЧС (ФЦ), 2011. - 284 с.: ил.</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9. Обеспечение безопасности жизнедеятельности [</w:t>
      </w:r>
      <w:r w:rsidRPr="00C862AE">
        <w:rPr>
          <w:rFonts w:ascii="Times New Roman" w:hAnsi="Times New Roman" w:cs="Times New Roman"/>
          <w:sz w:val="28"/>
          <w:szCs w:val="28"/>
        </w:rPr>
        <w:t>Текст</w:t>
      </w:r>
      <w:r w:rsidRPr="00C862AE">
        <w:rPr>
          <w:rFonts w:ascii="Times New Roman" w:hAnsi="Times New Roman" w:cs="Times New Roman"/>
          <w:bCs/>
          <w:sz w:val="28"/>
          <w:szCs w:val="28"/>
        </w:rPr>
        <w:t>]</w:t>
      </w:r>
      <w:r w:rsidRPr="00C862AE">
        <w:rPr>
          <w:rFonts w:ascii="Times New Roman" w:hAnsi="Times New Roman" w:cs="Times New Roman"/>
          <w:sz w:val="28"/>
          <w:szCs w:val="28"/>
        </w:rPr>
        <w:t xml:space="preserve">: Учебное пособие: в 2-х кн./В.Ю. Микрюков. - Москва: Высшая школа/Микрюков, Василий Юрьевич. </w:t>
      </w:r>
      <w:r w:rsidRPr="00C862AE">
        <w:rPr>
          <w:rFonts w:ascii="Times New Roman" w:hAnsi="Times New Roman" w:cs="Times New Roman"/>
          <w:bCs/>
          <w:sz w:val="28"/>
          <w:szCs w:val="28"/>
        </w:rPr>
        <w:t>Кн. 1</w:t>
      </w:r>
      <w:r w:rsidRPr="00C862AE">
        <w:rPr>
          <w:rFonts w:ascii="Times New Roman" w:hAnsi="Times New Roman" w:cs="Times New Roman"/>
          <w:sz w:val="28"/>
          <w:szCs w:val="28"/>
        </w:rPr>
        <w:t>: Личная безопасность: учебное пособие/В.Ю. Микрюков. - 2004. - 479 с.: ил.</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10. Обеспечение безопасности жизнедеятельности [</w:t>
      </w:r>
      <w:r w:rsidRPr="00C862AE">
        <w:rPr>
          <w:rFonts w:ascii="Times New Roman" w:hAnsi="Times New Roman" w:cs="Times New Roman"/>
          <w:sz w:val="28"/>
          <w:szCs w:val="28"/>
        </w:rPr>
        <w:t>Текст</w:t>
      </w:r>
      <w:r w:rsidRPr="00C862AE">
        <w:rPr>
          <w:rFonts w:ascii="Times New Roman" w:hAnsi="Times New Roman" w:cs="Times New Roman"/>
          <w:bCs/>
          <w:sz w:val="28"/>
          <w:szCs w:val="28"/>
        </w:rPr>
        <w:t>]</w:t>
      </w:r>
      <w:r w:rsidRPr="00C862AE">
        <w:rPr>
          <w:rFonts w:ascii="Times New Roman" w:hAnsi="Times New Roman" w:cs="Times New Roman"/>
          <w:sz w:val="28"/>
          <w:szCs w:val="28"/>
        </w:rPr>
        <w:t xml:space="preserve">: Учебное пособие: в 2-х кн./В.Ю. Микрюков. - Москва: Высшая школа/Микрюков, Василий Юрьевич. </w:t>
      </w:r>
      <w:r w:rsidRPr="00C862AE">
        <w:rPr>
          <w:rFonts w:ascii="Times New Roman" w:hAnsi="Times New Roman" w:cs="Times New Roman"/>
          <w:bCs/>
          <w:sz w:val="28"/>
          <w:szCs w:val="28"/>
        </w:rPr>
        <w:t>Кн. 2</w:t>
      </w:r>
      <w:r w:rsidRPr="00C862AE">
        <w:rPr>
          <w:rFonts w:ascii="Times New Roman" w:hAnsi="Times New Roman" w:cs="Times New Roman"/>
          <w:sz w:val="28"/>
          <w:szCs w:val="28"/>
        </w:rPr>
        <w:t>: Коллективная безопасность: учебное пособие/В.Ю. Микрюков. - 2004. - 333 с.: ил.</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11. Оказание первой помощи</w:t>
      </w:r>
      <w:r w:rsidRPr="00C862AE">
        <w:rPr>
          <w:rFonts w:ascii="Times New Roman" w:hAnsi="Times New Roman" w:cs="Times New Roman"/>
          <w:sz w:val="28"/>
          <w:szCs w:val="28"/>
        </w:rPr>
        <w:t xml:space="preserve"> пострадавшим при воздействии стихийных природных явлений [Текст]: учебное пособие/В.М. Усков, В.В. Ипполитов, М.П. Георгиева. - Воронеж: ВИ ГПС МЧС России, 2015. - 173 с.</w:t>
      </w:r>
    </w:p>
    <w:p w:rsidR="00C862AE" w:rsidRPr="00C862AE" w:rsidRDefault="00C862AE" w:rsidP="00C862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bCs/>
          <w:sz w:val="28"/>
          <w:szCs w:val="28"/>
        </w:rPr>
        <w:t>12. Усков, В.М.</w:t>
      </w:r>
      <w:r w:rsidRPr="00C862AE">
        <w:rPr>
          <w:rFonts w:ascii="Times New Roman" w:hAnsi="Times New Roman" w:cs="Times New Roman"/>
          <w:sz w:val="28"/>
          <w:szCs w:val="28"/>
        </w:rPr>
        <w:t xml:space="preserve"> Острая и хроническая лучевая болезнь [Текст]: учебно-методическое пособие/В.М. Усков, М.П. Георгиева. - Воронеж: ВИ ГПС МЧС России, 2016. - 30 с.</w:t>
      </w:r>
    </w:p>
    <w:p w:rsidR="00C862AE" w:rsidRPr="00C862AE" w:rsidRDefault="00C862AE" w:rsidP="00C862AE">
      <w:pPr>
        <w:pStyle w:val="Default"/>
        <w:ind w:firstLine="284"/>
        <w:jc w:val="both"/>
        <w:rPr>
          <w:rFonts w:ascii="Times New Roman" w:hAnsi="Times New Roman" w:cs="Times New Roman"/>
          <w:b/>
          <w:bCs/>
          <w:color w:val="auto"/>
          <w:sz w:val="28"/>
          <w:szCs w:val="28"/>
        </w:rPr>
      </w:pPr>
    </w:p>
    <w:p w:rsidR="00C862AE" w:rsidRPr="00C862AE" w:rsidRDefault="00C862AE" w:rsidP="009B1692">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6.3. Нормативная литература</w:t>
      </w:r>
      <w:r w:rsidR="009B1692">
        <w:rPr>
          <w:rFonts w:ascii="Times New Roman" w:hAnsi="Times New Roman" w:cs="Times New Roman"/>
          <w:b/>
          <w:bCs/>
          <w:color w:val="auto"/>
          <w:sz w:val="28"/>
          <w:szCs w:val="28"/>
        </w:rPr>
        <w:t>:</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13. Федеральный закон от 21.11.2011 № 323-ФЗ «О внесении изменений в Основы законодательства Российской Федерации об охране здоровья граждан и отдельные законодательные акты Российской Федерации».</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14. Приказ Министерства здравоохранения и социального развития Российской Федерации от 04.05.2012 № 477н «Об утверждении перечня состояний, при которых оказывается первая помощь, и перечня мероприятий по оказанию первой помощи».</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15. Приказ Минздрава Российской Федерации от 10.10.2012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16. Федеральный закон от 22.08.95 № 151 «Об аварийно-спасательных службах и статусе спасателя».</w:t>
      </w:r>
    </w:p>
    <w:p w:rsidR="00C862AE" w:rsidRPr="00C862AE" w:rsidRDefault="00C862AE" w:rsidP="00C862AE">
      <w:pPr>
        <w:pStyle w:val="a6"/>
        <w:ind w:left="0" w:firstLine="709"/>
        <w:jc w:val="both"/>
        <w:rPr>
          <w:b/>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Р</w:t>
      </w:r>
      <w:r w:rsidR="009B1692" w:rsidRPr="00C862AE">
        <w:rPr>
          <w:rFonts w:ascii="Times New Roman" w:hAnsi="Times New Roman" w:cs="Times New Roman"/>
          <w:b/>
          <w:sz w:val="28"/>
          <w:szCs w:val="28"/>
        </w:rPr>
        <w:t>абочая программа дисциплины</w:t>
      </w: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«П</w:t>
      </w:r>
      <w:r w:rsidR="009B1692" w:rsidRPr="00C862AE">
        <w:rPr>
          <w:rFonts w:ascii="Times New Roman" w:hAnsi="Times New Roman" w:cs="Times New Roman"/>
          <w:b/>
          <w:sz w:val="28"/>
          <w:szCs w:val="28"/>
        </w:rPr>
        <w:t>сихологическая подготовка</w:t>
      </w:r>
      <w:r w:rsidRPr="00C862AE">
        <w:rPr>
          <w:rFonts w:ascii="Times New Roman" w:hAnsi="Times New Roman" w:cs="Times New Roman"/>
          <w:b/>
          <w:sz w:val="28"/>
          <w:szCs w:val="28"/>
        </w:rPr>
        <w:t>»</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C862AE">
      <w:pPr>
        <w:pStyle w:val="a6"/>
        <w:numPr>
          <w:ilvl w:val="0"/>
          <w:numId w:val="18"/>
        </w:numPr>
        <w:ind w:left="0" w:firstLine="284"/>
        <w:jc w:val="center"/>
        <w:rPr>
          <w:sz w:val="28"/>
          <w:szCs w:val="28"/>
        </w:rPr>
      </w:pPr>
      <w:r w:rsidRPr="00C862AE">
        <w:rPr>
          <w:b/>
          <w:sz w:val="28"/>
          <w:szCs w:val="28"/>
        </w:rPr>
        <w:t>Цели и задачи освоения дисциплины</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lastRenderedPageBreak/>
        <w:t>Целью освоения дисциплины являются формирование у обучаемых психолого-педагогических и специальных знаний, умений работать с личным составом подразделений пожарной охраны, практических навыков, нравственных и психологических качеств личности, необходимых специалистам Государственной противопожарной службы МЧС России.</w:t>
      </w:r>
    </w:p>
    <w:p w:rsidR="00C862AE" w:rsidRPr="00C862AE" w:rsidRDefault="00C862AE" w:rsidP="00C862AE">
      <w:pPr>
        <w:keepNext/>
        <w:spacing w:after="0" w:line="240" w:lineRule="auto"/>
        <w:ind w:firstLine="709"/>
        <w:jc w:val="both"/>
        <w:rPr>
          <w:rFonts w:ascii="Times New Roman" w:hAnsi="Times New Roman" w:cs="Times New Roman"/>
          <w:bCs/>
          <w:sz w:val="28"/>
          <w:szCs w:val="28"/>
          <w:lang w:eastAsia="en-US"/>
        </w:rPr>
      </w:pPr>
    </w:p>
    <w:p w:rsidR="00C862AE" w:rsidRPr="00C862AE" w:rsidRDefault="00C862AE" w:rsidP="00C862AE">
      <w:pPr>
        <w:pStyle w:val="a6"/>
        <w:numPr>
          <w:ilvl w:val="0"/>
          <w:numId w:val="18"/>
        </w:numPr>
        <w:ind w:left="0" w:firstLine="0"/>
        <w:jc w:val="center"/>
        <w:rPr>
          <w:b/>
          <w:sz w:val="28"/>
          <w:szCs w:val="28"/>
        </w:rPr>
      </w:pPr>
      <w:r w:rsidRPr="00C862AE">
        <w:rPr>
          <w:b/>
          <w:sz w:val="28"/>
          <w:szCs w:val="28"/>
        </w:rPr>
        <w:t>Перечень планируемых результатов обучения по дисциплине</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В результате изучения дисциплины слушатели должны:</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sz w:val="28"/>
          <w:szCs w:val="28"/>
        </w:rPr>
        <w:t>Знать:</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психологические аспекты профессиональной деятельности пожарного;</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стадии развития общего адаптационного синдрома;</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механизмы накопления профессионального стресса и о негативных последствиях профессионального стресса;</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виды, причины, функции, динамику межличностных конфликтов, стратегии разрешения конфликтных ситуаций;</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особенности динамики психического состояния пострадавших в чрезвычайных ситуациях, факторы риска развития психогенных реакций и расстройств в чрезвычайных ситуациях;</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цели и задачи допсихологической помощи пострадавшим в чрезвычайной ситуации.</w:t>
      </w:r>
    </w:p>
    <w:p w:rsidR="00C862AE" w:rsidRPr="00C862AE" w:rsidRDefault="00C862AE" w:rsidP="00C862AE">
      <w:pPr>
        <w:spacing w:after="0" w:line="240" w:lineRule="auto"/>
        <w:ind w:firstLine="709"/>
        <w:jc w:val="both"/>
        <w:rPr>
          <w:rFonts w:ascii="Times New Roman" w:eastAsiaTheme="minorHAnsi" w:hAnsi="Times New Roman" w:cs="Times New Roman"/>
          <w:b/>
          <w:sz w:val="28"/>
          <w:szCs w:val="28"/>
        </w:rPr>
      </w:pPr>
      <w:r w:rsidRPr="00C862AE">
        <w:rPr>
          <w:rFonts w:ascii="Times New Roman" w:hAnsi="Times New Roman" w:cs="Times New Roman"/>
          <w:b/>
          <w:sz w:val="28"/>
          <w:szCs w:val="28"/>
        </w:rPr>
        <w:t>Уметь:</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 применять приемы профилактики негативных последствий профессионального стресса;</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 регулировать актуальное психическое состояние, используя приемы саморегуляции;</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 учитывать в профессиональной деятельности;</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 поддерживать эффективное внутригрупповое взаимодействие;</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 оценивать психическое состояние пострадавших и применять приемы оказания допсихологической помощи при острых стрессовых реакциях;</w:t>
      </w:r>
    </w:p>
    <w:p w:rsidR="00C862AE" w:rsidRPr="00C862AE" w:rsidRDefault="00C862AE" w:rsidP="00C862AE">
      <w:pPr>
        <w:spacing w:after="0" w:line="240" w:lineRule="auto"/>
        <w:ind w:firstLine="709"/>
        <w:jc w:val="both"/>
        <w:rPr>
          <w:rFonts w:ascii="Times New Roman" w:eastAsiaTheme="minorHAnsi" w:hAnsi="Times New Roman" w:cs="Times New Roman"/>
          <w:sz w:val="28"/>
          <w:szCs w:val="28"/>
          <w:lang w:eastAsia="en-US"/>
        </w:rPr>
      </w:pPr>
      <w:r w:rsidRPr="00C862AE">
        <w:rPr>
          <w:rFonts w:ascii="Times New Roman" w:hAnsi="Times New Roman" w:cs="Times New Roman"/>
          <w:snapToGrid w:val="0"/>
          <w:sz w:val="28"/>
          <w:szCs w:val="28"/>
        </w:rPr>
        <w:t>- применять приемы бесконфликтного общения, выявлять предконфликтную ситуацию, применять стратегии разрешения конфликтных ситуаций.</w:t>
      </w:r>
    </w:p>
    <w:p w:rsidR="00C862AE" w:rsidRPr="00C862AE" w:rsidRDefault="00C862AE" w:rsidP="00C862AE">
      <w:pPr>
        <w:tabs>
          <w:tab w:val="left" w:pos="993"/>
        </w:tabs>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Иметь представление:</w:t>
      </w:r>
    </w:p>
    <w:p w:rsidR="00C862AE" w:rsidRPr="00C862AE" w:rsidRDefault="00C862AE" w:rsidP="00C862AE">
      <w:pPr>
        <w:tabs>
          <w:tab w:val="left" w:pos="993"/>
        </w:tabs>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Cs/>
          <w:sz w:val="28"/>
          <w:szCs w:val="28"/>
        </w:rPr>
        <w:t>- об особенностях психического состояния и поведения людей в чрезвычайных ситуациях;</w:t>
      </w:r>
    </w:p>
    <w:p w:rsidR="00C862AE" w:rsidRPr="00C862AE" w:rsidRDefault="00C862AE" w:rsidP="00C862AE">
      <w:pPr>
        <w:spacing w:after="0" w:line="240" w:lineRule="auto"/>
        <w:ind w:firstLine="709"/>
        <w:rPr>
          <w:rFonts w:ascii="Times New Roman" w:hAnsi="Times New Roman" w:cs="Times New Roman"/>
          <w:bCs/>
          <w:sz w:val="28"/>
          <w:szCs w:val="28"/>
        </w:rPr>
      </w:pPr>
      <w:r w:rsidRPr="00C862AE">
        <w:rPr>
          <w:rFonts w:ascii="Times New Roman" w:hAnsi="Times New Roman" w:cs="Times New Roman"/>
          <w:bCs/>
          <w:sz w:val="28"/>
          <w:szCs w:val="28"/>
        </w:rPr>
        <w:t>- о механизмах образования толпы.</w:t>
      </w:r>
    </w:p>
    <w:p w:rsidR="00C862AE" w:rsidRPr="00C862AE" w:rsidRDefault="00C862AE" w:rsidP="00C862AE">
      <w:pPr>
        <w:spacing w:after="0" w:line="240" w:lineRule="auto"/>
        <w:ind w:firstLine="709"/>
        <w:rPr>
          <w:rFonts w:ascii="Times New Roman" w:hAnsi="Times New Roman" w:cs="Times New Roman"/>
          <w:sz w:val="28"/>
          <w:szCs w:val="28"/>
        </w:rPr>
      </w:pPr>
      <w:r w:rsidRPr="00C862AE">
        <w:rPr>
          <w:rFonts w:ascii="Times New Roman" w:hAnsi="Times New Roman" w:cs="Times New Roman"/>
          <w:sz w:val="28"/>
          <w:szCs w:val="28"/>
        </w:rPr>
        <w:t>- о принципах профилактики негативных последствий профессионального стресса.</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Default="00C862AE" w:rsidP="00C862AE">
      <w:pPr>
        <w:pStyle w:val="a6"/>
        <w:numPr>
          <w:ilvl w:val="0"/>
          <w:numId w:val="18"/>
        </w:numPr>
        <w:jc w:val="center"/>
        <w:rPr>
          <w:b/>
          <w:sz w:val="28"/>
          <w:szCs w:val="28"/>
        </w:rPr>
      </w:pPr>
      <w:r w:rsidRPr="00C862AE">
        <w:rPr>
          <w:b/>
          <w:sz w:val="28"/>
          <w:szCs w:val="28"/>
        </w:rPr>
        <w:t>Содержание дисциплины</w:t>
      </w:r>
    </w:p>
    <w:p w:rsidR="009B1692" w:rsidRPr="00C862AE" w:rsidRDefault="009B1692" w:rsidP="009B1692">
      <w:pPr>
        <w:pStyle w:val="a6"/>
        <w:ind w:left="1069"/>
        <w:rPr>
          <w:b/>
          <w:sz w:val="28"/>
          <w:szCs w:val="28"/>
        </w:rPr>
      </w:pPr>
    </w:p>
    <w:tbl>
      <w:tblPr>
        <w:tblW w:w="5000"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48"/>
        <w:gridCol w:w="586"/>
        <w:gridCol w:w="523"/>
        <w:gridCol w:w="523"/>
        <w:gridCol w:w="658"/>
        <w:gridCol w:w="840"/>
        <w:gridCol w:w="817"/>
      </w:tblGrid>
      <w:tr w:rsidR="00C862AE" w:rsidRPr="003F11C6" w:rsidTr="00C250B1">
        <w:trPr>
          <w:cantSplit/>
          <w:trHeight w:val="329"/>
          <w:tblHeader/>
          <w:jc w:val="center"/>
        </w:trPr>
        <w:tc>
          <w:tcPr>
            <w:tcW w:w="353" w:type="pct"/>
            <w:vMerge w:val="restar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lastRenderedPageBreak/>
              <w:t>тем</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п/п</w:t>
            </w:r>
          </w:p>
        </w:tc>
        <w:tc>
          <w:tcPr>
            <w:tcW w:w="2585" w:type="pct"/>
            <w:vMerge w:val="restart"/>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b/>
                <w:sz w:val="24"/>
                <w:szCs w:val="24"/>
              </w:rPr>
            </w:pPr>
          </w:p>
          <w:p w:rsidR="00C862AE" w:rsidRPr="003F11C6" w:rsidRDefault="00C862AE" w:rsidP="00C862AE">
            <w:pPr>
              <w:keepNext/>
              <w:spacing w:after="0" w:line="240" w:lineRule="auto"/>
              <w:ind w:left="-960" w:firstLine="960"/>
              <w:jc w:val="center"/>
              <w:outlineLvl w:val="0"/>
              <w:rPr>
                <w:rFonts w:ascii="Times New Roman" w:eastAsia="Calibri" w:hAnsi="Times New Roman" w:cs="Times New Roman"/>
                <w:sz w:val="24"/>
                <w:szCs w:val="24"/>
              </w:rPr>
            </w:pPr>
            <w:r w:rsidRPr="003F11C6">
              <w:rPr>
                <w:rFonts w:ascii="Times New Roman" w:eastAsia="Calibri" w:hAnsi="Times New Roman" w:cs="Times New Roman"/>
                <w:sz w:val="24"/>
                <w:szCs w:val="24"/>
              </w:rPr>
              <w:t>Наименование тем</w:t>
            </w:r>
          </w:p>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062" w:type="pct"/>
            <w:gridSpan w:val="6"/>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lastRenderedPageBreak/>
              <w:t>Трудоёмкость освоения раздела, темы программы</w:t>
            </w:r>
          </w:p>
        </w:tc>
      </w:tr>
      <w:tr w:rsidR="00C862AE" w:rsidRPr="003F11C6" w:rsidTr="00C250B1">
        <w:trPr>
          <w:cantSplit/>
          <w:trHeight w:val="195"/>
          <w:tblHeader/>
          <w:jc w:val="center"/>
        </w:trPr>
        <w:tc>
          <w:tcPr>
            <w:tcW w:w="353" w:type="pct"/>
            <w:vMerge/>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585"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306" w:type="pct"/>
            <w:vMerge w:val="restar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Общее</w:t>
            </w:r>
          </w:p>
        </w:tc>
        <w:tc>
          <w:tcPr>
            <w:tcW w:w="1756" w:type="pct"/>
            <w:gridSpan w:val="5"/>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highlight w:val="yellow"/>
              </w:rPr>
            </w:pPr>
            <w:r w:rsidRPr="003F11C6">
              <w:rPr>
                <w:rFonts w:ascii="Times New Roman" w:eastAsia="Calibri" w:hAnsi="Times New Roman" w:cs="Times New Roman"/>
                <w:sz w:val="24"/>
                <w:szCs w:val="24"/>
              </w:rPr>
              <w:t>Кол-во часов аудиторных часов</w:t>
            </w:r>
          </w:p>
        </w:tc>
      </w:tr>
      <w:tr w:rsidR="00C862AE" w:rsidRPr="003F11C6" w:rsidTr="00C250B1">
        <w:trPr>
          <w:cantSplit/>
          <w:trHeight w:val="2503"/>
          <w:tblHeader/>
          <w:jc w:val="center"/>
        </w:trPr>
        <w:tc>
          <w:tcPr>
            <w:tcW w:w="353" w:type="pct"/>
            <w:vMerge/>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585"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306"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73" w:type="pct"/>
            <w:textDirection w:val="btLr"/>
            <w:vAlign w:val="center"/>
          </w:tcPr>
          <w:p w:rsidR="00C862AE" w:rsidRPr="003F11C6" w:rsidRDefault="00C862AE" w:rsidP="00C862AE">
            <w:pPr>
              <w:spacing w:after="0" w:line="240" w:lineRule="auto"/>
              <w:ind w:left="-141"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Всего</w:t>
            </w:r>
          </w:p>
        </w:tc>
        <w:tc>
          <w:tcPr>
            <w:tcW w:w="273"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Теоретические занятия </w:t>
            </w:r>
          </w:p>
        </w:tc>
        <w:tc>
          <w:tcPr>
            <w:tcW w:w="344"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Практические занятия </w:t>
            </w:r>
          </w:p>
        </w:tc>
        <w:tc>
          <w:tcPr>
            <w:tcW w:w="439"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Контрольные работы, </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рефераты, РГР</w:t>
            </w:r>
          </w:p>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КСР</w:t>
            </w:r>
          </w:p>
        </w:tc>
        <w:tc>
          <w:tcPr>
            <w:tcW w:w="428"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Промежуточная и итоговая аттестация</w:t>
            </w:r>
          </w:p>
        </w:tc>
      </w:tr>
      <w:tr w:rsidR="00C862AE" w:rsidRPr="003F11C6" w:rsidTr="00C250B1">
        <w:trPr>
          <w:trHeight w:val="593"/>
          <w:jc w:val="center"/>
        </w:trPr>
        <w:tc>
          <w:tcPr>
            <w:tcW w:w="353" w:type="pct"/>
          </w:tcPr>
          <w:p w:rsidR="00C862AE" w:rsidRPr="0018054A" w:rsidRDefault="00C862AE" w:rsidP="00C862AE">
            <w:pPr>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1.</w:t>
            </w:r>
          </w:p>
        </w:tc>
        <w:tc>
          <w:tcPr>
            <w:tcW w:w="2585" w:type="pct"/>
          </w:tcPr>
          <w:p w:rsidR="00C862AE" w:rsidRPr="0018054A" w:rsidRDefault="00C862AE" w:rsidP="00C862AE">
            <w:pPr>
              <w:spacing w:after="0" w:line="240" w:lineRule="auto"/>
              <w:rPr>
                <w:rFonts w:ascii="Times New Roman" w:hAnsi="Times New Roman" w:cs="Times New Roman"/>
                <w:bCs/>
                <w:sz w:val="24"/>
                <w:szCs w:val="24"/>
              </w:rPr>
            </w:pPr>
            <w:r w:rsidRPr="0018054A">
              <w:rPr>
                <w:rFonts w:ascii="Times New Roman" w:hAnsi="Times New Roman" w:cs="Times New Roman"/>
                <w:bCs/>
                <w:sz w:val="24"/>
                <w:szCs w:val="24"/>
              </w:rPr>
              <w:t>Психологическая составляющая профессиональной деятельности пожарного</w:t>
            </w:r>
          </w:p>
        </w:tc>
        <w:tc>
          <w:tcPr>
            <w:tcW w:w="306"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273" w:type="pct"/>
            <w:vAlign w:val="center"/>
          </w:tcPr>
          <w:p w:rsidR="00C862AE" w:rsidRPr="0018054A" w:rsidRDefault="00C862AE" w:rsidP="00C862AE">
            <w:pPr>
              <w:widowControl w:val="0"/>
              <w:spacing w:after="0" w:line="240" w:lineRule="auto"/>
              <w:ind w:right="-1"/>
              <w:jc w:val="center"/>
              <w:rPr>
                <w:rFonts w:ascii="Times New Roman" w:eastAsia="Calibri" w:hAnsi="Times New Roman" w:cs="Times New Roman"/>
                <w:bCs/>
                <w:sz w:val="24"/>
                <w:szCs w:val="24"/>
              </w:rPr>
            </w:pPr>
            <w:r w:rsidRPr="0018054A">
              <w:rPr>
                <w:rFonts w:ascii="Times New Roman" w:eastAsia="Calibri" w:hAnsi="Times New Roman" w:cs="Times New Roman"/>
                <w:bCs/>
                <w:sz w:val="24"/>
                <w:szCs w:val="24"/>
              </w:rPr>
              <w:t>2</w:t>
            </w:r>
          </w:p>
        </w:tc>
        <w:tc>
          <w:tcPr>
            <w:tcW w:w="273"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344"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c>
          <w:tcPr>
            <w:tcW w:w="439" w:type="pct"/>
            <w:vAlign w:val="center"/>
          </w:tcPr>
          <w:p w:rsidR="00C862AE" w:rsidRPr="0018054A"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3" w:type="pct"/>
          </w:tcPr>
          <w:p w:rsidR="00C862AE" w:rsidRPr="0018054A" w:rsidRDefault="00C862AE" w:rsidP="00C862AE">
            <w:pPr>
              <w:spacing w:after="0" w:line="240" w:lineRule="auto"/>
              <w:jc w:val="center"/>
              <w:rPr>
                <w:rFonts w:ascii="Times New Roman" w:eastAsia="Calibri" w:hAnsi="Times New Roman" w:cs="Times New Roman"/>
                <w:sz w:val="24"/>
                <w:szCs w:val="24"/>
                <w:lang w:val="en-US"/>
              </w:rPr>
            </w:pPr>
            <w:r w:rsidRPr="0018054A">
              <w:rPr>
                <w:rFonts w:ascii="Times New Roman" w:eastAsia="Calibri" w:hAnsi="Times New Roman" w:cs="Times New Roman"/>
                <w:sz w:val="24"/>
                <w:szCs w:val="24"/>
                <w:lang w:val="en-US"/>
              </w:rPr>
              <w:t>2.</w:t>
            </w:r>
          </w:p>
        </w:tc>
        <w:tc>
          <w:tcPr>
            <w:tcW w:w="2585" w:type="pct"/>
          </w:tcPr>
          <w:p w:rsidR="00C862AE" w:rsidRPr="0018054A" w:rsidRDefault="00C862AE" w:rsidP="00C862AE">
            <w:pPr>
              <w:spacing w:after="0" w:line="240" w:lineRule="auto"/>
              <w:rPr>
                <w:rFonts w:ascii="Times New Roman" w:hAnsi="Times New Roman" w:cs="Times New Roman"/>
                <w:sz w:val="24"/>
                <w:szCs w:val="24"/>
              </w:rPr>
            </w:pPr>
            <w:r w:rsidRPr="0018054A">
              <w:rPr>
                <w:rFonts w:ascii="Times New Roman" w:hAnsi="Times New Roman" w:cs="Times New Roman"/>
                <w:bCs/>
                <w:sz w:val="24"/>
                <w:szCs w:val="24"/>
              </w:rPr>
              <w:t>Профессиональное здоровье специалиста. Профессионально-важные качества пожарного и спасателя</w:t>
            </w:r>
          </w:p>
        </w:tc>
        <w:tc>
          <w:tcPr>
            <w:tcW w:w="306"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273" w:type="pct"/>
            <w:vAlign w:val="center"/>
          </w:tcPr>
          <w:p w:rsidR="00C862AE" w:rsidRPr="0018054A" w:rsidRDefault="00C862AE" w:rsidP="00C862AE">
            <w:pPr>
              <w:widowControl w:val="0"/>
              <w:spacing w:after="0" w:line="240" w:lineRule="auto"/>
              <w:ind w:right="-1"/>
              <w:jc w:val="center"/>
              <w:rPr>
                <w:rFonts w:ascii="Times New Roman" w:eastAsia="Calibri" w:hAnsi="Times New Roman" w:cs="Times New Roman"/>
                <w:bCs/>
                <w:sz w:val="24"/>
                <w:szCs w:val="24"/>
              </w:rPr>
            </w:pPr>
            <w:r w:rsidRPr="0018054A">
              <w:rPr>
                <w:rFonts w:ascii="Times New Roman" w:eastAsia="Calibri" w:hAnsi="Times New Roman" w:cs="Times New Roman"/>
                <w:bCs/>
                <w:sz w:val="24"/>
                <w:szCs w:val="24"/>
              </w:rPr>
              <w:t>2</w:t>
            </w:r>
          </w:p>
        </w:tc>
        <w:tc>
          <w:tcPr>
            <w:tcW w:w="273"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344"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c>
          <w:tcPr>
            <w:tcW w:w="439" w:type="pct"/>
            <w:vAlign w:val="center"/>
          </w:tcPr>
          <w:p w:rsidR="00C862AE" w:rsidRPr="0018054A"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3" w:type="pct"/>
          </w:tcPr>
          <w:p w:rsidR="00C862AE" w:rsidRPr="0018054A" w:rsidRDefault="00C862AE" w:rsidP="00C862AE">
            <w:pPr>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3.</w:t>
            </w:r>
          </w:p>
        </w:tc>
        <w:tc>
          <w:tcPr>
            <w:tcW w:w="2585" w:type="pct"/>
          </w:tcPr>
          <w:p w:rsidR="00C862AE" w:rsidRPr="0018054A" w:rsidRDefault="00C862AE" w:rsidP="00C862AE">
            <w:pPr>
              <w:spacing w:after="0" w:line="240" w:lineRule="auto"/>
              <w:rPr>
                <w:rFonts w:ascii="Times New Roman" w:hAnsi="Times New Roman" w:cs="Times New Roman"/>
                <w:sz w:val="24"/>
                <w:szCs w:val="24"/>
              </w:rPr>
            </w:pPr>
            <w:r w:rsidRPr="0018054A">
              <w:rPr>
                <w:rFonts w:ascii="Times New Roman" w:hAnsi="Times New Roman" w:cs="Times New Roman"/>
                <w:bCs/>
                <w:sz w:val="24"/>
                <w:szCs w:val="24"/>
              </w:rPr>
              <w:t>Стресс в профессиональной деятельности</w:t>
            </w:r>
          </w:p>
        </w:tc>
        <w:tc>
          <w:tcPr>
            <w:tcW w:w="306"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273" w:type="pct"/>
            <w:vAlign w:val="center"/>
          </w:tcPr>
          <w:p w:rsidR="00C862AE" w:rsidRPr="0018054A" w:rsidRDefault="00C862AE" w:rsidP="00C862AE">
            <w:pPr>
              <w:widowControl w:val="0"/>
              <w:spacing w:after="0" w:line="240" w:lineRule="auto"/>
              <w:ind w:right="-1"/>
              <w:jc w:val="center"/>
              <w:rPr>
                <w:rFonts w:ascii="Times New Roman" w:eastAsia="Calibri" w:hAnsi="Times New Roman" w:cs="Times New Roman"/>
                <w:bCs/>
                <w:sz w:val="24"/>
                <w:szCs w:val="24"/>
              </w:rPr>
            </w:pPr>
            <w:r w:rsidRPr="0018054A">
              <w:rPr>
                <w:rFonts w:ascii="Times New Roman" w:eastAsia="Calibri" w:hAnsi="Times New Roman" w:cs="Times New Roman"/>
                <w:bCs/>
                <w:sz w:val="24"/>
                <w:szCs w:val="24"/>
              </w:rPr>
              <w:t>2</w:t>
            </w:r>
          </w:p>
        </w:tc>
        <w:tc>
          <w:tcPr>
            <w:tcW w:w="273"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344"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c>
          <w:tcPr>
            <w:tcW w:w="439" w:type="pct"/>
            <w:vAlign w:val="center"/>
          </w:tcPr>
          <w:p w:rsidR="00C862AE" w:rsidRPr="0018054A"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3" w:type="pct"/>
          </w:tcPr>
          <w:p w:rsidR="00C862AE" w:rsidRPr="0018054A" w:rsidRDefault="00C862AE" w:rsidP="00C862AE">
            <w:pPr>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4.</w:t>
            </w:r>
          </w:p>
        </w:tc>
        <w:tc>
          <w:tcPr>
            <w:tcW w:w="2585" w:type="pct"/>
          </w:tcPr>
          <w:p w:rsidR="00C862AE" w:rsidRPr="0018054A" w:rsidRDefault="00C862AE" w:rsidP="00C862AE">
            <w:pPr>
              <w:spacing w:after="0" w:line="240" w:lineRule="auto"/>
              <w:rPr>
                <w:rFonts w:ascii="Times New Roman" w:hAnsi="Times New Roman" w:cs="Times New Roman"/>
                <w:sz w:val="24"/>
                <w:szCs w:val="24"/>
              </w:rPr>
            </w:pPr>
            <w:r w:rsidRPr="0018054A">
              <w:rPr>
                <w:rFonts w:ascii="Times New Roman" w:hAnsi="Times New Roman" w:cs="Times New Roman"/>
                <w:bCs/>
                <w:sz w:val="24"/>
                <w:szCs w:val="24"/>
              </w:rPr>
              <w:t>Профилактика негативных последствий профессионального стресса</w:t>
            </w:r>
          </w:p>
        </w:tc>
        <w:tc>
          <w:tcPr>
            <w:tcW w:w="306"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6</w:t>
            </w:r>
          </w:p>
        </w:tc>
        <w:tc>
          <w:tcPr>
            <w:tcW w:w="273" w:type="pct"/>
            <w:vAlign w:val="center"/>
          </w:tcPr>
          <w:p w:rsidR="00C862AE" w:rsidRPr="0018054A" w:rsidRDefault="00C862AE" w:rsidP="00C862AE">
            <w:pPr>
              <w:widowControl w:val="0"/>
              <w:spacing w:after="0" w:line="240" w:lineRule="auto"/>
              <w:ind w:right="-1"/>
              <w:jc w:val="center"/>
              <w:rPr>
                <w:rFonts w:ascii="Times New Roman" w:eastAsia="Calibri" w:hAnsi="Times New Roman" w:cs="Times New Roman"/>
                <w:bCs/>
                <w:sz w:val="24"/>
                <w:szCs w:val="24"/>
              </w:rPr>
            </w:pPr>
            <w:r w:rsidRPr="0018054A">
              <w:rPr>
                <w:rFonts w:ascii="Times New Roman" w:eastAsia="Calibri" w:hAnsi="Times New Roman" w:cs="Times New Roman"/>
                <w:bCs/>
                <w:sz w:val="24"/>
                <w:szCs w:val="24"/>
              </w:rPr>
              <w:t>6</w:t>
            </w:r>
          </w:p>
        </w:tc>
        <w:tc>
          <w:tcPr>
            <w:tcW w:w="273"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p>
        </w:tc>
        <w:tc>
          <w:tcPr>
            <w:tcW w:w="344"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6</w:t>
            </w:r>
          </w:p>
        </w:tc>
        <w:tc>
          <w:tcPr>
            <w:tcW w:w="439" w:type="pct"/>
            <w:vAlign w:val="center"/>
          </w:tcPr>
          <w:p w:rsidR="00C862AE" w:rsidRPr="0018054A"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2"/>
          <w:jc w:val="center"/>
        </w:trPr>
        <w:tc>
          <w:tcPr>
            <w:tcW w:w="353"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5.</w:t>
            </w:r>
          </w:p>
        </w:tc>
        <w:tc>
          <w:tcPr>
            <w:tcW w:w="2585" w:type="pct"/>
          </w:tcPr>
          <w:p w:rsidR="00C862AE" w:rsidRPr="0018054A" w:rsidRDefault="00C862AE" w:rsidP="00C862AE">
            <w:pPr>
              <w:spacing w:after="0" w:line="240" w:lineRule="auto"/>
              <w:rPr>
                <w:rFonts w:ascii="Times New Roman" w:hAnsi="Times New Roman" w:cs="Times New Roman"/>
                <w:bCs/>
                <w:sz w:val="24"/>
                <w:szCs w:val="24"/>
              </w:rPr>
            </w:pPr>
            <w:r w:rsidRPr="0018054A">
              <w:rPr>
                <w:rFonts w:ascii="Times New Roman" w:hAnsi="Times New Roman" w:cs="Times New Roman"/>
                <w:bCs/>
                <w:sz w:val="24"/>
                <w:szCs w:val="24"/>
              </w:rPr>
              <w:t>Межличностные конфликты в профессиональной деятельности</w:t>
            </w:r>
          </w:p>
        </w:tc>
        <w:tc>
          <w:tcPr>
            <w:tcW w:w="306"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273" w:type="pct"/>
            <w:vAlign w:val="center"/>
          </w:tcPr>
          <w:p w:rsidR="00C862AE" w:rsidRPr="0018054A" w:rsidRDefault="00C862AE" w:rsidP="00C862AE">
            <w:pPr>
              <w:widowControl w:val="0"/>
              <w:spacing w:after="0" w:line="240" w:lineRule="auto"/>
              <w:ind w:right="-1"/>
              <w:jc w:val="center"/>
              <w:rPr>
                <w:rFonts w:ascii="Times New Roman" w:eastAsia="Calibri" w:hAnsi="Times New Roman" w:cs="Times New Roman"/>
                <w:bCs/>
                <w:sz w:val="24"/>
                <w:szCs w:val="24"/>
              </w:rPr>
            </w:pPr>
            <w:r w:rsidRPr="0018054A">
              <w:rPr>
                <w:rFonts w:ascii="Times New Roman" w:eastAsia="Calibri" w:hAnsi="Times New Roman" w:cs="Times New Roman"/>
                <w:bCs/>
                <w:sz w:val="24"/>
                <w:szCs w:val="24"/>
              </w:rPr>
              <w:t>2</w:t>
            </w:r>
          </w:p>
        </w:tc>
        <w:tc>
          <w:tcPr>
            <w:tcW w:w="273"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344"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c>
          <w:tcPr>
            <w:tcW w:w="439" w:type="pct"/>
            <w:vAlign w:val="center"/>
          </w:tcPr>
          <w:p w:rsidR="00C862AE" w:rsidRPr="0018054A"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3"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6.</w:t>
            </w:r>
          </w:p>
        </w:tc>
        <w:tc>
          <w:tcPr>
            <w:tcW w:w="2585" w:type="pct"/>
          </w:tcPr>
          <w:p w:rsidR="00C862AE" w:rsidRPr="0018054A" w:rsidRDefault="00C862AE" w:rsidP="00C862AE">
            <w:pPr>
              <w:spacing w:after="0" w:line="240" w:lineRule="auto"/>
              <w:rPr>
                <w:rFonts w:ascii="Times New Roman" w:hAnsi="Times New Roman" w:cs="Times New Roman"/>
                <w:bCs/>
                <w:sz w:val="24"/>
                <w:szCs w:val="24"/>
              </w:rPr>
            </w:pPr>
            <w:r w:rsidRPr="0018054A">
              <w:rPr>
                <w:rFonts w:ascii="Times New Roman" w:hAnsi="Times New Roman" w:cs="Times New Roman"/>
                <w:bCs/>
                <w:sz w:val="24"/>
                <w:szCs w:val="24"/>
              </w:rPr>
              <w:t xml:space="preserve">Особенности психического состояния и поведения людей </w:t>
            </w:r>
          </w:p>
          <w:p w:rsidR="00C862AE" w:rsidRPr="0018054A" w:rsidRDefault="00C862AE" w:rsidP="00C862AE">
            <w:pPr>
              <w:spacing w:after="0" w:line="240" w:lineRule="auto"/>
              <w:rPr>
                <w:rFonts w:ascii="Times New Roman" w:hAnsi="Times New Roman" w:cs="Times New Roman"/>
                <w:bCs/>
                <w:sz w:val="24"/>
                <w:szCs w:val="24"/>
              </w:rPr>
            </w:pPr>
            <w:r w:rsidRPr="0018054A">
              <w:rPr>
                <w:rFonts w:ascii="Times New Roman" w:hAnsi="Times New Roman" w:cs="Times New Roman"/>
                <w:bCs/>
                <w:sz w:val="24"/>
                <w:szCs w:val="24"/>
              </w:rPr>
              <w:t>в чрезвычайных ситуациях</w:t>
            </w:r>
          </w:p>
        </w:tc>
        <w:tc>
          <w:tcPr>
            <w:tcW w:w="306"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273" w:type="pct"/>
            <w:vAlign w:val="center"/>
          </w:tcPr>
          <w:p w:rsidR="00C862AE" w:rsidRPr="0018054A" w:rsidRDefault="00C862AE" w:rsidP="00C862AE">
            <w:pPr>
              <w:widowControl w:val="0"/>
              <w:spacing w:after="0" w:line="240" w:lineRule="auto"/>
              <w:ind w:right="-1"/>
              <w:jc w:val="center"/>
              <w:rPr>
                <w:rFonts w:ascii="Times New Roman" w:eastAsia="Calibri" w:hAnsi="Times New Roman" w:cs="Times New Roman"/>
                <w:bCs/>
                <w:sz w:val="24"/>
                <w:szCs w:val="24"/>
              </w:rPr>
            </w:pPr>
            <w:r w:rsidRPr="0018054A">
              <w:rPr>
                <w:rFonts w:ascii="Times New Roman" w:eastAsia="Calibri" w:hAnsi="Times New Roman" w:cs="Times New Roman"/>
                <w:bCs/>
                <w:sz w:val="24"/>
                <w:szCs w:val="24"/>
              </w:rPr>
              <w:t>2</w:t>
            </w:r>
          </w:p>
        </w:tc>
        <w:tc>
          <w:tcPr>
            <w:tcW w:w="273"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344"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c>
          <w:tcPr>
            <w:tcW w:w="439" w:type="pct"/>
            <w:vAlign w:val="center"/>
          </w:tcPr>
          <w:p w:rsidR="00C862AE" w:rsidRPr="0018054A"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3"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7.</w:t>
            </w:r>
          </w:p>
        </w:tc>
        <w:tc>
          <w:tcPr>
            <w:tcW w:w="2585" w:type="pct"/>
          </w:tcPr>
          <w:p w:rsidR="00C862AE" w:rsidRPr="0018054A" w:rsidRDefault="00C862AE" w:rsidP="00C862AE">
            <w:pPr>
              <w:spacing w:after="0" w:line="240" w:lineRule="auto"/>
              <w:rPr>
                <w:rFonts w:ascii="Times New Roman" w:hAnsi="Times New Roman" w:cs="Times New Roman"/>
                <w:bCs/>
                <w:sz w:val="24"/>
                <w:szCs w:val="24"/>
              </w:rPr>
            </w:pPr>
            <w:r w:rsidRPr="0018054A">
              <w:rPr>
                <w:rFonts w:ascii="Times New Roman" w:hAnsi="Times New Roman" w:cs="Times New Roman"/>
                <w:bCs/>
                <w:sz w:val="24"/>
                <w:szCs w:val="24"/>
              </w:rPr>
              <w:t xml:space="preserve">Психологические аспекты работы пожарных при большом </w:t>
            </w:r>
          </w:p>
          <w:p w:rsidR="00C862AE" w:rsidRPr="0018054A" w:rsidRDefault="00C862AE" w:rsidP="00C862AE">
            <w:pPr>
              <w:spacing w:after="0" w:line="240" w:lineRule="auto"/>
              <w:rPr>
                <w:rFonts w:ascii="Times New Roman" w:hAnsi="Times New Roman" w:cs="Times New Roman"/>
                <w:bCs/>
                <w:sz w:val="24"/>
                <w:szCs w:val="24"/>
              </w:rPr>
            </w:pPr>
            <w:r w:rsidRPr="0018054A">
              <w:rPr>
                <w:rFonts w:ascii="Times New Roman" w:hAnsi="Times New Roman" w:cs="Times New Roman"/>
                <w:bCs/>
                <w:sz w:val="24"/>
                <w:szCs w:val="24"/>
              </w:rPr>
              <w:t>скоплении людей</w:t>
            </w:r>
          </w:p>
        </w:tc>
        <w:tc>
          <w:tcPr>
            <w:tcW w:w="306"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273" w:type="pct"/>
            <w:vAlign w:val="center"/>
          </w:tcPr>
          <w:p w:rsidR="00C862AE" w:rsidRPr="0018054A" w:rsidRDefault="00C862AE" w:rsidP="00C862AE">
            <w:pPr>
              <w:widowControl w:val="0"/>
              <w:spacing w:after="0" w:line="240" w:lineRule="auto"/>
              <w:ind w:right="-1"/>
              <w:jc w:val="center"/>
              <w:rPr>
                <w:rFonts w:ascii="Times New Roman" w:eastAsia="Calibri" w:hAnsi="Times New Roman" w:cs="Times New Roman"/>
                <w:bCs/>
                <w:sz w:val="24"/>
                <w:szCs w:val="24"/>
              </w:rPr>
            </w:pPr>
            <w:r w:rsidRPr="0018054A">
              <w:rPr>
                <w:rFonts w:ascii="Times New Roman" w:eastAsia="Calibri" w:hAnsi="Times New Roman" w:cs="Times New Roman"/>
                <w:bCs/>
                <w:sz w:val="24"/>
                <w:szCs w:val="24"/>
              </w:rPr>
              <w:t>2</w:t>
            </w:r>
          </w:p>
        </w:tc>
        <w:tc>
          <w:tcPr>
            <w:tcW w:w="273"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344"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c>
          <w:tcPr>
            <w:tcW w:w="439" w:type="pct"/>
            <w:vAlign w:val="center"/>
          </w:tcPr>
          <w:p w:rsidR="00C862AE" w:rsidRPr="0018054A"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2938" w:type="pct"/>
            <w:gridSpan w:val="2"/>
            <w:vAlign w:val="center"/>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Зачет по дисциплине</w:t>
            </w:r>
          </w:p>
        </w:tc>
        <w:tc>
          <w:tcPr>
            <w:tcW w:w="306"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c>
          <w:tcPr>
            <w:tcW w:w="273" w:type="pct"/>
            <w:vAlign w:val="center"/>
          </w:tcPr>
          <w:p w:rsidR="00C862AE" w:rsidRPr="0018054A" w:rsidRDefault="00C862AE" w:rsidP="00C862AE">
            <w:pPr>
              <w:widowControl w:val="0"/>
              <w:spacing w:after="0" w:line="240" w:lineRule="auto"/>
              <w:ind w:right="-1"/>
              <w:jc w:val="center"/>
              <w:rPr>
                <w:rFonts w:ascii="Times New Roman" w:eastAsia="Calibri" w:hAnsi="Times New Roman" w:cs="Times New Roman"/>
                <w:bCs/>
                <w:sz w:val="24"/>
                <w:szCs w:val="24"/>
              </w:rPr>
            </w:pPr>
            <w:r w:rsidRPr="0018054A">
              <w:rPr>
                <w:rFonts w:ascii="Times New Roman" w:eastAsia="Calibri" w:hAnsi="Times New Roman" w:cs="Times New Roman"/>
                <w:bCs/>
                <w:sz w:val="24"/>
                <w:szCs w:val="24"/>
              </w:rPr>
              <w:t>2</w:t>
            </w:r>
          </w:p>
        </w:tc>
        <w:tc>
          <w:tcPr>
            <w:tcW w:w="273" w:type="pct"/>
            <w:vAlign w:val="center"/>
          </w:tcPr>
          <w:p w:rsidR="00C862AE" w:rsidRPr="0018054A" w:rsidRDefault="00C862AE" w:rsidP="00C862AE">
            <w:pPr>
              <w:widowControl w:val="0"/>
              <w:spacing w:after="0" w:line="240" w:lineRule="auto"/>
              <w:jc w:val="center"/>
              <w:rPr>
                <w:rFonts w:ascii="Times New Roman" w:eastAsia="Calibri" w:hAnsi="Times New Roman" w:cs="Times New Roman"/>
                <w:sz w:val="24"/>
                <w:szCs w:val="24"/>
              </w:rPr>
            </w:pPr>
          </w:p>
        </w:tc>
        <w:tc>
          <w:tcPr>
            <w:tcW w:w="344"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p>
        </w:tc>
        <w:tc>
          <w:tcPr>
            <w:tcW w:w="439" w:type="pct"/>
            <w:vAlign w:val="center"/>
          </w:tcPr>
          <w:p w:rsidR="00C862AE" w:rsidRPr="0018054A"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18054A" w:rsidRDefault="00C862AE" w:rsidP="00C862AE">
            <w:pPr>
              <w:spacing w:after="0" w:line="240" w:lineRule="auto"/>
              <w:jc w:val="center"/>
              <w:rPr>
                <w:rFonts w:ascii="Times New Roman" w:eastAsia="Calibri" w:hAnsi="Times New Roman" w:cs="Times New Roman"/>
                <w:sz w:val="24"/>
                <w:szCs w:val="24"/>
              </w:rPr>
            </w:pPr>
            <w:r w:rsidRPr="0018054A">
              <w:rPr>
                <w:rFonts w:ascii="Times New Roman" w:eastAsia="Calibri" w:hAnsi="Times New Roman" w:cs="Times New Roman"/>
                <w:sz w:val="24"/>
                <w:szCs w:val="24"/>
              </w:rPr>
              <w:t>2</w:t>
            </w:r>
          </w:p>
        </w:tc>
      </w:tr>
      <w:tr w:rsidR="00C862AE" w:rsidRPr="003F11C6" w:rsidTr="00C250B1">
        <w:trPr>
          <w:trHeight w:val="181"/>
          <w:jc w:val="center"/>
        </w:trPr>
        <w:tc>
          <w:tcPr>
            <w:tcW w:w="2938" w:type="pct"/>
            <w:gridSpan w:val="2"/>
            <w:vAlign w:val="center"/>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eastAsia="Calibri" w:hAnsi="Times New Roman" w:cs="Times New Roman"/>
                <w:b/>
                <w:sz w:val="24"/>
                <w:szCs w:val="24"/>
                <w:lang w:eastAsia="en-US"/>
              </w:rPr>
              <w:t>Итого по дисциплине</w:t>
            </w:r>
          </w:p>
        </w:tc>
        <w:tc>
          <w:tcPr>
            <w:tcW w:w="306"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20</w:t>
            </w:r>
          </w:p>
        </w:tc>
        <w:tc>
          <w:tcPr>
            <w:tcW w:w="273"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20</w:t>
            </w:r>
          </w:p>
        </w:tc>
        <w:tc>
          <w:tcPr>
            <w:tcW w:w="273"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12</w:t>
            </w:r>
          </w:p>
        </w:tc>
        <w:tc>
          <w:tcPr>
            <w:tcW w:w="34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439"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r>
    </w:tbl>
    <w:p w:rsidR="00C862AE" w:rsidRPr="00C862AE" w:rsidRDefault="00C862AE" w:rsidP="00C862AE">
      <w:pPr>
        <w:widowControl w:val="0"/>
        <w:spacing w:after="0" w:line="240" w:lineRule="auto"/>
        <w:jc w:val="center"/>
        <w:rPr>
          <w:rFonts w:ascii="Times New Roman" w:hAnsi="Times New Roman" w:cs="Times New Roman"/>
          <w:b/>
          <w:sz w:val="28"/>
          <w:szCs w:val="28"/>
        </w:rPr>
      </w:pPr>
    </w:p>
    <w:p w:rsidR="00C862AE" w:rsidRPr="00C862AE" w:rsidRDefault="00C862AE" w:rsidP="00C862AE">
      <w:pPr>
        <w:widowControl w:val="0"/>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4. Описание содержания разделов и тем</w:t>
      </w:r>
    </w:p>
    <w:p w:rsidR="00C862AE" w:rsidRPr="00C862AE" w:rsidRDefault="00C862AE" w:rsidP="00C862AE">
      <w:pPr>
        <w:widowControl w:val="0"/>
        <w:spacing w:after="0" w:line="240" w:lineRule="auto"/>
        <w:ind w:firstLine="709"/>
        <w:jc w:val="both"/>
        <w:rPr>
          <w:rFonts w:ascii="Times New Roman" w:hAnsi="Times New Roman" w:cs="Times New Roman"/>
          <w:b/>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1. </w:t>
      </w:r>
      <w:r w:rsidRPr="00C862AE">
        <w:rPr>
          <w:rFonts w:ascii="Times New Roman" w:hAnsi="Times New Roman" w:cs="Times New Roman"/>
          <w:b/>
          <w:bCs/>
          <w:sz w:val="28"/>
          <w:szCs w:val="28"/>
        </w:rPr>
        <w:t>Психологическая составляющая профессиональной деятельности пожарного</w:t>
      </w:r>
    </w:p>
    <w:p w:rsidR="00C862AE" w:rsidRPr="00C862AE" w:rsidRDefault="00C862AE" w:rsidP="00C862AE">
      <w:pPr>
        <w:spacing w:after="0" w:line="240" w:lineRule="auto"/>
        <w:ind w:firstLine="709"/>
        <w:contextualSpacing/>
        <w:jc w:val="both"/>
        <w:rPr>
          <w:rFonts w:ascii="Times New Roman" w:hAnsi="Times New Roman" w:cs="Times New Roman"/>
          <w:sz w:val="28"/>
          <w:szCs w:val="28"/>
        </w:rPr>
      </w:pPr>
      <w:r w:rsidRPr="00C862AE">
        <w:rPr>
          <w:rFonts w:ascii="Times New Roman" w:hAnsi="Times New Roman" w:cs="Times New Roman"/>
          <w:sz w:val="28"/>
          <w:szCs w:val="28"/>
        </w:rPr>
        <w:t>Факторы, влияющие на психическое состояние и поведение специалистов в режиме повседневной деятельности и в условиях чрезвычайных ситуаций.</w:t>
      </w:r>
    </w:p>
    <w:p w:rsidR="00C862AE" w:rsidRPr="00C862AE" w:rsidRDefault="00C862AE" w:rsidP="00C862AE">
      <w:pPr>
        <w:spacing w:after="0" w:line="240" w:lineRule="auto"/>
        <w:ind w:firstLine="709"/>
        <w:contextualSpacing/>
        <w:jc w:val="both"/>
        <w:rPr>
          <w:rFonts w:ascii="Times New Roman" w:hAnsi="Times New Roman" w:cs="Times New Roman"/>
          <w:snapToGrid w:val="0"/>
          <w:sz w:val="28"/>
          <w:szCs w:val="28"/>
        </w:rPr>
      </w:pPr>
      <w:r w:rsidRPr="00C862AE">
        <w:rPr>
          <w:rFonts w:ascii="Times New Roman" w:hAnsi="Times New Roman" w:cs="Times New Roman"/>
          <w:sz w:val="28"/>
          <w:szCs w:val="28"/>
        </w:rPr>
        <w:t>Психологическая готовность специалиста к действиям в чрезвычайных ситуациях. Компоненты психологической готовности, роль мотивационного компонента. Психологическая подготовка специалистов МЧС России: цели, задачи, структура, инвариантные разделы. Основные задачи и структура курса первоначальной психологической подготовки пожарных</w:t>
      </w:r>
      <w:r w:rsidRPr="00C862AE">
        <w:rPr>
          <w:rFonts w:ascii="Times New Roman" w:hAnsi="Times New Roman" w:cs="Times New Roman"/>
          <w:snapToGrid w:val="0"/>
          <w:sz w:val="28"/>
          <w:szCs w:val="28"/>
        </w:rPr>
        <w:t>.</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2. </w:t>
      </w:r>
      <w:r w:rsidRPr="00C862AE">
        <w:rPr>
          <w:rFonts w:ascii="Times New Roman" w:hAnsi="Times New Roman" w:cs="Times New Roman"/>
          <w:b/>
          <w:bCs/>
          <w:sz w:val="28"/>
          <w:szCs w:val="28"/>
        </w:rPr>
        <w:t>Профессиональное</w:t>
      </w:r>
      <w:r w:rsidR="003F11C6">
        <w:rPr>
          <w:rFonts w:ascii="Times New Roman" w:hAnsi="Times New Roman" w:cs="Times New Roman"/>
          <w:b/>
          <w:bCs/>
          <w:sz w:val="28"/>
          <w:szCs w:val="28"/>
        </w:rPr>
        <w:t xml:space="preserve"> </w:t>
      </w:r>
      <w:r w:rsidRPr="00C862AE">
        <w:rPr>
          <w:rFonts w:ascii="Times New Roman" w:hAnsi="Times New Roman" w:cs="Times New Roman"/>
          <w:b/>
          <w:bCs/>
          <w:sz w:val="28"/>
          <w:szCs w:val="28"/>
        </w:rPr>
        <w:t>здоровье</w:t>
      </w:r>
      <w:r w:rsidR="003F11C6">
        <w:rPr>
          <w:rFonts w:ascii="Times New Roman" w:hAnsi="Times New Roman" w:cs="Times New Roman"/>
          <w:b/>
          <w:bCs/>
          <w:sz w:val="28"/>
          <w:szCs w:val="28"/>
        </w:rPr>
        <w:t xml:space="preserve"> </w:t>
      </w:r>
      <w:r w:rsidRPr="00C862AE">
        <w:rPr>
          <w:rFonts w:ascii="Times New Roman" w:hAnsi="Times New Roman" w:cs="Times New Roman"/>
          <w:b/>
          <w:bCs/>
          <w:sz w:val="28"/>
          <w:szCs w:val="28"/>
        </w:rPr>
        <w:t>специалиста. Профессионально важные качества пожарного и спасателя</w:t>
      </w:r>
    </w:p>
    <w:p w:rsidR="00C862AE" w:rsidRDefault="00C862AE" w:rsidP="009B1692">
      <w:pPr>
        <w:spacing w:after="0" w:line="240" w:lineRule="auto"/>
        <w:ind w:right="-1" w:firstLine="709"/>
        <w:contextualSpacing/>
        <w:jc w:val="both"/>
        <w:rPr>
          <w:rFonts w:ascii="Times New Roman" w:hAnsi="Times New Roman" w:cs="Times New Roman"/>
          <w:sz w:val="28"/>
          <w:szCs w:val="28"/>
        </w:rPr>
      </w:pPr>
      <w:r w:rsidRPr="00C862AE">
        <w:rPr>
          <w:rFonts w:ascii="Times New Roman" w:hAnsi="Times New Roman" w:cs="Times New Roman"/>
          <w:sz w:val="28"/>
          <w:szCs w:val="28"/>
        </w:rPr>
        <w:t xml:space="preserve">Понятие профессионального здоровья. Профессионально-важные качества, профессиональная пригодность как составляющие профессионального здоровья. Профессиограммы и психограммы. Этапы и </w:t>
      </w:r>
      <w:r w:rsidRPr="00C862AE">
        <w:rPr>
          <w:rFonts w:ascii="Times New Roman" w:hAnsi="Times New Roman" w:cs="Times New Roman"/>
          <w:sz w:val="28"/>
          <w:szCs w:val="28"/>
        </w:rPr>
        <w:lastRenderedPageBreak/>
        <w:t>кризисы профессионального становления. Профессиональные деформации и профессиональные деструкции у специалистов экстремального профиля.</w:t>
      </w:r>
      <w:r w:rsidR="009B1692">
        <w:rPr>
          <w:rFonts w:ascii="Times New Roman" w:hAnsi="Times New Roman" w:cs="Times New Roman"/>
          <w:sz w:val="28"/>
          <w:szCs w:val="28"/>
        </w:rPr>
        <w:t xml:space="preserve"> </w:t>
      </w:r>
    </w:p>
    <w:p w:rsidR="009B1692" w:rsidRPr="00C862AE" w:rsidRDefault="009B1692" w:rsidP="009B1692">
      <w:pPr>
        <w:spacing w:after="0" w:line="240" w:lineRule="auto"/>
        <w:ind w:right="-1" w:firstLine="709"/>
        <w:contextualSpacing/>
        <w:jc w:val="both"/>
        <w:rPr>
          <w:rFonts w:ascii="Times New Roman" w:hAnsi="Times New Roman" w:cs="Times New Roman"/>
          <w:b/>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3. </w:t>
      </w:r>
      <w:r w:rsidRPr="00C862AE">
        <w:rPr>
          <w:rFonts w:ascii="Times New Roman" w:hAnsi="Times New Roman" w:cs="Times New Roman"/>
          <w:b/>
          <w:bCs/>
          <w:sz w:val="28"/>
          <w:szCs w:val="28"/>
        </w:rPr>
        <w:t>Стресс в профессиональной деятельности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Понятие стресса. Стадии развития стресса. Виды стресса. Субсиндромы стресса. Индивидуальные особенности реагирования людей на стресс. Травматический стресс. Симптомы посттравматических стрессовых расстройств. Профессиональный стресс. Механизмы накопления профессионального стресса у специалистов экстремального профиля. Синдром профессионального выгорания. Механизмы адаптации к экстремальной ситуации. Дезадаптивные психические состояния в профессиональной деятельности и их последствия. Система профилактики профессионального стресса. Методы и приемы психологической саморегуляции.</w:t>
      </w:r>
    </w:p>
    <w:p w:rsidR="00C862AE" w:rsidRPr="00C862AE" w:rsidRDefault="00C862AE" w:rsidP="00C862AE">
      <w:pPr>
        <w:spacing w:after="0" w:line="240" w:lineRule="auto"/>
        <w:ind w:firstLine="567"/>
        <w:jc w:val="both"/>
        <w:rPr>
          <w:rFonts w:ascii="Times New Roman" w:hAnsi="Times New Roman" w:cs="Times New Roman"/>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4. </w:t>
      </w:r>
      <w:r w:rsidRPr="00C862AE">
        <w:rPr>
          <w:rFonts w:ascii="Times New Roman" w:hAnsi="Times New Roman" w:cs="Times New Roman"/>
          <w:b/>
          <w:bCs/>
          <w:sz w:val="28"/>
          <w:szCs w:val="28"/>
        </w:rPr>
        <w:t>Профилактика</w:t>
      </w:r>
      <w:r w:rsidR="009B1692">
        <w:rPr>
          <w:rFonts w:ascii="Times New Roman" w:hAnsi="Times New Roman" w:cs="Times New Roman"/>
          <w:b/>
          <w:bCs/>
          <w:sz w:val="28"/>
          <w:szCs w:val="28"/>
        </w:rPr>
        <w:t xml:space="preserve"> </w:t>
      </w:r>
      <w:r w:rsidRPr="00C862AE">
        <w:rPr>
          <w:rFonts w:ascii="Times New Roman" w:hAnsi="Times New Roman" w:cs="Times New Roman"/>
          <w:b/>
          <w:bCs/>
          <w:sz w:val="28"/>
          <w:szCs w:val="28"/>
        </w:rPr>
        <w:t>негативных</w:t>
      </w:r>
      <w:r w:rsidR="009B1692">
        <w:rPr>
          <w:rFonts w:ascii="Times New Roman" w:hAnsi="Times New Roman" w:cs="Times New Roman"/>
          <w:b/>
          <w:bCs/>
          <w:sz w:val="28"/>
          <w:szCs w:val="28"/>
        </w:rPr>
        <w:t xml:space="preserve"> </w:t>
      </w:r>
      <w:r w:rsidRPr="00C862AE">
        <w:rPr>
          <w:rFonts w:ascii="Times New Roman" w:hAnsi="Times New Roman" w:cs="Times New Roman"/>
          <w:b/>
          <w:bCs/>
          <w:sz w:val="28"/>
          <w:szCs w:val="28"/>
        </w:rPr>
        <w:t>последствий профессионального стресса</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Профессиональный стресс. Синдром профессионального выгорания. Механизмы адаптации к экстремальной ситуации. Защитные механизмы и копинг-стратегии. Система профилактики профессионального стресса. Методы и приемы психологической саморегуляции.</w:t>
      </w:r>
    </w:p>
    <w:p w:rsidR="00C862AE" w:rsidRPr="00C862AE" w:rsidRDefault="00C862AE" w:rsidP="00C862AE">
      <w:pPr>
        <w:tabs>
          <w:tab w:val="left" w:pos="938"/>
        </w:tabs>
        <w:spacing w:after="0" w:line="240" w:lineRule="auto"/>
        <w:ind w:firstLine="709"/>
        <w:jc w:val="both"/>
        <w:rPr>
          <w:rFonts w:ascii="Times New Roman" w:hAnsi="Times New Roman" w:cs="Times New Roman"/>
          <w:b/>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5. </w:t>
      </w:r>
      <w:r w:rsidRPr="00C862AE">
        <w:rPr>
          <w:rFonts w:ascii="Times New Roman" w:hAnsi="Times New Roman" w:cs="Times New Roman"/>
          <w:b/>
          <w:bCs/>
          <w:sz w:val="28"/>
          <w:szCs w:val="28"/>
        </w:rPr>
        <w:t>Межличностные конфликты в профессиональной деятельности</w:t>
      </w:r>
    </w:p>
    <w:p w:rsidR="00C862AE" w:rsidRP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sz w:val="28"/>
          <w:szCs w:val="28"/>
        </w:rPr>
        <w:t xml:space="preserve">Понятие конфликта, виды конфликтов и уровни проявления.  Причины возникновения и динамика межличностных конфликтов. Структура конфликта. </w:t>
      </w:r>
      <w:r w:rsidRPr="00C862AE">
        <w:rPr>
          <w:rFonts w:ascii="Times New Roman" w:hAnsi="Times New Roman" w:cs="Times New Roman"/>
          <w:bCs/>
          <w:sz w:val="28"/>
          <w:szCs w:val="28"/>
        </w:rPr>
        <w:t>Стратегии разрешения конфликтных ситуаций</w:t>
      </w:r>
      <w:r w:rsidRPr="00C862AE">
        <w:rPr>
          <w:rFonts w:ascii="Times New Roman" w:hAnsi="Times New Roman" w:cs="Times New Roman"/>
          <w:sz w:val="28"/>
          <w:szCs w:val="28"/>
        </w:rPr>
        <w:t>.</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6. </w:t>
      </w:r>
      <w:r w:rsidRPr="00C862AE">
        <w:rPr>
          <w:rFonts w:ascii="Times New Roman" w:hAnsi="Times New Roman" w:cs="Times New Roman"/>
          <w:b/>
          <w:bCs/>
          <w:sz w:val="28"/>
          <w:szCs w:val="28"/>
        </w:rPr>
        <w:t>Особенности психического состояния и поведения людей в чрезвычайных ситуациях</w:t>
      </w:r>
    </w:p>
    <w:p w:rsidR="00C862AE" w:rsidRPr="00C862AE" w:rsidRDefault="00C862AE" w:rsidP="00C862AE">
      <w:pPr>
        <w:widowControl w:val="0"/>
        <w:spacing w:after="0" w:line="240" w:lineRule="auto"/>
        <w:ind w:firstLine="709"/>
        <w:contextualSpacing/>
        <w:jc w:val="both"/>
        <w:rPr>
          <w:rFonts w:ascii="Times New Roman" w:hAnsi="Times New Roman" w:cs="Times New Roman"/>
          <w:sz w:val="28"/>
          <w:szCs w:val="28"/>
        </w:rPr>
      </w:pPr>
      <w:r w:rsidRPr="00C862AE">
        <w:rPr>
          <w:rFonts w:ascii="Times New Roman" w:hAnsi="Times New Roman" w:cs="Times New Roman"/>
          <w:sz w:val="28"/>
          <w:szCs w:val="28"/>
        </w:rPr>
        <w:t>Особенности психического состояния и поведения людей в ЧС. Основные группы психогенных реакций и расстройств у пострадавших в ЧС.</w:t>
      </w:r>
      <w:r w:rsidRPr="00C862AE">
        <w:rPr>
          <w:rFonts w:ascii="Times New Roman" w:hAnsi="Times New Roman" w:cs="Times New Roman"/>
          <w:spacing w:val="-4"/>
          <w:sz w:val="28"/>
          <w:szCs w:val="28"/>
        </w:rPr>
        <w:t xml:space="preserve"> Острая реакция на стресс (ОСР). Экстренная психологическая помощь пострадавшим в ЧС. Приемы оказания экстренной  допсихологической помощи пострадавшим с ОСР. </w:t>
      </w:r>
      <w:r w:rsidRPr="00C862AE">
        <w:rPr>
          <w:rFonts w:ascii="Times New Roman" w:hAnsi="Times New Roman" w:cs="Times New Roman"/>
          <w:sz w:val="28"/>
          <w:szCs w:val="28"/>
        </w:rPr>
        <w:t>Общие принципы общения с пострадавшими в ЧС.</w:t>
      </w:r>
    </w:p>
    <w:p w:rsidR="00C862AE" w:rsidRPr="00C862AE" w:rsidRDefault="00C862AE" w:rsidP="00C862AE">
      <w:pPr>
        <w:widowControl w:val="0"/>
        <w:spacing w:after="0" w:line="240" w:lineRule="auto"/>
        <w:ind w:firstLine="709"/>
        <w:contextualSpacing/>
        <w:jc w:val="both"/>
        <w:rPr>
          <w:rFonts w:ascii="Times New Roman" w:hAnsi="Times New Roman" w:cs="Times New Roman"/>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7. </w:t>
      </w:r>
      <w:r w:rsidRPr="00C862AE">
        <w:rPr>
          <w:rFonts w:ascii="Times New Roman" w:hAnsi="Times New Roman" w:cs="Times New Roman"/>
          <w:b/>
          <w:bCs/>
          <w:sz w:val="28"/>
          <w:szCs w:val="28"/>
        </w:rPr>
        <w:t>Психологические аспекты работы пожарных при большом скоплении людей</w:t>
      </w:r>
    </w:p>
    <w:p w:rsidR="009B1692" w:rsidRDefault="00C862AE" w:rsidP="009B1692">
      <w:pPr>
        <w:widowControl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Понятие толпы. Виды толпы. Особенности психического состояния и поведения людей в толпе. </w:t>
      </w:r>
      <w:r w:rsidRPr="00C862AE">
        <w:rPr>
          <w:rFonts w:ascii="Times New Roman" w:hAnsi="Times New Roman" w:cs="Times New Roman"/>
          <w:spacing w:val="-4"/>
          <w:sz w:val="28"/>
          <w:szCs w:val="28"/>
        </w:rPr>
        <w:t>Механизмы образования толпы. Превращение пассивной толпы в действующую. Приемы профилактики превращения толпы в действующую.</w:t>
      </w:r>
      <w:r w:rsidRPr="00C862AE">
        <w:rPr>
          <w:rFonts w:ascii="Times New Roman" w:hAnsi="Times New Roman" w:cs="Times New Roman"/>
          <w:sz w:val="28"/>
          <w:szCs w:val="28"/>
        </w:rPr>
        <w:t xml:space="preserve"> Слухи как один из механизмов образования толпы. Информационно-разъяснительная работа с пострадавшими как профилактика образования толпы. Понятие толпы. Виды толпы. Особенности психического </w:t>
      </w:r>
      <w:r w:rsidRPr="00C862AE">
        <w:rPr>
          <w:rFonts w:ascii="Times New Roman" w:hAnsi="Times New Roman" w:cs="Times New Roman"/>
          <w:sz w:val="28"/>
          <w:szCs w:val="28"/>
        </w:rPr>
        <w:lastRenderedPageBreak/>
        <w:t xml:space="preserve">состояния и поведения людей в толпе. </w:t>
      </w:r>
      <w:r w:rsidRPr="00C862AE">
        <w:rPr>
          <w:rFonts w:ascii="Times New Roman" w:hAnsi="Times New Roman" w:cs="Times New Roman"/>
          <w:spacing w:val="-4"/>
          <w:sz w:val="28"/>
          <w:szCs w:val="28"/>
        </w:rPr>
        <w:t>Механизмы образования толпы. Превращение пассивной толпы в действующую. Приемы профилактики превращения толпы в действующую.</w:t>
      </w:r>
      <w:r w:rsidRPr="00C862AE">
        <w:rPr>
          <w:rFonts w:ascii="Times New Roman" w:hAnsi="Times New Roman" w:cs="Times New Roman"/>
          <w:sz w:val="28"/>
          <w:szCs w:val="28"/>
        </w:rPr>
        <w:t xml:space="preserve"> Слухи как один из механизмов образования толпы. Информационно-разъяснительная работа с пострадавшими как профилактика образования толпы.</w:t>
      </w:r>
      <w:r w:rsidR="009B1692">
        <w:rPr>
          <w:rFonts w:ascii="Times New Roman" w:hAnsi="Times New Roman" w:cs="Times New Roman"/>
          <w:sz w:val="28"/>
          <w:szCs w:val="28"/>
        </w:rPr>
        <w:t xml:space="preserve"> </w:t>
      </w:r>
    </w:p>
    <w:p w:rsidR="009B1692" w:rsidRDefault="009B1692" w:rsidP="009B1692">
      <w:pPr>
        <w:widowControl w:val="0"/>
        <w:spacing w:after="0" w:line="240" w:lineRule="auto"/>
        <w:ind w:firstLine="709"/>
        <w:jc w:val="both"/>
        <w:rPr>
          <w:rFonts w:ascii="Times New Roman" w:hAnsi="Times New Roman" w:cs="Times New Roman"/>
          <w:sz w:val="28"/>
          <w:szCs w:val="28"/>
        </w:rPr>
      </w:pPr>
    </w:p>
    <w:p w:rsidR="00C862AE" w:rsidRPr="00C862AE" w:rsidRDefault="00C862AE" w:rsidP="009B1692">
      <w:pPr>
        <w:widowControl w:val="0"/>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bCs/>
          <w:sz w:val="28"/>
          <w:szCs w:val="28"/>
        </w:rPr>
        <w:t>5. Вопросы для подготовки к промежуточной аттестации</w:t>
      </w:r>
    </w:p>
    <w:p w:rsidR="00C862AE" w:rsidRPr="00C862AE" w:rsidRDefault="00C862AE" w:rsidP="00C862AE">
      <w:pPr>
        <w:spacing w:after="0" w:line="240" w:lineRule="auto"/>
        <w:jc w:val="both"/>
        <w:rPr>
          <w:rFonts w:ascii="Times New Roman" w:hAnsi="Times New Roman" w:cs="Times New Roman"/>
          <w:b/>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1. </w:t>
      </w:r>
      <w:r w:rsidRPr="00C862AE">
        <w:rPr>
          <w:rFonts w:ascii="Times New Roman" w:hAnsi="Times New Roman" w:cs="Times New Roman"/>
          <w:b/>
          <w:bCs/>
          <w:sz w:val="28"/>
          <w:szCs w:val="28"/>
        </w:rPr>
        <w:t>Психологическая составляющая профессиональной деятельности пожарного</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Факторы, влияющие на психическое состояние и поведение специалистов в режиме повседневной деятельности.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Факторы, влияющие на психическое состояние и поведение специалистов в условиях чрезвычайных ситуаций.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Этапы профессионального становления.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Этапы профессионального становления.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2. </w:t>
      </w:r>
      <w:r w:rsidRPr="00C862AE">
        <w:rPr>
          <w:rFonts w:ascii="Times New Roman" w:hAnsi="Times New Roman" w:cs="Times New Roman"/>
          <w:b/>
          <w:bCs/>
          <w:sz w:val="28"/>
          <w:szCs w:val="28"/>
        </w:rPr>
        <w:t>Профессиональное здоровье специалиста. Профессионально важные качества пожарного и спасателя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Механизмы адаптации к экстремальной ситуации.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Защитные механизмы и копинг-стратегии.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Понятие профессионального здоровья.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4. Профессионально-важные качества пожарного и спасателя. </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Синдром профессионального выгорания.</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3. </w:t>
      </w:r>
      <w:r w:rsidRPr="00C862AE">
        <w:rPr>
          <w:rFonts w:ascii="Times New Roman" w:hAnsi="Times New Roman" w:cs="Times New Roman"/>
          <w:b/>
          <w:bCs/>
          <w:sz w:val="28"/>
          <w:szCs w:val="28"/>
        </w:rPr>
        <w:t>Стресс в профессиональной деятельности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стресса.</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Стадии развития стресса.</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Субсиндромы стресса.</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Индивидуальные особенности реагирования людей на стресс.</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Профессиональный стресс. Механизмы накопления профессионального стресса у специалистов экстремального профиля.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Синдром профессионального выгорания.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Виды стресса.</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Компоненты стресса.</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Травматический стресс.</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Симптомы посттравматических стрессовых расстройств.</w:t>
      </w:r>
    </w:p>
    <w:p w:rsidR="00C862AE" w:rsidRPr="00C862AE" w:rsidRDefault="00C862AE" w:rsidP="00C862AE">
      <w:pPr>
        <w:spacing w:after="0" w:line="240" w:lineRule="auto"/>
        <w:ind w:firstLine="284"/>
        <w:jc w:val="center"/>
        <w:rPr>
          <w:rFonts w:ascii="Times New Roman" w:hAnsi="Times New Roman" w:cs="Times New Roman"/>
          <w:b/>
          <w:bCs/>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4. </w:t>
      </w:r>
      <w:r w:rsidRPr="00C862AE">
        <w:rPr>
          <w:rFonts w:ascii="Times New Roman" w:hAnsi="Times New Roman" w:cs="Times New Roman"/>
          <w:b/>
          <w:bCs/>
          <w:sz w:val="28"/>
          <w:szCs w:val="28"/>
        </w:rPr>
        <w:t>Профилактика негативных последствий профессионального стресса</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Синдром профессионального выгорания.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Профессиональный стресс. Механизмы накопления профессионального стресса у специалистов экстремального профиля.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Синдром профессионального выгорания.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4. Травматический стресс.</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Симптомы посттравматических стрессовых расстройств.</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5. </w:t>
      </w:r>
      <w:r w:rsidRPr="00C862AE">
        <w:rPr>
          <w:rFonts w:ascii="Times New Roman" w:hAnsi="Times New Roman" w:cs="Times New Roman"/>
          <w:b/>
          <w:bCs/>
          <w:sz w:val="28"/>
          <w:szCs w:val="28"/>
        </w:rPr>
        <w:t>Межличностные конфликты в профессиональной деятельности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конфликта.</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Виды конфликтов.</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Уровни проявления конфликтов.</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Стратегии разрешения конфликтных ситуаций.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Причины возникновения и динамика межличностных конфликтов.</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Общение. Компоненты общения.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Приемы активного слушания.</w:t>
      </w:r>
    </w:p>
    <w:p w:rsidR="00C862AE" w:rsidRPr="00C862AE" w:rsidRDefault="00C862AE" w:rsidP="00C862AE">
      <w:pPr>
        <w:spacing w:after="0" w:line="240" w:lineRule="auto"/>
        <w:ind w:firstLine="284"/>
        <w:jc w:val="center"/>
        <w:rPr>
          <w:rFonts w:ascii="Times New Roman" w:hAnsi="Times New Roman" w:cs="Times New Roman"/>
          <w:b/>
          <w:bCs/>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6. </w:t>
      </w:r>
      <w:r w:rsidRPr="00C862AE">
        <w:rPr>
          <w:rFonts w:ascii="Times New Roman" w:hAnsi="Times New Roman" w:cs="Times New Roman"/>
          <w:b/>
          <w:bCs/>
          <w:sz w:val="28"/>
          <w:szCs w:val="28"/>
        </w:rPr>
        <w:t>Особенности психического состояния и поведения людей в чрезвычайных ситуациях</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Приемы оказания экстренной допсихологической помощи пострадавшим с острой реакцией на стресс (агрессия, ступор).</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Виды острых реакций на стресс (ОСР). Помощь при нервной дрожи.</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Очередность оказания экстренной психологической помощи пострадавшим с ОСР.</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Основные группы психогенных реакций и расстройств у пострадавших в ЧС.</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Приемы оказания экстренной допсихологической помощи пострадавшим с острой реакцией на стресс (истерика, апатия).</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Факторы, влияющие на психическое состояние и поведение пострадавших в ЧС.</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Приемы оказания экстренной допсихологической помощи пострадавшим с острой реакцией на стресс (страх, психомоторное возбуждение).</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Особенности психического состояния и поведения людей в ЧС. Основные группы психогенных реакций и расстройств у пострадавших в ЧС.</w:t>
      </w:r>
    </w:p>
    <w:p w:rsidR="00C862AE" w:rsidRPr="00C862AE" w:rsidRDefault="00C862AE" w:rsidP="00C862AE">
      <w:pPr>
        <w:spacing w:after="0" w:line="240" w:lineRule="auto"/>
        <w:jc w:val="center"/>
        <w:rPr>
          <w:rFonts w:ascii="Times New Roman" w:hAnsi="Times New Roman" w:cs="Times New Roman"/>
          <w:b/>
          <w:bCs/>
          <w:sz w:val="28"/>
          <w:szCs w:val="28"/>
        </w:rPr>
      </w:pPr>
    </w:p>
    <w:p w:rsidR="00C862AE" w:rsidRPr="00C862AE" w:rsidRDefault="00C862AE" w:rsidP="009B1692">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7. </w:t>
      </w:r>
      <w:r w:rsidRPr="00C862AE">
        <w:rPr>
          <w:rFonts w:ascii="Times New Roman" w:hAnsi="Times New Roman" w:cs="Times New Roman"/>
          <w:b/>
          <w:bCs/>
          <w:sz w:val="28"/>
          <w:szCs w:val="28"/>
        </w:rPr>
        <w:t>Психологические аспекты работы пожарных при большом скоплении людей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толпы. Виды толпы.</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Факторы, влияющие на психическое состояние и поведение специалистов в режиме повседневной деятельности и в условиях чрезвычайных ситуаций.</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Общие принципы общения с пострадавшими в ЧС.</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Поиск ресурса как важная составляющая конструктивного общения с пострадавшим.</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Понятие толпы. Особенности психического состояния и поведения людей в толпе.</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6. Группы пострадавших в ЧС (в зависимости от степени вовлеченности в </w:t>
      </w:r>
      <w:r w:rsidRPr="00C862AE">
        <w:rPr>
          <w:rFonts w:ascii="Times New Roman" w:hAnsi="Times New Roman" w:cs="Times New Roman"/>
          <w:sz w:val="28"/>
          <w:szCs w:val="28"/>
        </w:rPr>
        <w:lastRenderedPageBreak/>
        <w:t>ЧС).</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Особенности психического состояния и поведения людей в ЧС.</w:t>
      </w:r>
    </w:p>
    <w:p w:rsidR="00C862AE" w:rsidRPr="00C862AE" w:rsidRDefault="00C862AE" w:rsidP="00C862AE">
      <w:pPr>
        <w:spacing w:after="0" w:line="240" w:lineRule="auto"/>
        <w:jc w:val="center"/>
        <w:rPr>
          <w:rFonts w:ascii="Times New Roman" w:hAnsi="Times New Roman" w:cs="Times New Roman"/>
          <w:b/>
          <w:bCs/>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6. Перечень основной и дополнительной учебной литературы</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9B1692">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6.1. Основная литература</w:t>
      </w:r>
      <w:r w:rsidR="009B1692">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Психология экстремальных ситуаций. Учебник для вузов / под ред. Ю.С. Шойгу. - Санкт-Петербург: Питер, 2019. - 272 с. – Электронное издание. – ЭБС «Айбукс.ру».</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Заварзина О.В. Психология экстремальных ситуаций / О.В. Заварзина. - Москва: КУРС, 2018. - 176 с. – Электронное издание. – ЭБС «Айбукс.ру».</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eastAsia="Tinos" w:hAnsi="Times New Roman" w:cs="Times New Roman"/>
          <w:sz w:val="28"/>
          <w:szCs w:val="28"/>
        </w:rPr>
        <w:t>3. Кибанов А.Я., Ворожейкин И.Е., Захаров Д.К. Конфликтология. Учебник. Изд.Инфра. – М.: 2011.</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p>
    <w:p w:rsidR="00C862AE" w:rsidRPr="00C862AE" w:rsidRDefault="00C862AE" w:rsidP="009B1692">
      <w:pPr>
        <w:widowControl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6.2. Дополнительная литература</w:t>
      </w:r>
      <w:r w:rsidR="009B1692">
        <w:rPr>
          <w:rFonts w:ascii="Times New Roman" w:hAnsi="Times New Roman" w:cs="Times New Roman"/>
          <w:b/>
          <w:sz w:val="28"/>
          <w:szCs w:val="28"/>
        </w:rPr>
        <w:t>:</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Щербинина О.А. Психические состояния человека в профессиональной деятельности / О.А. Щербинина, Т.А. Болдырева. – Оренбург: Оренбургский государственный университет, 2017. – 109 с. – Электронное издание. – ЭБС «Айбукс.ру».</w:t>
      </w:r>
    </w:p>
    <w:p w:rsidR="00C862AE" w:rsidRPr="00C862AE" w:rsidRDefault="00C862AE" w:rsidP="00C862AE">
      <w:pPr>
        <w:widowControl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Психология в профессиональной деятельности. Курс лекций для студентов всех направлений / сост. Л.В. Смольникова. – Томск: ТУСУР, 2016. – 203 с. – Электронное издание. – ЭБС «Айбукс.ру».</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Приемы психологической саморегуляции. Часть 1. Методы и приемы саморегуляции, выполняемые самостоятельно. Методические рекомендации ЦЭПП МЧС России / под общей ред. Ю.С. Шойгу. – Москва, 2006.</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Приемы психологической саморегуляции. Часть 2. Методы и приемы саморегуляции, выполняемые при помощи специалиста-психолога. Методические рекомендации ЦЭПП МЧС России / под общей ред. Ю.С. Шойгу. – Москва, 2006.</w:t>
      </w:r>
    </w:p>
    <w:p w:rsidR="00C862AE" w:rsidRPr="00C862AE" w:rsidRDefault="00C862AE" w:rsidP="00C862AE">
      <w:pPr>
        <w:spacing w:after="0" w:line="240" w:lineRule="auto"/>
        <w:ind w:firstLine="284"/>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8. Щербинина О.А. Психические состояния человека в профессиональной деятельности / О.А. Щербинина, Т.А. Болдырева. – Оренбург: Оренбургский государственный университет, 2017. – 109 с. – Электронное издание. – ЭБС «Айбукс.ру».</w:t>
      </w:r>
    </w:p>
    <w:p w:rsidR="00C862AE" w:rsidRPr="00C862AE" w:rsidRDefault="00C862AE" w:rsidP="00C862AE">
      <w:pPr>
        <w:spacing w:after="0" w:line="240" w:lineRule="auto"/>
        <w:ind w:firstLine="284"/>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9. Психология в профессиональной деятельности. Курс лекций для студентов всех направлений / сост. Л.В. Смольникова. – Томск: ТУСУР, 2016. – 203 с. – Электронное издание. – ЭБС «Айбукс.ру».</w:t>
      </w:r>
    </w:p>
    <w:p w:rsidR="00C862AE" w:rsidRPr="00C862AE" w:rsidRDefault="00C862AE" w:rsidP="00C862AE">
      <w:pPr>
        <w:spacing w:after="0" w:line="240" w:lineRule="auto"/>
        <w:ind w:firstLine="284"/>
        <w:jc w:val="both"/>
        <w:rPr>
          <w:rFonts w:ascii="Times New Roman" w:hAnsi="Times New Roman" w:cs="Times New Roman"/>
          <w:snapToGrid w:val="0"/>
          <w:sz w:val="28"/>
          <w:szCs w:val="28"/>
        </w:rPr>
      </w:pPr>
      <w:r w:rsidRPr="00C862AE">
        <w:rPr>
          <w:rFonts w:ascii="Times New Roman" w:eastAsia="Tinos" w:hAnsi="Times New Roman" w:cs="Times New Roman"/>
          <w:sz w:val="28"/>
          <w:szCs w:val="28"/>
        </w:rPr>
        <w:t>10. Методические рекомендации «Методические сценарии учебных занятий по психологической подготовке диспетчеров ЕДДС». М. 2013.</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Р</w:t>
      </w:r>
      <w:r w:rsidR="009B1692" w:rsidRPr="00C862AE">
        <w:rPr>
          <w:rFonts w:ascii="Times New Roman" w:hAnsi="Times New Roman" w:cs="Times New Roman"/>
          <w:b/>
          <w:sz w:val="28"/>
          <w:szCs w:val="28"/>
        </w:rPr>
        <w:t>абочая программа дисциплины</w:t>
      </w: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«Н</w:t>
      </w:r>
      <w:r w:rsidR="009B1692" w:rsidRPr="00C862AE">
        <w:rPr>
          <w:rFonts w:ascii="Times New Roman" w:hAnsi="Times New Roman" w:cs="Times New Roman"/>
          <w:b/>
          <w:sz w:val="28"/>
          <w:szCs w:val="28"/>
        </w:rPr>
        <w:t>ормативно-правовое регулирование в сфере образования</w:t>
      </w:r>
      <w:r w:rsidRPr="00C862AE">
        <w:rPr>
          <w:rFonts w:ascii="Times New Roman" w:hAnsi="Times New Roman" w:cs="Times New Roman"/>
          <w:b/>
          <w:sz w:val="28"/>
          <w:szCs w:val="28"/>
        </w:rPr>
        <w:t>»</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C862AE">
      <w:pPr>
        <w:pStyle w:val="a6"/>
        <w:numPr>
          <w:ilvl w:val="0"/>
          <w:numId w:val="14"/>
        </w:numPr>
        <w:ind w:left="0" w:firstLine="0"/>
        <w:jc w:val="center"/>
        <w:rPr>
          <w:sz w:val="28"/>
          <w:szCs w:val="28"/>
        </w:rPr>
      </w:pPr>
      <w:r w:rsidRPr="00C862AE">
        <w:rPr>
          <w:b/>
          <w:sz w:val="28"/>
          <w:szCs w:val="28"/>
        </w:rPr>
        <w:t>Цели и задачи освоения дисциплины</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lastRenderedPageBreak/>
        <w:t>Целью изучения дисциплины является приобретение знаний об устройстве системы государственного управления, органах власти и основных нормативных правовых актах, устанавливающих систему государственного регулирования и управления в области образования.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Для достижения данной цели предусматривается решение следующих основных задач:</w:t>
      </w:r>
    </w:p>
    <w:p w:rsidR="00C862AE" w:rsidRPr="00C862AE" w:rsidRDefault="00C862AE" w:rsidP="00C862AE">
      <w:pPr>
        <w:keepNext/>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xml:space="preserve">- развитие профессионально важных качеств личности современного рабочего, служащего и специалиста среднего звена; </w:t>
      </w:r>
    </w:p>
    <w:p w:rsidR="00C862AE" w:rsidRPr="00C862AE" w:rsidRDefault="00C862AE" w:rsidP="00C862AE">
      <w:pPr>
        <w:keepNext/>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организация профессионально-педагогической деятельности на основе нормативно-правовых документов.</w:t>
      </w:r>
    </w:p>
    <w:p w:rsidR="00C862AE" w:rsidRPr="00C862AE" w:rsidRDefault="00C862AE" w:rsidP="00C862AE">
      <w:pPr>
        <w:keepNext/>
        <w:spacing w:after="0" w:line="240" w:lineRule="auto"/>
        <w:ind w:firstLine="709"/>
        <w:jc w:val="both"/>
        <w:rPr>
          <w:rFonts w:ascii="Times New Roman" w:hAnsi="Times New Roman" w:cs="Times New Roman"/>
          <w:bCs/>
          <w:sz w:val="28"/>
          <w:szCs w:val="28"/>
          <w:lang w:eastAsia="en-US"/>
        </w:rPr>
      </w:pPr>
    </w:p>
    <w:p w:rsidR="00C862AE" w:rsidRPr="00C862AE" w:rsidRDefault="00C862AE" w:rsidP="00C862AE">
      <w:pPr>
        <w:pStyle w:val="a6"/>
        <w:numPr>
          <w:ilvl w:val="0"/>
          <w:numId w:val="14"/>
        </w:numPr>
        <w:ind w:left="0" w:firstLine="0"/>
        <w:jc w:val="center"/>
        <w:rPr>
          <w:b/>
          <w:sz w:val="28"/>
          <w:szCs w:val="28"/>
        </w:rPr>
      </w:pPr>
      <w:r w:rsidRPr="00C862AE">
        <w:rPr>
          <w:b/>
          <w:sz w:val="28"/>
          <w:szCs w:val="28"/>
        </w:rPr>
        <w:t>Перечень планируемых результатов обучения по дисциплине</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В результате изучения дисциплины слушатели должны:</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b/>
          <w:snapToGrid w:val="0"/>
          <w:sz w:val="28"/>
          <w:szCs w:val="28"/>
        </w:rPr>
        <w:t>Знать:</w:t>
      </w:r>
    </w:p>
    <w:p w:rsidR="00C862AE" w:rsidRPr="00C862AE" w:rsidRDefault="00C862AE" w:rsidP="00C862AE">
      <w:pPr>
        <w:pStyle w:val="a6"/>
        <w:ind w:left="0" w:firstLine="709"/>
        <w:jc w:val="both"/>
        <w:rPr>
          <w:rStyle w:val="markedcontent"/>
          <w:sz w:val="28"/>
          <w:szCs w:val="28"/>
        </w:rPr>
      </w:pPr>
      <w:r w:rsidRPr="00C862AE">
        <w:rPr>
          <w:rStyle w:val="markedcontent"/>
          <w:sz w:val="28"/>
          <w:szCs w:val="28"/>
        </w:rPr>
        <w:t>- содержание федеральных законов и иных нормативно-правовых актов, регулирующих профессиональную педагогическую деятельность в РФ;</w:t>
      </w:r>
    </w:p>
    <w:p w:rsidR="00C862AE" w:rsidRPr="00C862AE" w:rsidRDefault="00C862AE" w:rsidP="00C862AE">
      <w:pPr>
        <w:pStyle w:val="a6"/>
        <w:ind w:left="0" w:firstLine="709"/>
        <w:jc w:val="both"/>
        <w:rPr>
          <w:sz w:val="28"/>
          <w:szCs w:val="28"/>
        </w:rPr>
      </w:pPr>
      <w:r w:rsidRPr="00C862AE">
        <w:rPr>
          <w:sz w:val="28"/>
          <w:szCs w:val="28"/>
        </w:rPr>
        <w:t>- основные правовые акты международного образовательного законодательства;</w:t>
      </w:r>
    </w:p>
    <w:p w:rsidR="00C862AE" w:rsidRPr="00C862AE" w:rsidRDefault="00C862AE" w:rsidP="00C862AE">
      <w:pPr>
        <w:pStyle w:val="a6"/>
        <w:ind w:left="0" w:firstLine="709"/>
        <w:jc w:val="both"/>
        <w:rPr>
          <w:sz w:val="28"/>
          <w:szCs w:val="28"/>
        </w:rPr>
      </w:pPr>
      <w:r w:rsidRPr="00C862AE">
        <w:rPr>
          <w:sz w:val="28"/>
          <w:szCs w:val="28"/>
        </w:rPr>
        <w:t>- трудовое законодательство, регламентирующее образовательную деятельность.</w:t>
      </w:r>
    </w:p>
    <w:p w:rsidR="00C862AE" w:rsidRPr="00C862AE" w:rsidRDefault="00C862AE" w:rsidP="00C862AE">
      <w:pPr>
        <w:pStyle w:val="a6"/>
        <w:ind w:left="0" w:firstLine="709"/>
        <w:jc w:val="both"/>
        <w:rPr>
          <w:sz w:val="28"/>
          <w:szCs w:val="28"/>
        </w:rPr>
      </w:pPr>
      <w:r w:rsidRPr="00C862AE">
        <w:rPr>
          <w:b/>
          <w:sz w:val="28"/>
          <w:szCs w:val="28"/>
        </w:rPr>
        <w:t>Уметь:</w:t>
      </w:r>
    </w:p>
    <w:p w:rsidR="00C862AE" w:rsidRPr="00C862AE" w:rsidRDefault="00C862AE" w:rsidP="00C862AE">
      <w:pPr>
        <w:pStyle w:val="a6"/>
        <w:ind w:left="0" w:firstLine="709"/>
        <w:jc w:val="both"/>
        <w:rPr>
          <w:sz w:val="28"/>
          <w:szCs w:val="28"/>
        </w:rPr>
      </w:pPr>
      <w:r w:rsidRPr="00C862AE">
        <w:rPr>
          <w:sz w:val="28"/>
          <w:szCs w:val="28"/>
        </w:rPr>
        <w:t>- использовать имеющиеся знания для решения конкретных управленческих задач;</w:t>
      </w:r>
    </w:p>
    <w:p w:rsidR="00C862AE" w:rsidRPr="00C862AE" w:rsidRDefault="00C862AE" w:rsidP="00C862AE">
      <w:pPr>
        <w:pStyle w:val="a6"/>
        <w:ind w:left="0" w:firstLine="709"/>
        <w:jc w:val="both"/>
        <w:rPr>
          <w:sz w:val="28"/>
          <w:szCs w:val="28"/>
        </w:rPr>
      </w:pPr>
      <w:r w:rsidRPr="00C862AE">
        <w:rPr>
          <w:rStyle w:val="markedcontent"/>
          <w:sz w:val="28"/>
          <w:szCs w:val="28"/>
        </w:rPr>
        <w:t>- анализировать проблемы, требующие нормативного регулирования, возникающие в педагогической деятельности;</w:t>
      </w:r>
    </w:p>
    <w:p w:rsidR="00C862AE" w:rsidRPr="00C862AE" w:rsidRDefault="00C862AE" w:rsidP="00C862AE">
      <w:pPr>
        <w:pStyle w:val="a6"/>
        <w:ind w:left="0" w:firstLine="709"/>
        <w:jc w:val="both"/>
        <w:rPr>
          <w:sz w:val="28"/>
          <w:szCs w:val="28"/>
        </w:rPr>
      </w:pPr>
      <w:r w:rsidRPr="00C862AE">
        <w:rPr>
          <w:sz w:val="28"/>
          <w:szCs w:val="28"/>
        </w:rPr>
        <w:t>- о</w:t>
      </w:r>
      <w:r w:rsidRPr="00C862AE">
        <w:rPr>
          <w:rStyle w:val="markedcontent"/>
          <w:sz w:val="28"/>
          <w:szCs w:val="28"/>
        </w:rPr>
        <w:t>риентироваться в системе законодательства в сфере образования.</w:t>
      </w:r>
    </w:p>
    <w:p w:rsidR="00C862AE" w:rsidRPr="00C862AE" w:rsidRDefault="00C862AE" w:rsidP="00C862AE">
      <w:pPr>
        <w:pStyle w:val="a6"/>
        <w:ind w:left="0" w:firstLine="709"/>
        <w:jc w:val="both"/>
        <w:rPr>
          <w:b/>
          <w:sz w:val="28"/>
          <w:szCs w:val="28"/>
        </w:rPr>
      </w:pPr>
      <w:r w:rsidRPr="00C862AE">
        <w:rPr>
          <w:b/>
          <w:sz w:val="28"/>
          <w:szCs w:val="28"/>
        </w:rPr>
        <w:t>Владеть:</w:t>
      </w:r>
    </w:p>
    <w:p w:rsidR="00C862AE" w:rsidRPr="00C862AE" w:rsidRDefault="00C862AE" w:rsidP="00C862AE">
      <w:pPr>
        <w:pStyle w:val="a6"/>
        <w:ind w:left="0" w:firstLine="709"/>
        <w:jc w:val="both"/>
        <w:rPr>
          <w:sz w:val="28"/>
          <w:szCs w:val="28"/>
        </w:rPr>
      </w:pPr>
      <w:r w:rsidRPr="00C862AE">
        <w:rPr>
          <w:sz w:val="28"/>
          <w:szCs w:val="28"/>
        </w:rPr>
        <w:t>- способами регулировать взаимоотношения между членами коллектива;</w:t>
      </w:r>
    </w:p>
    <w:p w:rsidR="00C862AE" w:rsidRPr="00C862AE" w:rsidRDefault="00C862AE" w:rsidP="00C862AE">
      <w:pPr>
        <w:pStyle w:val="a6"/>
        <w:ind w:left="0" w:firstLine="709"/>
        <w:jc w:val="both"/>
        <w:rPr>
          <w:sz w:val="28"/>
          <w:szCs w:val="28"/>
        </w:rPr>
      </w:pPr>
      <w:r w:rsidRPr="00C862AE">
        <w:rPr>
          <w:sz w:val="28"/>
          <w:szCs w:val="28"/>
        </w:rPr>
        <w:t xml:space="preserve">- вырабатывать, принимать и реализовывать управленческие решения в своей профессиональной деятельности в соответствии с нормами действующего законодательства; </w:t>
      </w:r>
    </w:p>
    <w:p w:rsidR="00C862AE" w:rsidRPr="00C862AE" w:rsidRDefault="00C862AE" w:rsidP="00C862AE">
      <w:pPr>
        <w:pStyle w:val="a6"/>
        <w:ind w:left="0" w:firstLine="709"/>
        <w:jc w:val="both"/>
        <w:rPr>
          <w:sz w:val="28"/>
          <w:szCs w:val="28"/>
        </w:rPr>
      </w:pPr>
      <w:r w:rsidRPr="00C862AE">
        <w:rPr>
          <w:sz w:val="28"/>
          <w:szCs w:val="28"/>
        </w:rPr>
        <w:t>- владеть навыками реализации образовательных программ по предмету в соответствии с требованиями образовательных стандартов.</w:t>
      </w:r>
    </w:p>
    <w:p w:rsidR="00C862AE" w:rsidRPr="00C862AE" w:rsidRDefault="00C862AE" w:rsidP="00C862AE">
      <w:pPr>
        <w:pStyle w:val="a6"/>
        <w:ind w:left="0" w:firstLine="709"/>
        <w:jc w:val="both"/>
        <w:rPr>
          <w:sz w:val="28"/>
          <w:szCs w:val="28"/>
        </w:rPr>
      </w:pPr>
      <w:r w:rsidRPr="00C862AE">
        <w:rPr>
          <w:sz w:val="28"/>
          <w:szCs w:val="28"/>
        </w:rPr>
        <w:t>Должен демонстрировать способность и готовность:</w:t>
      </w:r>
    </w:p>
    <w:p w:rsidR="00C862AE" w:rsidRPr="00C862AE" w:rsidRDefault="00C862AE" w:rsidP="00C862AE">
      <w:pPr>
        <w:pStyle w:val="a6"/>
        <w:ind w:left="0" w:firstLine="709"/>
        <w:jc w:val="both"/>
        <w:rPr>
          <w:sz w:val="28"/>
          <w:szCs w:val="28"/>
        </w:rPr>
      </w:pPr>
      <w:r w:rsidRPr="00C862AE">
        <w:rPr>
          <w:sz w:val="28"/>
          <w:szCs w:val="28"/>
        </w:rPr>
        <w:t xml:space="preserve">- способность использовать базовые правовые знания в различных сферах деятельности; </w:t>
      </w:r>
    </w:p>
    <w:p w:rsidR="00C862AE" w:rsidRPr="00C862AE" w:rsidRDefault="00C862AE" w:rsidP="00C862AE">
      <w:pPr>
        <w:pStyle w:val="a6"/>
        <w:ind w:left="0" w:firstLine="709"/>
        <w:jc w:val="both"/>
        <w:rPr>
          <w:sz w:val="28"/>
          <w:szCs w:val="28"/>
        </w:rPr>
      </w:pPr>
      <w:r w:rsidRPr="00C862AE">
        <w:rPr>
          <w:sz w:val="28"/>
          <w:szCs w:val="28"/>
        </w:rPr>
        <w:t>- готовность к профессиональной деятельности в соответствии с нормативно-правовыми документами сферы образования;</w:t>
      </w:r>
    </w:p>
    <w:p w:rsidR="00C862AE" w:rsidRPr="00C862AE" w:rsidRDefault="00C862AE" w:rsidP="00C862AE">
      <w:pPr>
        <w:pStyle w:val="a6"/>
        <w:ind w:left="0" w:firstLine="709"/>
        <w:jc w:val="both"/>
        <w:rPr>
          <w:sz w:val="28"/>
          <w:szCs w:val="28"/>
        </w:rPr>
      </w:pPr>
      <w:r w:rsidRPr="00C862AE">
        <w:rPr>
          <w:sz w:val="28"/>
          <w:szCs w:val="28"/>
        </w:rPr>
        <w:t>- готовность реализовывать образовательные программы по предмету в соответствии с требованиями образовательных стандартов.</w:t>
      </w:r>
    </w:p>
    <w:p w:rsidR="00C862AE" w:rsidRPr="00C862AE" w:rsidRDefault="00C862AE" w:rsidP="00C862AE">
      <w:pPr>
        <w:spacing w:after="0" w:line="240" w:lineRule="auto"/>
        <w:rPr>
          <w:rFonts w:ascii="Times New Roman" w:hAnsi="Times New Roman" w:cs="Times New Roman"/>
          <w:b/>
          <w:sz w:val="28"/>
          <w:szCs w:val="28"/>
        </w:rPr>
      </w:pPr>
    </w:p>
    <w:p w:rsidR="00C862AE" w:rsidRDefault="00C862AE" w:rsidP="00C862AE">
      <w:pPr>
        <w:pStyle w:val="a6"/>
        <w:numPr>
          <w:ilvl w:val="0"/>
          <w:numId w:val="14"/>
        </w:numPr>
        <w:jc w:val="center"/>
        <w:rPr>
          <w:b/>
          <w:sz w:val="28"/>
          <w:szCs w:val="28"/>
        </w:rPr>
      </w:pPr>
      <w:r w:rsidRPr="00C862AE">
        <w:rPr>
          <w:b/>
          <w:sz w:val="28"/>
          <w:szCs w:val="28"/>
        </w:rPr>
        <w:lastRenderedPageBreak/>
        <w:t>Содержание дисциплины</w:t>
      </w:r>
    </w:p>
    <w:p w:rsidR="009B1692" w:rsidRPr="00C862AE" w:rsidRDefault="009B1692" w:rsidP="009B1692">
      <w:pPr>
        <w:pStyle w:val="a6"/>
        <w:rPr>
          <w:b/>
          <w:sz w:val="28"/>
          <w:szCs w:val="28"/>
        </w:rPr>
      </w:pPr>
    </w:p>
    <w:tbl>
      <w:tblPr>
        <w:tblW w:w="4963"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4808"/>
        <w:gridCol w:w="545"/>
        <w:gridCol w:w="547"/>
        <w:gridCol w:w="547"/>
        <w:gridCol w:w="682"/>
        <w:gridCol w:w="883"/>
        <w:gridCol w:w="813"/>
      </w:tblGrid>
      <w:tr w:rsidR="00C862AE" w:rsidRPr="003F11C6" w:rsidTr="00C250B1">
        <w:trPr>
          <w:cantSplit/>
          <w:trHeight w:val="329"/>
          <w:tblHeader/>
          <w:jc w:val="center"/>
        </w:trPr>
        <w:tc>
          <w:tcPr>
            <w:tcW w:w="354" w:type="pct"/>
            <w:vMerge w:val="restar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тем</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п/п</w:t>
            </w:r>
          </w:p>
        </w:tc>
        <w:tc>
          <w:tcPr>
            <w:tcW w:w="2531" w:type="pct"/>
            <w:vMerge w:val="restart"/>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b/>
                <w:sz w:val="24"/>
                <w:szCs w:val="24"/>
              </w:rPr>
            </w:pPr>
          </w:p>
          <w:p w:rsidR="00C862AE" w:rsidRPr="003F11C6" w:rsidRDefault="00C862AE" w:rsidP="00C862AE">
            <w:pPr>
              <w:keepNext/>
              <w:spacing w:after="0" w:line="240" w:lineRule="auto"/>
              <w:ind w:left="-960" w:firstLine="960"/>
              <w:jc w:val="center"/>
              <w:outlineLvl w:val="0"/>
              <w:rPr>
                <w:rFonts w:ascii="Times New Roman" w:eastAsia="Calibri" w:hAnsi="Times New Roman" w:cs="Times New Roman"/>
                <w:sz w:val="24"/>
                <w:szCs w:val="24"/>
              </w:rPr>
            </w:pPr>
            <w:r w:rsidRPr="003F11C6">
              <w:rPr>
                <w:rFonts w:ascii="Times New Roman" w:eastAsia="Calibri" w:hAnsi="Times New Roman" w:cs="Times New Roman"/>
                <w:sz w:val="24"/>
                <w:szCs w:val="24"/>
              </w:rPr>
              <w:t>Наименование тем</w:t>
            </w:r>
          </w:p>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115" w:type="pct"/>
            <w:gridSpan w:val="6"/>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Трудоёмкость освоения раздела, темы программы</w:t>
            </w:r>
          </w:p>
        </w:tc>
      </w:tr>
      <w:tr w:rsidR="00C862AE" w:rsidRPr="003F11C6" w:rsidTr="00C250B1">
        <w:trPr>
          <w:cantSplit/>
          <w:trHeight w:val="195"/>
          <w:tblHeader/>
          <w:jc w:val="center"/>
        </w:trPr>
        <w:tc>
          <w:tcPr>
            <w:tcW w:w="354" w:type="pct"/>
            <w:vMerge/>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531"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restar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Общее</w:t>
            </w:r>
          </w:p>
        </w:tc>
        <w:tc>
          <w:tcPr>
            <w:tcW w:w="1828" w:type="pct"/>
            <w:gridSpan w:val="5"/>
            <w:vAlign w:val="center"/>
          </w:tcPr>
          <w:p w:rsidR="00C862AE" w:rsidRPr="003F11C6" w:rsidRDefault="00C862AE" w:rsidP="00C862AE">
            <w:pPr>
              <w:spacing w:after="0" w:line="240" w:lineRule="auto"/>
              <w:ind w:right="113"/>
              <w:jc w:val="center"/>
              <w:rPr>
                <w:rFonts w:ascii="Times New Roman" w:eastAsia="Calibri" w:hAnsi="Times New Roman" w:cs="Times New Roman"/>
                <w:sz w:val="24"/>
                <w:szCs w:val="24"/>
                <w:highlight w:val="yellow"/>
              </w:rPr>
            </w:pPr>
            <w:r w:rsidRPr="003F11C6">
              <w:rPr>
                <w:rFonts w:ascii="Times New Roman" w:eastAsia="Calibri" w:hAnsi="Times New Roman" w:cs="Times New Roman"/>
                <w:sz w:val="24"/>
                <w:szCs w:val="24"/>
              </w:rPr>
              <w:t>Кол-во часов аудиторных часов</w:t>
            </w:r>
          </w:p>
        </w:tc>
      </w:tr>
      <w:tr w:rsidR="00C862AE" w:rsidRPr="003F11C6" w:rsidTr="00C250B1">
        <w:trPr>
          <w:cantSplit/>
          <w:trHeight w:val="2282"/>
          <w:tblHeader/>
          <w:jc w:val="center"/>
        </w:trPr>
        <w:tc>
          <w:tcPr>
            <w:tcW w:w="354" w:type="pct"/>
            <w:vMerge/>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531"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8" w:type="pct"/>
            <w:textDirection w:val="btLr"/>
            <w:vAlign w:val="center"/>
          </w:tcPr>
          <w:p w:rsidR="00C862AE" w:rsidRPr="003F11C6" w:rsidRDefault="00C862AE" w:rsidP="00C862AE">
            <w:pPr>
              <w:spacing w:after="0" w:line="240" w:lineRule="auto"/>
              <w:ind w:left="-141"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Всего</w:t>
            </w:r>
          </w:p>
        </w:tc>
        <w:tc>
          <w:tcPr>
            <w:tcW w:w="288"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Теоретические занятия </w:t>
            </w:r>
          </w:p>
        </w:tc>
        <w:tc>
          <w:tcPr>
            <w:tcW w:w="359"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Практические занятия </w:t>
            </w:r>
          </w:p>
        </w:tc>
        <w:tc>
          <w:tcPr>
            <w:tcW w:w="465"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Контрольные работы, </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рефераты, РГР, КСР</w:t>
            </w:r>
          </w:p>
        </w:tc>
        <w:tc>
          <w:tcPr>
            <w:tcW w:w="428"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Промежуточная и итоговая аттестация</w:t>
            </w:r>
          </w:p>
        </w:tc>
      </w:tr>
      <w:tr w:rsidR="00C862AE" w:rsidRPr="003F11C6" w:rsidTr="00C250B1">
        <w:trPr>
          <w:trHeight w:val="255"/>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b/>
                <w:bCs/>
                <w:sz w:val="24"/>
                <w:szCs w:val="24"/>
              </w:rPr>
            </w:pPr>
            <w:r w:rsidRPr="003F11C6">
              <w:rPr>
                <w:rFonts w:ascii="Times New Roman" w:hAnsi="Times New Roman" w:cs="Times New Roman"/>
                <w:b/>
                <w:bCs/>
                <w:sz w:val="24"/>
                <w:szCs w:val="24"/>
              </w:rPr>
              <w:t>Основы законодательства Российской Федерации в области образования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20</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20</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20</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289"/>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1.1</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Общие положения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249"/>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1.2</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Система образования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254"/>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1.3</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Лица, осуществляющие образовательную деятельность</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257"/>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1.4</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Обучающиеся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234"/>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1.5</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Педагогические, руководящие и иные работники организаций, осуществляющих образовательную деятельность</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1.6</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Основания возникновения, изменения и прекращения образовательных отношений </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1.7</w:t>
            </w:r>
          </w:p>
        </w:tc>
        <w:tc>
          <w:tcPr>
            <w:tcW w:w="2531" w:type="pct"/>
            <w:vAlign w:val="center"/>
          </w:tcPr>
          <w:p w:rsidR="00C862AE" w:rsidRPr="003F11C6"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F11C6">
              <w:rPr>
                <w:rFonts w:ascii="Times New Roman" w:hAnsi="Times New Roman" w:cs="Times New Roman"/>
                <w:sz w:val="24"/>
                <w:szCs w:val="24"/>
              </w:rPr>
              <w:t>Уровни образования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1.8</w:t>
            </w:r>
          </w:p>
        </w:tc>
        <w:tc>
          <w:tcPr>
            <w:tcW w:w="2531" w:type="pct"/>
            <w:vAlign w:val="center"/>
          </w:tcPr>
          <w:p w:rsidR="00C862AE" w:rsidRPr="003F11C6"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F11C6">
              <w:rPr>
                <w:rFonts w:ascii="Times New Roman" w:hAnsi="Times New Roman" w:cs="Times New Roman"/>
                <w:sz w:val="24"/>
                <w:szCs w:val="24"/>
              </w:rPr>
              <w:t>Особенности реализации некоторых видов образовательных программ и получения образования отдельными категориями обучающихся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1.9</w:t>
            </w:r>
          </w:p>
        </w:tc>
        <w:tc>
          <w:tcPr>
            <w:tcW w:w="2531" w:type="pct"/>
            <w:vAlign w:val="center"/>
          </w:tcPr>
          <w:p w:rsidR="00C862AE" w:rsidRPr="003F11C6"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F11C6">
              <w:rPr>
                <w:rFonts w:ascii="Times New Roman" w:hAnsi="Times New Roman" w:cs="Times New Roman"/>
                <w:sz w:val="24"/>
                <w:szCs w:val="24"/>
              </w:rPr>
              <w:t>Управление системой образования. Государственная регламентация образовательной деятельности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1.10</w:t>
            </w:r>
          </w:p>
        </w:tc>
        <w:tc>
          <w:tcPr>
            <w:tcW w:w="2531" w:type="pct"/>
            <w:vAlign w:val="center"/>
          </w:tcPr>
          <w:p w:rsidR="00C862AE" w:rsidRPr="003F11C6"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F11C6">
              <w:rPr>
                <w:rFonts w:ascii="Times New Roman" w:hAnsi="Times New Roman" w:cs="Times New Roman"/>
                <w:sz w:val="24"/>
                <w:szCs w:val="24"/>
              </w:rPr>
              <w:t>Международное сотрудничество в сфере образования. Переходные положения современного законодательства об образовании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Основы законодательства Российской Федерации о персональных данных</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2.1</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bCs/>
                <w:sz w:val="24"/>
                <w:szCs w:val="24"/>
              </w:rPr>
            </w:pPr>
            <w:r w:rsidRPr="003F11C6">
              <w:rPr>
                <w:rFonts w:ascii="Times New Roman" w:hAnsi="Times New Roman" w:cs="Times New Roman"/>
                <w:sz w:val="24"/>
                <w:szCs w:val="24"/>
              </w:rPr>
              <w:t>Общие положения. Принципы и условия обработки персональных данных</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2.2</w:t>
            </w:r>
          </w:p>
        </w:tc>
        <w:tc>
          <w:tcPr>
            <w:tcW w:w="2531" w:type="pct"/>
          </w:tcPr>
          <w:p w:rsidR="00C862AE" w:rsidRPr="003F11C6"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F11C6">
              <w:rPr>
                <w:rFonts w:ascii="Times New Roman" w:hAnsi="Times New Roman" w:cs="Times New Roman"/>
                <w:sz w:val="24"/>
                <w:szCs w:val="24"/>
              </w:rPr>
              <w:t>Права субъекта персональных данных и обязанности оператора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2.3</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Контроль и надзор за обработкой персональных данных. Ответственность за нарушение требований закона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3.</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Охрана труда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40</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40</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32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Введение в охрану труда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3.2</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Основные положения трудового права. </w:t>
            </w:r>
            <w:r w:rsidRPr="003F11C6">
              <w:rPr>
                <w:rFonts w:ascii="Times New Roman" w:hAnsi="Times New Roman" w:cs="Times New Roman"/>
                <w:sz w:val="24"/>
                <w:szCs w:val="24"/>
              </w:rPr>
              <w:lastRenderedPageBreak/>
              <w:t>Условия труда и основные принципы обеспечения охраны труда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lastRenderedPageBreak/>
              <w:t>3.3</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Правовые основы охраны труда. </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3.4</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Государственное регулирование в сфере охраны труда. </w:t>
            </w:r>
            <w:r w:rsidRPr="003F11C6">
              <w:rPr>
                <w:rFonts w:ascii="Times New Roman" w:eastAsia="Calibri" w:hAnsi="Times New Roman" w:cs="Times New Roman"/>
                <w:sz w:val="24"/>
                <w:szCs w:val="24"/>
              </w:rPr>
              <w:t>Ответственность за нарушение требований охраны труда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3.5</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Организация  системой охраны труда на предприятии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3.6</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Обязанности и полномочия  работодателя и работников в области охраны труда. Социальное партнёрство работодателя и работников в сфере охраны труда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3.7</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Мероприятия по охране труда, направленные на предупреждение производственного травматизма и профессиональных заболеваний: специальная оценка условий труда, разработка инструкций по охране труда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3.8</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Мероприятия по охране труда, направленные на предупреждение производственного травматизма и профессиональных заболеваний: обучение и профессиональная подготовка в области охраны труда. Пропаганда охраны труда. Обеспечение безопасности работников при эксплуатации зданий, сооружений, оборудования, инструмента, осуществлении технологических процессов</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3.9</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Мероприятия по охране труда, направленные на предупреждение производственного травматизма и профессиональных заболеваний: Обеспечение работников средствами коллективной и индивидуальной защиты. Предупреждение профессиональной заболеваемости работников</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3.10</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Мероприятия по охране труда, направленные на предупреждение производственного травматизма и </w:t>
            </w:r>
            <w:r w:rsidRPr="003F11C6">
              <w:rPr>
                <w:rFonts w:ascii="Times New Roman" w:hAnsi="Times New Roman" w:cs="Times New Roman"/>
                <w:sz w:val="24"/>
                <w:szCs w:val="24"/>
              </w:rPr>
              <w:lastRenderedPageBreak/>
              <w:t>профессиональных заболеваний: Дополнительные гарантии охраны труда отдельным категориям работников.</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lastRenderedPageBreak/>
              <w:t>3.11</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Обеспечение безопасности отдельных видов деятельности: Организация безопасного производства работ с повышенной опасностью. Обеспечение промышленной безопасности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3.12</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Обеспечение безопасности отдельных видов деятельности: Обеспечение электробезопасности. Обеспечение пожарной безопасности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3.13</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Организация действий работников в аварийных ситуациях и оказания первой помощи пострадавшим на производстве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3.14</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Оказание первой помощи пострадавшим на производстве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4</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3.15</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Порядок расследования несчастных случаев на производстве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3.16</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Общие правовые принципы возмещения причиненного вреда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3.17</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Обязательное социальное страхование от несчастных случаев на производстве и профессиональных заболеваний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3.18</w:t>
            </w:r>
          </w:p>
        </w:tc>
        <w:tc>
          <w:tcPr>
            <w:tcW w:w="2531"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Проверка знаний требований охраны труда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2885" w:type="pct"/>
            <w:gridSpan w:val="2"/>
            <w:vAlign w:val="center"/>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Экзамен по дисциплине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r>
      <w:tr w:rsidR="00C862AE" w:rsidRPr="003F11C6" w:rsidTr="00C250B1">
        <w:trPr>
          <w:trHeight w:val="181"/>
          <w:jc w:val="center"/>
        </w:trPr>
        <w:tc>
          <w:tcPr>
            <w:tcW w:w="2885" w:type="pct"/>
            <w:gridSpan w:val="2"/>
            <w:vAlign w:val="center"/>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eastAsia="Calibri" w:hAnsi="Times New Roman" w:cs="Times New Roman"/>
                <w:b/>
                <w:sz w:val="24"/>
                <w:szCs w:val="24"/>
                <w:lang w:eastAsia="en-US"/>
              </w:rPr>
              <w:t>Итого по дисциплине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72</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72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64</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8"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r>
    </w:tbl>
    <w:p w:rsidR="00C862AE" w:rsidRDefault="00C862AE" w:rsidP="00C862AE">
      <w:pPr>
        <w:widowControl w:val="0"/>
        <w:spacing w:after="0" w:line="240" w:lineRule="auto"/>
        <w:jc w:val="center"/>
        <w:rPr>
          <w:rFonts w:ascii="Times New Roman" w:hAnsi="Times New Roman" w:cs="Times New Roman"/>
          <w:b/>
          <w:sz w:val="28"/>
          <w:szCs w:val="28"/>
        </w:rPr>
      </w:pPr>
    </w:p>
    <w:p w:rsidR="0018054A" w:rsidRDefault="0018054A" w:rsidP="00C862AE">
      <w:pPr>
        <w:widowControl w:val="0"/>
        <w:spacing w:after="0" w:line="240" w:lineRule="auto"/>
        <w:jc w:val="center"/>
        <w:rPr>
          <w:rFonts w:ascii="Times New Roman" w:hAnsi="Times New Roman" w:cs="Times New Roman"/>
          <w:b/>
          <w:sz w:val="28"/>
          <w:szCs w:val="28"/>
        </w:rPr>
      </w:pPr>
    </w:p>
    <w:p w:rsidR="0018054A" w:rsidRPr="00C862AE" w:rsidRDefault="0018054A" w:rsidP="00C862AE">
      <w:pPr>
        <w:widowControl w:val="0"/>
        <w:spacing w:after="0" w:line="240" w:lineRule="auto"/>
        <w:jc w:val="center"/>
        <w:rPr>
          <w:rFonts w:ascii="Times New Roman" w:hAnsi="Times New Roman" w:cs="Times New Roman"/>
          <w:b/>
          <w:sz w:val="28"/>
          <w:szCs w:val="28"/>
        </w:rPr>
      </w:pPr>
    </w:p>
    <w:p w:rsidR="00C862AE" w:rsidRPr="00C862AE" w:rsidRDefault="00C862AE" w:rsidP="00C862AE">
      <w:pPr>
        <w:widowControl w:val="0"/>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4. Описание содержания разделов и тем</w:t>
      </w:r>
    </w:p>
    <w:p w:rsidR="00C862AE" w:rsidRPr="00C862AE" w:rsidRDefault="00C862AE" w:rsidP="00C862AE">
      <w:pPr>
        <w:widowControl w:val="0"/>
        <w:spacing w:after="0" w:line="240" w:lineRule="auto"/>
        <w:rPr>
          <w:rFonts w:ascii="Times New Roman" w:hAnsi="Times New Roman" w:cs="Times New Roman"/>
          <w:b/>
          <w:sz w:val="28"/>
          <w:szCs w:val="28"/>
        </w:rPr>
      </w:pPr>
    </w:p>
    <w:p w:rsidR="00C862AE" w:rsidRPr="00C862AE" w:rsidRDefault="00C862AE" w:rsidP="00E777CC">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 xml:space="preserve">Тема 1. </w:t>
      </w:r>
      <w:r w:rsidRPr="00C862AE">
        <w:rPr>
          <w:rFonts w:ascii="Times New Roman" w:hAnsi="Times New Roman" w:cs="Times New Roman"/>
          <w:b/>
          <w:bCs/>
          <w:sz w:val="28"/>
          <w:szCs w:val="28"/>
        </w:rPr>
        <w:t>Основы законодательства Российской Федерации в области образования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Тема 1.1. Общие положения</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Основные понятия. Основные принципы государственной политики и правового регулирования отношений в сфере образования. Правовое </w:t>
      </w:r>
      <w:r w:rsidRPr="00C862AE">
        <w:rPr>
          <w:rFonts w:ascii="Times New Roman" w:hAnsi="Times New Roman" w:cs="Times New Roman"/>
          <w:sz w:val="28"/>
          <w:szCs w:val="28"/>
        </w:rPr>
        <w:lastRenderedPageBreak/>
        <w:t>регулирование отношений в сфере образования. Право на образование. Государственные гарантии реализации права на образование в Российской Федерации. Полномочия федеральных органов государственной власти в сфере образования. Полномочия Российской Федерации в сфере образования, переданные для осуществления органам государственной власти субъектов Российской Федерации. Полномочия органов государственной власти субъектов Российской Федерации в сфере образования. Полномочия органов местного самоуправления муниципальных районов и городских округов в сфере образования.</w:t>
      </w:r>
      <w:r w:rsidR="00C250B1">
        <w:rPr>
          <w:rFonts w:ascii="Times New Roman" w:hAnsi="Times New Roman" w:cs="Times New Roman"/>
          <w:sz w:val="28"/>
          <w:szCs w:val="28"/>
        </w:rPr>
        <w:t xml:space="preserve"> </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1.2. Система образования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Структура системы образования. Федеральные государственные образовательные стандарты и федеральные государственные требования. Образовательные стандарты. Образовательные программы. Общие требования к реализации образовательных программ.</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Язык образования. Сетевая форма реализации образовательных программ. Реализация образовательных программ с применением электронного обучения и дистанционных образовательных технологий. Формы получения образования и формы обучения. Печатные и электронные образовательные и информационные ресурсы. Научно-методическое и ресурсное обеспечение системы образования. Экспериментальная и инновационная деятельность в сфере образования.</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1.3. Лица, осуществляющие образовательную деятельность</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Образовательная деятельность. Создание, реорганизация, ликвидация образовательных организаций. Типы образовательных организаций. Московский государственный университет имени М.В. Ломоносова, Санкт-Петербургский государственный университет. Категории образовательных организаций высшего образования. Устав образовательной организации. Управление образовательной организацией. Структура образовательной организации. Компетенция, права, обязанности и ответственность образовательной организации.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Информационная открытость образовательной организации. Локальные нормативные акты, содержащие нормы, регулирующие образовательные отношения. Организации, осуществляющие обучение. Индивидуальные предприниматели, осуществляющие образовательную деятельность.</w:t>
      </w: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1.4. Обучающиеся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Обучающиеся. Основные права обучающихся и меры их социальной поддержки и стимулирования. Пользование учебниками, учебными пособиями, средствами обучения и воспитания.</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Одежда обучающихся. Форменная одежда и иное вещевое имущество (обмундирование) обучающихся. Предоставление жилых помещений в </w:t>
      </w:r>
      <w:r w:rsidRPr="00C862AE">
        <w:rPr>
          <w:rFonts w:ascii="Times New Roman" w:hAnsi="Times New Roman" w:cs="Times New Roman"/>
          <w:sz w:val="28"/>
          <w:szCs w:val="28"/>
        </w:rPr>
        <w:lastRenderedPageBreak/>
        <w:t>общежитиях. Транспортное обеспечение. Охрана здоровья обучающихся. Обязанности и ответственность обучающихся. Защита прав обучающихся.</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1.5. Педагогические, руководящие и иные работники организаций, осуществляющих образовательную деятельность</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Право на занятие педагогической деятельностью. Правовой статус педагогических работников. Права и свободы педагогических работников, гарантии их реализации. Обязанности и ответственность педагогических работников. Аттестация педагогических работников. Научно-педагогические работники. Правовой статус руководителя образовательной организации. Президент образовательной организации высшего образования. Иные работники образовательных организаций.</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1.6. Основания возникновения, изменения и прекращения образовательных отношений</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Возникновение образовательных отношений. Договор об образовании. Общие требования к приему на обучение в организацию, осуществляющую образовательную деятельность. Целевой прием. Договор о целевом приеме и договор о целевом обучении. Изменение образовательных отношений. Прекращение образовательных отношений. Восстановление в организации, осуществляющей образовательную деятельность.</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1.7. Уровни образования. Профессиональное обучение.</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Общее образование. Среднее профессиональное образование. Высшее образование. Общие требования к организации приема на обучение по программам бакалавриата и программам специалитета. Особые права при приеме на обучение по программам бакалавриата и программам специалитета. Формы интеграции образовательной и научной (научно-исследовательской) деятельности в высшем образовании. Организация профессионального обучения. Квалификационный экзамен при профессиональном обучении. Дополнительное образование детей и взрослых. Дополнительное профессиональное образование.</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1.8. Особенности реализации некоторых видов образовательных программ и по лучения образования отдельными категориями обучающихся</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Организация получения образования лицами, проявившими выдающиеся способности. Организация получения образования иностранными гражданами и лицами без гражданства в российских образовательных организациях. Организация получения образования обучающимися с ограниченными возможностями здоровья. Организация предоставления образования лицам, осужденным к лишению свободы, к принудительным работам, подозреваемым и обвиняемым, содержащимся под стражей. Особенности реализации профессиональных образовательных </w:t>
      </w:r>
      <w:r w:rsidRPr="00C862AE">
        <w:rPr>
          <w:rFonts w:ascii="Times New Roman" w:hAnsi="Times New Roman" w:cs="Times New Roman"/>
          <w:sz w:val="28"/>
          <w:szCs w:val="28"/>
        </w:rPr>
        <w:lastRenderedPageBreak/>
        <w:t>программ и деятельности образовательных организаций федеральных государственных органов, осуществляющих подготовку кадров в интересах обороны и безопасности государства, обеспечения законности и правопорядка.</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 xml:space="preserve">Тема 1.9. Управление системой образования. Государственная регламентация образовательной деятельности </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Управление системой образования. Государственная регламентация образовательной деятельности. Лицензирование образовательной деятельности. Государственная аккредитация образовательной деятельности. Государственный контроль (надзор) в сфере образования. Педагогическая экспертиза. Независимая оценка качества образования. Независимая оценка качества подготовки обучающихся. Независимая оценка качества образовательной деятельности организаций, осуществляющих образовательную деятельность. Общественная аккредитация организаций, осуществляющих образовательную деятельность. Профессионально-общественная аккредитация образовательных программ. Информационная открытость системы образования. Мониторинг в системе образования. Информационные системы в системе образования.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Тема 1.10. Международное сотрудничество в сфере образования. Переходные положения современного законодательства об образовании Формы и направления международного сотрудничества в сфере образования. Подтверждение документов об образовании и (или) о квалификации. Признание образования и (или) квалификации, полученных в иностранном государстве. Заключительные положения Федерального закона об образовании.</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2. </w:t>
      </w:r>
      <w:r w:rsidRPr="00C862AE">
        <w:rPr>
          <w:rFonts w:ascii="Times New Roman" w:hAnsi="Times New Roman" w:cs="Times New Roman"/>
          <w:b/>
          <w:bCs/>
          <w:sz w:val="28"/>
          <w:szCs w:val="28"/>
        </w:rPr>
        <w:t>Основы законодательства Российской Федерации о персональных данных</w:t>
      </w:r>
    </w:p>
    <w:p w:rsidR="00C250B1" w:rsidRPr="00C862AE" w:rsidRDefault="00C250B1" w:rsidP="00C862AE">
      <w:pPr>
        <w:spacing w:after="0" w:line="240" w:lineRule="auto"/>
        <w:ind w:firstLine="709"/>
        <w:jc w:val="both"/>
        <w:rPr>
          <w:rFonts w:ascii="Times New Roman" w:hAnsi="Times New Roman" w:cs="Times New Roman"/>
          <w:b/>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2.1. Общие положения. Принципы и условия обработки персональных данных.</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Общие положения и сфера действия. Основные понятия Закона о персональных данных. Законодательство Российской Федерации в области персональных данных. Принципы обработки персональных данных. Условия обработки персональных данных. Конфиденциальность персональных данных. Общедоступные источники персональных данных. Согласие субъекта персональных данных на обработку его персональных данных. Специальные категории персональных данных. Биометрические персональные данные. Трансграничная передача персональных данных. Особенности обработки персональных данных в государственных или муниципальных информационных системах персональных данных.</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lastRenderedPageBreak/>
        <w:t>Тема 2.2. Права субъекта персональных данных и обязанности оператора</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Право субъекта персональных данных на доступ к его персональным данным. Права субъектов персональных данных при обработке их персональных данных в целях продвижения товаров, работ, услуг на рынке, а также в целях политической агитации. Права субъектов персональных данных при принятии решений на основании исключительно автоматизированной обработки их персональных данных. Право на обжалование действий или бездействия оператора. Обязанности оператора при сборе персональных данных. Меры, направленные на обеспечение выполнения оператором обязанностей, предусмотренных Законом о персональных данных. Меры по обеспечению безопасности персональных данных при их обработке. Обязанности оператора при обращении к нему субъекта персональных данных либо при получении запроса субъекта персональных данных или его представителя, а также уполномоченного органа по защите прав субъектов персональных данных. Обязанности оператора по устранению нарушений законодательства, допущенных при обработке персональных данных, по уточнению, блокированию и уничтожению персональных данных. Уведомление об обработке персональных данных. Лица, ответственные за организацию обработки персональных данных в организациях.</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2.3. Контроль и надзор за обработкой персональных данных. Ответственность за нарушение требований закона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Уполномоченный орган по защите прав субъектов персональных данных. Ответственность за нарушение Закона о персональных данных. Заключительные положения Закона о персональных данных.</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3. </w:t>
      </w:r>
      <w:r w:rsidRPr="00C862AE">
        <w:rPr>
          <w:rFonts w:ascii="Times New Roman" w:hAnsi="Times New Roman" w:cs="Times New Roman"/>
          <w:b/>
          <w:bCs/>
          <w:sz w:val="28"/>
          <w:szCs w:val="28"/>
        </w:rPr>
        <w:t>Охрана труда</w:t>
      </w:r>
    </w:p>
    <w:p w:rsidR="00C250B1" w:rsidRPr="00C862AE" w:rsidRDefault="00C250B1" w:rsidP="00C862AE">
      <w:pPr>
        <w:spacing w:after="0" w:line="240" w:lineRule="auto"/>
        <w:ind w:firstLine="709"/>
        <w:jc w:val="both"/>
        <w:rPr>
          <w:rFonts w:ascii="Times New Roman" w:hAnsi="Times New Roman" w:cs="Times New Roman"/>
          <w:b/>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3.1. Введение в охрану труда</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Цель и порядок изучения курса. Роль трудовой деятельности в существовании и развитии человека. Анализ состояния производственного травматизма и профессиональных заболеваний.</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3.2. Основные положения трудового права. Условия труда и основные принципы обеспечения охраны труда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Основные понятия трудового права. Международные трудовые нормы Международной организации труда, регулирующие трудовые отношения. Основополагающие принципы Конституции Российской Федерации, касающиеся вопросов труда. Понятие принудительного труда. Запрещение принудительного труда.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Трудовое законодательство и иные акты, содержащие нормы трудового права. Понятие трудового договора. Отличие трудового договора от </w:t>
      </w:r>
      <w:r w:rsidRPr="00C862AE">
        <w:rPr>
          <w:rFonts w:ascii="Times New Roman" w:hAnsi="Times New Roman" w:cs="Times New Roman"/>
          <w:sz w:val="28"/>
          <w:szCs w:val="28"/>
        </w:rPr>
        <w:lastRenderedPageBreak/>
        <w:t>договоров гражданско-правового характера. Порядок оформления трудовых отношений. Рабочее время и время отдыха. Дисциплина труда и трудовой распорядок. Особенности регулирования труда отдельных категорий работников (женщин, лиц с семейными обязанностями, работников в возрасти до 18 лет и т.д.). Социальное партнерство. Коллективный договор. Ответственность сторон за нарушение трудового законодательства.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Основные понятия охраны труда. Опасные и вредные производственные факторы, их классификация и влияние на организм человека. Понятие внутренней устойчивости организма и его приспособляемости к изменяющимся условиям (адаптация). Концепция порогового воздействия вредных факторов. Концепция безпорогового воздействия радиации.</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Гигиенические нормативы условий труда. Тяжесть и напряженность трудового процесса. Классы условий труда. Риск как мера опасности. Понятие социально приемлемого риска. Основные принципы обеспечения охраны труда.</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3.3. Правовые основы охраны труда</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Правовые источники охраны труда. Состояние законодательной и нормативно-правовой базы в области охраны труда. Система нормативных правовых актов, содержащих государственные нормативные требования охраны труда. Локальные нормативные акты, включающие требования охраны труда. Право работника на труд в условиях, отвечающим требованиям охраны труда. Гарантии защиты прав работников.</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3.4. Государственное регулирование в сфере охраны труда. Ответственность за нарушение требований охраны труда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Правовые основы государственного управления охраной труда. Структура, функции и полномочия органов государственного управления охраной труда. Сущность государственного контроля (надзора). 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 Права и обязанности государственных инспекторов труда. Права юридических лиц и индивидуальных предпринимателей при проведении государственного контроля (надзора) и их защита. Организация и порядок проведения мероприятий по контролю. Государственная экспертиза условий труда и ее функции. Технические инспекции профессиональных союзов.</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Виды ответственности за нарушение требований охраны труда. Порядок применения и снятия административных взысканий. Административные наказания за нарушение требований охраны труда. Возбуждение и рассмотрение дела об административном правонарушении. Порядок исполнения административных наказаний. Уголовная </w:t>
      </w:r>
      <w:r w:rsidRPr="00C862AE">
        <w:rPr>
          <w:rFonts w:ascii="Times New Roman" w:hAnsi="Times New Roman" w:cs="Times New Roman"/>
          <w:sz w:val="28"/>
          <w:szCs w:val="28"/>
        </w:rPr>
        <w:lastRenderedPageBreak/>
        <w:t>ответственность за нарушение требований охраны труда. Материальная ответственность. Гражданско-правовая ответственность.</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3.5. Организация системой охраны труда на предприятии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Методология создания и функционирования современных систем управления (качеством, охраной окружающей среды, профессиональной безопасностью и здоровьем). Примерная структура и содержание основных документов в области систем управления. Общая характеристика требований к системам управления охраной труда (СУОТ) и ее элементам.</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Общие принципы создания СУОТ в организации. Оптимизация процесса создания СУОТ.</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Политика организации в сфере охраны труда. Идентификация и оценка рисков. Экономический механизм и финансовое обеспечение СУОТ. Оценка эффективности мероприятий по охране труда.</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3.6. Обязанности и полномочия в области охраны труда. Социальное партнерство работодателя и работников в сфере охраны труда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Обязанности работодателя и работников по соблюдению требований охраны труда. Распределение и закрепление работодателем функциональных обязанностей по охране труда между должностными лицами. Служба (специалист) охраны труда организации и ее (его) задачи, функции и права. Организация работы службы охраны труда. Нормативы численности работников службы охраны труда. Организация внутрифирменного (многоступенчатого) контроля за состоянием охраны труда.</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Организация сотрудничества и регулирования отношений работодателя и работников и (или) их представителей в области охраны труда. Комитеты (комиссии) по охране труда: задачи, функции и права. Порядок выбора и организация работы уполномоченных (доверенных) лиц по охране труда профессионального союза или трудового коллектива.</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3.7. Мероприятия по охране труда, направленные на предупреждение производственного травматизма и профессиональных заболеваний: специальная оценка условий труда, разработка инструкций по охране труда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Место и роль специальной оценки условий труда (СОУТ) в системе управления охраной труда. Содержание и этапы СОУТ в организации. Подготовка к проведению СОУТ.</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Требования к организации, привлекаемой к проведению СОУТ. Проведение СОУТ. Оформление результатов СОУТ. Реализация результатов СОУТ. Гарантии и компенсации работникам, занятым во вредных и опасных условиях труда. Государственный контроль (надзор) и профсоюзный контроль за проведением СОУТ. </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lastRenderedPageBreak/>
        <w:t xml:space="preserve">Виды и назначение инструкций по охране труда. Порядок разработки, утверждения, пересмотра и учета инструкций. Структура и содержание инструкций. </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3.8. Мероприятия по охране труда, направленные на предупреждение производственного травматизма и профессиональных заболеваний: обучение и профессиональная подготовка в области охраны труда. Пропаганда охраны труда. Обеспечение безопасности работников при эксплуатации зданий, сооружений, оборудования, инструмента, осуществлении технологических процессов</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Организация обучения и проверки знаний руководителей и специалистов. Организация обучения и проверки знаний работников рабочих профессий. Порядок проведения инструктажей по охране труда и стажировки на рабочем месте. Состав и организация работы комиссии по проверке знаний требований охраны труда. Пропаганда охраны труда в организациях. Кабинеты (уголки) охраны труда, их роль в обучении и пропаганде. </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Нормативные документы по обеспечению безопасности эксплуатации объектов и технологических процессов. Основы безопасности эксплуатации зданий и сооружений. Общие сведения о требованиях безопасности к технологическим процессам и оборудованию. Без- опасная эксплуатация инструмента, приспособлений и инвентаря, предохранительных и оградительных устройств. Назначение и правила применения знаков безопасности, сигнальных цветов и разметки.</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3.9. Мероприятия по охране труда, направленные на предупреждение производственного травматизма и профессиональных заболеваний: обеспечение работников средствами коллективной и индивидуальной защиты. Предупреждение профессиональной заболеваемости работников</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Средства защиты работающих, общие требования и классификация. Коллективные средства защиты, предотвращающие (уменьшающие) воздействие на работающих опасных и вредных производственных факторов.</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Роль и место средств индивидуальной защиты (СИЗ) в предупреждении травматизма и профессиональных заболеваний. Сертификация средств индивидуальной защиты. Правила обеспечения работников специальной одеждой, специальной обувью и другими СИЗ.</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Организация хранения, стирки, чистки, ремонта спецодежды и других СИЗ. Порядок учета и контроля выдачи работникам СИЗ. Обеспечение работников смывающими и обезвреживающими веществами и средствами личной гигиены. </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 xml:space="preserve">Тема 3.10. Мероприятия по охране труда, направленные на предупреждение производственного травматизма и профессиональных заболеваний: основные превентивные мероприятия по профилактике </w:t>
      </w:r>
      <w:r w:rsidRPr="00E777CC">
        <w:rPr>
          <w:rFonts w:ascii="Times New Roman" w:hAnsi="Times New Roman" w:cs="Times New Roman"/>
          <w:b/>
          <w:sz w:val="28"/>
          <w:szCs w:val="28"/>
        </w:rPr>
        <w:lastRenderedPageBreak/>
        <w:t xml:space="preserve">профессиональных заболеваний. Дополнительные гарантии охраны труда отдельным категориям работников </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Организация обязательных предварительных и периодических медицинских осмотров.</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Нормы и условия бесплатной выдачи молока или других равноценных пищевых продуктов работникам, занятым на работах с вредными условиями труда. Правила бесплатной выдачи лечебно-профилактического питания. Санитарно-бытовое и лечебно-профилактическое обслуживание работников.</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Ограничения, установленные трудовым законодательством для отдельных категорий работников на привлечение их к выполнению тяжелых работ, работ с вредными и (или) опасными условиями труда, к выполнению работ в ночное время, а также к сверхурочным работам. Нормы предельно допустимых нагрузок для женщин, лиц моложе 18 лет при подъеме и перемещении тяжестей вручную.</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3.11. Обеспечение безопасности отдельных видов деятельности: организация безопасного производства работ с повышенной опасностью. Обеспечение промышленной безопасности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Общие положения. Обязанности ответственных за безопасное выполнение работ. Оформление работ с повышенной опасностью. Допуск к работе. Надзор во время работы.</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Оформление перерывов в работе, перевода на другое рабочее место, окончания работы. Организация безопасного производства работ на высоте. Требования Правил по охране труда при работе на высоте.</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Понятие об опасных производственных объектах. Основы обеспечения безопасности опасных производственных объектов. Производственный контроль.</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Сосуды, работающие под давлением. Причины аварий и несчастных случаев. Организация безопасной эксплуатации сосудов, работающих под давлением.</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Грузоподъемные машины и механизмы. Причины аварий и несчастных случаев. Организация безопасной эксплуатации грузоподъемных машин и механизмов.</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Классификация грузов по массе и опасности. Перемещение грузов вручную.</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Котельные установки, используемые на предприятии для целей отопления и в технологических процессах. Безопасная эксплуатация их.</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Основные мероприятия по обеспечению безопасности газового хозяйства.</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Основные мероприятия по обеспечению безопасности холодильной техники. </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lastRenderedPageBreak/>
        <w:t>Тема 3.12. Обеспечение безопасности отдельных видов деятельности: обеспечение электробезопасности, обеспечение пожарной безопасности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Основные нормативные документы, содержащие требования электробезопасности. Действие электрического тока на организм человека. Виды электротравм. Факторы, влияющие на исход поражения человека электрическим током. Защита от прямого и косвенного прикосновения. Классификация персонала, обслуживающего электроустановки. Порядок присвоения неэлектротехническому персоналу группы I по электробезопасности. Требования к электротехническому и электротехнологическому персоналу и его подготовке. Классификация помещений в отношении опасности поражения людей электрическим током.</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Требования безопасности при работе с переносным электроинструментом и ручными электрическими машинами. Средства защиты в электроустановках.</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Основные нормативные документы в области пожарной безопасности. Пожарная профилактика и ее задачи. Организационные основы обеспечения пожарной безопасности. Ответственность за нарушение требований пожарной безопасности. Классификация зданий и помещений по категориям взрывопожарной и пожарной опасности. Противопожарный режим. Требования пожарной безопасности к путям эвакуации. Меры пожарной безопасности при проведении пожароопасных работ. Общие сведения о системе противопожарной защиты. Первичные средства пожаротушения. Действия при пожаре.</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 xml:space="preserve">Тема 3.13. Организация действий работников в аварийных ситуациях </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Основные виды аварийных ситуаций. Требования по обеспечению готовности к аварийным ситуациям. Планирование противоаварийных мероприятий. Организация взаимодействия с территориальными структурами и службами аварийного реагирования. Организация противоаварийных и противопожарных тренировок. Действия работников организации в аварийных ситуациях.</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3.14. Оказание первой помощи пострадавшим на производстве</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Роль первой помощи пострадавшему при несчастном случае. Правовые аспекты оказания первой помощи. Оценка состояния пострадавшего. Последовательность действий при оказании первой помощи на месте происшествия. Оказание первой помощи при внезапной (клинической) смерти. Особенности выполнения непрямого массажа сердца и искусственного дыхания. Первая помощь при коме, кровотечениях, обмороке, ранениях, ожогах, переломах и т.д. Особенности действий при </w:t>
      </w:r>
      <w:r w:rsidRPr="00C862AE">
        <w:rPr>
          <w:rFonts w:ascii="Times New Roman" w:hAnsi="Times New Roman" w:cs="Times New Roman"/>
          <w:sz w:val="28"/>
          <w:szCs w:val="28"/>
        </w:rPr>
        <w:lastRenderedPageBreak/>
        <w:t>поражении электрическим током, дорожно-транспортных происшествиях, химических ожогах и отравлениях ядовитыми газами.</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3.15. Порядок расследования несчастных случаев на производстве</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Несчастные случаи, подлежащие расследованию и учету. Квалификация несчастных случаев. Обязанности работодателя и работников при несчастном случае. Порядок извещения о несчастных случаях. Формирование комиссий по расследованию. Сроки расследования. Порядок проведения расследования несчастных случаев. Оформление материалов расследования. Порядок регистрации и учета несчастных случаев на производстве.</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Порядок расследования и учета профессиональных заболеваний</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Причины профессиональных заболеваний и их классификация. Установление предварительного и окончательного диагноза о профессиональном заболевании. Порядок расследования и учета профессиональных заболеваний.</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3.16. Общие правовые принципы возмещения причиненного вреда</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Правовые основы возмещения вреда пострадавшему. Основания ответственности за причинение вреда. Порядок возмещения вреда, причиненного жизни и здоровью граждан.</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3.17. Обязательное социальное страхование от несчастных случаев на производстве и профессиональных заболеваний</w:t>
      </w:r>
    </w:p>
    <w:p w:rsid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Страхование, как способ компенсации вреда. Объект и субъекты страхования. Лица, подлежащие обязательному социальному страхованию от несчастных случаев на производстве и профессиональных заболеваний. Право на обеспечение по страхованию.  Виды обеспечения по страхованию. Размеры выплат. Учет вины застрахованного. Назначение и выплата обеспечения по страхованию. Права и обязанности субъектов страхования. Страховые тарифы и взносы.</w:t>
      </w:r>
    </w:p>
    <w:p w:rsidR="00C250B1" w:rsidRPr="00C862AE" w:rsidRDefault="00C250B1"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E777CC"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E777CC">
        <w:rPr>
          <w:rFonts w:ascii="Times New Roman" w:hAnsi="Times New Roman" w:cs="Times New Roman"/>
          <w:b/>
          <w:sz w:val="28"/>
          <w:szCs w:val="28"/>
        </w:rPr>
        <w:t>Тема 3.18. Проверка знаний требований охраны труда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Консультации, тестирование (самоконтроль), проверка знаний требований охраны труда.</w:t>
      </w:r>
    </w:p>
    <w:p w:rsidR="00C862AE" w:rsidRDefault="00C862AE" w:rsidP="00C862AE">
      <w:pPr>
        <w:spacing w:after="0" w:line="240" w:lineRule="auto"/>
        <w:ind w:firstLine="709"/>
        <w:jc w:val="both"/>
        <w:rPr>
          <w:rFonts w:ascii="Times New Roman" w:hAnsi="Times New Roman" w:cs="Times New Roman"/>
          <w:sz w:val="28"/>
          <w:szCs w:val="28"/>
        </w:rPr>
      </w:pPr>
    </w:p>
    <w:p w:rsidR="00C250B1" w:rsidRDefault="00C250B1" w:rsidP="00C862AE">
      <w:pPr>
        <w:spacing w:after="0" w:line="240" w:lineRule="auto"/>
        <w:ind w:firstLine="709"/>
        <w:jc w:val="both"/>
        <w:rPr>
          <w:rFonts w:ascii="Times New Roman" w:hAnsi="Times New Roman" w:cs="Times New Roman"/>
          <w:sz w:val="28"/>
          <w:szCs w:val="28"/>
        </w:rPr>
      </w:pPr>
    </w:p>
    <w:p w:rsidR="00C250B1" w:rsidRPr="00C862AE" w:rsidRDefault="00C250B1" w:rsidP="00C862AE">
      <w:pPr>
        <w:spacing w:after="0" w:line="240" w:lineRule="auto"/>
        <w:ind w:firstLine="709"/>
        <w:jc w:val="both"/>
        <w:rPr>
          <w:rFonts w:ascii="Times New Roman" w:hAnsi="Times New Roman" w:cs="Times New Roman"/>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5. Вопросы для подготовки к промежуточной аттестации</w:t>
      </w:r>
    </w:p>
    <w:p w:rsidR="00C862AE" w:rsidRPr="00C862AE" w:rsidRDefault="00C862AE" w:rsidP="00C862AE">
      <w:pPr>
        <w:widowControl w:val="0"/>
        <w:spacing w:after="0" w:line="240" w:lineRule="auto"/>
        <w:jc w:val="center"/>
        <w:rPr>
          <w:rFonts w:ascii="Times New Roman" w:hAnsi="Times New Roman" w:cs="Times New Roman"/>
          <w:b/>
          <w:bCs/>
          <w:sz w:val="28"/>
          <w:szCs w:val="28"/>
        </w:rPr>
      </w:pPr>
    </w:p>
    <w:p w:rsidR="00C862AE" w:rsidRPr="00C862AE" w:rsidRDefault="00C862AE" w:rsidP="00E777CC">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1. </w:t>
      </w:r>
      <w:r w:rsidRPr="00C862AE">
        <w:rPr>
          <w:rFonts w:ascii="Times New Roman" w:hAnsi="Times New Roman" w:cs="Times New Roman"/>
          <w:b/>
          <w:bCs/>
          <w:sz w:val="28"/>
          <w:szCs w:val="28"/>
        </w:rPr>
        <w:t>Основы законодательства Российской Федерации в области образования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lastRenderedPageBreak/>
        <w:t>1. Структура и виды нормативных документов в сфере образования.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2. Нормативно-правовые документы, регламентирующие деятельность образовательных учреждений и организаций.</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3. Образовательные правоотношения: понятие и состав</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4. Роль и задачи образования в современном обществе.</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5. Роль государства в сфере образования. Система государственных </w:t>
      </w:r>
      <w:hyperlink r:id="rId12" w:tooltip="Органы управления" w:history="1">
        <w:r w:rsidRPr="00C862AE">
          <w:rPr>
            <w:rStyle w:val="a4"/>
            <w:rFonts w:ascii="Times New Roman" w:hAnsi="Times New Roman" w:cs="Times New Roman"/>
            <w:color w:val="auto"/>
            <w:sz w:val="28"/>
            <w:szCs w:val="28"/>
            <w:u w:val="none"/>
          </w:rPr>
          <w:t>органов управления</w:t>
        </w:r>
      </w:hyperlink>
      <w:r w:rsidRPr="00C862AE">
        <w:rPr>
          <w:rFonts w:ascii="Times New Roman" w:hAnsi="Times New Roman" w:cs="Times New Roman"/>
          <w:color w:val="auto"/>
          <w:sz w:val="28"/>
          <w:szCs w:val="28"/>
        </w:rPr>
        <w:t xml:space="preserve"> образованием.</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6. Стадии образовательного процесса. Уровни получения образования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7. Содержание образования. Государственные образовательные стандарты и образовательные программы.</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8. Непрерывность и преемственность образовательных программ различного уровня.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9. Источники законодательства об образовании.</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10. Нормативно-правовое и научно-методическое обеспечение сферы образования.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11. Международное законодательство об образовании.</w:t>
      </w:r>
    </w:p>
    <w:p w:rsidR="00C862AE" w:rsidRPr="00C862AE" w:rsidRDefault="00C862AE" w:rsidP="00C862AE">
      <w:pPr>
        <w:pStyle w:val="af2"/>
        <w:ind w:firstLine="709"/>
        <w:jc w:val="both"/>
        <w:rPr>
          <w:rFonts w:ascii="Times New Roman" w:hAnsi="Times New Roman" w:cs="Times New Roman"/>
          <w:sz w:val="28"/>
          <w:szCs w:val="28"/>
        </w:rPr>
      </w:pPr>
    </w:p>
    <w:p w:rsidR="00C862AE" w:rsidRPr="00C862AE" w:rsidRDefault="00C862AE" w:rsidP="00E777CC">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bCs/>
          <w:sz w:val="28"/>
          <w:szCs w:val="28"/>
        </w:rPr>
        <w:t>Тема 2. Основы законодательства Российской Федерации о персональных данных</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 Субъекты образовательного права.</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2. Право на образование: проблемы его реализации.</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3. Права и обязанности учащихся образовательных учреждений.</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4. Гражданско-правовые отношения в сфере образования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5. Материальные и правовые гарантии на образование.</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6. Образовательные правоотношения.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7. Понятие и виды участников образовательного процесса.</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8. Правовой статус участников образовательного процесса.</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9. Дисциплина и условия обучения. Время обучения и отдыха.</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10. Особенности заключения договора между образовательным учреждением и обучающимся.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11. Права и </w:t>
      </w:r>
      <w:hyperlink r:id="rId13" w:tooltip="Социальная защита" w:history="1">
        <w:r w:rsidRPr="00C862AE">
          <w:rPr>
            <w:rStyle w:val="a4"/>
            <w:rFonts w:ascii="Times New Roman" w:hAnsi="Times New Roman" w:cs="Times New Roman"/>
            <w:color w:val="auto"/>
            <w:sz w:val="28"/>
            <w:szCs w:val="28"/>
            <w:u w:val="none"/>
          </w:rPr>
          <w:t>социальная защита</w:t>
        </w:r>
      </w:hyperlink>
      <w:r w:rsidRPr="00C862AE">
        <w:rPr>
          <w:rFonts w:ascii="Times New Roman" w:hAnsi="Times New Roman" w:cs="Times New Roman"/>
          <w:color w:val="auto"/>
          <w:sz w:val="28"/>
          <w:szCs w:val="28"/>
        </w:rPr>
        <w:t xml:space="preserve"> обучающихся, воспитанников.</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12. Профессиональные квалификационные группы работников образовательных учреждений.</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13. Правила внутреннего распорядка - локальный </w:t>
      </w:r>
      <w:hyperlink r:id="rId14" w:tooltip="Акт нормативный" w:history="1">
        <w:r w:rsidRPr="00C862AE">
          <w:rPr>
            <w:rStyle w:val="a4"/>
            <w:rFonts w:ascii="Times New Roman" w:hAnsi="Times New Roman" w:cs="Times New Roman"/>
            <w:color w:val="auto"/>
            <w:sz w:val="28"/>
            <w:szCs w:val="28"/>
            <w:u w:val="none"/>
          </w:rPr>
          <w:t>нормативный акт</w:t>
        </w:r>
      </w:hyperlink>
      <w:r w:rsidRPr="00C862AE">
        <w:rPr>
          <w:rFonts w:ascii="Times New Roman" w:hAnsi="Times New Roman" w:cs="Times New Roman"/>
          <w:color w:val="auto"/>
          <w:sz w:val="28"/>
          <w:szCs w:val="28"/>
        </w:rPr>
        <w:t>.</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14. Коллективный договор. Структура и содержание.</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15. Правовая ответственность в системе образования.</w:t>
      </w:r>
    </w:p>
    <w:p w:rsidR="00C862AE" w:rsidRDefault="00C862AE" w:rsidP="00C862AE">
      <w:pPr>
        <w:pStyle w:val="af2"/>
        <w:ind w:firstLine="709"/>
        <w:jc w:val="both"/>
        <w:rPr>
          <w:rFonts w:ascii="Times New Roman" w:hAnsi="Times New Roman" w:cs="Times New Roman"/>
          <w:sz w:val="28"/>
          <w:szCs w:val="28"/>
        </w:rPr>
      </w:pPr>
    </w:p>
    <w:p w:rsidR="00C250B1" w:rsidRDefault="00C250B1" w:rsidP="00C862AE">
      <w:pPr>
        <w:pStyle w:val="af2"/>
        <w:ind w:firstLine="709"/>
        <w:jc w:val="both"/>
        <w:rPr>
          <w:rFonts w:ascii="Times New Roman" w:hAnsi="Times New Roman" w:cs="Times New Roman"/>
          <w:sz w:val="28"/>
          <w:szCs w:val="28"/>
        </w:rPr>
      </w:pPr>
    </w:p>
    <w:p w:rsidR="00C250B1" w:rsidRPr="00C862AE" w:rsidRDefault="00C250B1" w:rsidP="00C862AE">
      <w:pPr>
        <w:pStyle w:val="af2"/>
        <w:ind w:firstLine="709"/>
        <w:jc w:val="both"/>
        <w:rPr>
          <w:rFonts w:ascii="Times New Roman" w:hAnsi="Times New Roman" w:cs="Times New Roman"/>
          <w:sz w:val="28"/>
          <w:szCs w:val="28"/>
        </w:rPr>
      </w:pPr>
    </w:p>
    <w:p w:rsidR="00C862AE" w:rsidRPr="00C862AE" w:rsidRDefault="00C862AE" w:rsidP="00E777CC">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 xml:space="preserve">Тема 3. </w:t>
      </w:r>
      <w:r w:rsidRPr="00C862AE">
        <w:rPr>
          <w:rFonts w:ascii="Times New Roman" w:hAnsi="Times New Roman" w:cs="Times New Roman"/>
          <w:b/>
          <w:bCs/>
          <w:sz w:val="28"/>
          <w:szCs w:val="28"/>
        </w:rPr>
        <w:t>Охрана труда</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 Особенности правового регулирования трудовых отношений в сфере образования.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2. Основные структурные элементы системы образования.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lastRenderedPageBreak/>
        <w:t>3. Основные характеристики образовательного процесса.</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4. Типы и виды </w:t>
      </w:r>
      <w:hyperlink r:id="rId15" w:tooltip="Образовательные программы" w:history="1">
        <w:r w:rsidRPr="00C862AE">
          <w:rPr>
            <w:rStyle w:val="a4"/>
            <w:rFonts w:ascii="Times New Roman" w:hAnsi="Times New Roman" w:cs="Times New Roman"/>
            <w:color w:val="auto"/>
            <w:sz w:val="28"/>
            <w:szCs w:val="28"/>
            <w:u w:val="none"/>
          </w:rPr>
          <w:t>образовательных программ</w:t>
        </w:r>
      </w:hyperlink>
      <w:r w:rsidRPr="00C862AE">
        <w:rPr>
          <w:rFonts w:ascii="Times New Roman" w:hAnsi="Times New Roman" w:cs="Times New Roman"/>
          <w:color w:val="auto"/>
          <w:sz w:val="28"/>
          <w:szCs w:val="28"/>
        </w:rPr>
        <w:t>.</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5. Управление системой образования.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6. Управление учебным процессом в образовательном учреждении.</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7. Формирование структуры и содержание образования.</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8. Многоуровневые образовательные модели.</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9. Структура высшего </w:t>
      </w:r>
      <w:hyperlink r:id="rId16" w:tooltip="Профессиональное образование" w:history="1">
        <w:r w:rsidRPr="00C862AE">
          <w:rPr>
            <w:rStyle w:val="a4"/>
            <w:rFonts w:ascii="Times New Roman" w:hAnsi="Times New Roman" w:cs="Times New Roman"/>
            <w:color w:val="auto"/>
            <w:sz w:val="28"/>
            <w:szCs w:val="28"/>
            <w:u w:val="none"/>
          </w:rPr>
          <w:t>профессионального образования</w:t>
        </w:r>
      </w:hyperlink>
      <w:r w:rsidRPr="00C862AE">
        <w:rPr>
          <w:rFonts w:ascii="Times New Roman" w:hAnsi="Times New Roman" w:cs="Times New Roman"/>
          <w:color w:val="auto"/>
          <w:sz w:val="28"/>
          <w:szCs w:val="28"/>
        </w:rPr>
        <w:t>.</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10. Послевузовское и дополнительное профессиональное образование.</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11. Источники финансирования образовательных учреждений.</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12. Нормативно-правовое обеспечение начального и среднего профессионального образования.</w:t>
      </w:r>
    </w:p>
    <w:p w:rsidR="00C862AE" w:rsidRPr="00C862AE" w:rsidRDefault="00C862AE" w:rsidP="00C862AE">
      <w:pPr>
        <w:spacing w:after="0" w:line="240" w:lineRule="auto"/>
        <w:ind w:firstLine="709"/>
        <w:jc w:val="both"/>
        <w:rPr>
          <w:rFonts w:ascii="Times New Roman" w:hAnsi="Times New Roman" w:cs="Times New Roman"/>
          <w:bCs/>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6. Перечень основной и дополнительной учебной литературы</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E777CC">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6.1. Основная литература</w:t>
      </w:r>
      <w:r w:rsidR="00E777CC">
        <w:rPr>
          <w:rFonts w:ascii="Times New Roman" w:hAnsi="Times New Roman" w:cs="Times New Roman"/>
          <w:b/>
          <w:bCs/>
          <w:color w:val="auto"/>
          <w:sz w:val="28"/>
          <w:szCs w:val="28"/>
        </w:rPr>
        <w:t>:</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1. Михайлов, Ю.М. Охрана труда в образовательных учреждениях: практическое пособие/Ю.М. Михайлов. - М.; Берлин: Директ-Медиа, 2014. - 184 с.: ил. - Библиогр. в кн. - ISBN 978-5-4475-1663-5 ; То же [Электронный ресурс]. - URL: </w:t>
      </w:r>
      <w:hyperlink r:id="rId17" w:history="1">
        <w:r w:rsidRPr="00C862AE">
          <w:rPr>
            <w:rStyle w:val="a4"/>
            <w:rFonts w:ascii="Times New Roman" w:hAnsi="Times New Roman" w:cs="Times New Roman"/>
            <w:color w:val="auto"/>
            <w:sz w:val="28"/>
            <w:szCs w:val="28"/>
            <w:u w:val="none"/>
          </w:rPr>
          <w:t>https://biblioclub.ru/index.php?page=book&amp;id=253692</w:t>
        </w:r>
      </w:hyperlink>
      <w:r w:rsidRPr="00C862AE">
        <w:rPr>
          <w:rFonts w:ascii="Times New Roman" w:hAnsi="Times New Roman" w:cs="Times New Roman"/>
          <w:color w:val="auto"/>
          <w:sz w:val="28"/>
          <w:szCs w:val="28"/>
        </w:rPr>
        <w:t>.</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2. Образовательное право : учебник для академического бакалавриата/А.И. Рожков [и др.] ; под общ. ред. А. И. Рожкова. — 2-е изд., испр. — М.: Издательство Юрайт, 2017 </w:t>
      </w:r>
      <w:hyperlink r:id="rId18" w:history="1">
        <w:r w:rsidRPr="00C862AE">
          <w:rPr>
            <w:rStyle w:val="a4"/>
            <w:rFonts w:ascii="Times New Roman" w:hAnsi="Times New Roman" w:cs="Times New Roman"/>
            <w:color w:val="auto"/>
            <w:sz w:val="28"/>
            <w:szCs w:val="28"/>
            <w:u w:val="none"/>
          </w:rPr>
          <w:t>https://www.biblio-online.ru/book/BCDD557B-9BFD-499D-859D-8DCCB053458</w:t>
        </w:r>
      </w:hyperlink>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3. Скоробогатов, А.В. Нормативно-правовое обеспечение образования: учебное пособие/А.В. Скоробогатов, Н.Р. Борисова; Институт экономики, управления и права (г. Казань). - Казань: Познание, 2014. - 288 с. : ил., табл. - Библиогр. в кн.; То же [Электронный ресурс]. - URL:https://biblioclub.ru/index.php?page=book&amp;id=257983</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4. Шкарлупина, Г.Д. Образовательное законодательство России: проблемы, поиски, решения: монография/Г.Д. Шкарлупина. - М.; Берлин: Директ-Медиа, 2014. - 220 с.: ил. - Библиогр. в кн. ISBN 978-5-4475-1461-7; То же [Электронный ресурс]. -URL: </w:t>
      </w:r>
      <w:hyperlink r:id="rId19" w:history="1">
        <w:r w:rsidRPr="00C862AE">
          <w:rPr>
            <w:rStyle w:val="a4"/>
            <w:rFonts w:ascii="Times New Roman" w:hAnsi="Times New Roman" w:cs="Times New Roman"/>
            <w:color w:val="auto"/>
            <w:sz w:val="28"/>
            <w:szCs w:val="28"/>
            <w:u w:val="none"/>
          </w:rPr>
          <w:t>https://biblioclub.ru/index.php?page=book&amp;id=256238</w:t>
        </w:r>
      </w:hyperlink>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E777CC">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6.2. Дополнительная литература</w:t>
      </w:r>
      <w:r w:rsidR="00E777CC">
        <w:rPr>
          <w:rFonts w:ascii="Times New Roman" w:hAnsi="Times New Roman" w:cs="Times New Roman"/>
          <w:b/>
          <w:bCs/>
          <w:color w:val="auto"/>
          <w:sz w:val="28"/>
          <w:szCs w:val="28"/>
        </w:rPr>
        <w:t>:</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5. Гусев, А.П. Закон «Об образовании в Российской Федерации»: комментарии юристов/А.П. Гусев, А.Ю. Шатин. - Ростов-н/Д: Феникс, 2014. - 224 с. - (Консультирует юрист). - Библиогр. в кн. - ISBN 978-5-222-22593-6 ; То же [Электронный ресурс]. - URL: </w:t>
      </w:r>
      <w:hyperlink r:id="rId20" w:history="1">
        <w:r w:rsidRPr="00C862AE">
          <w:rPr>
            <w:rStyle w:val="a4"/>
            <w:rFonts w:ascii="Times New Roman" w:hAnsi="Times New Roman" w:cs="Times New Roman"/>
            <w:color w:val="auto"/>
            <w:sz w:val="28"/>
            <w:szCs w:val="28"/>
            <w:u w:val="none"/>
          </w:rPr>
          <w:t>https://biblioclub.ru/index.php?page=book&amp;id=256254</w:t>
        </w:r>
      </w:hyperlink>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6. Кирилловых, А.А. Комментарий к федеральному закону «Об образовании в Российской Федерации» No273-ФЗ (постатейный)/А.А. Кирилловых. - 2-е изд. - М.: Книжный мир, 2014. - 352 с. - ISBN 978-5-8041-</w:t>
      </w:r>
      <w:r w:rsidRPr="00C862AE">
        <w:rPr>
          <w:rFonts w:ascii="Times New Roman" w:hAnsi="Times New Roman" w:cs="Times New Roman"/>
          <w:color w:val="auto"/>
          <w:sz w:val="28"/>
          <w:szCs w:val="28"/>
        </w:rPr>
        <w:lastRenderedPageBreak/>
        <w:t>0671-4 ; То же [Электронный ресурс]. - URL: //biblioclub.ru/index.php?page=book&amp;id=274645</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7. Шкарлупина, Г.Д. Образовательное законодательство России: проблемы, поиски, решения: монография/Г.Д. Шкарлупина. - М.; Берлин: Директ-Медиа, 2014. - 220 с.: ил. - Библиогр. в кн. - ISBN 978-5-4475-1461-7; То же [Электронный ресурс]. - </w:t>
      </w:r>
      <w:hyperlink r:id="rId21" w:history="1">
        <w:r w:rsidRPr="00C862AE">
          <w:rPr>
            <w:rStyle w:val="a4"/>
            <w:rFonts w:ascii="Times New Roman" w:hAnsi="Times New Roman" w:cs="Times New Roman"/>
            <w:color w:val="auto"/>
            <w:sz w:val="28"/>
            <w:szCs w:val="28"/>
            <w:u w:val="none"/>
          </w:rPr>
          <w:t>URL://biblioclub.ru/index.php?page=book&amp;id=256238</w:t>
        </w:r>
      </w:hyperlink>
    </w:p>
    <w:p w:rsidR="00C862AE" w:rsidRPr="00C862AE" w:rsidRDefault="00C862AE" w:rsidP="00C862AE">
      <w:pPr>
        <w:pStyle w:val="Default"/>
        <w:ind w:firstLine="284"/>
        <w:jc w:val="both"/>
        <w:rPr>
          <w:rFonts w:ascii="Times New Roman" w:hAnsi="Times New Roman" w:cs="Times New Roman"/>
          <w:b/>
          <w:bCs/>
          <w:color w:val="auto"/>
          <w:sz w:val="28"/>
          <w:szCs w:val="28"/>
        </w:rPr>
      </w:pPr>
    </w:p>
    <w:p w:rsidR="00C862AE" w:rsidRPr="00C862AE" w:rsidRDefault="00C862AE" w:rsidP="00E777CC">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6.3. Нормативная литература</w:t>
      </w:r>
      <w:r w:rsidR="00E777CC">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8. Министерство образования и науки Российской Федерации. – Режим доступа: </w:t>
      </w:r>
      <w:hyperlink r:id="rId22" w:history="1">
        <w:r w:rsidRPr="00C862AE">
          <w:rPr>
            <w:rStyle w:val="a4"/>
            <w:rFonts w:ascii="Times New Roman" w:hAnsi="Times New Roman" w:cs="Times New Roman"/>
            <w:color w:val="auto"/>
            <w:sz w:val="28"/>
            <w:szCs w:val="28"/>
            <w:u w:val="none"/>
          </w:rPr>
          <w:t>http://минобрнауки.рф</w:t>
        </w:r>
      </w:hyperlink>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9. Федеральные государственные образовательные стандарты [Электронный ресурс].– Режим доступа: </w:t>
      </w:r>
      <w:hyperlink r:id="rId23" w:history="1">
        <w:r w:rsidRPr="00C862AE">
          <w:rPr>
            <w:rStyle w:val="a4"/>
            <w:rFonts w:ascii="Times New Roman" w:hAnsi="Times New Roman" w:cs="Times New Roman"/>
            <w:color w:val="auto"/>
            <w:sz w:val="28"/>
            <w:szCs w:val="28"/>
            <w:u w:val="none"/>
          </w:rPr>
          <w:t>http://standart.edu.ru</w:t>
        </w:r>
      </w:hyperlink>
    </w:p>
    <w:p w:rsidR="00C862AE" w:rsidRPr="00C862AE" w:rsidRDefault="00C862AE" w:rsidP="00E777CC">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Информационно-телекоммуникационной сети «интернет», перечень профессиональных баз данных</w:t>
      </w:r>
      <w:r w:rsidR="00E777CC">
        <w:rPr>
          <w:rFonts w:ascii="Times New Roman" w:hAnsi="Times New Roman" w:cs="Times New Roman"/>
          <w:b/>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10. Педагогика [Электронный ресурс]. – Режим доступа: </w:t>
      </w:r>
      <w:hyperlink r:id="rId24" w:history="1">
        <w:r w:rsidRPr="00C862AE">
          <w:rPr>
            <w:rStyle w:val="a4"/>
            <w:rFonts w:ascii="Times New Roman" w:hAnsi="Times New Roman" w:cs="Times New Roman"/>
            <w:color w:val="auto"/>
            <w:sz w:val="28"/>
            <w:szCs w:val="28"/>
            <w:u w:val="none"/>
          </w:rPr>
          <w:t>http://paidagogos.com</w:t>
        </w:r>
      </w:hyperlink>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11. Педсовет [Электронный ресурс]. – Режим доступа: </w:t>
      </w:r>
      <w:hyperlink r:id="rId25" w:history="1">
        <w:r w:rsidRPr="00C862AE">
          <w:rPr>
            <w:rStyle w:val="a4"/>
            <w:rFonts w:ascii="Times New Roman" w:hAnsi="Times New Roman" w:cs="Times New Roman"/>
            <w:color w:val="auto"/>
            <w:sz w:val="28"/>
            <w:szCs w:val="28"/>
            <w:u w:val="none"/>
          </w:rPr>
          <w:t>http://pedsovet.org</w:t>
        </w:r>
      </w:hyperlink>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12. Сайт педагога-исследователя [Электронный ресурс]. – Режим доступа: </w:t>
      </w:r>
      <w:hyperlink r:id="rId26" w:history="1">
        <w:r w:rsidRPr="00C862AE">
          <w:rPr>
            <w:rStyle w:val="a4"/>
            <w:rFonts w:ascii="Times New Roman" w:hAnsi="Times New Roman" w:cs="Times New Roman"/>
            <w:color w:val="auto"/>
            <w:sz w:val="28"/>
            <w:szCs w:val="28"/>
            <w:u w:val="none"/>
          </w:rPr>
          <w:t>http://si-sv.com</w:t>
        </w:r>
      </w:hyperlink>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13. Федеральный интернет-экзамен в сфере профессионального образования: компетентностный и традиционный подходы [Электронный ресурс]. – Режим доступа: </w:t>
      </w:r>
      <w:hyperlink r:id="rId27" w:history="1">
        <w:r w:rsidRPr="00C862AE">
          <w:rPr>
            <w:rStyle w:val="a4"/>
            <w:rFonts w:ascii="Times New Roman" w:hAnsi="Times New Roman" w:cs="Times New Roman"/>
            <w:color w:val="auto"/>
            <w:sz w:val="28"/>
            <w:szCs w:val="28"/>
            <w:u w:val="none"/>
          </w:rPr>
          <w:t>http://фэпо.рф</w:t>
        </w:r>
      </w:hyperlink>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14. Эйдос [Электронный ресурс].– Режим доступа: </w:t>
      </w:r>
      <w:hyperlink r:id="rId28" w:history="1">
        <w:r w:rsidRPr="00C862AE">
          <w:rPr>
            <w:rStyle w:val="a4"/>
            <w:rFonts w:ascii="Times New Roman" w:hAnsi="Times New Roman" w:cs="Times New Roman"/>
            <w:color w:val="auto"/>
            <w:sz w:val="28"/>
            <w:szCs w:val="28"/>
            <w:u w:val="none"/>
          </w:rPr>
          <w:t>http://www.eidos.ru</w:t>
        </w:r>
      </w:hyperlink>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15. LearningApps.org – обучающие приложения [Электронный ресурс].– Режим доступа: </w:t>
      </w:r>
      <w:hyperlink r:id="rId29" w:history="1">
        <w:r w:rsidRPr="00C862AE">
          <w:rPr>
            <w:rStyle w:val="a4"/>
            <w:rFonts w:ascii="Times New Roman" w:hAnsi="Times New Roman" w:cs="Times New Roman"/>
            <w:color w:val="auto"/>
            <w:sz w:val="28"/>
            <w:szCs w:val="28"/>
            <w:u w:val="none"/>
          </w:rPr>
          <w:t>http://learningapps.org</w:t>
        </w:r>
      </w:hyperlink>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16. Аналитическая реферативная база данных журнальных статей - БД МАРС.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17. Научная электронная библиотека eLIBRARY.RUhttp://elibrary.ru – полнотекстовая, реферативная база данных.</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18. Электронная библиотека диссертаций Российской государственной библиотеки (ЭБД РГБ) – полнотекстовая база диссертаций.</w:t>
      </w:r>
    </w:p>
    <w:p w:rsidR="00C862AE" w:rsidRPr="00C862AE" w:rsidRDefault="00C862AE" w:rsidP="00C862AE">
      <w:pPr>
        <w:spacing w:after="0" w:line="240" w:lineRule="auto"/>
        <w:ind w:firstLine="284"/>
        <w:jc w:val="both"/>
        <w:rPr>
          <w:rFonts w:ascii="Times New Roman" w:hAnsi="Times New Roman" w:cs="Times New Roman"/>
          <w:b/>
          <w:bCs/>
          <w:sz w:val="28"/>
          <w:szCs w:val="28"/>
        </w:rPr>
      </w:pPr>
      <w:r w:rsidRPr="00C862AE">
        <w:rPr>
          <w:rFonts w:ascii="Times New Roman" w:hAnsi="Times New Roman" w:cs="Times New Roman"/>
          <w:sz w:val="28"/>
          <w:szCs w:val="28"/>
        </w:rPr>
        <w:t>19. Polpred.com Обзор СМИ http://www.polpred.com - Полнотекстовая, многоотраслевая база данных (БД)</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Default="00C862AE" w:rsidP="00C862AE">
      <w:pPr>
        <w:spacing w:after="0" w:line="240" w:lineRule="auto"/>
        <w:jc w:val="center"/>
        <w:rPr>
          <w:rFonts w:ascii="Times New Roman" w:hAnsi="Times New Roman" w:cs="Times New Roman"/>
          <w:b/>
          <w:sz w:val="28"/>
          <w:szCs w:val="28"/>
        </w:rPr>
      </w:pPr>
    </w:p>
    <w:p w:rsidR="00C250B1" w:rsidRDefault="00C250B1" w:rsidP="00C862AE">
      <w:pPr>
        <w:spacing w:after="0" w:line="240" w:lineRule="auto"/>
        <w:jc w:val="center"/>
        <w:rPr>
          <w:rFonts w:ascii="Times New Roman" w:hAnsi="Times New Roman" w:cs="Times New Roman"/>
          <w:b/>
          <w:sz w:val="28"/>
          <w:szCs w:val="28"/>
        </w:rPr>
      </w:pPr>
    </w:p>
    <w:p w:rsidR="00C250B1" w:rsidRDefault="00C250B1" w:rsidP="00C862AE">
      <w:pPr>
        <w:spacing w:after="0" w:line="240" w:lineRule="auto"/>
        <w:jc w:val="center"/>
        <w:rPr>
          <w:rFonts w:ascii="Times New Roman" w:hAnsi="Times New Roman" w:cs="Times New Roman"/>
          <w:b/>
          <w:sz w:val="28"/>
          <w:szCs w:val="28"/>
        </w:rPr>
      </w:pPr>
    </w:p>
    <w:p w:rsidR="00C250B1" w:rsidRDefault="00C250B1" w:rsidP="00C862AE">
      <w:pPr>
        <w:spacing w:after="0" w:line="240" w:lineRule="auto"/>
        <w:jc w:val="center"/>
        <w:rPr>
          <w:rFonts w:ascii="Times New Roman" w:hAnsi="Times New Roman" w:cs="Times New Roman"/>
          <w:b/>
          <w:sz w:val="28"/>
          <w:szCs w:val="28"/>
        </w:rPr>
      </w:pPr>
    </w:p>
    <w:p w:rsidR="00C250B1" w:rsidRPr="00C862AE" w:rsidRDefault="00C250B1" w:rsidP="00C862AE">
      <w:pPr>
        <w:spacing w:after="0" w:line="240" w:lineRule="auto"/>
        <w:jc w:val="center"/>
        <w:rPr>
          <w:rFonts w:ascii="Times New Roman" w:hAnsi="Times New Roman" w:cs="Times New Roman"/>
          <w:b/>
          <w:sz w:val="28"/>
          <w:szCs w:val="28"/>
        </w:rPr>
      </w:pPr>
    </w:p>
    <w:p w:rsidR="00C862AE" w:rsidRPr="003F11C6" w:rsidRDefault="00C862AE" w:rsidP="00C862AE">
      <w:pPr>
        <w:spacing w:after="0" w:line="240" w:lineRule="auto"/>
        <w:jc w:val="center"/>
        <w:rPr>
          <w:rFonts w:ascii="Times New Roman" w:hAnsi="Times New Roman" w:cs="Times New Roman"/>
          <w:b/>
          <w:sz w:val="28"/>
          <w:szCs w:val="28"/>
        </w:rPr>
      </w:pPr>
      <w:r w:rsidRPr="003F11C6">
        <w:rPr>
          <w:rFonts w:ascii="Times New Roman" w:hAnsi="Times New Roman" w:cs="Times New Roman"/>
          <w:b/>
          <w:sz w:val="28"/>
          <w:szCs w:val="28"/>
        </w:rPr>
        <w:t>Р</w:t>
      </w:r>
      <w:r w:rsidR="003F11C6" w:rsidRPr="003F11C6">
        <w:rPr>
          <w:rFonts w:ascii="Times New Roman" w:hAnsi="Times New Roman" w:cs="Times New Roman"/>
          <w:b/>
          <w:sz w:val="28"/>
          <w:szCs w:val="28"/>
        </w:rPr>
        <w:t>абочая программа дисциплины</w:t>
      </w:r>
    </w:p>
    <w:p w:rsidR="00C862AE" w:rsidRPr="00C862AE" w:rsidRDefault="00C862AE" w:rsidP="00C862AE">
      <w:pPr>
        <w:spacing w:after="0" w:line="240" w:lineRule="auto"/>
        <w:jc w:val="center"/>
        <w:rPr>
          <w:rFonts w:ascii="Times New Roman" w:hAnsi="Times New Roman" w:cs="Times New Roman"/>
          <w:b/>
          <w:sz w:val="28"/>
          <w:szCs w:val="28"/>
        </w:rPr>
      </w:pPr>
      <w:r w:rsidRPr="003F11C6">
        <w:rPr>
          <w:rFonts w:ascii="Times New Roman" w:hAnsi="Times New Roman" w:cs="Times New Roman"/>
          <w:b/>
          <w:sz w:val="28"/>
          <w:szCs w:val="28"/>
        </w:rPr>
        <w:t>«П</w:t>
      </w:r>
      <w:r w:rsidR="003F11C6" w:rsidRPr="003F11C6">
        <w:rPr>
          <w:rFonts w:ascii="Times New Roman" w:hAnsi="Times New Roman" w:cs="Times New Roman"/>
          <w:b/>
          <w:sz w:val="28"/>
          <w:szCs w:val="28"/>
        </w:rPr>
        <w:t>едагогика профессионального обучения</w:t>
      </w:r>
      <w:r w:rsidRPr="003F11C6">
        <w:rPr>
          <w:rFonts w:ascii="Times New Roman" w:hAnsi="Times New Roman" w:cs="Times New Roman"/>
          <w:b/>
          <w:sz w:val="28"/>
          <w:szCs w:val="28"/>
        </w:rPr>
        <w:t>»</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C862AE">
      <w:pPr>
        <w:pStyle w:val="a6"/>
        <w:numPr>
          <w:ilvl w:val="0"/>
          <w:numId w:val="15"/>
        </w:numPr>
        <w:ind w:left="0" w:firstLine="0"/>
        <w:jc w:val="center"/>
        <w:rPr>
          <w:sz w:val="28"/>
          <w:szCs w:val="28"/>
        </w:rPr>
      </w:pPr>
      <w:r w:rsidRPr="00C862AE">
        <w:rPr>
          <w:b/>
          <w:sz w:val="28"/>
          <w:szCs w:val="28"/>
        </w:rPr>
        <w:t>Цели и задачи освоения дисциплины</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lastRenderedPageBreak/>
        <w:t>Целью изучения дисциплины является изучение теоретико-методологических, психолого-педагогических и организационно-содержательных основ профессионального обучения, профессионально-личностное воспитание и развитие преподавателя.</w:t>
      </w:r>
    </w:p>
    <w:p w:rsidR="00C862AE" w:rsidRPr="00C862AE" w:rsidRDefault="00C862AE" w:rsidP="00C862AE">
      <w:pPr>
        <w:spacing w:after="0" w:line="240" w:lineRule="auto"/>
        <w:ind w:firstLine="709"/>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Для достижения данной цели предусматривается решение следующих основных задач:</w:t>
      </w:r>
    </w:p>
    <w:p w:rsidR="00C862AE" w:rsidRPr="00C862AE" w:rsidRDefault="00C862AE" w:rsidP="00C862AE">
      <w:pPr>
        <w:keepNext/>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осознание принципов современной системы профессионального обучения, профессионального образования и дополнительного профессионального образования в Российской Федерации;</w:t>
      </w:r>
    </w:p>
    <w:p w:rsidR="00C862AE" w:rsidRPr="00C862AE" w:rsidRDefault="00C862AE" w:rsidP="00C862AE">
      <w:pPr>
        <w:keepNext/>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формирование профессиональных компетенций, необходимых для осуществления профессиональной деятельности в современных условиях профессионального обучения, профессионального образования и дополнительного профессионального образования России.</w:t>
      </w:r>
    </w:p>
    <w:p w:rsidR="00C862AE" w:rsidRPr="00C862AE" w:rsidRDefault="00C862AE" w:rsidP="00C862AE">
      <w:pPr>
        <w:keepNext/>
        <w:spacing w:after="0" w:line="240" w:lineRule="auto"/>
        <w:ind w:firstLine="709"/>
        <w:jc w:val="both"/>
        <w:rPr>
          <w:rFonts w:ascii="Times New Roman" w:hAnsi="Times New Roman" w:cs="Times New Roman"/>
          <w:bCs/>
          <w:sz w:val="28"/>
          <w:szCs w:val="28"/>
          <w:lang w:eastAsia="en-US"/>
        </w:rPr>
      </w:pPr>
    </w:p>
    <w:p w:rsidR="00C862AE" w:rsidRPr="00C862AE" w:rsidRDefault="00C862AE" w:rsidP="00C862AE">
      <w:pPr>
        <w:pStyle w:val="a6"/>
        <w:numPr>
          <w:ilvl w:val="0"/>
          <w:numId w:val="15"/>
        </w:numPr>
        <w:ind w:left="0" w:firstLine="0"/>
        <w:jc w:val="center"/>
        <w:rPr>
          <w:b/>
          <w:sz w:val="28"/>
          <w:szCs w:val="28"/>
        </w:rPr>
      </w:pPr>
      <w:r w:rsidRPr="00C862AE">
        <w:rPr>
          <w:b/>
          <w:sz w:val="28"/>
          <w:szCs w:val="28"/>
        </w:rPr>
        <w:t>Перечень планируемых результатов обучения по дисциплине</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В результате изучения дисциплины слушатели должны:</w:t>
      </w:r>
    </w:p>
    <w:p w:rsidR="00C862AE" w:rsidRPr="00C862AE" w:rsidRDefault="00C862AE" w:rsidP="00C862AE">
      <w:pPr>
        <w:pStyle w:val="a6"/>
        <w:ind w:left="0" w:firstLine="567"/>
        <w:jc w:val="both"/>
        <w:rPr>
          <w:b/>
          <w:sz w:val="28"/>
          <w:szCs w:val="28"/>
        </w:rPr>
      </w:pPr>
      <w:r w:rsidRPr="00C862AE">
        <w:rPr>
          <w:b/>
          <w:sz w:val="28"/>
          <w:szCs w:val="28"/>
        </w:rPr>
        <w:t>Знать:</w:t>
      </w:r>
    </w:p>
    <w:p w:rsidR="00C862AE" w:rsidRPr="00C862AE" w:rsidRDefault="00C862AE" w:rsidP="00C862AE">
      <w:pPr>
        <w:pStyle w:val="a6"/>
        <w:ind w:left="0" w:firstLine="567"/>
        <w:jc w:val="both"/>
        <w:rPr>
          <w:sz w:val="28"/>
          <w:szCs w:val="28"/>
        </w:rPr>
      </w:pPr>
      <w:r w:rsidRPr="00C862AE">
        <w:rPr>
          <w:sz w:val="28"/>
          <w:szCs w:val="28"/>
        </w:rPr>
        <w:t>- основные законодательные документы и нормативные акты, регламентирующие деятельность учреждений среднего профессионального образования;</w:t>
      </w:r>
    </w:p>
    <w:p w:rsidR="00C862AE" w:rsidRPr="00C862AE" w:rsidRDefault="00C862AE" w:rsidP="00C862AE">
      <w:pPr>
        <w:pStyle w:val="a6"/>
        <w:ind w:left="0" w:firstLine="567"/>
        <w:jc w:val="both"/>
        <w:rPr>
          <w:sz w:val="28"/>
          <w:szCs w:val="28"/>
        </w:rPr>
      </w:pPr>
      <w:r w:rsidRPr="00C862AE">
        <w:rPr>
          <w:sz w:val="28"/>
          <w:szCs w:val="28"/>
        </w:rPr>
        <w:t>- теоретико-методологические основы профессиональной педагогики: объект и предмет исследования, задачи, структуру, связь с другими науками, особенности понятийного аппарата, методы педагогических исследований;</w:t>
      </w:r>
    </w:p>
    <w:p w:rsidR="00C862AE" w:rsidRPr="00C862AE" w:rsidRDefault="00C862AE" w:rsidP="00C862AE">
      <w:pPr>
        <w:pStyle w:val="a6"/>
        <w:ind w:left="0" w:firstLine="567"/>
        <w:jc w:val="both"/>
        <w:rPr>
          <w:sz w:val="28"/>
          <w:szCs w:val="28"/>
        </w:rPr>
      </w:pPr>
      <w:r w:rsidRPr="00C862AE">
        <w:rPr>
          <w:sz w:val="28"/>
          <w:szCs w:val="28"/>
        </w:rPr>
        <w:t>- систему профессионального образования Российской Федерации и тенденции ее развития;</w:t>
      </w:r>
    </w:p>
    <w:p w:rsidR="00C862AE" w:rsidRPr="00C862AE" w:rsidRDefault="00C862AE" w:rsidP="00C862AE">
      <w:pPr>
        <w:pStyle w:val="a6"/>
        <w:ind w:left="0" w:firstLine="567"/>
        <w:jc w:val="both"/>
        <w:rPr>
          <w:sz w:val="28"/>
          <w:szCs w:val="28"/>
        </w:rPr>
      </w:pPr>
      <w:r w:rsidRPr="00C862AE">
        <w:rPr>
          <w:sz w:val="28"/>
          <w:szCs w:val="28"/>
        </w:rPr>
        <w:t>- теории целостного педагогического процесса и практику их реализации в учебных заведениях среднего профессионального образования;</w:t>
      </w:r>
    </w:p>
    <w:p w:rsidR="00C862AE" w:rsidRPr="00C862AE" w:rsidRDefault="00C862AE" w:rsidP="00C862AE">
      <w:pPr>
        <w:pStyle w:val="a6"/>
        <w:ind w:left="0" w:firstLine="567"/>
        <w:jc w:val="both"/>
        <w:rPr>
          <w:sz w:val="28"/>
          <w:szCs w:val="28"/>
        </w:rPr>
      </w:pPr>
      <w:r w:rsidRPr="00C862AE">
        <w:rPr>
          <w:sz w:val="28"/>
          <w:szCs w:val="28"/>
        </w:rPr>
        <w:t>- основные парадигмы и теории профессионального образования;</w:t>
      </w:r>
    </w:p>
    <w:p w:rsidR="00C862AE" w:rsidRPr="00C862AE" w:rsidRDefault="00C862AE" w:rsidP="00C862AE">
      <w:pPr>
        <w:pStyle w:val="a6"/>
        <w:ind w:left="0" w:firstLine="567"/>
        <w:jc w:val="both"/>
        <w:rPr>
          <w:sz w:val="28"/>
          <w:szCs w:val="28"/>
        </w:rPr>
      </w:pPr>
      <w:r w:rsidRPr="00C862AE">
        <w:rPr>
          <w:sz w:val="28"/>
          <w:szCs w:val="28"/>
        </w:rPr>
        <w:t>- основные закономерности овладения профессиональными знаниями, умениями, навыками и формирования профессионально важных качеств личности;</w:t>
      </w:r>
    </w:p>
    <w:p w:rsidR="00C862AE" w:rsidRPr="00C862AE" w:rsidRDefault="00C862AE" w:rsidP="00C862AE">
      <w:pPr>
        <w:pStyle w:val="a6"/>
        <w:ind w:left="0" w:firstLine="567"/>
        <w:jc w:val="both"/>
        <w:rPr>
          <w:sz w:val="28"/>
          <w:szCs w:val="28"/>
        </w:rPr>
      </w:pPr>
      <w:r w:rsidRPr="00C862AE">
        <w:rPr>
          <w:sz w:val="28"/>
          <w:szCs w:val="28"/>
        </w:rPr>
        <w:t>- основы дидактики средней профессиональной школы (цели, содержание, формы, методы, средства);</w:t>
      </w:r>
    </w:p>
    <w:p w:rsidR="00C862AE" w:rsidRPr="00C862AE" w:rsidRDefault="00C862AE" w:rsidP="00C862AE">
      <w:pPr>
        <w:pStyle w:val="a6"/>
        <w:ind w:left="0" w:firstLine="567"/>
        <w:jc w:val="both"/>
        <w:rPr>
          <w:sz w:val="28"/>
          <w:szCs w:val="28"/>
        </w:rPr>
      </w:pPr>
      <w:r w:rsidRPr="00C862AE">
        <w:rPr>
          <w:sz w:val="28"/>
          <w:szCs w:val="28"/>
        </w:rPr>
        <w:t>- ведущие принципы профессионального образования;</w:t>
      </w:r>
    </w:p>
    <w:p w:rsidR="00C862AE" w:rsidRPr="00C862AE" w:rsidRDefault="00C862AE" w:rsidP="00C862AE">
      <w:pPr>
        <w:pStyle w:val="a6"/>
        <w:ind w:left="0" w:firstLine="567"/>
        <w:jc w:val="both"/>
        <w:rPr>
          <w:sz w:val="28"/>
          <w:szCs w:val="28"/>
        </w:rPr>
      </w:pPr>
      <w:r w:rsidRPr="00C862AE">
        <w:rPr>
          <w:sz w:val="28"/>
          <w:szCs w:val="28"/>
        </w:rPr>
        <w:t>- основные технологии профессионального обучения, воспитания и развития обучаемых;</w:t>
      </w:r>
    </w:p>
    <w:p w:rsidR="00C862AE" w:rsidRPr="00C862AE" w:rsidRDefault="00C862AE" w:rsidP="00C862AE">
      <w:pPr>
        <w:pStyle w:val="a6"/>
        <w:ind w:left="0" w:firstLine="567"/>
        <w:jc w:val="both"/>
        <w:rPr>
          <w:sz w:val="28"/>
          <w:szCs w:val="28"/>
        </w:rPr>
      </w:pPr>
      <w:r w:rsidRPr="00C862AE">
        <w:rPr>
          <w:sz w:val="28"/>
          <w:szCs w:val="28"/>
        </w:rPr>
        <w:t>- актуальные проблемы современной общей и профессиональной педагогики.</w:t>
      </w:r>
    </w:p>
    <w:p w:rsidR="00C862AE" w:rsidRPr="00C862AE" w:rsidRDefault="00C862AE" w:rsidP="00C862AE">
      <w:pPr>
        <w:pStyle w:val="a6"/>
        <w:ind w:left="0" w:firstLine="567"/>
        <w:jc w:val="both"/>
        <w:rPr>
          <w:b/>
          <w:sz w:val="28"/>
          <w:szCs w:val="28"/>
        </w:rPr>
      </w:pPr>
      <w:r w:rsidRPr="00C862AE">
        <w:rPr>
          <w:b/>
          <w:sz w:val="28"/>
          <w:szCs w:val="28"/>
        </w:rPr>
        <w:t>Уметь:</w:t>
      </w:r>
    </w:p>
    <w:p w:rsidR="00C862AE" w:rsidRPr="00C862AE" w:rsidRDefault="00C862AE" w:rsidP="00C862AE">
      <w:pPr>
        <w:pStyle w:val="a6"/>
        <w:ind w:left="0" w:firstLine="567"/>
        <w:jc w:val="both"/>
        <w:rPr>
          <w:sz w:val="28"/>
          <w:szCs w:val="28"/>
        </w:rPr>
      </w:pPr>
      <w:r w:rsidRPr="00C862AE">
        <w:rPr>
          <w:sz w:val="28"/>
          <w:szCs w:val="28"/>
        </w:rPr>
        <w:t>- анализировать и интерпретировать различные теоретические предположения, разрабатываемые в профессиональной педагогике;</w:t>
      </w:r>
    </w:p>
    <w:p w:rsidR="00C862AE" w:rsidRPr="00C862AE" w:rsidRDefault="00C862AE" w:rsidP="00C862AE">
      <w:pPr>
        <w:pStyle w:val="a6"/>
        <w:ind w:left="0" w:firstLine="567"/>
        <w:jc w:val="both"/>
        <w:rPr>
          <w:sz w:val="28"/>
          <w:szCs w:val="28"/>
        </w:rPr>
      </w:pPr>
      <w:r w:rsidRPr="00C862AE">
        <w:rPr>
          <w:sz w:val="28"/>
          <w:szCs w:val="28"/>
        </w:rPr>
        <w:t>- определять и формулировать педагогические проблемы в виде задач;</w:t>
      </w:r>
    </w:p>
    <w:p w:rsidR="00C862AE" w:rsidRPr="00C862AE" w:rsidRDefault="00C862AE" w:rsidP="00C862AE">
      <w:pPr>
        <w:pStyle w:val="a6"/>
        <w:ind w:left="0" w:firstLine="567"/>
        <w:jc w:val="both"/>
        <w:rPr>
          <w:sz w:val="28"/>
          <w:szCs w:val="28"/>
        </w:rPr>
      </w:pPr>
      <w:r w:rsidRPr="00C862AE">
        <w:rPr>
          <w:sz w:val="28"/>
          <w:szCs w:val="28"/>
        </w:rPr>
        <w:lastRenderedPageBreak/>
        <w:t>- проектировать содержание профессионального образования на разных его ступенях;</w:t>
      </w:r>
    </w:p>
    <w:p w:rsidR="00C862AE" w:rsidRPr="00C862AE" w:rsidRDefault="00C862AE" w:rsidP="00C862AE">
      <w:pPr>
        <w:pStyle w:val="a6"/>
        <w:ind w:left="0" w:firstLine="567"/>
        <w:jc w:val="both"/>
        <w:rPr>
          <w:sz w:val="28"/>
          <w:szCs w:val="28"/>
        </w:rPr>
      </w:pPr>
      <w:r w:rsidRPr="00C862AE">
        <w:rPr>
          <w:sz w:val="28"/>
          <w:szCs w:val="28"/>
        </w:rPr>
        <w:t>- обоснованно осуществлять выбор технологий обучения, воспитания и развития обучаемых;</w:t>
      </w:r>
    </w:p>
    <w:p w:rsidR="00C862AE" w:rsidRPr="00C862AE" w:rsidRDefault="00C862AE" w:rsidP="00C862AE">
      <w:pPr>
        <w:pStyle w:val="a6"/>
        <w:ind w:left="0" w:firstLine="567"/>
        <w:jc w:val="both"/>
        <w:rPr>
          <w:sz w:val="28"/>
          <w:szCs w:val="28"/>
        </w:rPr>
      </w:pPr>
      <w:r w:rsidRPr="00C862AE">
        <w:rPr>
          <w:sz w:val="28"/>
          <w:szCs w:val="28"/>
        </w:rPr>
        <w:t>- проводить аналогии, сравнивать, классифицировать, обобщать педагогические процессы в профессиональных учебных заведениях;</w:t>
      </w:r>
    </w:p>
    <w:p w:rsidR="00C862AE" w:rsidRPr="00C862AE" w:rsidRDefault="00C862AE" w:rsidP="00C862AE">
      <w:pPr>
        <w:pStyle w:val="a6"/>
        <w:ind w:left="0" w:firstLine="567"/>
        <w:jc w:val="both"/>
        <w:rPr>
          <w:sz w:val="28"/>
          <w:szCs w:val="28"/>
        </w:rPr>
      </w:pPr>
      <w:r w:rsidRPr="00C862AE">
        <w:rPr>
          <w:sz w:val="28"/>
          <w:szCs w:val="28"/>
        </w:rPr>
        <w:t>- создавать и обосновывать собственные концепции решения педагогических проблем;</w:t>
      </w:r>
    </w:p>
    <w:p w:rsidR="00C862AE" w:rsidRPr="00C862AE" w:rsidRDefault="00C862AE" w:rsidP="00C862AE">
      <w:pPr>
        <w:pStyle w:val="a6"/>
        <w:ind w:left="0" w:firstLine="567"/>
        <w:jc w:val="both"/>
        <w:rPr>
          <w:sz w:val="28"/>
          <w:szCs w:val="28"/>
        </w:rPr>
      </w:pPr>
      <w:r w:rsidRPr="00C862AE">
        <w:rPr>
          <w:sz w:val="28"/>
          <w:szCs w:val="28"/>
        </w:rPr>
        <w:t>- самостоятельно работать с научной педагогической литературой, развивать свои педагогические способности.</w:t>
      </w:r>
    </w:p>
    <w:p w:rsidR="00C862AE" w:rsidRPr="00C862AE" w:rsidRDefault="00C862AE" w:rsidP="00C862AE">
      <w:pPr>
        <w:pStyle w:val="a6"/>
        <w:ind w:left="0" w:firstLine="567"/>
        <w:jc w:val="both"/>
        <w:rPr>
          <w:b/>
          <w:sz w:val="28"/>
          <w:szCs w:val="28"/>
        </w:rPr>
      </w:pPr>
      <w:r w:rsidRPr="00C862AE">
        <w:rPr>
          <w:b/>
          <w:sz w:val="28"/>
          <w:szCs w:val="28"/>
        </w:rPr>
        <w:t>Владеть:</w:t>
      </w:r>
    </w:p>
    <w:p w:rsidR="00C862AE" w:rsidRPr="00C862AE" w:rsidRDefault="00C862AE" w:rsidP="00C862AE">
      <w:pPr>
        <w:pStyle w:val="a6"/>
        <w:ind w:left="0" w:firstLine="567"/>
        <w:jc w:val="both"/>
        <w:rPr>
          <w:sz w:val="28"/>
          <w:szCs w:val="28"/>
        </w:rPr>
      </w:pPr>
      <w:r w:rsidRPr="00C862AE">
        <w:rPr>
          <w:sz w:val="28"/>
          <w:szCs w:val="28"/>
        </w:rPr>
        <w:t>- навыками проведения диагностики учебно-познавательных и профессиональных способностей обучаемых;</w:t>
      </w:r>
    </w:p>
    <w:p w:rsidR="00C862AE" w:rsidRPr="00C862AE" w:rsidRDefault="00C862AE" w:rsidP="00C862AE">
      <w:pPr>
        <w:pStyle w:val="a6"/>
        <w:ind w:left="0" w:firstLine="567"/>
        <w:jc w:val="both"/>
        <w:rPr>
          <w:sz w:val="28"/>
          <w:szCs w:val="28"/>
        </w:rPr>
      </w:pPr>
      <w:r w:rsidRPr="00C862AE">
        <w:rPr>
          <w:sz w:val="28"/>
          <w:szCs w:val="28"/>
        </w:rPr>
        <w:t>- навыками проведения анализа профессионально-образовательного процесса;</w:t>
      </w:r>
    </w:p>
    <w:p w:rsidR="00C862AE" w:rsidRPr="00C862AE" w:rsidRDefault="00C862AE" w:rsidP="00C862AE">
      <w:pPr>
        <w:pStyle w:val="a6"/>
        <w:ind w:left="0" w:firstLine="567"/>
        <w:jc w:val="both"/>
        <w:rPr>
          <w:sz w:val="28"/>
          <w:szCs w:val="28"/>
        </w:rPr>
      </w:pPr>
      <w:r w:rsidRPr="00C862AE">
        <w:rPr>
          <w:sz w:val="28"/>
          <w:szCs w:val="28"/>
        </w:rPr>
        <w:t>- способами организации учебно-познавательной и творческой деятельности студентов обучающихся профессионального образовательного учреждения;</w:t>
      </w:r>
    </w:p>
    <w:p w:rsidR="00C862AE" w:rsidRPr="00C862AE" w:rsidRDefault="00C862AE" w:rsidP="00C862AE">
      <w:pPr>
        <w:pStyle w:val="a6"/>
        <w:ind w:left="0" w:firstLine="567"/>
        <w:jc w:val="both"/>
        <w:rPr>
          <w:sz w:val="28"/>
          <w:szCs w:val="28"/>
        </w:rPr>
      </w:pPr>
      <w:r w:rsidRPr="00C862AE">
        <w:rPr>
          <w:sz w:val="28"/>
          <w:szCs w:val="28"/>
        </w:rPr>
        <w:t>- способами профессиональной рефлексии.</w:t>
      </w:r>
    </w:p>
    <w:p w:rsidR="00C862AE" w:rsidRPr="00C862AE" w:rsidRDefault="00C862AE" w:rsidP="00C862AE">
      <w:pPr>
        <w:pStyle w:val="a6"/>
        <w:ind w:left="0" w:firstLine="567"/>
        <w:jc w:val="both"/>
        <w:rPr>
          <w:b/>
          <w:sz w:val="28"/>
          <w:szCs w:val="28"/>
        </w:rPr>
      </w:pPr>
      <w:r w:rsidRPr="00C862AE">
        <w:rPr>
          <w:b/>
          <w:sz w:val="28"/>
          <w:szCs w:val="28"/>
        </w:rPr>
        <w:t>Демонстрировать способность и готовность:</w:t>
      </w:r>
    </w:p>
    <w:p w:rsidR="00C862AE" w:rsidRPr="00C862AE" w:rsidRDefault="00C862AE" w:rsidP="00C862AE">
      <w:pPr>
        <w:pStyle w:val="a6"/>
        <w:ind w:left="0" w:firstLine="567"/>
        <w:jc w:val="both"/>
        <w:rPr>
          <w:sz w:val="28"/>
          <w:szCs w:val="28"/>
        </w:rPr>
      </w:pPr>
      <w:r w:rsidRPr="00C862AE">
        <w:rPr>
          <w:sz w:val="28"/>
          <w:szCs w:val="28"/>
        </w:rPr>
        <w:t>- осваивать современные инновационные подходы к организации профессионального образования;</w:t>
      </w:r>
    </w:p>
    <w:p w:rsidR="00C862AE" w:rsidRPr="00C862AE" w:rsidRDefault="00C862AE" w:rsidP="00C862AE">
      <w:pPr>
        <w:pStyle w:val="a6"/>
        <w:ind w:left="0" w:firstLine="567"/>
        <w:jc w:val="both"/>
        <w:rPr>
          <w:sz w:val="28"/>
          <w:szCs w:val="28"/>
        </w:rPr>
      </w:pPr>
      <w:r w:rsidRPr="00C862AE">
        <w:rPr>
          <w:sz w:val="28"/>
          <w:szCs w:val="28"/>
        </w:rPr>
        <w:t>- разрабатывать учебно-программную документацию для формирования содержания обучения в среднем профессиональном учебном заведении;</w:t>
      </w:r>
    </w:p>
    <w:p w:rsidR="00C862AE" w:rsidRPr="00C862AE" w:rsidRDefault="00C862AE" w:rsidP="00C862AE">
      <w:pPr>
        <w:pStyle w:val="a6"/>
        <w:ind w:left="0" w:firstLine="567"/>
        <w:jc w:val="both"/>
        <w:rPr>
          <w:sz w:val="28"/>
          <w:szCs w:val="28"/>
        </w:rPr>
      </w:pPr>
      <w:r w:rsidRPr="00C862AE">
        <w:rPr>
          <w:sz w:val="28"/>
          <w:szCs w:val="28"/>
        </w:rPr>
        <w:t>- предлагать методы и формы профессионального обучения, способствующие творческому развитию обучающихся;</w:t>
      </w:r>
    </w:p>
    <w:p w:rsidR="00C862AE" w:rsidRPr="00C862AE" w:rsidRDefault="00C862AE" w:rsidP="00C862AE">
      <w:pPr>
        <w:pStyle w:val="a6"/>
        <w:ind w:left="0" w:firstLine="567"/>
        <w:jc w:val="both"/>
        <w:rPr>
          <w:sz w:val="28"/>
          <w:szCs w:val="28"/>
        </w:rPr>
      </w:pPr>
      <w:r w:rsidRPr="00C862AE">
        <w:rPr>
          <w:sz w:val="28"/>
          <w:szCs w:val="28"/>
        </w:rPr>
        <w:t>- планировать свое профессионально-педагогическое становление, рост профессионализма;</w:t>
      </w:r>
    </w:p>
    <w:p w:rsidR="00C862AE" w:rsidRPr="00C862AE" w:rsidRDefault="00C862AE" w:rsidP="00C862AE">
      <w:pPr>
        <w:pStyle w:val="a6"/>
        <w:ind w:left="0" w:firstLine="567"/>
        <w:jc w:val="both"/>
        <w:rPr>
          <w:sz w:val="28"/>
          <w:szCs w:val="28"/>
        </w:rPr>
      </w:pPr>
      <w:r w:rsidRPr="00C862AE">
        <w:rPr>
          <w:sz w:val="28"/>
          <w:szCs w:val="28"/>
        </w:rPr>
        <w:t>- вырабатывать профессиональные ориентиры и формировать собственную педагогическую позицию.</w:t>
      </w:r>
    </w:p>
    <w:p w:rsidR="00C862AE" w:rsidRPr="00C862AE" w:rsidRDefault="00C862AE" w:rsidP="00C862AE">
      <w:pPr>
        <w:pStyle w:val="a6"/>
        <w:ind w:left="0" w:firstLine="567"/>
        <w:jc w:val="both"/>
        <w:rPr>
          <w:sz w:val="28"/>
          <w:szCs w:val="28"/>
        </w:rPr>
      </w:pPr>
    </w:p>
    <w:p w:rsidR="00C862AE" w:rsidRDefault="00C862AE" w:rsidP="003F11C6">
      <w:pPr>
        <w:pStyle w:val="a6"/>
        <w:numPr>
          <w:ilvl w:val="0"/>
          <w:numId w:val="15"/>
        </w:numPr>
        <w:ind w:left="0" w:firstLine="284"/>
        <w:jc w:val="center"/>
        <w:rPr>
          <w:b/>
          <w:sz w:val="28"/>
          <w:szCs w:val="28"/>
        </w:rPr>
      </w:pPr>
      <w:r w:rsidRPr="00C862AE">
        <w:rPr>
          <w:b/>
          <w:sz w:val="28"/>
          <w:szCs w:val="28"/>
        </w:rPr>
        <w:t>Содержание дисциплины</w:t>
      </w:r>
    </w:p>
    <w:p w:rsidR="003F11C6" w:rsidRPr="00C862AE" w:rsidRDefault="003F11C6" w:rsidP="003F11C6">
      <w:pPr>
        <w:pStyle w:val="a6"/>
        <w:ind w:left="0"/>
        <w:rPr>
          <w:b/>
          <w:sz w:val="28"/>
          <w:szCs w:val="28"/>
        </w:rPr>
      </w:pPr>
    </w:p>
    <w:tbl>
      <w:tblPr>
        <w:tblW w:w="4963"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4818"/>
        <w:gridCol w:w="545"/>
        <w:gridCol w:w="547"/>
        <w:gridCol w:w="547"/>
        <w:gridCol w:w="682"/>
        <w:gridCol w:w="883"/>
        <w:gridCol w:w="804"/>
      </w:tblGrid>
      <w:tr w:rsidR="00C862AE" w:rsidRPr="003F11C6" w:rsidTr="00C250B1">
        <w:trPr>
          <w:cantSplit/>
          <w:trHeight w:val="329"/>
          <w:tblHeader/>
          <w:jc w:val="center"/>
        </w:trPr>
        <w:tc>
          <w:tcPr>
            <w:tcW w:w="354" w:type="pct"/>
            <w:vMerge w:val="restar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тем</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п/п</w:t>
            </w:r>
          </w:p>
        </w:tc>
        <w:tc>
          <w:tcPr>
            <w:tcW w:w="2536" w:type="pct"/>
            <w:vMerge w:val="restart"/>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b/>
                <w:sz w:val="24"/>
                <w:szCs w:val="24"/>
              </w:rPr>
            </w:pPr>
          </w:p>
          <w:p w:rsidR="00C862AE" w:rsidRPr="003F11C6" w:rsidRDefault="00C862AE" w:rsidP="00C862AE">
            <w:pPr>
              <w:keepNext/>
              <w:spacing w:after="0" w:line="240" w:lineRule="auto"/>
              <w:ind w:left="-960" w:firstLine="960"/>
              <w:jc w:val="center"/>
              <w:outlineLvl w:val="0"/>
              <w:rPr>
                <w:rFonts w:ascii="Times New Roman" w:eastAsia="Calibri" w:hAnsi="Times New Roman" w:cs="Times New Roman"/>
                <w:sz w:val="24"/>
                <w:szCs w:val="24"/>
              </w:rPr>
            </w:pPr>
            <w:r w:rsidRPr="003F11C6">
              <w:rPr>
                <w:rFonts w:ascii="Times New Roman" w:eastAsia="Calibri" w:hAnsi="Times New Roman" w:cs="Times New Roman"/>
                <w:sz w:val="24"/>
                <w:szCs w:val="24"/>
              </w:rPr>
              <w:t>Наименование тем</w:t>
            </w:r>
          </w:p>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110" w:type="pct"/>
            <w:gridSpan w:val="6"/>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Трудоёмкость освоения раздела, темы программы</w:t>
            </w:r>
          </w:p>
        </w:tc>
      </w:tr>
      <w:tr w:rsidR="00C862AE" w:rsidRPr="003F11C6" w:rsidTr="00C250B1">
        <w:trPr>
          <w:cantSplit/>
          <w:trHeight w:val="195"/>
          <w:tblHeader/>
          <w:jc w:val="center"/>
        </w:trPr>
        <w:tc>
          <w:tcPr>
            <w:tcW w:w="354" w:type="pct"/>
            <w:vMerge/>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536"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restar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Общее</w:t>
            </w:r>
          </w:p>
        </w:tc>
        <w:tc>
          <w:tcPr>
            <w:tcW w:w="1823" w:type="pct"/>
            <w:gridSpan w:val="5"/>
            <w:vAlign w:val="center"/>
          </w:tcPr>
          <w:p w:rsidR="00C862AE" w:rsidRPr="003F11C6" w:rsidRDefault="00C862AE" w:rsidP="00C862AE">
            <w:pPr>
              <w:spacing w:after="0" w:line="240" w:lineRule="auto"/>
              <w:ind w:right="113"/>
              <w:jc w:val="center"/>
              <w:rPr>
                <w:rFonts w:ascii="Times New Roman" w:eastAsia="Calibri" w:hAnsi="Times New Roman" w:cs="Times New Roman"/>
                <w:sz w:val="24"/>
                <w:szCs w:val="24"/>
                <w:highlight w:val="yellow"/>
              </w:rPr>
            </w:pPr>
            <w:r w:rsidRPr="003F11C6">
              <w:rPr>
                <w:rFonts w:ascii="Times New Roman" w:eastAsia="Calibri" w:hAnsi="Times New Roman" w:cs="Times New Roman"/>
                <w:sz w:val="24"/>
                <w:szCs w:val="24"/>
              </w:rPr>
              <w:t>Кол-во часов аудиторных часов</w:t>
            </w:r>
          </w:p>
        </w:tc>
      </w:tr>
      <w:tr w:rsidR="00C862AE" w:rsidRPr="003F11C6" w:rsidTr="00C250B1">
        <w:trPr>
          <w:cantSplit/>
          <w:trHeight w:val="2282"/>
          <w:tblHeader/>
          <w:jc w:val="center"/>
        </w:trPr>
        <w:tc>
          <w:tcPr>
            <w:tcW w:w="354" w:type="pct"/>
            <w:vMerge/>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536"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8" w:type="pct"/>
            <w:textDirection w:val="btLr"/>
            <w:vAlign w:val="center"/>
          </w:tcPr>
          <w:p w:rsidR="00C862AE" w:rsidRPr="003F11C6" w:rsidRDefault="00C862AE" w:rsidP="00C862AE">
            <w:pPr>
              <w:spacing w:after="0" w:line="240" w:lineRule="auto"/>
              <w:ind w:left="-141"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Всего</w:t>
            </w:r>
          </w:p>
        </w:tc>
        <w:tc>
          <w:tcPr>
            <w:tcW w:w="288"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Теоретические занятия </w:t>
            </w:r>
          </w:p>
        </w:tc>
        <w:tc>
          <w:tcPr>
            <w:tcW w:w="359"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Практические занятия </w:t>
            </w:r>
          </w:p>
        </w:tc>
        <w:tc>
          <w:tcPr>
            <w:tcW w:w="465"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Контрольные работы, </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рефераты, РГР, КСР</w:t>
            </w:r>
          </w:p>
        </w:tc>
        <w:tc>
          <w:tcPr>
            <w:tcW w:w="423"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Промежуточная и итоговая аттестация</w:t>
            </w:r>
          </w:p>
        </w:tc>
      </w:tr>
      <w:tr w:rsidR="00C862AE" w:rsidRPr="003F11C6" w:rsidTr="00C250B1">
        <w:trPr>
          <w:trHeight w:val="255"/>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 xml:space="preserve">Введение в педагогику </w:t>
            </w:r>
            <w:r w:rsidRPr="003F11C6">
              <w:rPr>
                <w:rFonts w:ascii="Times New Roman" w:hAnsi="Times New Roman" w:cs="Times New Roman"/>
                <w:b/>
                <w:sz w:val="24"/>
                <w:szCs w:val="24"/>
              </w:rPr>
              <w:lastRenderedPageBreak/>
              <w:t>профессионального образования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lastRenderedPageBreak/>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289"/>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lastRenderedPageBreak/>
              <w:t>1.1</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Общее представление о профессиональной педагогике как науке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249"/>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1.2</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Профессиональная педагогика как научная область знания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254"/>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1.3</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Общедидактические принципы и принципы профессионального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Профессионально-педагогическая культура преподавателя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2.1</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Сущность профессионально-педагогической культуры. Педагогические ценности в структуре профессионально-педагогической культуры.</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2.2</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Технология педагогической деятельности как компонент профессионально-педагогической культуры</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2.3</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Личностно-творческий компонент профессионально-педагогической культуры</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3.</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Экономика профессионального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Методологические основы профессионального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12</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12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4.1</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Методика профессионального обучения как отрасль педагогического знания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4.2</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Методика профессионального обучения как наука и как учебная дисциплина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4.3</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Методическая деятельность педагога профессионального обучения, направленная на разработку специальных средств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4.4</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Принципы профессионального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4.5</w:t>
            </w:r>
          </w:p>
        </w:tc>
        <w:tc>
          <w:tcPr>
            <w:tcW w:w="2536" w:type="pct"/>
          </w:tcPr>
          <w:p w:rsidR="00C862AE" w:rsidRPr="003F11C6" w:rsidRDefault="00C862AE" w:rsidP="00C862AE">
            <w:pPr>
              <w:autoSpaceDE w:val="0"/>
              <w:autoSpaceDN w:val="0"/>
              <w:adjustRightInd w:val="0"/>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Сущность педагогических методов и средств</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4.6</w:t>
            </w:r>
          </w:p>
        </w:tc>
        <w:tc>
          <w:tcPr>
            <w:tcW w:w="2536" w:type="pct"/>
          </w:tcPr>
          <w:p w:rsidR="00C862AE" w:rsidRPr="003F11C6" w:rsidRDefault="00C862AE" w:rsidP="00C862AE">
            <w:pPr>
              <w:autoSpaceDE w:val="0"/>
              <w:autoSpaceDN w:val="0"/>
              <w:adjustRightInd w:val="0"/>
              <w:spacing w:after="0" w:line="240" w:lineRule="auto"/>
              <w:jc w:val="both"/>
              <w:rPr>
                <w:rFonts w:ascii="Times New Roman" w:hAnsi="Times New Roman" w:cs="Times New Roman"/>
                <w:sz w:val="24"/>
                <w:szCs w:val="24"/>
              </w:rPr>
            </w:pPr>
            <w:r w:rsidRPr="003F11C6">
              <w:rPr>
                <w:rFonts w:ascii="Times New Roman" w:hAnsi="Times New Roman" w:cs="Times New Roman"/>
                <w:sz w:val="24"/>
                <w:szCs w:val="24"/>
              </w:rPr>
              <w:t>Формы наглядного представления учебной информации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5.</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Научно-методические основы анализа и отбора содержания профессионального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8</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5.1</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Общие вопросы содержания профессионального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lastRenderedPageBreak/>
              <w:t>5.2</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Профессионально-квалификационные требования к подготовке квалификационных рабочих</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5.3</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Организация профессионального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5.4</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Организационные формы теоретического обучения в профессиональном обучении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Общие вопросы проектирования учебного процесса, содержания обучения и педагогических средств</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8</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6.1</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Применение нетрадиционных форм организации учебных занятий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6.2</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Выбор и применение методов сообщения учебного материала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6.3</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Материально-техническое оснащение учебного процесса по предметам теоретического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6.4</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Контроль учебного процесса как важный компонент педагогической системы</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7.</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Проектирование учебных занятий по предмету. Пути совершенствования индивидуальных методических систем</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8</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7.1</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Проектирование учебных занятий по предмету.</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7.2</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Текущая работа преподавателя по подготовке к учебным занятиям.</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7.3</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Анализ уроков по теоретическому обучению как метод контроля качества учебного процесса и эффективности индивидуальных методических систем </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7.4</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Пути совершенствования индивидуальных методических систем</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Конструирование организационных форм учебной деятельности обучающихся и выбор методов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8</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8.1</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Технология занятия теоретического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8.2</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Основные характеристики методов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8.3</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Взаимосвязь требований к современному </w:t>
            </w:r>
            <w:r w:rsidRPr="003F11C6">
              <w:rPr>
                <w:rFonts w:ascii="Times New Roman" w:hAnsi="Times New Roman" w:cs="Times New Roman"/>
                <w:sz w:val="24"/>
                <w:szCs w:val="24"/>
              </w:rPr>
              <w:lastRenderedPageBreak/>
              <w:t>уроку с методами их реализации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lastRenderedPageBreak/>
              <w:t>8.4</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Выбор методов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9.</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Методика диагностики знаний и умений обучающихся в системе профессионального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8</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9.1</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Контроль качества учебного процесса и оценка эффективности деятельности организаций профессионального обучения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9.2</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Методика проверки профессиональных знаний и умений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9.3</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Контрольно-оценочный материал как средство контроля профессиональных знаний и умений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9.4</w:t>
            </w:r>
          </w:p>
        </w:tc>
        <w:tc>
          <w:tcPr>
            <w:tcW w:w="2536"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Требования, предъявляемые к контрольно-оценочным материалам, и правила их составления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C250B1">
        <w:trPr>
          <w:trHeight w:val="181"/>
          <w:jc w:val="center"/>
        </w:trPr>
        <w:tc>
          <w:tcPr>
            <w:tcW w:w="2890" w:type="pct"/>
            <w:gridSpan w:val="2"/>
            <w:vAlign w:val="center"/>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Экзамен по дисциплине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r>
      <w:tr w:rsidR="00C862AE" w:rsidRPr="003F11C6" w:rsidTr="00C250B1">
        <w:trPr>
          <w:trHeight w:val="181"/>
          <w:jc w:val="center"/>
        </w:trPr>
        <w:tc>
          <w:tcPr>
            <w:tcW w:w="2890" w:type="pct"/>
            <w:gridSpan w:val="2"/>
            <w:vAlign w:val="center"/>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eastAsia="Calibri" w:hAnsi="Times New Roman" w:cs="Times New Roman"/>
                <w:b/>
                <w:sz w:val="24"/>
                <w:szCs w:val="24"/>
                <w:lang w:eastAsia="en-US"/>
              </w:rPr>
              <w:t>Итого по дисциплине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72</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72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64</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3"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r>
    </w:tbl>
    <w:p w:rsidR="00C862AE" w:rsidRDefault="00C862AE" w:rsidP="00C862AE">
      <w:pPr>
        <w:widowControl w:val="0"/>
        <w:spacing w:after="0" w:line="240" w:lineRule="auto"/>
        <w:jc w:val="center"/>
        <w:rPr>
          <w:rFonts w:ascii="Times New Roman" w:hAnsi="Times New Roman" w:cs="Times New Roman"/>
          <w:b/>
          <w:sz w:val="28"/>
          <w:szCs w:val="28"/>
        </w:rPr>
      </w:pPr>
    </w:p>
    <w:p w:rsidR="003F11C6" w:rsidRPr="00C862AE" w:rsidRDefault="003F11C6" w:rsidP="00C862AE">
      <w:pPr>
        <w:widowControl w:val="0"/>
        <w:spacing w:after="0" w:line="240" w:lineRule="auto"/>
        <w:jc w:val="center"/>
        <w:rPr>
          <w:rFonts w:ascii="Times New Roman" w:hAnsi="Times New Roman" w:cs="Times New Roman"/>
          <w:b/>
          <w:sz w:val="28"/>
          <w:szCs w:val="28"/>
        </w:rPr>
      </w:pPr>
    </w:p>
    <w:p w:rsidR="00C862AE" w:rsidRPr="00C862AE" w:rsidRDefault="00C862AE" w:rsidP="00C862AE">
      <w:pPr>
        <w:widowControl w:val="0"/>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4. Описание содержания разделов и тем</w:t>
      </w:r>
    </w:p>
    <w:p w:rsidR="00C862AE" w:rsidRPr="00C862AE" w:rsidRDefault="00C862AE" w:rsidP="00C862AE">
      <w:pPr>
        <w:widowControl w:val="0"/>
        <w:spacing w:after="0" w:line="240" w:lineRule="auto"/>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 xml:space="preserve">Тема 1. Введение в педагогику профессионального образования </w:t>
      </w:r>
    </w:p>
    <w:p w:rsid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Профессиональная педагогика как научная область знания. Общедидактические принципы и принципы профессионального обучения. Общее представление о профессиональной педагогике как науке. Объект, предмет, функции и задачи. Место профессиональной педагогики в системе других наук. Педагогический процесс как целостное педагогическое явление. Цели, принципы, содержание, методы, средства и формы организации и осуществления педагогического процесса. Управление педагогическим процессом. Закономерности педагогического процесса. Движущие силы педагогического процесса. Педагогический процесс в профессиональной школе: сущность, состав, структура, движущие силы, основные направления развития. Развитие системы профессионального образования в России. Зарубежные системы профессионального образования.</w:t>
      </w:r>
    </w:p>
    <w:p w:rsidR="003F11C6" w:rsidRPr="00C862AE" w:rsidRDefault="003F11C6" w:rsidP="00C862AE">
      <w:pPr>
        <w:spacing w:after="0" w:line="240" w:lineRule="auto"/>
        <w:ind w:firstLine="709"/>
        <w:jc w:val="both"/>
        <w:rPr>
          <w:rFonts w:ascii="Times New Roman" w:hAnsi="Times New Roman" w:cs="Times New Roman"/>
          <w:b/>
          <w:bCs/>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lastRenderedPageBreak/>
        <w:t>Тема 2. Профессионально-педагогическая культура преподавателя</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sz w:val="28"/>
          <w:szCs w:val="28"/>
        </w:rPr>
        <w:t>Сущность профессионально-педагогической культуры. Педагогические ценности в структуре профессионально-педагогической культуры. Технология педагогической деятельности как компонент профессионально-педагогической культуры. Личностно-творческий компонент профессионально-педагогической культуры.</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Определение приоритетов профессиональной деятельности преподавателя профессиональных образовательных организаций. Способы совершенствования профессиональной деятельности. Многомерные компетенции педагога профессиональной образовательной организации. </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Гуманистическая направленность личности педагога. Стандарт и творчество в педагогической деятельности. Педагогический кругозор педагога и пути его расширения. Культура профессионального самообразования педагога.</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Структура педагогической деятельности и личности педагога. Профессиограмма как модель современного педагога. Инновации в педагогическом процессе как результат творчества педагога. Педагогическое мастерство как основа педагогического творчества. Движущие силы профессионального развития педагога. Творческая индивидуальность педагога, условия ее развития. Стиль деятельности педагога как основа для зарождения индивидуальной педагогической системы. Гностический компонент педагогической деятельности как основа профессиональной деятельности педагога.</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sz w:val="28"/>
          <w:szCs w:val="28"/>
        </w:rPr>
        <w:t>Влияние организаторских способностей на самоорганизацию деятельности преподавателя. Влияние коммуникативных способностей на организацию педагогического общения.</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3. Экономика профессионального обучения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Образовательные услуги в обществе с рыночной системой отношений. Спрос на образовательные услуги и их предложение. Структура и динамика преобразования системы профессионального образования в России. Кадровое обеспечение системы профессионального образования. Финансирование системы образования. Материальное стимулирование работников сферы образования. Тенденции и перспективы развития профессионального образования.</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4. Методологические основы профессионального обучения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Методика профессионального обучения как отрасль педагогического знания. Методика профессионального обучения как наука и как учебная дисциплина. Методическая деятельность педагога профессионального обучения, направленная на разработку специальных средств обучения. Формы наглядного представления учебной информации.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lastRenderedPageBreak/>
        <w:t>Принципы профессионального образования. Сущность содержания профессионального образования. Особенности отбора и конструирования содержания образования в современной профессиональной школе.</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Сущность педагогических методов. Проблема классификации методов обучения. Особенности методов воспитания. Взаимосвязь методов обучения и воспитания. Особенности применения методов обучения в инновационном учебном процессе. Интерактивные методы обучения в теории и практике образования.</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Дидактическая игра как форма практической подготовки будущих специалистов. Организация самостоятельной учебной работы учащихся.</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Сущность педагогических средств. Материально-техническая база учебного заведения. Виды педагогических средств. Технические возможности средств новых информационных технологий: современное состояние, проблемы и перспективы. </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sz w:val="28"/>
          <w:szCs w:val="28"/>
        </w:rPr>
        <w:t>Проблема контроля результатов обучения. Структура контроля, требования к его организации. Функции, виды и методы контроля результатов обучения. Оценка знаний обучающихся.</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5. Научно-методические основы анализа и отбора содержания профессионального обучения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Общие вопросы содержания профессионального обучения. Профессионально-квалификационные требования к подготовке квалификационных рабочих. Организация профессионального обучения. Анализ содержания производственного обучения. Структура трудового процесса. Организационные формы теоретического обучения в профессиональном обучении.</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6. Общие вопросы проектирования учебного процесса, содержания обучения и педагогических средств</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Применение нетрадиционных форм организации учебных занятий. Методический анализ учебной информации. Выбор и применение методов сообщения учебного материала как управление учебно-познавательной деятельностью на занятиях теоретического обучения. Методика планирования, разработки и проведения лабораторно-практических работ по предметам теоретического обучения. Материально-техническое оснащение учебного процесса по предметам теоретического обучения. Разработка дидактических средств обучения в соответствии с выбранной методической системой. Контроль учебного процесса как важный компонент педагогической системы.</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7. Проектирование учебных занятий по предмету. Пути совершенствования индивидуальных методических систем</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Проектирование учебных занятий по предмету. Текущая работа преподавателя по подготовке к учебным занятиям. Текущая подготовка </w:t>
      </w:r>
      <w:r w:rsidRPr="00C862AE">
        <w:rPr>
          <w:rFonts w:ascii="Times New Roman" w:hAnsi="Times New Roman" w:cs="Times New Roman"/>
          <w:sz w:val="28"/>
          <w:szCs w:val="28"/>
        </w:rPr>
        <w:lastRenderedPageBreak/>
        <w:t>мастера производственного обучения к занятиям. Перспективная подготовка мастера производственного обучения к занятиям.</w:t>
      </w:r>
    </w:p>
    <w:p w:rsidR="00C862AE" w:rsidRDefault="00C862AE" w:rsidP="003F11C6">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Анализ уроков по теоретическому и производственному обучению как метод контроля качества учебного процесса и эффективности индивидуальных методических систем.</w:t>
      </w:r>
      <w:r w:rsidR="003F11C6">
        <w:rPr>
          <w:rFonts w:ascii="Times New Roman" w:hAnsi="Times New Roman" w:cs="Times New Roman"/>
          <w:sz w:val="28"/>
          <w:szCs w:val="28"/>
        </w:rPr>
        <w:t xml:space="preserve"> </w:t>
      </w:r>
    </w:p>
    <w:p w:rsidR="003F11C6" w:rsidRPr="00C862AE" w:rsidRDefault="003F11C6" w:rsidP="003F11C6">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8. Конструирование организационных форм учебной деятельности обучающихся и выбор методов обучения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Технология занятия теоретического обучения. Технология занятия производственного обучения. Основные характеристики методов обучения. Взаимосвязь требований к современному уроку с методами их реализации.</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9. Методика диагностики знаний и умений обучающихся в системе профессионального обучения</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sz w:val="28"/>
          <w:szCs w:val="28"/>
        </w:rPr>
        <w:t>Контроль качества учебного процесса и оценка эффективности деятельности организаций профессионального обучения. Методика проверки профессиональных знаний и умений. Контрольно-оценочный материал как средство контроля профессиональных знаний и умений. Требования, предъявляемые к контрольно-оценочным материалам, и правила их составления.</w:t>
      </w:r>
    </w:p>
    <w:p w:rsidR="00C862AE" w:rsidRPr="00C862AE" w:rsidRDefault="00C862AE" w:rsidP="00C862AE">
      <w:pPr>
        <w:spacing w:after="0" w:line="240" w:lineRule="auto"/>
        <w:rPr>
          <w:rFonts w:ascii="Times New Roman" w:hAnsi="Times New Roman" w:cs="Times New Roman"/>
          <w:b/>
          <w:bCs/>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5. Вопросы для подготовки к промежуточной аттестации</w:t>
      </w:r>
    </w:p>
    <w:p w:rsidR="00C862AE" w:rsidRPr="00C862AE" w:rsidRDefault="00C862AE" w:rsidP="00C862AE">
      <w:pPr>
        <w:pStyle w:val="aff3"/>
        <w:spacing w:before="0" w:after="0"/>
        <w:ind w:left="0" w:right="-1"/>
        <w:jc w:val="center"/>
        <w:rPr>
          <w:rFonts w:ascii="Times New Roman" w:hAnsi="Times New Roman" w:cs="Times New Roman"/>
          <w:b/>
          <w:color w:val="auto"/>
          <w:sz w:val="28"/>
          <w:szCs w:val="28"/>
        </w:rPr>
      </w:pPr>
    </w:p>
    <w:p w:rsidR="00C862AE" w:rsidRPr="00C862AE" w:rsidRDefault="00C862AE" w:rsidP="003F11C6">
      <w:pPr>
        <w:pStyle w:val="aff3"/>
        <w:spacing w:before="0" w:after="0"/>
        <w:ind w:left="0" w:right="0" w:firstLine="709"/>
        <w:rPr>
          <w:rFonts w:ascii="Times New Roman" w:hAnsi="Times New Roman" w:cs="Times New Roman"/>
          <w:b/>
          <w:color w:val="auto"/>
          <w:sz w:val="28"/>
          <w:szCs w:val="28"/>
        </w:rPr>
      </w:pPr>
      <w:r w:rsidRPr="00C862AE">
        <w:rPr>
          <w:rFonts w:ascii="Times New Roman" w:hAnsi="Times New Roman" w:cs="Times New Roman"/>
          <w:b/>
          <w:color w:val="auto"/>
          <w:sz w:val="28"/>
          <w:szCs w:val="28"/>
        </w:rPr>
        <w:t>Тема 1. Введение в педагогику профессионального образования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1. Специфика педагогики как отрасли научного знания.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2. Предмет, объект исследования в педагогике.</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3. Методы исследования в педагогике.</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4. Педагогика как искусство.</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5. Сущность понятий «учение», «преподавание», «образование».</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6. Сущность авторитарной педагогики.</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7. Сущность гуманной педагогики.</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8. Сущность понятия «педагогическое творчество».</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9. Сущность понятия «педагогическое мастерство».</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10. Ценности современной педагогики.</w:t>
      </w:r>
    </w:p>
    <w:p w:rsidR="00C862AE" w:rsidRPr="00C862AE" w:rsidRDefault="00C862AE" w:rsidP="00C862AE">
      <w:pPr>
        <w:pStyle w:val="aff3"/>
        <w:spacing w:before="0" w:after="0"/>
        <w:ind w:left="0" w:firstLine="284"/>
        <w:rPr>
          <w:rFonts w:ascii="Times New Roman" w:hAnsi="Times New Roman" w:cs="Times New Roman"/>
          <w:color w:val="auto"/>
          <w:sz w:val="28"/>
          <w:szCs w:val="28"/>
        </w:rPr>
      </w:pPr>
    </w:p>
    <w:p w:rsidR="00C862AE" w:rsidRPr="00C862AE" w:rsidRDefault="00C862AE" w:rsidP="003F11C6">
      <w:pPr>
        <w:pStyle w:val="aff3"/>
        <w:spacing w:before="0" w:after="0"/>
        <w:ind w:left="0" w:right="-1" w:firstLine="709"/>
        <w:rPr>
          <w:rFonts w:ascii="Times New Roman" w:hAnsi="Times New Roman" w:cs="Times New Roman"/>
          <w:b/>
          <w:color w:val="auto"/>
          <w:sz w:val="28"/>
          <w:szCs w:val="28"/>
        </w:rPr>
      </w:pPr>
      <w:r w:rsidRPr="00C862AE">
        <w:rPr>
          <w:rFonts w:ascii="Times New Roman" w:hAnsi="Times New Roman" w:cs="Times New Roman"/>
          <w:b/>
          <w:color w:val="auto"/>
          <w:sz w:val="28"/>
          <w:szCs w:val="28"/>
        </w:rPr>
        <w:t>Тема 2. Профессионально-педагогическая культура преподавателя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1. Условие эффективности педагогического воздействия.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2. Закономерности и принципы воспитания.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3. Ценностные ориентации молодежи.</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4. Формы воспитания.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5. Средства воспитания.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6. Методы убеждения в воспитании.</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7. Методы организации жизни и деятельности обучающихся.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8. Возвратно-оценочные методы воспитания.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 xml:space="preserve">9. Метод </w:t>
      </w:r>
      <w:hyperlink r:id="rId30" w:tooltip="Внушение" w:history="1">
        <w:r w:rsidRPr="00C862AE">
          <w:rPr>
            <w:rStyle w:val="a4"/>
            <w:rFonts w:ascii="Times New Roman" w:hAnsi="Times New Roman" w:cs="Times New Roman"/>
            <w:color w:val="auto"/>
            <w:sz w:val="28"/>
            <w:szCs w:val="28"/>
            <w:u w:val="none"/>
          </w:rPr>
          <w:t>внушения</w:t>
        </w:r>
      </w:hyperlink>
      <w:r w:rsidRPr="00C862AE">
        <w:rPr>
          <w:rFonts w:ascii="Times New Roman" w:hAnsi="Times New Roman" w:cs="Times New Roman"/>
          <w:sz w:val="28"/>
          <w:szCs w:val="28"/>
        </w:rPr>
        <w:t xml:space="preserve"> в воспитании.</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10. Приемы воспитательного воздействия.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11. Воспитание трудом (технология воспитания А.).</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12. Воспитание в коллективе (технология воспитания С.).</w:t>
      </w:r>
    </w:p>
    <w:p w:rsidR="00C862AE" w:rsidRPr="00C862AE" w:rsidRDefault="00C862AE" w:rsidP="00C862AE">
      <w:pPr>
        <w:spacing w:after="0" w:line="240" w:lineRule="auto"/>
        <w:ind w:right="-1" w:firstLine="284"/>
        <w:jc w:val="both"/>
        <w:rPr>
          <w:rFonts w:ascii="Times New Roman" w:hAnsi="Times New Roman" w:cs="Times New Roman"/>
          <w:sz w:val="28"/>
          <w:szCs w:val="28"/>
        </w:rPr>
      </w:pPr>
    </w:p>
    <w:p w:rsidR="00C862AE" w:rsidRPr="00C862AE" w:rsidRDefault="00C862AE" w:rsidP="003F11C6">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3. Экономика профессионального обучения</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 Виды и формы оплаты труда.</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2. Основные направления совершенствования управления образованием.</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3. Международный обмен знаниями на рынке образования.</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4. Внебюджетное финансирование образовательного учреждения.</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5.Содержание, структура, специфика и сущность образования как отрасли сферы услуг.</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6.Специфика товара образовательная услуга.</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7. Рыночные и нерыночные образовательные услуги.</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8. Региональные рынки образовательных услуг.</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9. Учреждения дошкольного образования, средние и высшие образовательные учреждения: виды и организационно-правовые формы собственности.</w:t>
      </w:r>
    </w:p>
    <w:p w:rsidR="00C862AE" w:rsidRPr="00C862AE" w:rsidRDefault="00C862AE" w:rsidP="00C862AE">
      <w:pPr>
        <w:pStyle w:val="aff3"/>
        <w:spacing w:before="0" w:after="0"/>
        <w:ind w:left="0" w:right="0" w:firstLine="284"/>
        <w:rPr>
          <w:rFonts w:ascii="Times New Roman" w:hAnsi="Times New Roman" w:cs="Times New Roman"/>
          <w:b/>
          <w:color w:val="auto"/>
          <w:sz w:val="28"/>
          <w:szCs w:val="28"/>
        </w:rPr>
      </w:pPr>
      <w:r w:rsidRPr="00C862AE">
        <w:rPr>
          <w:rFonts w:ascii="Times New Roman" w:hAnsi="Times New Roman" w:cs="Times New Roman"/>
          <w:color w:val="auto"/>
          <w:sz w:val="28"/>
          <w:szCs w:val="28"/>
        </w:rPr>
        <w:t>10. Экономика знаний и образование.</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3F11C6">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4. Методологические основы профессионального обучения</w:t>
      </w:r>
    </w:p>
    <w:p w:rsidR="00C862AE" w:rsidRPr="00C862AE" w:rsidRDefault="00C862AE" w:rsidP="00C862AE">
      <w:pPr>
        <w:pStyle w:val="aff3"/>
        <w:spacing w:before="0" w:after="0"/>
        <w:ind w:left="0" w:right="-1"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 Подходы к обучению.</w:t>
      </w:r>
    </w:p>
    <w:p w:rsidR="00C862AE" w:rsidRPr="00C862AE" w:rsidRDefault="00C862AE" w:rsidP="00C862AE">
      <w:pPr>
        <w:pStyle w:val="aff3"/>
        <w:spacing w:before="0" w:after="0"/>
        <w:ind w:left="0" w:right="-1"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2. Традиционные дидактические принципы обучения.</w:t>
      </w:r>
    </w:p>
    <w:p w:rsidR="00C862AE" w:rsidRPr="00C862AE" w:rsidRDefault="00C862AE" w:rsidP="00C862AE">
      <w:pPr>
        <w:pStyle w:val="aff3"/>
        <w:spacing w:before="0" w:after="0"/>
        <w:ind w:left="0" w:right="-1"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3. Особенности организации процесса обучения в профессиональном образовательном учреждении.</w:t>
      </w:r>
    </w:p>
    <w:p w:rsidR="00C862AE" w:rsidRPr="00C862AE" w:rsidRDefault="00C862AE" w:rsidP="00C862AE">
      <w:pPr>
        <w:pStyle w:val="aff3"/>
        <w:spacing w:before="0" w:after="0"/>
        <w:ind w:left="0" w:right="-1"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4. Формы обучения в профессиональных образовательных учреждениях: основные, дополнительные, вспомогательные.</w:t>
      </w:r>
    </w:p>
    <w:p w:rsidR="00C862AE" w:rsidRPr="00C862AE" w:rsidRDefault="00C862AE" w:rsidP="00C862AE">
      <w:pPr>
        <w:pStyle w:val="aff3"/>
        <w:spacing w:before="0" w:after="0"/>
        <w:ind w:left="0" w:right="-1"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5. Технология отбора методов обучения при планировании учебных занятий.</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6. Государственный образовательный стандарт и оценка результатов обучения.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7. Психолого-педагогические основы </w:t>
      </w:r>
      <w:hyperlink r:id="rId31" w:tooltip="Оценочная деятельность" w:history="1">
        <w:r w:rsidRPr="00C862AE">
          <w:rPr>
            <w:rStyle w:val="a4"/>
            <w:rFonts w:ascii="Times New Roman" w:hAnsi="Times New Roman" w:cs="Times New Roman"/>
            <w:color w:val="auto"/>
            <w:sz w:val="28"/>
            <w:szCs w:val="28"/>
            <w:u w:val="none"/>
          </w:rPr>
          <w:t>оценочной деятельности</w:t>
        </w:r>
      </w:hyperlink>
      <w:r w:rsidRPr="00C862AE">
        <w:rPr>
          <w:rFonts w:ascii="Times New Roman" w:hAnsi="Times New Roman" w:cs="Times New Roman"/>
          <w:sz w:val="28"/>
          <w:szCs w:val="28"/>
        </w:rPr>
        <w:t xml:space="preserve"> педагога.</w:t>
      </w:r>
    </w:p>
    <w:p w:rsidR="00C862AE" w:rsidRPr="00C862AE" w:rsidRDefault="00C862AE" w:rsidP="00C862AE">
      <w:pPr>
        <w:spacing w:after="0" w:line="240" w:lineRule="auto"/>
        <w:ind w:right="-1" w:firstLine="284"/>
        <w:jc w:val="both"/>
        <w:rPr>
          <w:rFonts w:ascii="Times New Roman" w:hAnsi="Times New Roman" w:cs="Times New Roman"/>
          <w:sz w:val="28"/>
          <w:szCs w:val="28"/>
        </w:rPr>
      </w:pPr>
    </w:p>
    <w:p w:rsidR="00C862AE" w:rsidRPr="00C862AE" w:rsidRDefault="00C862AE" w:rsidP="003F11C6">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5. Научно-методические основы анализа и отбора содержания профессионального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 Тенденции развития </w:t>
      </w:r>
      <w:hyperlink r:id="rId32" w:tooltip="Профессиональное образование" w:history="1">
        <w:r w:rsidRPr="00C862AE">
          <w:rPr>
            <w:rStyle w:val="a4"/>
            <w:rFonts w:ascii="Times New Roman" w:hAnsi="Times New Roman" w:cs="Times New Roman"/>
            <w:color w:val="auto"/>
            <w:sz w:val="28"/>
            <w:szCs w:val="28"/>
            <w:u w:val="none"/>
          </w:rPr>
          <w:t>профессионального обучения</w:t>
        </w:r>
      </w:hyperlink>
      <w:r w:rsidRPr="00C862AE">
        <w:rPr>
          <w:rFonts w:ascii="Times New Roman" w:hAnsi="Times New Roman" w:cs="Times New Roman"/>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Функции профессионального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Виды педагогической деятельности в профессиональном обучении.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Технология целеполагания в профессиональном обучении.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Уровни усвоения учебного материала в профессиональном обучении.</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3F11C6">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6. Общие вопросы проектирования учебного процесса, содержания обучения и педагогических средств</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Нетрадиционные формы организации учебных занятий.</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2. Методический анализ учебной информации.</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Выбор и применение методов сообщения учебного материала</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4. Методика планирования лабораторно-практических работ по предметам теоретического обучения. </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Методика разработки лабораторно-практических работ по предметам теоретического обучения.</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Методика проведения лабораторно-практических работ по предметам теоретического обучения.</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Материально-техническое оснащение учебного процесса по предметам теоретического обучения.</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Разработка дидактических средств обучения.</w:t>
      </w:r>
    </w:p>
    <w:p w:rsid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Контроль учебного процесса.</w:t>
      </w:r>
    </w:p>
    <w:p w:rsidR="003F11C6" w:rsidRPr="00C862AE" w:rsidRDefault="003F11C6" w:rsidP="00C862AE">
      <w:pPr>
        <w:autoSpaceDE w:val="0"/>
        <w:autoSpaceDN w:val="0"/>
        <w:adjustRightInd w:val="0"/>
        <w:spacing w:after="0" w:line="240" w:lineRule="auto"/>
        <w:ind w:firstLine="284"/>
        <w:jc w:val="both"/>
        <w:rPr>
          <w:rFonts w:ascii="Times New Roman" w:hAnsi="Times New Roman" w:cs="Times New Roman"/>
          <w:sz w:val="28"/>
          <w:szCs w:val="28"/>
        </w:rPr>
      </w:pPr>
    </w:p>
    <w:p w:rsidR="00C862AE" w:rsidRPr="00C862AE" w:rsidRDefault="00C862AE" w:rsidP="003F11C6">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7. Проектирование учебных занятий по предмету. Пути совершенствования индивидуальных методических систем</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Проектирование учебных занятий по предмету.</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Текущая работа преподавателя по подготовке к учебным занятиям.</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Анализ уроков по теоретическому обучению.</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Анализ уроков по производственному обучению</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3F11C6">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8. Конструирование организационных форм учебной деятельности обучающихся и выбор методов обучения</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1. Педагогические инновации.</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2. Сущность понятий «традиционный урок», «инновационный урок».</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3. Дистанционное обучение.</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4. Дуальное обучение.</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5. Сущность развивающего обучения.</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6. Сущность </w:t>
      </w:r>
      <w:hyperlink r:id="rId33" w:tooltip="Дифференция" w:history="1">
        <w:r w:rsidRPr="00C862AE">
          <w:rPr>
            <w:rStyle w:val="a4"/>
            <w:rFonts w:ascii="Times New Roman" w:hAnsi="Times New Roman" w:cs="Times New Roman"/>
            <w:color w:val="auto"/>
            <w:sz w:val="28"/>
            <w:szCs w:val="28"/>
            <w:u w:val="none"/>
          </w:rPr>
          <w:t>дифференциации</w:t>
        </w:r>
      </w:hyperlink>
      <w:r w:rsidRPr="00C862AE">
        <w:rPr>
          <w:rFonts w:ascii="Times New Roman" w:hAnsi="Times New Roman" w:cs="Times New Roman"/>
          <w:color w:val="auto"/>
          <w:sz w:val="28"/>
          <w:szCs w:val="28"/>
        </w:rPr>
        <w:t xml:space="preserve"> и индивидуализации в процессе обучения и воспитания.</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7. Приемы педагогической техники.</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8. Особенности работы с одаренными студентами.</w:t>
      </w:r>
    </w:p>
    <w:p w:rsidR="00C862AE" w:rsidRPr="00C862AE" w:rsidRDefault="00C862AE" w:rsidP="00C862AE">
      <w:pPr>
        <w:pStyle w:val="aff3"/>
        <w:spacing w:before="0" w:after="0"/>
        <w:ind w:left="0" w:right="0" w:firstLine="284"/>
        <w:rPr>
          <w:rFonts w:ascii="Times New Roman" w:hAnsi="Times New Roman" w:cs="Times New Roman"/>
          <w:color w:val="auto"/>
          <w:sz w:val="28"/>
          <w:szCs w:val="28"/>
        </w:rPr>
      </w:pPr>
      <w:r w:rsidRPr="00C862AE">
        <w:rPr>
          <w:rFonts w:ascii="Times New Roman" w:hAnsi="Times New Roman" w:cs="Times New Roman"/>
          <w:color w:val="auto"/>
          <w:sz w:val="28"/>
          <w:szCs w:val="28"/>
        </w:rPr>
        <w:t>9. Работа с обучающимися, имеющими особые образовательные потребности.</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3F11C6">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9. Методика диагностики знаний и умений обучающихся в системе профессионального обучения</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1. Критерии оценки качества выполнения учебных заданий.</w:t>
      </w:r>
    </w:p>
    <w:p w:rsidR="00C862AE" w:rsidRPr="00C862AE" w:rsidRDefault="00C862AE" w:rsidP="00C862AE">
      <w:pPr>
        <w:spacing w:after="0" w:line="240" w:lineRule="auto"/>
        <w:ind w:right="-1" w:firstLine="284"/>
        <w:jc w:val="both"/>
        <w:rPr>
          <w:rFonts w:ascii="Times New Roman" w:hAnsi="Times New Roman" w:cs="Times New Roman"/>
          <w:sz w:val="28"/>
          <w:szCs w:val="28"/>
        </w:rPr>
      </w:pPr>
      <w:r w:rsidRPr="00C862AE">
        <w:rPr>
          <w:rFonts w:ascii="Times New Roman" w:hAnsi="Times New Roman" w:cs="Times New Roman"/>
          <w:sz w:val="28"/>
          <w:szCs w:val="28"/>
        </w:rPr>
        <w:t>2. Педагогический мониторинг как система диагностики качества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Контроль качества учебного процесса.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Оценка эффективности деятельности организаций профессионального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Методика проверки профессиональных знаний и умений.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Оформление контрольно-оценочного материала.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7. Требования, предъявляемые к контрольно-оценочным материалам.</w:t>
      </w:r>
    </w:p>
    <w:p w:rsidR="00C862AE" w:rsidRPr="00C862AE" w:rsidRDefault="00C862AE" w:rsidP="00C862AE">
      <w:pPr>
        <w:spacing w:after="0" w:line="240" w:lineRule="auto"/>
        <w:ind w:firstLine="284"/>
        <w:jc w:val="both"/>
        <w:rPr>
          <w:rFonts w:ascii="Times New Roman" w:hAnsi="Times New Roman" w:cs="Times New Roman"/>
          <w:b/>
          <w:sz w:val="28"/>
          <w:szCs w:val="28"/>
        </w:rPr>
      </w:pPr>
      <w:r w:rsidRPr="00C862AE">
        <w:rPr>
          <w:rFonts w:ascii="Times New Roman" w:hAnsi="Times New Roman" w:cs="Times New Roman"/>
          <w:sz w:val="28"/>
          <w:szCs w:val="28"/>
        </w:rPr>
        <w:t>8. Правила составления контрольно-оценочных материалов.</w:t>
      </w:r>
    </w:p>
    <w:p w:rsidR="00C862AE" w:rsidRPr="00C862AE" w:rsidRDefault="00C862AE" w:rsidP="00C862AE">
      <w:pPr>
        <w:spacing w:after="0" w:line="240" w:lineRule="auto"/>
        <w:ind w:right="-1" w:firstLine="284"/>
        <w:jc w:val="both"/>
        <w:rPr>
          <w:rFonts w:ascii="Times New Roman" w:hAnsi="Times New Roman" w:cs="Times New Roman"/>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6. Перечень основной и дополнительной учебной литературы</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3F11C6">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6.1. Основная литература</w:t>
      </w:r>
      <w:r w:rsidR="003F11C6">
        <w:rPr>
          <w:rFonts w:ascii="Times New Roman" w:hAnsi="Times New Roman" w:cs="Times New Roman"/>
          <w:b/>
          <w:bCs/>
          <w:color w:val="auto"/>
          <w:sz w:val="28"/>
          <w:szCs w:val="28"/>
        </w:rPr>
        <w:t>:</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1. Педагогика и психология/Кудряшева Л.А. - М.: Вузовский учебник, НИЦ ИНФРА-М, 2015. - 160 с.: 84x108 1/32. - (Краткий курс) (Обложка) ISBN 978-5-9558-0444-6, 500 экз.http://znanium.com/bookread2.php?book=511071.</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2. Осипова, С.И. Актуальные стратегии и тактики подготовки профессиональных кадров в вузе [Электронный ресурс]: монография/С.И. Осипова [и др.]; под общ. ред. д-ра пед. наук, проф. С. И. Осиповой. - Красноярск: Сиб. федер. ун-т, 2014. - 154 с. - ISBN 978-5-7638-3033-0 - Режим доступа: </w:t>
      </w:r>
      <w:hyperlink r:id="rId34" w:history="1">
        <w:r w:rsidRPr="00C862AE">
          <w:rPr>
            <w:rStyle w:val="a4"/>
            <w:rFonts w:ascii="Times New Roman" w:hAnsi="Times New Roman" w:cs="Times New Roman"/>
            <w:color w:val="auto"/>
            <w:sz w:val="28"/>
            <w:szCs w:val="28"/>
            <w:u w:val="none"/>
          </w:rPr>
          <w:t>http://znanium.com/catalog.php?bookinfo=505900</w:t>
        </w:r>
      </w:hyperlink>
      <w:r w:rsidRPr="00C862AE">
        <w:rPr>
          <w:rStyle w:val="a4"/>
          <w:rFonts w:ascii="Times New Roman" w:hAnsi="Times New Roman" w:cs="Times New Roman"/>
          <w:color w:val="auto"/>
          <w:sz w:val="28"/>
          <w:szCs w:val="28"/>
          <w:u w:val="none"/>
        </w:rPr>
        <w:t>.</w:t>
      </w:r>
    </w:p>
    <w:p w:rsidR="00C862AE" w:rsidRPr="00C862AE" w:rsidRDefault="00C862AE" w:rsidP="00C862AE">
      <w:pPr>
        <w:pStyle w:val="Default"/>
        <w:ind w:firstLine="284"/>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 xml:space="preserve">3. Педагогические технологии: Учебник/Левитес Д.Г. - М.:НИЦ ИНФРА-М, 2017. - 403 с.: 60x90 1/16. - (Высшее образование: Бакалавриат) (Переплёт 7БЦ) ISBN 978-5-16-011928-1 - Режим доступа: </w:t>
      </w:r>
      <w:hyperlink r:id="rId35" w:history="1">
        <w:r w:rsidRPr="00C862AE">
          <w:rPr>
            <w:rStyle w:val="a4"/>
            <w:rFonts w:ascii="Times New Roman" w:hAnsi="Times New Roman" w:cs="Times New Roman"/>
            <w:color w:val="auto"/>
            <w:sz w:val="28"/>
            <w:szCs w:val="28"/>
            <w:u w:val="none"/>
          </w:rPr>
          <w:t>http://znanium.com/catalog/product/546172</w:t>
        </w:r>
      </w:hyperlink>
      <w:r w:rsidRPr="00C862AE">
        <w:rPr>
          <w:rStyle w:val="a4"/>
          <w:rFonts w:ascii="Times New Roman" w:hAnsi="Times New Roman" w:cs="Times New Roman"/>
          <w:color w:val="auto"/>
          <w:sz w:val="28"/>
          <w:szCs w:val="28"/>
          <w:u w:val="none"/>
        </w:rPr>
        <w:t>.</w:t>
      </w:r>
    </w:p>
    <w:p w:rsidR="00C862AE" w:rsidRPr="00C862AE" w:rsidRDefault="00C862AE" w:rsidP="00C862AE">
      <w:pPr>
        <w:pStyle w:val="Default"/>
        <w:ind w:firstLine="284"/>
        <w:jc w:val="both"/>
        <w:rPr>
          <w:rFonts w:ascii="Times New Roman" w:hAnsi="Times New Roman" w:cs="Times New Roman"/>
          <w:b/>
          <w:bCs/>
          <w:color w:val="auto"/>
          <w:sz w:val="28"/>
          <w:szCs w:val="28"/>
        </w:rPr>
      </w:pPr>
    </w:p>
    <w:p w:rsidR="00C862AE" w:rsidRPr="00C862AE" w:rsidRDefault="00C862AE" w:rsidP="003F11C6">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6.2. Дополнительная литература</w:t>
      </w:r>
      <w:r w:rsidR="003F11C6">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Технологии педагогического мастерства/Б.Р. Мандель. - М.: Вузовский учебник, НИЦ ИНФРА-М, 2015. - 211 с.: 60x90 1/16 ISBN 978-5-9558-0471-2. http://znanium.com/bookread2.php?book=525397 /bookread2.php?book=515330</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5. Педагогическая психология: Учебное пособие/Б.Р. Мандель. - М.: КУРС: НИЦ ИНФРА-М, 2014. - 368 с.: 60x90 1/16. (переплет) ISBN 978-5-905554-13-1, 500 экз. </w:t>
      </w:r>
      <w:hyperlink r:id="rId36" w:history="1">
        <w:r w:rsidRPr="00C862AE">
          <w:rPr>
            <w:rStyle w:val="a4"/>
            <w:rFonts w:ascii="Times New Roman" w:hAnsi="Times New Roman" w:cs="Times New Roman"/>
            <w:color w:val="auto"/>
            <w:sz w:val="28"/>
            <w:szCs w:val="28"/>
            <w:u w:val="none"/>
          </w:rPr>
          <w:t>http://znanium.com/bookread2.php?book=457174</w:t>
        </w:r>
      </w:hyperlink>
      <w:r w:rsidRPr="00C862AE">
        <w:rPr>
          <w:rStyle w:val="a4"/>
          <w:rFonts w:ascii="Times New Roman" w:hAnsi="Times New Roman" w:cs="Times New Roman"/>
          <w:color w:val="auto"/>
          <w:sz w:val="28"/>
          <w:szCs w:val="28"/>
          <w:u w:val="none"/>
        </w:rPr>
        <w:t>.</w:t>
      </w:r>
    </w:p>
    <w:p w:rsidR="00C862AE" w:rsidRPr="00C862AE" w:rsidRDefault="00C862AE" w:rsidP="00C862AE">
      <w:pPr>
        <w:spacing w:after="0" w:line="240" w:lineRule="auto"/>
        <w:ind w:firstLine="284"/>
        <w:jc w:val="both"/>
        <w:rPr>
          <w:rFonts w:ascii="Times New Roman" w:hAnsi="Times New Roman" w:cs="Times New Roman"/>
          <w:b/>
          <w:bCs/>
          <w:sz w:val="28"/>
          <w:szCs w:val="28"/>
        </w:rPr>
      </w:pPr>
      <w:r w:rsidRPr="00C862AE">
        <w:rPr>
          <w:rFonts w:ascii="Times New Roman" w:hAnsi="Times New Roman" w:cs="Times New Roman"/>
          <w:sz w:val="28"/>
          <w:szCs w:val="28"/>
        </w:rPr>
        <w:t>6. Методические рекомендации по использованию сетевой формы реализации образовательных программ в среднем профессиональном образовании. Вып. 1 [Электронный ресурс] / авт.-сост. М.С. Клевцова, Т.В. Стебакова. - Киров: ИРО Кировской области, 2014. - 52 с. - Режим доступа: http://znanium.com/catalog.php?bookinfo=526534.</w:t>
      </w:r>
    </w:p>
    <w:p w:rsidR="00C862AE" w:rsidRPr="00C862AE" w:rsidRDefault="00C862AE" w:rsidP="00C862AE">
      <w:pPr>
        <w:pStyle w:val="Default"/>
        <w:ind w:firstLine="284"/>
        <w:jc w:val="both"/>
        <w:rPr>
          <w:rFonts w:ascii="Times New Roman" w:hAnsi="Times New Roman" w:cs="Times New Roman"/>
          <w:b/>
          <w:bCs/>
          <w:color w:val="auto"/>
          <w:sz w:val="28"/>
          <w:szCs w:val="28"/>
        </w:rPr>
      </w:pPr>
    </w:p>
    <w:p w:rsidR="00C862AE" w:rsidRPr="00C862AE" w:rsidRDefault="00C862AE" w:rsidP="00C862AE">
      <w:pPr>
        <w:spacing w:after="0" w:line="240" w:lineRule="auto"/>
        <w:ind w:firstLine="284"/>
        <w:jc w:val="both"/>
        <w:rPr>
          <w:rFonts w:ascii="Times New Roman" w:hAnsi="Times New Roman" w:cs="Times New Roman"/>
          <w:b/>
          <w:bCs/>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Р</w:t>
      </w:r>
      <w:r w:rsidR="003F11C6" w:rsidRPr="00C862AE">
        <w:rPr>
          <w:rFonts w:ascii="Times New Roman" w:hAnsi="Times New Roman" w:cs="Times New Roman"/>
          <w:b/>
          <w:sz w:val="28"/>
          <w:szCs w:val="28"/>
        </w:rPr>
        <w:t>абочая программа дисциплины</w:t>
      </w: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«П</w:t>
      </w:r>
      <w:r w:rsidR="003F11C6" w:rsidRPr="00C862AE">
        <w:rPr>
          <w:rFonts w:ascii="Times New Roman" w:hAnsi="Times New Roman" w:cs="Times New Roman"/>
          <w:b/>
          <w:sz w:val="28"/>
          <w:szCs w:val="28"/>
        </w:rPr>
        <w:t>сихолого-педагогические основы деятельности педагога профессионального образования</w:t>
      </w:r>
      <w:r w:rsidRPr="00C862AE">
        <w:rPr>
          <w:rFonts w:ascii="Times New Roman" w:hAnsi="Times New Roman" w:cs="Times New Roman"/>
          <w:b/>
          <w:sz w:val="28"/>
          <w:szCs w:val="28"/>
        </w:rPr>
        <w:t>»</w:t>
      </w:r>
    </w:p>
    <w:p w:rsidR="00C862AE" w:rsidRPr="00C862AE" w:rsidRDefault="00C862AE" w:rsidP="00C862AE">
      <w:pPr>
        <w:spacing w:after="0" w:line="240" w:lineRule="auto"/>
        <w:jc w:val="center"/>
        <w:rPr>
          <w:rFonts w:ascii="Times New Roman" w:hAnsi="Times New Roman" w:cs="Times New Roman"/>
          <w:b/>
          <w:sz w:val="28"/>
          <w:szCs w:val="28"/>
        </w:rPr>
      </w:pPr>
    </w:p>
    <w:p w:rsidR="00C862AE" w:rsidRPr="00C862AE" w:rsidRDefault="00C862AE" w:rsidP="00C862AE">
      <w:pPr>
        <w:pStyle w:val="a6"/>
        <w:numPr>
          <w:ilvl w:val="0"/>
          <w:numId w:val="22"/>
        </w:numPr>
        <w:ind w:left="0" w:firstLine="0"/>
        <w:jc w:val="center"/>
        <w:rPr>
          <w:sz w:val="28"/>
          <w:szCs w:val="28"/>
        </w:rPr>
      </w:pPr>
      <w:r w:rsidRPr="00C862AE">
        <w:rPr>
          <w:b/>
          <w:sz w:val="28"/>
          <w:szCs w:val="28"/>
        </w:rPr>
        <w:t>Цели и задачи освоения дисциплины</w:t>
      </w:r>
    </w:p>
    <w:p w:rsidR="00C862AE" w:rsidRPr="00C862AE" w:rsidRDefault="00C862AE" w:rsidP="00C862AE">
      <w:pPr>
        <w:pStyle w:val="aff3"/>
        <w:spacing w:before="0" w:after="0"/>
        <w:ind w:left="0" w:right="-1" w:firstLine="709"/>
        <w:rPr>
          <w:rFonts w:ascii="Times New Roman" w:hAnsi="Times New Roman" w:cs="Times New Roman"/>
          <w:bCs/>
          <w:color w:val="auto"/>
          <w:sz w:val="28"/>
          <w:szCs w:val="28"/>
        </w:rPr>
      </w:pPr>
      <w:r w:rsidRPr="00C862AE">
        <w:rPr>
          <w:rFonts w:ascii="Times New Roman" w:hAnsi="Times New Roman" w:cs="Times New Roman"/>
          <w:bCs/>
          <w:color w:val="auto"/>
          <w:sz w:val="28"/>
          <w:szCs w:val="28"/>
        </w:rPr>
        <w:t xml:space="preserve">- формирование представления о целостной структуре </w:t>
      </w:r>
      <w:hyperlink r:id="rId37" w:tooltip="Профессиональная деятельность" w:history="1">
        <w:r w:rsidRPr="00C862AE">
          <w:rPr>
            <w:rStyle w:val="a4"/>
            <w:rFonts w:ascii="Times New Roman" w:hAnsi="Times New Roman" w:cs="Times New Roman"/>
            <w:bCs/>
            <w:color w:val="auto"/>
            <w:sz w:val="28"/>
            <w:szCs w:val="28"/>
            <w:u w:val="none"/>
          </w:rPr>
          <w:t>профессиональной деятельности</w:t>
        </w:r>
      </w:hyperlink>
      <w:r w:rsidRPr="00C862AE">
        <w:rPr>
          <w:rFonts w:ascii="Times New Roman" w:hAnsi="Times New Roman" w:cs="Times New Roman"/>
          <w:bCs/>
          <w:color w:val="auto"/>
          <w:sz w:val="28"/>
          <w:szCs w:val="28"/>
        </w:rPr>
        <w:t xml:space="preserve"> педагога, его личности, ознакомление с психологическим основами педагогический деятельности вооружение знаниями структурных составляющих основ педагогической деятельности: </w:t>
      </w:r>
      <w:r w:rsidRPr="00C862AE">
        <w:rPr>
          <w:rFonts w:ascii="Times New Roman" w:hAnsi="Times New Roman" w:cs="Times New Roman"/>
          <w:bCs/>
          <w:color w:val="auto"/>
          <w:sz w:val="28"/>
          <w:szCs w:val="28"/>
        </w:rPr>
        <w:lastRenderedPageBreak/>
        <w:t>педагогических способностей, педагогической техники и средств педагогического воздействия, элементов психологической педагогике.</w:t>
      </w:r>
    </w:p>
    <w:p w:rsidR="00C862AE" w:rsidRPr="00C862AE" w:rsidRDefault="00C862AE" w:rsidP="00C862AE">
      <w:pPr>
        <w:pStyle w:val="aff3"/>
        <w:spacing w:before="0" w:after="0"/>
        <w:ind w:left="0" w:right="-1" w:firstLine="709"/>
        <w:rPr>
          <w:rFonts w:ascii="Times New Roman" w:hAnsi="Times New Roman" w:cs="Times New Roman"/>
          <w:bCs/>
          <w:color w:val="auto"/>
          <w:sz w:val="28"/>
          <w:szCs w:val="28"/>
        </w:rPr>
      </w:pPr>
      <w:r w:rsidRPr="00C862AE">
        <w:rPr>
          <w:rFonts w:ascii="Times New Roman" w:hAnsi="Times New Roman" w:cs="Times New Roman"/>
          <w:bCs/>
          <w:color w:val="auto"/>
          <w:sz w:val="28"/>
          <w:szCs w:val="28"/>
        </w:rPr>
        <w:t>Для достижения цели в процессе обучения реализуются следующие задачи:</w:t>
      </w:r>
    </w:p>
    <w:p w:rsidR="00C862AE" w:rsidRPr="00C862AE" w:rsidRDefault="00C862AE" w:rsidP="00C862AE">
      <w:pPr>
        <w:pStyle w:val="a6"/>
        <w:tabs>
          <w:tab w:val="left" w:pos="0"/>
        </w:tabs>
        <w:ind w:left="0" w:firstLine="709"/>
        <w:jc w:val="both"/>
        <w:rPr>
          <w:sz w:val="28"/>
          <w:szCs w:val="28"/>
        </w:rPr>
      </w:pPr>
      <w:r w:rsidRPr="00C862AE">
        <w:rPr>
          <w:sz w:val="28"/>
          <w:szCs w:val="28"/>
        </w:rPr>
        <w:t>- рассмотреть закономерности профессионального становления личности, роль и место профессионализма в этом процессе;</w:t>
      </w:r>
    </w:p>
    <w:p w:rsidR="00C862AE" w:rsidRPr="00C862AE" w:rsidRDefault="00C862AE" w:rsidP="00C862AE">
      <w:pPr>
        <w:pStyle w:val="a6"/>
        <w:tabs>
          <w:tab w:val="left" w:pos="0"/>
        </w:tabs>
        <w:ind w:left="0" w:firstLine="709"/>
        <w:jc w:val="both"/>
        <w:rPr>
          <w:sz w:val="28"/>
          <w:szCs w:val="28"/>
        </w:rPr>
      </w:pPr>
      <w:r w:rsidRPr="00C862AE">
        <w:rPr>
          <w:sz w:val="28"/>
          <w:szCs w:val="28"/>
        </w:rPr>
        <w:t>- изучить структуру профессионализма, условия и факторы его совершенствования и развития;</w:t>
      </w:r>
    </w:p>
    <w:p w:rsidR="00C862AE" w:rsidRPr="00C862AE" w:rsidRDefault="00C862AE" w:rsidP="00C862AE">
      <w:pPr>
        <w:pStyle w:val="a6"/>
        <w:tabs>
          <w:tab w:val="left" w:pos="0"/>
        </w:tabs>
        <w:ind w:left="0" w:firstLine="709"/>
        <w:jc w:val="both"/>
        <w:rPr>
          <w:sz w:val="28"/>
          <w:szCs w:val="28"/>
        </w:rPr>
      </w:pPr>
      <w:r w:rsidRPr="00C862AE">
        <w:rPr>
          <w:sz w:val="28"/>
          <w:szCs w:val="28"/>
        </w:rPr>
        <w:t xml:space="preserve">- показать роль самомотивирования и совершенствования коммуникативных профессиональных умений в развитии профессионализма личности и деятельности; </w:t>
      </w:r>
    </w:p>
    <w:p w:rsidR="00C862AE" w:rsidRPr="00C862AE" w:rsidRDefault="00C862AE" w:rsidP="00C862AE">
      <w:pPr>
        <w:pStyle w:val="a6"/>
        <w:tabs>
          <w:tab w:val="left" w:pos="0"/>
        </w:tabs>
        <w:ind w:left="0" w:firstLine="709"/>
        <w:jc w:val="both"/>
        <w:rPr>
          <w:sz w:val="28"/>
          <w:szCs w:val="28"/>
        </w:rPr>
      </w:pPr>
      <w:r w:rsidRPr="00C862AE">
        <w:rPr>
          <w:sz w:val="28"/>
          <w:szCs w:val="28"/>
        </w:rPr>
        <w:t>- обучить способам самопознания, направленным на определение уровня своего профессионализма, его достоинств и недостатков;</w:t>
      </w:r>
    </w:p>
    <w:p w:rsidR="00C862AE" w:rsidRPr="00C862AE" w:rsidRDefault="00C862AE" w:rsidP="00C862AE">
      <w:pPr>
        <w:pStyle w:val="a6"/>
        <w:tabs>
          <w:tab w:val="left" w:pos="0"/>
        </w:tabs>
        <w:ind w:left="0" w:firstLine="709"/>
        <w:jc w:val="both"/>
        <w:rPr>
          <w:sz w:val="28"/>
          <w:szCs w:val="28"/>
        </w:rPr>
      </w:pPr>
      <w:r w:rsidRPr="00C862AE">
        <w:rPr>
          <w:sz w:val="28"/>
          <w:szCs w:val="28"/>
        </w:rPr>
        <w:t>- обучить способам самомотивирования, самосовершенствования профессионального общения и развития собственного профессионализма.</w:t>
      </w:r>
    </w:p>
    <w:p w:rsidR="00C862AE" w:rsidRPr="00C862AE" w:rsidRDefault="00C862AE" w:rsidP="00C862AE">
      <w:pPr>
        <w:keepNext/>
        <w:spacing w:after="0" w:line="240" w:lineRule="auto"/>
        <w:ind w:firstLine="709"/>
        <w:jc w:val="both"/>
        <w:rPr>
          <w:rFonts w:ascii="Times New Roman" w:hAnsi="Times New Roman" w:cs="Times New Roman"/>
          <w:bCs/>
          <w:sz w:val="28"/>
          <w:szCs w:val="28"/>
          <w:lang w:eastAsia="en-US"/>
        </w:rPr>
      </w:pPr>
    </w:p>
    <w:p w:rsidR="00C862AE" w:rsidRPr="00C862AE" w:rsidRDefault="00C862AE" w:rsidP="00C862AE">
      <w:pPr>
        <w:pStyle w:val="a6"/>
        <w:numPr>
          <w:ilvl w:val="0"/>
          <w:numId w:val="22"/>
        </w:numPr>
        <w:ind w:left="0" w:firstLine="0"/>
        <w:jc w:val="center"/>
        <w:rPr>
          <w:b/>
          <w:sz w:val="28"/>
          <w:szCs w:val="28"/>
        </w:rPr>
      </w:pPr>
      <w:r w:rsidRPr="00C862AE">
        <w:rPr>
          <w:b/>
          <w:sz w:val="28"/>
          <w:szCs w:val="28"/>
        </w:rPr>
        <w:t>Перечень планируемых результатов обучения по дисциплине</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В результате изучения дисциплины слушатели должны:</w:t>
      </w:r>
    </w:p>
    <w:p w:rsidR="00C862AE" w:rsidRPr="00C862AE" w:rsidRDefault="00C862AE" w:rsidP="00C862AE">
      <w:pPr>
        <w:pStyle w:val="a6"/>
        <w:ind w:left="0" w:firstLine="709"/>
        <w:jc w:val="both"/>
        <w:rPr>
          <w:b/>
          <w:sz w:val="28"/>
          <w:szCs w:val="28"/>
        </w:rPr>
      </w:pPr>
      <w:r w:rsidRPr="00C862AE">
        <w:rPr>
          <w:b/>
          <w:sz w:val="28"/>
          <w:szCs w:val="28"/>
        </w:rPr>
        <w:t>Знать:</w:t>
      </w:r>
    </w:p>
    <w:p w:rsidR="00C862AE" w:rsidRPr="00C862AE" w:rsidRDefault="00C862AE" w:rsidP="00C862AE">
      <w:pPr>
        <w:pStyle w:val="a6"/>
        <w:ind w:left="0" w:firstLine="709"/>
        <w:jc w:val="both"/>
        <w:rPr>
          <w:b/>
          <w:sz w:val="28"/>
          <w:szCs w:val="28"/>
        </w:rPr>
      </w:pPr>
      <w:r w:rsidRPr="00C862AE">
        <w:rPr>
          <w:sz w:val="28"/>
          <w:szCs w:val="28"/>
        </w:rPr>
        <w:t>- профессионально обусловленные структуры личности и деятельности;</w:t>
      </w:r>
    </w:p>
    <w:p w:rsidR="00C862AE" w:rsidRPr="00C862AE" w:rsidRDefault="00C862AE" w:rsidP="00C862AE">
      <w:pPr>
        <w:pStyle w:val="a6"/>
        <w:ind w:left="0" w:firstLine="709"/>
        <w:jc w:val="both"/>
        <w:rPr>
          <w:b/>
          <w:sz w:val="28"/>
          <w:szCs w:val="28"/>
        </w:rPr>
      </w:pPr>
      <w:r w:rsidRPr="00C862AE">
        <w:rPr>
          <w:sz w:val="28"/>
          <w:szCs w:val="28"/>
        </w:rPr>
        <w:t>- различные подходы к оценке качества образования; способы и методы организации мониторинговых исследований, типологию мониторингов, различные методы диагностирования образовательных результатов.</w:t>
      </w:r>
    </w:p>
    <w:p w:rsidR="00C862AE" w:rsidRPr="00C862AE" w:rsidRDefault="00C862AE" w:rsidP="00C862AE">
      <w:pPr>
        <w:pStyle w:val="a6"/>
        <w:ind w:left="0" w:firstLine="709"/>
        <w:jc w:val="both"/>
        <w:rPr>
          <w:b/>
          <w:sz w:val="28"/>
          <w:szCs w:val="28"/>
        </w:rPr>
      </w:pPr>
      <w:r w:rsidRPr="00C862AE">
        <w:rPr>
          <w:b/>
          <w:sz w:val="28"/>
          <w:szCs w:val="28"/>
        </w:rPr>
        <w:t>Уметь:</w:t>
      </w:r>
    </w:p>
    <w:p w:rsidR="00C862AE" w:rsidRPr="00C862AE" w:rsidRDefault="00C862AE" w:rsidP="00C862AE">
      <w:pPr>
        <w:pStyle w:val="a6"/>
        <w:ind w:left="0" w:firstLine="709"/>
        <w:jc w:val="both"/>
        <w:rPr>
          <w:sz w:val="28"/>
          <w:szCs w:val="28"/>
        </w:rPr>
      </w:pPr>
      <w:r w:rsidRPr="00C862AE">
        <w:rPr>
          <w:sz w:val="28"/>
          <w:szCs w:val="28"/>
        </w:rPr>
        <w:t>- планировать и осуществлять развитие собственного профессионализма личности и деятельности.</w:t>
      </w:r>
    </w:p>
    <w:p w:rsidR="00C862AE" w:rsidRPr="00C862AE" w:rsidRDefault="00C862AE" w:rsidP="00C862AE">
      <w:pPr>
        <w:pStyle w:val="a6"/>
        <w:ind w:left="0" w:firstLine="709"/>
        <w:jc w:val="both"/>
        <w:rPr>
          <w:sz w:val="28"/>
          <w:szCs w:val="28"/>
        </w:rPr>
      </w:pPr>
      <w:r w:rsidRPr="00C862AE">
        <w:rPr>
          <w:sz w:val="28"/>
          <w:szCs w:val="28"/>
        </w:rPr>
        <w:t>- разрабатывать инструментарий мониторинговых исследований.</w:t>
      </w:r>
    </w:p>
    <w:p w:rsidR="00C862AE" w:rsidRPr="00C862AE" w:rsidRDefault="00C862AE" w:rsidP="00C862AE">
      <w:pPr>
        <w:pStyle w:val="a6"/>
        <w:ind w:left="0" w:firstLine="709"/>
        <w:jc w:val="both"/>
        <w:rPr>
          <w:b/>
          <w:sz w:val="28"/>
          <w:szCs w:val="28"/>
        </w:rPr>
      </w:pPr>
      <w:r w:rsidRPr="00C862AE">
        <w:rPr>
          <w:b/>
          <w:sz w:val="28"/>
          <w:szCs w:val="28"/>
        </w:rPr>
        <w:t>Владеть:</w:t>
      </w:r>
    </w:p>
    <w:p w:rsidR="00C862AE" w:rsidRPr="00C862AE" w:rsidRDefault="00C862AE" w:rsidP="00C862AE">
      <w:pPr>
        <w:pStyle w:val="a6"/>
        <w:ind w:left="0" w:firstLine="709"/>
        <w:jc w:val="both"/>
        <w:rPr>
          <w:sz w:val="28"/>
          <w:szCs w:val="28"/>
        </w:rPr>
      </w:pPr>
      <w:r w:rsidRPr="00C862AE">
        <w:rPr>
          <w:sz w:val="28"/>
          <w:szCs w:val="28"/>
        </w:rPr>
        <w:t>- навыками общей, профессиональной, информационной, психологической культуры общения.</w:t>
      </w:r>
    </w:p>
    <w:p w:rsidR="00C862AE" w:rsidRPr="00C862AE" w:rsidRDefault="00C862AE" w:rsidP="00C862AE">
      <w:pPr>
        <w:pStyle w:val="a6"/>
        <w:ind w:left="0" w:firstLine="709"/>
        <w:jc w:val="both"/>
        <w:rPr>
          <w:sz w:val="28"/>
          <w:szCs w:val="28"/>
        </w:rPr>
      </w:pPr>
      <w:r w:rsidRPr="00C862AE">
        <w:rPr>
          <w:sz w:val="28"/>
          <w:szCs w:val="28"/>
        </w:rPr>
        <w:t>- навыками организации, осуществления контроля и оценки образовательных достижений, текущих и итоговых результатов освоения образовательных программ,</w:t>
      </w:r>
    </w:p>
    <w:p w:rsidR="00C862AE" w:rsidRPr="00C862AE" w:rsidRDefault="00C862AE" w:rsidP="00C862AE">
      <w:pPr>
        <w:pStyle w:val="a6"/>
        <w:ind w:left="0" w:firstLine="709"/>
        <w:jc w:val="both"/>
        <w:rPr>
          <w:sz w:val="28"/>
          <w:szCs w:val="28"/>
        </w:rPr>
      </w:pPr>
      <w:r w:rsidRPr="00C862AE">
        <w:rPr>
          <w:sz w:val="28"/>
          <w:szCs w:val="28"/>
        </w:rPr>
        <w:t>- навыками разработки, корректировки и реализации программ по результатам мониторинга.</w:t>
      </w:r>
    </w:p>
    <w:p w:rsidR="00C862AE" w:rsidRDefault="00C862AE"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250B1" w:rsidRDefault="00C250B1" w:rsidP="00C862AE">
      <w:pPr>
        <w:pStyle w:val="a6"/>
        <w:ind w:left="0" w:firstLine="709"/>
        <w:jc w:val="both"/>
        <w:rPr>
          <w:sz w:val="28"/>
          <w:szCs w:val="28"/>
        </w:rPr>
      </w:pPr>
    </w:p>
    <w:p w:rsidR="00C862AE" w:rsidRDefault="00C862AE" w:rsidP="003F11C6">
      <w:pPr>
        <w:pStyle w:val="a6"/>
        <w:numPr>
          <w:ilvl w:val="0"/>
          <w:numId w:val="22"/>
        </w:numPr>
        <w:ind w:left="0" w:firstLine="284"/>
        <w:jc w:val="center"/>
        <w:rPr>
          <w:b/>
          <w:sz w:val="28"/>
          <w:szCs w:val="28"/>
        </w:rPr>
      </w:pPr>
      <w:r w:rsidRPr="00C862AE">
        <w:rPr>
          <w:b/>
          <w:sz w:val="28"/>
          <w:szCs w:val="28"/>
        </w:rPr>
        <w:t>Содержание дисциплины</w:t>
      </w:r>
    </w:p>
    <w:p w:rsidR="003F11C6" w:rsidRPr="00C862AE" w:rsidRDefault="003F11C6" w:rsidP="003F11C6">
      <w:pPr>
        <w:pStyle w:val="a6"/>
        <w:ind w:left="0"/>
        <w:rPr>
          <w:b/>
          <w:sz w:val="28"/>
          <w:szCs w:val="28"/>
        </w:rPr>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4820"/>
        <w:gridCol w:w="545"/>
        <w:gridCol w:w="547"/>
        <w:gridCol w:w="547"/>
        <w:gridCol w:w="682"/>
        <w:gridCol w:w="883"/>
        <w:gridCol w:w="802"/>
      </w:tblGrid>
      <w:tr w:rsidR="00C862AE" w:rsidRPr="003F11C6" w:rsidTr="003F11C6">
        <w:trPr>
          <w:cantSplit/>
          <w:trHeight w:val="329"/>
          <w:tblHeader/>
          <w:jc w:val="center"/>
        </w:trPr>
        <w:tc>
          <w:tcPr>
            <w:tcW w:w="354" w:type="pct"/>
            <w:vMerge w:val="restar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тем</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п/п</w:t>
            </w:r>
          </w:p>
        </w:tc>
        <w:tc>
          <w:tcPr>
            <w:tcW w:w="2537" w:type="pct"/>
            <w:vMerge w:val="restart"/>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b/>
                <w:sz w:val="24"/>
                <w:szCs w:val="24"/>
              </w:rPr>
            </w:pPr>
          </w:p>
          <w:p w:rsidR="00C862AE" w:rsidRPr="003F11C6" w:rsidRDefault="00C862AE" w:rsidP="00C862AE">
            <w:pPr>
              <w:keepNext/>
              <w:spacing w:after="0" w:line="240" w:lineRule="auto"/>
              <w:ind w:left="-960" w:firstLine="960"/>
              <w:jc w:val="center"/>
              <w:outlineLvl w:val="0"/>
              <w:rPr>
                <w:rFonts w:ascii="Times New Roman" w:eastAsia="Calibri" w:hAnsi="Times New Roman" w:cs="Times New Roman"/>
                <w:sz w:val="24"/>
                <w:szCs w:val="24"/>
              </w:rPr>
            </w:pPr>
            <w:r w:rsidRPr="003F11C6">
              <w:rPr>
                <w:rFonts w:ascii="Times New Roman" w:eastAsia="Calibri" w:hAnsi="Times New Roman" w:cs="Times New Roman"/>
                <w:sz w:val="24"/>
                <w:szCs w:val="24"/>
              </w:rPr>
              <w:t>Наименование тем</w:t>
            </w:r>
          </w:p>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109" w:type="pct"/>
            <w:gridSpan w:val="6"/>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Трудоёмкость освоения раздела, темы программы</w:t>
            </w:r>
          </w:p>
        </w:tc>
      </w:tr>
      <w:tr w:rsidR="00C862AE" w:rsidRPr="003F11C6" w:rsidTr="003F11C6">
        <w:trPr>
          <w:cantSplit/>
          <w:trHeight w:val="195"/>
          <w:tblHeader/>
          <w:jc w:val="center"/>
        </w:trPr>
        <w:tc>
          <w:tcPr>
            <w:tcW w:w="354" w:type="pct"/>
            <w:vMerge/>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537"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restar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Общее</w:t>
            </w:r>
          </w:p>
        </w:tc>
        <w:tc>
          <w:tcPr>
            <w:tcW w:w="1822" w:type="pct"/>
            <w:gridSpan w:val="5"/>
            <w:vAlign w:val="center"/>
          </w:tcPr>
          <w:p w:rsidR="00C862AE" w:rsidRPr="003F11C6" w:rsidRDefault="00C862AE" w:rsidP="00C862AE">
            <w:pPr>
              <w:spacing w:after="0" w:line="240" w:lineRule="auto"/>
              <w:ind w:right="113"/>
              <w:jc w:val="center"/>
              <w:rPr>
                <w:rFonts w:ascii="Times New Roman" w:eastAsia="Calibri" w:hAnsi="Times New Roman" w:cs="Times New Roman"/>
                <w:sz w:val="24"/>
                <w:szCs w:val="24"/>
                <w:highlight w:val="yellow"/>
              </w:rPr>
            </w:pPr>
            <w:r w:rsidRPr="003F11C6">
              <w:rPr>
                <w:rFonts w:ascii="Times New Roman" w:eastAsia="Calibri" w:hAnsi="Times New Roman" w:cs="Times New Roman"/>
                <w:sz w:val="24"/>
                <w:szCs w:val="24"/>
              </w:rPr>
              <w:t>Кол-во часов аудиторных часов</w:t>
            </w:r>
          </w:p>
        </w:tc>
      </w:tr>
      <w:tr w:rsidR="00C862AE" w:rsidRPr="003F11C6" w:rsidTr="003F11C6">
        <w:trPr>
          <w:cantSplit/>
          <w:trHeight w:val="2282"/>
          <w:tblHeader/>
          <w:jc w:val="center"/>
        </w:trPr>
        <w:tc>
          <w:tcPr>
            <w:tcW w:w="354" w:type="pct"/>
            <w:vMerge/>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2537"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ign w:val="center"/>
          </w:tcPr>
          <w:p w:rsidR="00C862AE" w:rsidRPr="003F11C6" w:rsidRDefault="00C862AE" w:rsidP="00C862AE">
            <w:pPr>
              <w:keepNext/>
              <w:spacing w:after="0" w:line="240" w:lineRule="auto"/>
              <w:jc w:val="center"/>
              <w:outlineLvl w:val="0"/>
              <w:rPr>
                <w:rFonts w:ascii="Times New Roman" w:eastAsia="Calibri" w:hAnsi="Times New Roman" w:cs="Times New Roman"/>
                <w:sz w:val="24"/>
                <w:szCs w:val="24"/>
              </w:rPr>
            </w:pPr>
          </w:p>
        </w:tc>
        <w:tc>
          <w:tcPr>
            <w:tcW w:w="288" w:type="pct"/>
            <w:textDirection w:val="btLr"/>
            <w:vAlign w:val="center"/>
          </w:tcPr>
          <w:p w:rsidR="00C862AE" w:rsidRPr="003F11C6" w:rsidRDefault="00C862AE" w:rsidP="00C862AE">
            <w:pPr>
              <w:spacing w:after="0" w:line="240" w:lineRule="auto"/>
              <w:ind w:left="-141"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Всего</w:t>
            </w:r>
          </w:p>
        </w:tc>
        <w:tc>
          <w:tcPr>
            <w:tcW w:w="288"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Теоретические занятия </w:t>
            </w:r>
          </w:p>
        </w:tc>
        <w:tc>
          <w:tcPr>
            <w:tcW w:w="359"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Практические занятия </w:t>
            </w:r>
          </w:p>
        </w:tc>
        <w:tc>
          <w:tcPr>
            <w:tcW w:w="465"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 xml:space="preserve">Контрольные работы, </w:t>
            </w:r>
          </w:p>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рефераты, РГР, КСР</w:t>
            </w:r>
          </w:p>
        </w:tc>
        <w:tc>
          <w:tcPr>
            <w:tcW w:w="422" w:type="pct"/>
            <w:textDirection w:val="btLr"/>
            <w:vAlign w:val="center"/>
          </w:tcPr>
          <w:p w:rsidR="00C862AE" w:rsidRPr="003F11C6" w:rsidRDefault="00C862AE" w:rsidP="00C862AE">
            <w:pPr>
              <w:spacing w:after="0" w:line="240" w:lineRule="auto"/>
              <w:ind w:left="113" w:right="113"/>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Промежуточная и итоговая аттестация</w:t>
            </w:r>
          </w:p>
        </w:tc>
      </w:tr>
      <w:tr w:rsidR="00C862AE" w:rsidRPr="003F11C6" w:rsidTr="003F11C6">
        <w:trPr>
          <w:trHeight w:val="255"/>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Концепции педагогического процесса и их психологическое обоснование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3F11C6">
        <w:trPr>
          <w:trHeight w:val="289"/>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1.1</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Понятие педагогической деятельности.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249"/>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1.2</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Психологические основы педагогической деятельности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254"/>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1.3</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Социальное назначение педагогического труда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Сущность и структура педагогической деятельности. Стили педагогической деятельности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2.1</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Сущность и структура педагогической деятельности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2.2</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Функциональные компоненты педагогической деятельности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2.3</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Понятие стиля педагогического общения Классификация стилей педагогического общения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3.</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Профессиональное становление личности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3.1</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Cs/>
                <w:sz w:val="24"/>
                <w:szCs w:val="24"/>
              </w:rPr>
            </w:pPr>
            <w:r w:rsidRPr="003F11C6">
              <w:rPr>
                <w:rFonts w:ascii="Times New Roman" w:hAnsi="Times New Roman" w:cs="Times New Roman"/>
                <w:sz w:val="24"/>
                <w:szCs w:val="24"/>
              </w:rPr>
              <w:t>Педагогическая профессия, ее становление и роль в современном обществе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3.2</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Cs/>
                <w:sz w:val="24"/>
                <w:szCs w:val="24"/>
              </w:rPr>
            </w:pPr>
            <w:r w:rsidRPr="003F11C6">
              <w:rPr>
                <w:rFonts w:ascii="Times New Roman" w:hAnsi="Times New Roman" w:cs="Times New Roman"/>
                <w:sz w:val="24"/>
                <w:szCs w:val="24"/>
              </w:rPr>
              <w:t>Профессиональная характеристика педагога, педагогических специальностей и направлений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3.3</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Cs/>
                <w:sz w:val="24"/>
                <w:szCs w:val="24"/>
              </w:rPr>
            </w:pPr>
            <w:r w:rsidRPr="003F11C6">
              <w:rPr>
                <w:rFonts w:ascii="Times New Roman" w:hAnsi="Times New Roman" w:cs="Times New Roman"/>
                <w:sz w:val="24"/>
                <w:szCs w:val="24"/>
              </w:rPr>
              <w:t>Подготовка и профессиональное становление личности педагога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Психологические требования к личности педагога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8</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4.1</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Профессиональные знания, умения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4.2</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Личностные качества педагога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4.3</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Профессионально важные качества личности педагога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4.4</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 xml:space="preserve">Педагогические способности в структуре </w:t>
            </w:r>
            <w:r w:rsidRPr="003F11C6">
              <w:rPr>
                <w:rFonts w:ascii="Times New Roman" w:hAnsi="Times New Roman" w:cs="Times New Roman"/>
                <w:sz w:val="24"/>
                <w:szCs w:val="24"/>
              </w:rPr>
              <w:lastRenderedPageBreak/>
              <w:t>общих способностей</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lastRenderedPageBreak/>
              <w:t>5.</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Проблемы педагогического общения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10</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10</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10</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5.1</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Педагогическое общение как компонент профессионально-педагогической деятельности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5.2</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Качества личности педагога, значимые для продуктивного педагогического общения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5.3</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Структура профессионально-педагогического общения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5.4</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Стили и технология педагогического общения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5.5</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Конфликты в деятельности педагога, их причины. Пути преодоления конфликтов</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Общая характеристика творческой деятельности педагога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10</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10</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10</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6.1</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Понятие творчества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6.2</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Понятие творческого мышления</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6.3</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Творчество как процесс решения проблем, нестандартных задач</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6.4</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Творческий потенциал личности педагога и психическое здоровье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6.5</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Современные технологии как новая форма творческого выражения будущего специалиста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7.</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Сущность, структура и особенности педагогического творчества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7.1</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Сущность понятия «педагогическое творчество» и его уровни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7.2</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Признаки творческой личности и условия для реализации педагогического творчества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7.3</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Креативность и творческое мышление педагога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Психологическое особенности педагогического коллектива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4</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8.1</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Понятие о педагогическом коллективе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8.2</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Социально-психологической климат в педагогическом коллективе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8.3</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Конфликты в педагогическом коллективе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9.</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b/>
                <w:sz w:val="24"/>
                <w:szCs w:val="24"/>
              </w:rPr>
            </w:pPr>
            <w:r w:rsidRPr="003F11C6">
              <w:rPr>
                <w:rFonts w:ascii="Times New Roman" w:hAnsi="Times New Roman" w:cs="Times New Roman"/>
                <w:b/>
                <w:bCs/>
                <w:sz w:val="24"/>
                <w:szCs w:val="24"/>
              </w:rPr>
              <w:t xml:space="preserve">Самообразование и самовоспитание как </w:t>
            </w:r>
            <w:r w:rsidRPr="003F11C6">
              <w:rPr>
                <w:rFonts w:ascii="Times New Roman" w:hAnsi="Times New Roman" w:cs="Times New Roman"/>
                <w:b/>
                <w:bCs/>
                <w:sz w:val="24"/>
                <w:szCs w:val="24"/>
              </w:rPr>
              <w:lastRenderedPageBreak/>
              <w:t>средство творческой профессиональной подготовки педагога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lastRenderedPageBreak/>
              <w:t>8</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8</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8</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lastRenderedPageBreak/>
              <w:t>9.1</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Понятие самообразования, самовоспитания и их особенности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9.2</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Профессиональное самообразование педагога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9.3</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Самовоспитание как средство профессиональной подготовки педагога</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354"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9.4</w:t>
            </w:r>
          </w:p>
        </w:tc>
        <w:tc>
          <w:tcPr>
            <w:tcW w:w="2537" w:type="pct"/>
          </w:tcPr>
          <w:p w:rsidR="00C862AE" w:rsidRPr="003F11C6" w:rsidRDefault="00C862AE" w:rsidP="00C862AE">
            <w:pPr>
              <w:autoSpaceDE w:val="0"/>
              <w:autoSpaceDN w:val="0"/>
              <w:adjustRightInd w:val="0"/>
              <w:spacing w:after="0" w:line="240" w:lineRule="auto"/>
              <w:rPr>
                <w:rFonts w:ascii="Times New Roman" w:hAnsi="Times New Roman" w:cs="Times New Roman"/>
                <w:sz w:val="24"/>
                <w:szCs w:val="24"/>
              </w:rPr>
            </w:pPr>
            <w:r w:rsidRPr="003F11C6">
              <w:rPr>
                <w:rFonts w:ascii="Times New Roman" w:hAnsi="Times New Roman" w:cs="Times New Roman"/>
                <w:sz w:val="24"/>
                <w:szCs w:val="24"/>
              </w:rPr>
              <w:t>Самообразование как источник формирования и развития творческого потенциала личности</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Cs/>
                <w:sz w:val="24"/>
                <w:szCs w:val="24"/>
              </w:rPr>
            </w:pPr>
            <w:r w:rsidRPr="003F11C6">
              <w:rPr>
                <w:rFonts w:ascii="Times New Roman" w:eastAsia="Calibri" w:hAnsi="Times New Roman" w:cs="Times New Roman"/>
                <w:bCs/>
                <w:sz w:val="24"/>
                <w:szCs w:val="24"/>
              </w:rPr>
              <w:t>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sz w:val="24"/>
                <w:szCs w:val="24"/>
              </w:rPr>
            </w:pPr>
            <w:r w:rsidRPr="003F11C6">
              <w:rPr>
                <w:rFonts w:ascii="Times New Roman" w:eastAsia="Calibri" w:hAnsi="Times New Roman" w:cs="Times New Roman"/>
                <w:sz w:val="24"/>
                <w:szCs w:val="24"/>
              </w:rPr>
              <w:t>2</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sz w:val="24"/>
                <w:szCs w:val="24"/>
              </w:rPr>
            </w:pPr>
          </w:p>
        </w:tc>
      </w:tr>
      <w:tr w:rsidR="00C862AE" w:rsidRPr="003F11C6" w:rsidTr="003F11C6">
        <w:trPr>
          <w:trHeight w:val="181"/>
          <w:jc w:val="center"/>
        </w:trPr>
        <w:tc>
          <w:tcPr>
            <w:tcW w:w="2891" w:type="pct"/>
            <w:gridSpan w:val="2"/>
            <w:vAlign w:val="center"/>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hAnsi="Times New Roman" w:cs="Times New Roman"/>
                <w:b/>
                <w:sz w:val="24"/>
                <w:szCs w:val="24"/>
              </w:rPr>
              <w:t>Экзамен по дисциплине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6</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r>
      <w:tr w:rsidR="00C862AE" w:rsidRPr="003F11C6" w:rsidTr="003F11C6">
        <w:trPr>
          <w:trHeight w:val="181"/>
          <w:jc w:val="center"/>
        </w:trPr>
        <w:tc>
          <w:tcPr>
            <w:tcW w:w="2891" w:type="pct"/>
            <w:gridSpan w:val="2"/>
            <w:vAlign w:val="center"/>
          </w:tcPr>
          <w:p w:rsidR="00C862AE" w:rsidRPr="003F11C6" w:rsidRDefault="00C862AE" w:rsidP="00C862AE">
            <w:pPr>
              <w:spacing w:after="0" w:line="240" w:lineRule="auto"/>
              <w:rPr>
                <w:rFonts w:ascii="Times New Roman" w:hAnsi="Times New Roman" w:cs="Times New Roman"/>
                <w:b/>
                <w:sz w:val="24"/>
                <w:szCs w:val="24"/>
              </w:rPr>
            </w:pPr>
            <w:r w:rsidRPr="003F11C6">
              <w:rPr>
                <w:rFonts w:ascii="Times New Roman" w:eastAsia="Calibri" w:hAnsi="Times New Roman" w:cs="Times New Roman"/>
                <w:b/>
                <w:sz w:val="24"/>
                <w:szCs w:val="24"/>
                <w:lang w:eastAsia="en-US"/>
              </w:rPr>
              <w:t>Итого по дисциплине</w:t>
            </w:r>
          </w:p>
        </w:tc>
        <w:tc>
          <w:tcPr>
            <w:tcW w:w="287"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72</w:t>
            </w:r>
          </w:p>
        </w:tc>
        <w:tc>
          <w:tcPr>
            <w:tcW w:w="288" w:type="pct"/>
            <w:vAlign w:val="center"/>
          </w:tcPr>
          <w:p w:rsidR="00C862AE" w:rsidRPr="003F11C6"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F11C6">
              <w:rPr>
                <w:rFonts w:ascii="Times New Roman" w:eastAsia="Calibri" w:hAnsi="Times New Roman" w:cs="Times New Roman"/>
                <w:b/>
                <w:bCs/>
                <w:sz w:val="24"/>
                <w:szCs w:val="24"/>
              </w:rPr>
              <w:t>72</w:t>
            </w:r>
          </w:p>
        </w:tc>
        <w:tc>
          <w:tcPr>
            <w:tcW w:w="288" w:type="pct"/>
            <w:vAlign w:val="center"/>
          </w:tcPr>
          <w:p w:rsidR="00C862AE" w:rsidRPr="003F11C6" w:rsidRDefault="00C862AE" w:rsidP="00C862AE">
            <w:pPr>
              <w:widowControl w:val="0"/>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64</w:t>
            </w:r>
          </w:p>
        </w:tc>
        <w:tc>
          <w:tcPr>
            <w:tcW w:w="359"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2</w:t>
            </w:r>
          </w:p>
        </w:tc>
        <w:tc>
          <w:tcPr>
            <w:tcW w:w="465" w:type="pct"/>
            <w:vAlign w:val="center"/>
          </w:tcPr>
          <w:p w:rsidR="00C862AE" w:rsidRPr="003F11C6"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F11C6" w:rsidRDefault="00C862AE" w:rsidP="00C862AE">
            <w:pPr>
              <w:spacing w:after="0" w:line="240" w:lineRule="auto"/>
              <w:jc w:val="center"/>
              <w:rPr>
                <w:rFonts w:ascii="Times New Roman" w:eastAsia="Calibri" w:hAnsi="Times New Roman" w:cs="Times New Roman"/>
                <w:b/>
                <w:sz w:val="24"/>
                <w:szCs w:val="24"/>
              </w:rPr>
            </w:pPr>
            <w:r w:rsidRPr="003F11C6">
              <w:rPr>
                <w:rFonts w:ascii="Times New Roman" w:eastAsia="Calibri" w:hAnsi="Times New Roman" w:cs="Times New Roman"/>
                <w:b/>
                <w:sz w:val="24"/>
                <w:szCs w:val="24"/>
              </w:rPr>
              <w:t>6</w:t>
            </w:r>
          </w:p>
        </w:tc>
      </w:tr>
    </w:tbl>
    <w:p w:rsidR="00C862AE" w:rsidRPr="00C862AE" w:rsidRDefault="00C862AE" w:rsidP="00C862AE">
      <w:pPr>
        <w:widowControl w:val="0"/>
        <w:spacing w:after="0" w:line="240" w:lineRule="auto"/>
        <w:jc w:val="center"/>
        <w:rPr>
          <w:rFonts w:ascii="Times New Roman" w:hAnsi="Times New Roman" w:cs="Times New Roman"/>
          <w:b/>
          <w:sz w:val="28"/>
          <w:szCs w:val="28"/>
        </w:rPr>
      </w:pPr>
    </w:p>
    <w:p w:rsidR="00C862AE" w:rsidRPr="00C862AE" w:rsidRDefault="00C862AE" w:rsidP="00C862AE">
      <w:pPr>
        <w:widowControl w:val="0"/>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4. Описание содержания разделов и тем</w:t>
      </w:r>
    </w:p>
    <w:p w:rsidR="00C862AE" w:rsidRPr="00C862AE" w:rsidRDefault="00C862AE" w:rsidP="00C862AE">
      <w:pPr>
        <w:spacing w:after="0" w:line="240" w:lineRule="auto"/>
        <w:ind w:firstLine="567"/>
        <w:jc w:val="both"/>
        <w:rPr>
          <w:rFonts w:ascii="Times New Roman" w:hAnsi="Times New Roman" w:cs="Times New Roman"/>
          <w:b/>
          <w:bCs/>
          <w:sz w:val="28"/>
          <w:szCs w:val="28"/>
        </w:rPr>
      </w:pPr>
    </w:p>
    <w:p w:rsidR="00C862AE" w:rsidRPr="00C862AE" w:rsidRDefault="00C862AE" w:rsidP="003F11C6">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1. Концепции педагогического процесса и их психологическое обоснование</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Понятие педагогической деятельности. Психологические основы педагогической деятельности. Социальное назначение педагогического труда. Исторический экскурс в педагогическую профессию. Педагог в условиях коренного изменения социально-экономического устройства общества.</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Психолого-педагогические концепции о социальной роли учителя, его месте, функции в обществе, предъявляемых к нему требованиях и свойствах личности.</w:t>
      </w:r>
    </w:p>
    <w:p w:rsidR="00C862AE" w:rsidRPr="00C862AE" w:rsidRDefault="00C862AE" w:rsidP="00C862AE">
      <w:pPr>
        <w:spacing w:after="0" w:line="240" w:lineRule="auto"/>
        <w:ind w:firstLine="709"/>
        <w:jc w:val="both"/>
        <w:rPr>
          <w:rFonts w:ascii="Times New Roman" w:hAnsi="Times New Roman" w:cs="Times New Roman"/>
          <w:b/>
          <w:bCs/>
          <w:sz w:val="28"/>
          <w:szCs w:val="28"/>
        </w:rPr>
      </w:pPr>
    </w:p>
    <w:p w:rsidR="00C862AE" w:rsidRPr="00C862AE" w:rsidRDefault="00C862AE" w:rsidP="003F11C6">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2. Сущность и структура педагогической деятельности. Стили педагогической деятельности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Сущность и структура педагогической деятельности. Функциональные компоненты педагогической деятельности. Понятие стиля педагогического общения. Классификация стилей педагогического общения.</w:t>
      </w:r>
    </w:p>
    <w:p w:rsidR="00C862AE" w:rsidRPr="00C862AE" w:rsidRDefault="00C862AE" w:rsidP="00C862AE">
      <w:pPr>
        <w:spacing w:after="0" w:line="240" w:lineRule="auto"/>
        <w:ind w:firstLine="709"/>
        <w:jc w:val="both"/>
        <w:rPr>
          <w:rFonts w:ascii="Times New Roman" w:hAnsi="Times New Roman" w:cs="Times New Roman"/>
          <w:b/>
          <w:bCs/>
          <w:sz w:val="28"/>
          <w:szCs w:val="28"/>
        </w:rPr>
      </w:pPr>
    </w:p>
    <w:p w:rsidR="00C862AE" w:rsidRPr="00C862AE" w:rsidRDefault="00C862AE" w:rsidP="003F11C6">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3. Система педагогического образования РК. Профессиональное становление личности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lastRenderedPageBreak/>
        <w:t>Педагогическая профессия, ее становление и роль в современном обществе. Коллективный характер труда педагогической деятельности. Профессиональная характеристика педагога, педагогических специальностей и направлений.</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Подготовка и профессиональное становление личности педагога: мотивы выбора педагогической профессии и мотивация педагогической деятельности, развитие личности учителя в системе педагогического образования.</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Мотивы выбора педагогической профессии и мотивация педагогической деятельности. Развитие личности учителя в системе педагогического образования. Профессиональное самовоспитание учителя. Основы самообразования студентов педагогического вуза и учителей.</w:t>
      </w:r>
    </w:p>
    <w:p w:rsidR="00C862AE" w:rsidRPr="00C862AE" w:rsidRDefault="00C862AE" w:rsidP="00C862AE">
      <w:pPr>
        <w:spacing w:after="0" w:line="240" w:lineRule="auto"/>
        <w:ind w:firstLine="567"/>
        <w:jc w:val="both"/>
        <w:rPr>
          <w:rFonts w:ascii="Times New Roman" w:hAnsi="Times New Roman" w:cs="Times New Roman"/>
          <w:b/>
          <w:bCs/>
          <w:sz w:val="28"/>
          <w:szCs w:val="28"/>
        </w:rPr>
      </w:pPr>
    </w:p>
    <w:p w:rsidR="00C862AE" w:rsidRPr="00C862AE" w:rsidRDefault="00C862AE" w:rsidP="003F11C6">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4. Психологические требования к личности учителя</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Профессиональные знания, умения, личностные качества и восприятие себя как педагога – главные аспекты профессионально-педагогической подготовки учителя и компоненты его профессиограммы. Профессионально важные качества личности педагога. Педагогические способности в структуре общих способностей.</w:t>
      </w:r>
    </w:p>
    <w:p w:rsidR="00C862AE" w:rsidRPr="00C862AE" w:rsidRDefault="00C862AE" w:rsidP="00C862AE">
      <w:pPr>
        <w:spacing w:after="0" w:line="240" w:lineRule="auto"/>
        <w:ind w:firstLine="709"/>
        <w:jc w:val="both"/>
        <w:rPr>
          <w:rFonts w:ascii="Times New Roman" w:hAnsi="Times New Roman" w:cs="Times New Roman"/>
          <w:b/>
          <w:bCs/>
          <w:sz w:val="28"/>
          <w:szCs w:val="28"/>
        </w:rPr>
      </w:pPr>
    </w:p>
    <w:p w:rsidR="00C862AE" w:rsidRPr="00C862AE" w:rsidRDefault="00C862AE" w:rsidP="003F11C6">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5. Проблемы педагогического общения</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Педагогическое общение как компонент профессионально-педагогической деятельности. Качества личности педагога, значимые для продуктивного педагогического общения. Структура профессионально-педагогического общения. Функции педагогического общения. Стили общения учителя и учащихся как средство организации педагогического процесса. Психологические барьеры в педагогическом взаимодействий и пути их преодоления. Психологическая защита педагога. Технология педагогического общения. Организация общения: анализ условий педагогической деятельности, планирование общения, способы реализации педагогического общения, анализ взаимодействия с учащимися и его корректировка. Формирование индивидуального стиля общения. Конфликты в деятельности педагога, их причины. Пути преодоления конфликтов.</w:t>
      </w:r>
    </w:p>
    <w:p w:rsidR="00C862AE" w:rsidRPr="00C862AE" w:rsidRDefault="00C862AE" w:rsidP="00C862AE">
      <w:pPr>
        <w:spacing w:after="0" w:line="240" w:lineRule="auto"/>
        <w:ind w:firstLine="709"/>
        <w:jc w:val="both"/>
        <w:rPr>
          <w:rFonts w:ascii="Times New Roman" w:hAnsi="Times New Roman" w:cs="Times New Roman"/>
          <w:b/>
          <w:bCs/>
          <w:sz w:val="28"/>
          <w:szCs w:val="28"/>
        </w:rPr>
      </w:pPr>
    </w:p>
    <w:p w:rsidR="00C862AE" w:rsidRPr="00C862AE" w:rsidRDefault="00C862AE" w:rsidP="003F11C6">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6. Общая характеристика творческой деятельности педагога</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Понятие творчества. Творчества как культурно-историческое явление. Воображение и творчество. Понятие творческого мышления. Творчество в структуре познания. Творчество в структуре познания. Творчество как процесс решения проблем, нестандартных задач. Интеллектуальная активность как проблема творчества. Основные этапы исследования научного творчества. Природа творчества и критерии творческой деятельности. Проблема стимулирования творческой деятельности учителя. Понятие творческого климата творческой среды. Творческий потенциал личности учителя и психическое здоровье. Развитие будущего специалиста </w:t>
      </w:r>
      <w:r w:rsidRPr="00C862AE">
        <w:rPr>
          <w:rFonts w:ascii="Times New Roman" w:hAnsi="Times New Roman" w:cs="Times New Roman"/>
          <w:sz w:val="28"/>
          <w:szCs w:val="28"/>
        </w:rPr>
        <w:lastRenderedPageBreak/>
        <w:t>под влиянием творчества. Сущность творческого партнерства и сотрудничества. Современные технологии как новая форма творческого выражения будущего специалиста.</w:t>
      </w:r>
    </w:p>
    <w:p w:rsidR="00C862AE" w:rsidRPr="00C862AE" w:rsidRDefault="00C862AE" w:rsidP="00C862AE">
      <w:pPr>
        <w:spacing w:after="0" w:line="240" w:lineRule="auto"/>
        <w:ind w:firstLine="709"/>
        <w:jc w:val="both"/>
        <w:rPr>
          <w:rFonts w:ascii="Times New Roman" w:hAnsi="Times New Roman" w:cs="Times New Roman"/>
          <w:b/>
          <w:bCs/>
          <w:sz w:val="28"/>
          <w:szCs w:val="28"/>
        </w:rPr>
      </w:pPr>
    </w:p>
    <w:p w:rsidR="00C862AE" w:rsidRPr="00C862AE" w:rsidRDefault="00C862AE" w:rsidP="003F11C6">
      <w:pPr>
        <w:widowControl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7. Сущность, структура и особенности педагогического творчества</w:t>
      </w:r>
    </w:p>
    <w:p w:rsidR="00C862AE" w:rsidRPr="00C862AE" w:rsidRDefault="00C862AE" w:rsidP="00C862AE">
      <w:pPr>
        <w:widowControl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Сущность понятия «педагогическое творчество» и его уровни. Признаки творческой личности и условия для реализации педагогического творчества. Креативность и творческое мышление педагога.</w:t>
      </w:r>
    </w:p>
    <w:p w:rsidR="00C862AE" w:rsidRPr="00C862AE" w:rsidRDefault="00C862AE" w:rsidP="00C862AE">
      <w:pPr>
        <w:widowControl w:val="0"/>
        <w:spacing w:after="0" w:line="240" w:lineRule="auto"/>
        <w:ind w:firstLine="567"/>
        <w:jc w:val="both"/>
        <w:rPr>
          <w:rFonts w:ascii="Times New Roman" w:hAnsi="Times New Roman" w:cs="Times New Roman"/>
          <w:b/>
          <w:bCs/>
          <w:sz w:val="28"/>
          <w:szCs w:val="28"/>
        </w:rPr>
      </w:pPr>
    </w:p>
    <w:p w:rsidR="00C862AE" w:rsidRPr="00C862AE" w:rsidRDefault="00C862AE" w:rsidP="003031A5">
      <w:pPr>
        <w:widowControl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8. Психологическое особенности педагогического коллектива</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Понятие о педагогическом коллективе. Особенности педагогического коллектива. Социально-психологической климат в педагогическом коллективе. Конфликты в педагогическом коллективе.</w:t>
      </w:r>
    </w:p>
    <w:p w:rsidR="00C862AE" w:rsidRPr="00C862AE" w:rsidRDefault="00C862AE" w:rsidP="00C862AE">
      <w:pPr>
        <w:spacing w:after="0" w:line="240" w:lineRule="auto"/>
        <w:ind w:firstLine="709"/>
        <w:jc w:val="both"/>
        <w:rPr>
          <w:rFonts w:ascii="Times New Roman" w:hAnsi="Times New Roman" w:cs="Times New Roman"/>
          <w:b/>
          <w:bCs/>
          <w:sz w:val="28"/>
          <w:szCs w:val="28"/>
        </w:rPr>
      </w:pPr>
    </w:p>
    <w:p w:rsidR="00C862AE" w:rsidRPr="00C862AE" w:rsidRDefault="00C862AE" w:rsidP="003031A5">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9. Самообразование и самовоспитание как средство творческой профессиональной подготовки педагога</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Понятие самообразования, самовоспитания и их особенности. Профессиональное самообразование учителя. Самовоспитание как средство профессиональной подготовки будущего учителя. Самообразование как источник формирования и развития творческого потенциала личности.</w:t>
      </w:r>
    </w:p>
    <w:p w:rsidR="00C862AE" w:rsidRPr="00C862AE" w:rsidRDefault="00C862AE" w:rsidP="00C862AE">
      <w:pPr>
        <w:spacing w:after="0" w:line="240" w:lineRule="auto"/>
        <w:ind w:firstLine="567"/>
        <w:jc w:val="both"/>
        <w:rPr>
          <w:rFonts w:ascii="Times New Roman" w:hAnsi="Times New Roman" w:cs="Times New Roman"/>
          <w:b/>
          <w:bCs/>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5. Вопросы для подготовки к промежуточной аттестации</w:t>
      </w:r>
    </w:p>
    <w:p w:rsidR="00C862AE" w:rsidRPr="00C862AE" w:rsidRDefault="00C862AE" w:rsidP="00C862AE">
      <w:pPr>
        <w:spacing w:after="0" w:line="240" w:lineRule="auto"/>
        <w:jc w:val="center"/>
        <w:rPr>
          <w:rFonts w:ascii="Times New Roman" w:hAnsi="Times New Roman" w:cs="Times New Roman"/>
          <w:b/>
          <w:bCs/>
          <w:sz w:val="28"/>
          <w:szCs w:val="28"/>
        </w:rPr>
      </w:pPr>
    </w:p>
    <w:p w:rsidR="00C862AE" w:rsidRPr="00C862AE" w:rsidRDefault="00C862AE" w:rsidP="003031A5">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1. Концепции педагогического процесса и их психологическое обоснование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Психологические основы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Социальное назначение педагогического труда.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Требования к личности педагога.</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5. Проявления педагогического такта в разных формах взаимодействия с обучающимися.</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6. Коммуникативное воздействие педагога на психику и поведение обучаемых.</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7. Убеждение как способ сознательного воздействия на психику людей.</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8. Словесные формы убеждения.</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9. Внушение – как способ сознательного воздействия педагога на обучаемых.</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10. Профессиональное самообразование и самосовершенствование педагога.</w:t>
      </w:r>
    </w:p>
    <w:p w:rsidR="00C862AE" w:rsidRPr="00C862AE" w:rsidRDefault="00C862AE" w:rsidP="00C862AE">
      <w:pPr>
        <w:spacing w:after="0" w:line="240" w:lineRule="auto"/>
        <w:ind w:firstLine="284"/>
        <w:jc w:val="both"/>
        <w:rPr>
          <w:rFonts w:ascii="Times New Roman" w:hAnsi="Times New Roman" w:cs="Times New Roman"/>
          <w:b/>
          <w:bCs/>
          <w:sz w:val="28"/>
          <w:szCs w:val="28"/>
        </w:rPr>
      </w:pPr>
    </w:p>
    <w:p w:rsidR="00C862AE" w:rsidRPr="00C862AE" w:rsidRDefault="00C862AE" w:rsidP="003031A5">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2. Сущность и структура педагогической деятельности. Стили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Сущность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2. Структура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Функциональные компоненты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Понятие стиля педагогического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Классификация стилей педагогического общения.</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6. Культура педагогического труда</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7. Педагогическое творчество на различных уровнях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8. Средства и способы самовоспитания будущих специалистов.</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9. Профессионально-педагогическая деятельность как общественное явление.</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10. Профессионально значимые качества личности педагога.</w:t>
      </w:r>
    </w:p>
    <w:p w:rsidR="00C862AE" w:rsidRPr="00C862AE" w:rsidRDefault="00C862AE" w:rsidP="00C862AE">
      <w:pPr>
        <w:spacing w:after="0" w:line="240" w:lineRule="auto"/>
        <w:ind w:firstLine="284"/>
        <w:jc w:val="both"/>
        <w:rPr>
          <w:rFonts w:ascii="Times New Roman" w:hAnsi="Times New Roman" w:cs="Times New Roman"/>
          <w:b/>
          <w:bCs/>
          <w:sz w:val="28"/>
          <w:szCs w:val="28"/>
        </w:rPr>
      </w:pPr>
    </w:p>
    <w:p w:rsidR="00C862AE" w:rsidRPr="00C862AE" w:rsidRDefault="00C862AE" w:rsidP="003031A5">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3. Система педагогического образования РК. Профессиональное становление личности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Коллективный характер труда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Профессиональная характеристика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Характеристика педагогических специальностей и направлений.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Мотивы выбора педагогической профессии.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Мотивация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Развитие личности учителя в системе педагогического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Профессиональное самовоспитание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Основы самообразования обучающихся.</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9. Уровни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10. Педагогическая эрудиция.</w:t>
      </w:r>
    </w:p>
    <w:p w:rsidR="00C862AE" w:rsidRPr="00C862AE" w:rsidRDefault="00C862AE" w:rsidP="00C862AE">
      <w:pPr>
        <w:spacing w:after="0" w:line="240" w:lineRule="auto"/>
        <w:ind w:firstLine="284"/>
        <w:jc w:val="both"/>
        <w:rPr>
          <w:rFonts w:ascii="Times New Roman" w:hAnsi="Times New Roman" w:cs="Times New Roman"/>
          <w:b/>
          <w:bCs/>
          <w:sz w:val="28"/>
          <w:szCs w:val="28"/>
        </w:rPr>
      </w:pPr>
    </w:p>
    <w:p w:rsidR="00C862AE" w:rsidRPr="00C862AE" w:rsidRDefault="00C862AE" w:rsidP="003031A5">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4. Психологические требования к личности учителя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Профессиональные знания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Профессиональные умения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Личностные качества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Восприятие себя как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Компоненты профессиограммы.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Профессионально важные качества личности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Педагогические способности в структуре общих способностей.</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8. Виды педагогической компетентности.</w:t>
      </w:r>
    </w:p>
    <w:p w:rsidR="00C862AE" w:rsidRPr="00C862AE" w:rsidRDefault="00C862AE" w:rsidP="00C862AE">
      <w:pPr>
        <w:spacing w:after="0" w:line="240" w:lineRule="auto"/>
        <w:ind w:firstLine="284"/>
        <w:jc w:val="both"/>
        <w:rPr>
          <w:rFonts w:ascii="Times New Roman" w:hAnsi="Times New Roman" w:cs="Times New Roman"/>
          <w:bCs/>
          <w:sz w:val="28"/>
          <w:szCs w:val="28"/>
        </w:rPr>
      </w:pPr>
      <w:r w:rsidRPr="00C862AE">
        <w:rPr>
          <w:rFonts w:ascii="Times New Roman" w:hAnsi="Times New Roman" w:cs="Times New Roman"/>
          <w:bCs/>
          <w:sz w:val="28"/>
          <w:szCs w:val="28"/>
        </w:rPr>
        <w:t>9. Педагогическая техника как форма организации поведении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Недостатки педагогической техники молодого педагога.</w:t>
      </w:r>
    </w:p>
    <w:p w:rsidR="00C862AE" w:rsidRDefault="00C862AE" w:rsidP="00C862AE">
      <w:pPr>
        <w:spacing w:after="0" w:line="240" w:lineRule="auto"/>
        <w:ind w:firstLine="284"/>
        <w:jc w:val="both"/>
        <w:rPr>
          <w:rFonts w:ascii="Times New Roman" w:hAnsi="Times New Roman" w:cs="Times New Roman"/>
          <w:b/>
          <w:bCs/>
          <w:sz w:val="28"/>
          <w:szCs w:val="28"/>
        </w:rPr>
      </w:pPr>
    </w:p>
    <w:p w:rsidR="003031A5" w:rsidRPr="00C862AE" w:rsidRDefault="003031A5" w:rsidP="00C862AE">
      <w:pPr>
        <w:spacing w:after="0" w:line="240" w:lineRule="auto"/>
        <w:ind w:firstLine="284"/>
        <w:jc w:val="both"/>
        <w:rPr>
          <w:rFonts w:ascii="Times New Roman" w:hAnsi="Times New Roman" w:cs="Times New Roman"/>
          <w:b/>
          <w:bCs/>
          <w:sz w:val="28"/>
          <w:szCs w:val="28"/>
        </w:rPr>
      </w:pPr>
    </w:p>
    <w:p w:rsidR="00C862AE" w:rsidRPr="00C862AE" w:rsidRDefault="00C862AE" w:rsidP="003031A5">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5. Проблемы педагогического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педагогического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Структура профессионально-педагогического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Функции педагогического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Стили общения педагога и обучающихся.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Психологические барьеры в педагогическом взаимодействий.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6. Пути преодоления психологических барьеров.</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Психологическая защита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Технология педагогического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Анализ условий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Планирование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Способы реализации педагогического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12. Анализ взаимодействия с обучающимися и его корректировка.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13. Формирование индивидуального стиля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14. Конфликты в деятельности педагога, их причины.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15. Пути преодоления конфликтов.</w:t>
      </w:r>
    </w:p>
    <w:p w:rsidR="00C862AE" w:rsidRPr="00C862AE" w:rsidRDefault="00C862AE" w:rsidP="00C862AE">
      <w:pPr>
        <w:spacing w:after="0" w:line="240" w:lineRule="auto"/>
        <w:ind w:firstLine="567"/>
        <w:jc w:val="both"/>
        <w:rPr>
          <w:rFonts w:ascii="Times New Roman" w:hAnsi="Times New Roman" w:cs="Times New Roman"/>
          <w:b/>
          <w:bCs/>
          <w:sz w:val="28"/>
          <w:szCs w:val="28"/>
        </w:rPr>
      </w:pPr>
    </w:p>
    <w:p w:rsidR="00C862AE" w:rsidRPr="00C862AE" w:rsidRDefault="00C862AE" w:rsidP="003031A5">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6. Общая характеристика творческой деятельности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творчества.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Воображение и творчество.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Понятие творческого мышления.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Творчество в структуре познания.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Творчество как процесс решения проблем, нестандартных задач.</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Интеллектуальная активность как проблема творчества.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Основные этапы исследования научного творчества.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Природа творчества и критерии творческой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Творческий потенциал личности педагога и психическое здоровье.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Сущность творческого партнерства и сотрудничества.</w:t>
      </w:r>
    </w:p>
    <w:p w:rsidR="00C862AE" w:rsidRPr="00C862AE" w:rsidRDefault="00C862AE" w:rsidP="00C862AE">
      <w:pPr>
        <w:spacing w:after="0" w:line="240" w:lineRule="auto"/>
        <w:ind w:firstLine="567"/>
        <w:jc w:val="both"/>
        <w:rPr>
          <w:rFonts w:ascii="Times New Roman" w:hAnsi="Times New Roman" w:cs="Times New Roman"/>
          <w:b/>
          <w:bCs/>
          <w:sz w:val="28"/>
          <w:szCs w:val="28"/>
        </w:rPr>
      </w:pPr>
    </w:p>
    <w:p w:rsidR="00C862AE" w:rsidRPr="00C862AE" w:rsidRDefault="00C862AE" w:rsidP="003031A5">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7. Сущность, структура и особенности педагогического творчества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Сущность понятия «педагогическое творчество».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Уровни педагогического творчества.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Признаки творческой личности.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Условия для реализации педагогического творчества.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Креативность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Творческое мышление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Мастерство педагога в управлении собой.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Культура внешнего вида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Требования к речи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Социально-педагогические условия эффективной речи педагога.</w:t>
      </w:r>
    </w:p>
    <w:p w:rsidR="00C862AE" w:rsidRPr="00C862AE" w:rsidRDefault="00C862AE" w:rsidP="00C862AE">
      <w:pPr>
        <w:spacing w:after="0" w:line="240" w:lineRule="auto"/>
        <w:ind w:firstLine="284"/>
        <w:jc w:val="both"/>
        <w:rPr>
          <w:rFonts w:ascii="Times New Roman" w:hAnsi="Times New Roman" w:cs="Times New Roman"/>
          <w:b/>
          <w:bCs/>
          <w:sz w:val="28"/>
          <w:szCs w:val="28"/>
        </w:rPr>
      </w:pPr>
    </w:p>
    <w:p w:rsidR="00C862AE" w:rsidRPr="00C862AE" w:rsidRDefault="00C862AE" w:rsidP="003031A5">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8. Психологическое особенности педагогического коллектива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о педагогическом коллективе.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Особенности педагогического коллектива.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Социально-психологической климат в педагогическом коллективе.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Конфликты в педагогическом коллективе.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Стили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Психологическая защита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Формирование индивидуального стиля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8. Соотношение понятий «педагогическая этика» и «профессиональная культура».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Истоки педагогической этики.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Условия овладения педагогическим тактом.</w:t>
      </w:r>
    </w:p>
    <w:p w:rsidR="00C862AE" w:rsidRPr="00C862AE" w:rsidRDefault="00C862AE" w:rsidP="00C862AE">
      <w:pPr>
        <w:spacing w:after="0" w:line="240" w:lineRule="auto"/>
        <w:ind w:firstLine="567"/>
        <w:jc w:val="both"/>
        <w:rPr>
          <w:rFonts w:ascii="Times New Roman" w:hAnsi="Times New Roman" w:cs="Times New Roman"/>
          <w:b/>
          <w:bCs/>
          <w:sz w:val="28"/>
          <w:szCs w:val="28"/>
        </w:rPr>
      </w:pPr>
    </w:p>
    <w:p w:rsidR="00C862AE" w:rsidRPr="00C862AE" w:rsidRDefault="00C862AE" w:rsidP="003031A5">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Тема 9. Самообразование и самовоспитание как средство творческой профессиональной подготовки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самообразования, его особенности.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Самовоспитание, его особенности.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Профессиональное самообразование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Самовоспитание как средство профессиональной подготовки.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Самообразование как источник формирования и развития творческого потенциала личности.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Коммуникативные умения педагога-психолога.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Профессиональная наблюдательность педагога.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Самосознание педагога и педагогическая рефлексия.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Педагогическое воздействие и педагогическое взаимодействие как форма педагогического 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Убеждение и его компоненты.</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6. Перечень основной и дополнительной учебной литературы</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6.1. Основная литература</w:t>
      </w:r>
      <w:r w:rsidR="003031A5">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 Современные технологии в системе дополнительного и профессионального образования: материалы международной научно-практической конференции 2–3 мая 2013 года. – Прага: Vědecko vydavatelské centrum «Sociosféra-CZ», 2013 – 168 с. </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Двуличанская Н.Н. Интерактивные методы обучения как средство формирования ключевых компетенций//Наука и образование: электронное науч.-техн. издание. – 2011. – No 4.</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Корнеев И.К., Ксандопуло Г.Н., Машурцев В.А. Информационные технологии. – М.: ТК Велби, 2007.</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Адлер Ю. П., Черных Е.А. Управление знаниями: новые акценты поиска источника конкурентных преимуществ//Стандарты и качество. – 2002. – No 2. – С. 8–55.</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Маркова А.К. Психология профессионализма. – М.: Международный гуманитарный фонд «Знание», 1996. – 308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Чернова Ю.К., Кислякова О.П., Малыхин В. И. Профессиограмма как целезадатчик подготовки специалиста: моногр./под науч. ред. В. В. Щипанова. – Тольятти – Сызрань: Изд-во Сызранского ВАИ, 2002. – 234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Чернова Ю.К., Антипова О.И. Технология реализации компетентностного подхода в образовании и производственной деятельности: моногр./под науч. ред. В.В. Щипанова. – Самара: Изд-во СНЦ РАН, 2009. – 286 с.</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6.2. Дополнительная литература</w:t>
      </w:r>
      <w:r w:rsidR="003031A5">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Анисимов О.С. Креативная акмеология. – М.: Издательство РАГС, 2007.</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Анисимов О.С., Богапов Р.Р. Психолого-акмеологические проблемы самоорганизации руководителя в условиях управления конфликтами. – Кузнецк, 2011.</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Бондарева С.Г. Педагогические условия организации дистанционного обучения в процессе подготовки будущих учителей (на примере курса «История зарубежной педагогики»): дис. канд. пед. наук. – Барнаул, 2003.</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12. Заочная форма обучения в учреждениях высшего профессионального образования: характеристики обучающихся (по данным статистики и мониторинга экономики образования)//Вопросы образования. – 2012. – No 4. –С. 200–211.</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13. Рычкова А. А. Организация самостоятельной работы студентов на основе дистанционных образовательных технологий//Новые информационные технологии в образовании: мат-лы междунар. науч.-практ. конф., Екатеринбург, 26–28 февраля 2007 г. В 2 ч. Ч. 1. – Екатеринбург, 2007. – С. 122–124.</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3031A5">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6.3. Электронные издания (электронные ресурсы):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 Информационный портал. Режим доступа: </w:t>
      </w:r>
      <w:hyperlink r:id="rId38" w:history="1">
        <w:r w:rsidRPr="00C862AE">
          <w:rPr>
            <w:rStyle w:val="a4"/>
            <w:rFonts w:ascii="Times New Roman" w:hAnsi="Times New Roman" w:cs="Times New Roman"/>
            <w:color w:val="auto"/>
            <w:sz w:val="28"/>
            <w:szCs w:val="28"/>
            <w:u w:val="none"/>
          </w:rPr>
          <w:t>http://dop.edu.ru/cms/index/dop</w:t>
        </w:r>
      </w:hyperlink>
      <w:r w:rsidRPr="00C862AE">
        <w:rPr>
          <w:rFonts w:ascii="Times New Roman" w:hAnsi="Times New Roman" w:cs="Times New Roman"/>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2.Информационный портал. Режим доступа: </w:t>
      </w:r>
      <w:hyperlink r:id="rId39" w:history="1">
        <w:r w:rsidRPr="00C862AE">
          <w:rPr>
            <w:rStyle w:val="a4"/>
            <w:rFonts w:ascii="Times New Roman" w:hAnsi="Times New Roman" w:cs="Times New Roman"/>
            <w:color w:val="auto"/>
            <w:sz w:val="28"/>
            <w:szCs w:val="28"/>
            <w:u w:val="none"/>
          </w:rPr>
          <w:t>http://xn--273--84d1f.xn--p1ai/akty_minobrnauki_rossii/pismo-ministerstva-obrazovaniya-i-nauki-rossiyskoy-federacii-ot-30-marta</w:t>
        </w:r>
      </w:hyperlink>
      <w:r w:rsidRPr="00C862AE">
        <w:rPr>
          <w:rFonts w:ascii="Times New Roman" w:hAnsi="Times New Roman" w:cs="Times New Roman"/>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3. Информационный портал. Режим доступа: </w:t>
      </w:r>
      <w:hyperlink r:id="rId40" w:history="1">
        <w:r w:rsidRPr="00C862AE">
          <w:rPr>
            <w:rStyle w:val="a4"/>
            <w:rFonts w:ascii="Times New Roman" w:hAnsi="Times New Roman" w:cs="Times New Roman"/>
            <w:color w:val="auto"/>
            <w:sz w:val="28"/>
            <w:szCs w:val="28"/>
            <w:u w:val="none"/>
          </w:rPr>
          <w:t>http://www.mioo.ru/?show=14449</w:t>
        </w:r>
      </w:hyperlink>
      <w:r w:rsidRPr="00C862AE">
        <w:rPr>
          <w:rFonts w:ascii="Times New Roman" w:hAnsi="Times New Roman" w:cs="Times New Roman"/>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4. Информационный портал. Режим доступа: </w:t>
      </w:r>
      <w:hyperlink r:id="rId41" w:history="1">
        <w:r w:rsidRPr="00C862AE">
          <w:rPr>
            <w:rStyle w:val="a4"/>
            <w:rFonts w:ascii="Times New Roman" w:hAnsi="Times New Roman" w:cs="Times New Roman"/>
            <w:color w:val="auto"/>
            <w:sz w:val="28"/>
            <w:szCs w:val="28"/>
            <w:u w:val="none"/>
          </w:rPr>
          <w:t>http://dopedu.ru/</w:t>
        </w:r>
      </w:hyperlink>
      <w:r w:rsidRPr="00C862AE">
        <w:rPr>
          <w:rFonts w:ascii="Times New Roman" w:hAnsi="Times New Roman" w:cs="Times New Roman"/>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5. Информационный портал. Режим доступа: </w:t>
      </w:r>
      <w:hyperlink r:id="rId42" w:history="1">
        <w:r w:rsidRPr="00C862AE">
          <w:rPr>
            <w:rStyle w:val="a4"/>
            <w:rFonts w:ascii="Times New Roman" w:hAnsi="Times New Roman" w:cs="Times New Roman"/>
            <w:color w:val="auto"/>
            <w:sz w:val="28"/>
            <w:szCs w:val="28"/>
            <w:u w:val="none"/>
          </w:rPr>
          <w:t>http://dpo24.ru/</w:t>
        </w:r>
      </w:hyperlink>
      <w:r w:rsidRPr="00C862AE">
        <w:rPr>
          <w:rFonts w:ascii="Times New Roman" w:hAnsi="Times New Roman" w:cs="Times New Roman"/>
          <w:sz w:val="28"/>
          <w:szCs w:val="28"/>
        </w:rPr>
        <w:t>.</w:t>
      </w:r>
    </w:p>
    <w:p w:rsidR="003031A5" w:rsidRDefault="003031A5" w:rsidP="00C862AE">
      <w:pPr>
        <w:spacing w:after="0" w:line="240" w:lineRule="auto"/>
        <w:jc w:val="center"/>
        <w:rPr>
          <w:rFonts w:ascii="Times New Roman" w:hAnsi="Times New Roman" w:cs="Times New Roman"/>
          <w:b/>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Р</w:t>
      </w:r>
      <w:r w:rsidR="003031A5" w:rsidRPr="00C862AE">
        <w:rPr>
          <w:rFonts w:ascii="Times New Roman" w:hAnsi="Times New Roman" w:cs="Times New Roman"/>
          <w:b/>
          <w:sz w:val="28"/>
          <w:szCs w:val="28"/>
        </w:rPr>
        <w:t>абочая программа дисциплины</w:t>
      </w:r>
    </w:p>
    <w:p w:rsidR="00C862AE" w:rsidRPr="00C862AE" w:rsidRDefault="00C862AE" w:rsidP="00C862AE">
      <w:pPr>
        <w:autoSpaceDE w:val="0"/>
        <w:autoSpaceDN w:val="0"/>
        <w:adjustRightInd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w:t>
      </w:r>
      <w:r w:rsidR="003031A5" w:rsidRPr="00C862AE">
        <w:rPr>
          <w:rFonts w:ascii="Times New Roman" w:hAnsi="Times New Roman" w:cs="Times New Roman"/>
          <w:b/>
          <w:bCs/>
          <w:sz w:val="28"/>
          <w:szCs w:val="28"/>
        </w:rPr>
        <w:t>организационно-методическое обеспечение реализации образовательных программ, ориентированных на соответствующий уровень квалификации</w:t>
      </w:r>
      <w:r w:rsidRPr="00C862AE">
        <w:rPr>
          <w:rFonts w:ascii="Times New Roman" w:hAnsi="Times New Roman" w:cs="Times New Roman"/>
          <w:b/>
          <w:bCs/>
          <w:sz w:val="28"/>
          <w:szCs w:val="28"/>
        </w:rPr>
        <w:t>»</w:t>
      </w:r>
    </w:p>
    <w:p w:rsidR="00C862AE" w:rsidRPr="00C862AE" w:rsidRDefault="00C862AE" w:rsidP="00C862AE">
      <w:pPr>
        <w:autoSpaceDE w:val="0"/>
        <w:autoSpaceDN w:val="0"/>
        <w:adjustRightInd w:val="0"/>
        <w:spacing w:after="0" w:line="240" w:lineRule="auto"/>
        <w:jc w:val="center"/>
        <w:rPr>
          <w:rFonts w:ascii="Times New Roman" w:hAnsi="Times New Roman" w:cs="Times New Roman"/>
          <w:b/>
          <w:bCs/>
          <w:sz w:val="28"/>
          <w:szCs w:val="28"/>
        </w:rPr>
      </w:pPr>
    </w:p>
    <w:p w:rsidR="00C862AE" w:rsidRPr="00C862AE" w:rsidRDefault="00C862AE" w:rsidP="00C862AE">
      <w:pPr>
        <w:pStyle w:val="a6"/>
        <w:numPr>
          <w:ilvl w:val="0"/>
          <w:numId w:val="16"/>
        </w:numPr>
        <w:ind w:left="0" w:firstLine="0"/>
        <w:jc w:val="center"/>
        <w:rPr>
          <w:sz w:val="28"/>
          <w:szCs w:val="28"/>
        </w:rPr>
      </w:pPr>
      <w:r w:rsidRPr="00C862AE">
        <w:rPr>
          <w:b/>
          <w:sz w:val="28"/>
          <w:szCs w:val="28"/>
        </w:rPr>
        <w:t>Цели и задачи освоения дисциплины</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Style w:val="markedcontent"/>
          <w:rFonts w:ascii="Times New Roman" w:hAnsi="Times New Roman" w:cs="Times New Roman"/>
          <w:sz w:val="28"/>
          <w:szCs w:val="28"/>
        </w:rPr>
        <w:t>Целью изучения дисциплины является приобретение знаний в области организационно-методического обеспечения реализации образовательных программ, ориентированных на соответствующий уровень квалификации.</w:t>
      </w:r>
    </w:p>
    <w:p w:rsidR="00C862AE" w:rsidRPr="00C862AE" w:rsidRDefault="00C862AE" w:rsidP="00C862AE">
      <w:pPr>
        <w:spacing w:after="0" w:line="240" w:lineRule="auto"/>
        <w:ind w:firstLine="709"/>
        <w:jc w:val="both"/>
        <w:rPr>
          <w:rFonts w:ascii="Times New Roman" w:hAnsi="Times New Roman" w:cs="Times New Roman"/>
          <w:sz w:val="28"/>
          <w:szCs w:val="28"/>
        </w:rPr>
      </w:pPr>
    </w:p>
    <w:p w:rsidR="00C250B1" w:rsidRDefault="00C862AE" w:rsidP="00C250B1">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Для достижения данной цели предусматривается решение следующих основных задач:</w:t>
      </w:r>
    </w:p>
    <w:p w:rsidR="00C862AE" w:rsidRPr="00C862AE" w:rsidRDefault="00C862AE" w:rsidP="00C250B1">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lastRenderedPageBreak/>
        <w:t>- планировать проведение мониторинга и оценки качества реализации программ, практик; обеспечивать разработку, координировать реализацию, оценивать качество реализации;</w:t>
      </w:r>
    </w:p>
    <w:p w:rsidR="00C862AE" w:rsidRPr="00C862AE" w:rsidRDefault="00C862AE" w:rsidP="00C862AE">
      <w:pPr>
        <w:keepNext/>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обеспечивать достижения нормативно установленных результатов образования;</w:t>
      </w:r>
    </w:p>
    <w:p w:rsidR="00C862AE" w:rsidRPr="00C862AE" w:rsidRDefault="00C862AE" w:rsidP="00C862AE">
      <w:pPr>
        <w:keepNext/>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осуществлять методическое обеспечение реализации образовательных программ;</w:t>
      </w:r>
    </w:p>
    <w:p w:rsidR="00C862AE" w:rsidRPr="00C862AE" w:rsidRDefault="00C862AE" w:rsidP="00C862AE">
      <w:pPr>
        <w:keepNext/>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осуществлять организационно-педагогическое сопровождение методической деятельности преподавателей и мастеров производственного обучения.</w:t>
      </w:r>
    </w:p>
    <w:p w:rsidR="00C862AE" w:rsidRPr="00C862AE" w:rsidRDefault="00C862AE" w:rsidP="00C862AE">
      <w:pPr>
        <w:keepNext/>
        <w:spacing w:after="0" w:line="240" w:lineRule="auto"/>
        <w:ind w:firstLine="709"/>
        <w:jc w:val="both"/>
        <w:rPr>
          <w:rFonts w:ascii="Times New Roman" w:hAnsi="Times New Roman" w:cs="Times New Roman"/>
          <w:bCs/>
          <w:sz w:val="28"/>
          <w:szCs w:val="28"/>
          <w:lang w:eastAsia="en-US"/>
        </w:rPr>
      </w:pPr>
    </w:p>
    <w:p w:rsidR="00C862AE" w:rsidRPr="00C862AE" w:rsidRDefault="00C862AE" w:rsidP="00C862AE">
      <w:pPr>
        <w:pStyle w:val="a6"/>
        <w:numPr>
          <w:ilvl w:val="0"/>
          <w:numId w:val="16"/>
        </w:numPr>
        <w:ind w:left="0" w:firstLine="0"/>
        <w:jc w:val="center"/>
        <w:rPr>
          <w:b/>
          <w:sz w:val="28"/>
          <w:szCs w:val="28"/>
        </w:rPr>
      </w:pPr>
      <w:r w:rsidRPr="00C862AE">
        <w:rPr>
          <w:b/>
          <w:sz w:val="28"/>
          <w:szCs w:val="28"/>
        </w:rPr>
        <w:t>Перечень планируемых результатов обучения по дисциплине</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В результате изучения дисциплины слушатели должны:</w:t>
      </w:r>
    </w:p>
    <w:p w:rsidR="00C862AE" w:rsidRPr="00C862AE" w:rsidRDefault="00C862AE" w:rsidP="00C862AE">
      <w:pPr>
        <w:pStyle w:val="a6"/>
        <w:ind w:left="0" w:firstLine="709"/>
        <w:jc w:val="both"/>
        <w:rPr>
          <w:b/>
          <w:sz w:val="28"/>
          <w:szCs w:val="28"/>
        </w:rPr>
      </w:pPr>
      <w:r w:rsidRPr="00C862AE">
        <w:rPr>
          <w:b/>
          <w:sz w:val="28"/>
          <w:szCs w:val="28"/>
        </w:rPr>
        <w:t>Знать:</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законодательство Российской Федерации об образовании; методологические и теоретические основы современного профессионального образования;</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современные концепции, образовательные технологии профессионального обучения;</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Style w:val="markedcontent"/>
          <w:rFonts w:ascii="Times New Roman" w:hAnsi="Times New Roman" w:cs="Times New Roman"/>
          <w:sz w:val="28"/>
          <w:szCs w:val="28"/>
        </w:rPr>
        <w:t>- современные подходы, методы и инструментарий мониторинга и оценки качества реализации программ учебных предметов, практик, анализа занятий, оценки квалификации (компетенций) преподавателей и мастеров производственного обучения;</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требования к образовательной программе и документам, входящим в ее состав;</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методику разработки программ профессиональных модулей и оценочных средств, соответствующих требованиям компетентностного подхода в образовании и(или) ориентированным на оценку квалификации;</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Style w:val="markedcontent"/>
          <w:rFonts w:ascii="Times New Roman" w:hAnsi="Times New Roman" w:cs="Times New Roman"/>
          <w:sz w:val="28"/>
          <w:szCs w:val="28"/>
        </w:rPr>
        <w:t>- требования к современным учебным и учебно-методическим пособиям, электронным образовательным ресурсами иным методическим материалам.</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Уметь:</w:t>
      </w:r>
    </w:p>
    <w:p w:rsidR="00C862AE" w:rsidRPr="00C862AE" w:rsidRDefault="00C862AE" w:rsidP="00C862AE">
      <w:pPr>
        <w:pStyle w:val="a6"/>
        <w:ind w:left="0" w:firstLine="709"/>
        <w:jc w:val="both"/>
        <w:rPr>
          <w:rStyle w:val="markedcontent"/>
          <w:sz w:val="28"/>
          <w:szCs w:val="28"/>
        </w:rPr>
      </w:pPr>
      <w:r w:rsidRPr="00C862AE">
        <w:rPr>
          <w:rStyle w:val="markedcontent"/>
          <w:sz w:val="28"/>
          <w:szCs w:val="28"/>
        </w:rPr>
        <w:t>- планировать проведение мониторинга и оценки качества реализации программ, практик;</w:t>
      </w:r>
    </w:p>
    <w:p w:rsidR="00C862AE" w:rsidRPr="00C862AE" w:rsidRDefault="00C862AE" w:rsidP="00C862AE">
      <w:pPr>
        <w:pStyle w:val="a6"/>
        <w:ind w:left="0" w:firstLine="709"/>
        <w:jc w:val="both"/>
        <w:rPr>
          <w:b/>
          <w:sz w:val="28"/>
          <w:szCs w:val="28"/>
        </w:rPr>
      </w:pPr>
      <w:r w:rsidRPr="00C862AE">
        <w:rPr>
          <w:rStyle w:val="markedcontent"/>
          <w:sz w:val="28"/>
          <w:szCs w:val="28"/>
        </w:rPr>
        <w:t>- обеспечивать разработку, координировать реализацию, оценивать качество реализации, давать рекомендации по совершенствованию программ профессионального обучения</w:t>
      </w:r>
      <w:r w:rsidRPr="00C862AE">
        <w:rPr>
          <w:sz w:val="28"/>
          <w:szCs w:val="28"/>
        </w:rPr>
        <w:t>;</w:t>
      </w:r>
    </w:p>
    <w:p w:rsidR="00C862AE" w:rsidRPr="00C862AE" w:rsidRDefault="00C862AE" w:rsidP="00C862AE">
      <w:pPr>
        <w:pStyle w:val="a6"/>
        <w:ind w:left="0" w:firstLine="709"/>
        <w:jc w:val="both"/>
        <w:rPr>
          <w:b/>
          <w:sz w:val="28"/>
          <w:szCs w:val="28"/>
        </w:rPr>
      </w:pPr>
      <w:r w:rsidRPr="00C862AE">
        <w:rPr>
          <w:rStyle w:val="markedcontent"/>
          <w:sz w:val="28"/>
          <w:szCs w:val="28"/>
        </w:rPr>
        <w:t>- анализировать состояние и планировать методическую работу в организации, осуществляющей образовательную деятельность;</w:t>
      </w:r>
    </w:p>
    <w:p w:rsidR="00C862AE" w:rsidRPr="00C862AE" w:rsidRDefault="00C862AE" w:rsidP="00C862AE">
      <w:pPr>
        <w:pStyle w:val="a6"/>
        <w:ind w:left="0" w:firstLine="709"/>
        <w:jc w:val="both"/>
        <w:rPr>
          <w:b/>
          <w:sz w:val="28"/>
          <w:szCs w:val="28"/>
        </w:rPr>
      </w:pPr>
      <w:r w:rsidRPr="00C862AE">
        <w:rPr>
          <w:rStyle w:val="markedcontent"/>
          <w:sz w:val="28"/>
          <w:szCs w:val="28"/>
        </w:rPr>
        <w:t>анализировать и оценивать инновационные подходы к реализации программ профессионального обучения, находить в различных источниках информацию, необходимую для решения профессиональных задач.</w:t>
      </w:r>
    </w:p>
    <w:p w:rsidR="00C862AE" w:rsidRPr="00C862AE" w:rsidRDefault="00C862AE" w:rsidP="00C862AE">
      <w:pPr>
        <w:pStyle w:val="a6"/>
        <w:ind w:left="0" w:firstLine="709"/>
        <w:jc w:val="both"/>
        <w:rPr>
          <w:b/>
          <w:sz w:val="28"/>
          <w:szCs w:val="28"/>
        </w:rPr>
      </w:pPr>
      <w:r w:rsidRPr="00C862AE">
        <w:rPr>
          <w:b/>
          <w:sz w:val="28"/>
          <w:szCs w:val="28"/>
        </w:rPr>
        <w:t>Владеть:</w:t>
      </w:r>
    </w:p>
    <w:p w:rsidR="00C862AE" w:rsidRPr="00C862AE" w:rsidRDefault="00C862AE" w:rsidP="00C862AE">
      <w:pPr>
        <w:pStyle w:val="a6"/>
        <w:ind w:left="0" w:firstLine="709"/>
        <w:jc w:val="both"/>
        <w:rPr>
          <w:rStyle w:val="markedcontent"/>
          <w:sz w:val="28"/>
          <w:szCs w:val="28"/>
        </w:rPr>
      </w:pPr>
      <w:r w:rsidRPr="00C862AE">
        <w:rPr>
          <w:rStyle w:val="markedcontent"/>
          <w:sz w:val="28"/>
          <w:szCs w:val="28"/>
        </w:rPr>
        <w:lastRenderedPageBreak/>
        <w:t>- эффективными образовательными технологиями, методами и средствами обучения;</w:t>
      </w:r>
    </w:p>
    <w:p w:rsidR="00C862AE" w:rsidRPr="00C862AE" w:rsidRDefault="00C862AE" w:rsidP="00C862AE">
      <w:pPr>
        <w:pStyle w:val="a6"/>
        <w:ind w:left="0" w:firstLine="709"/>
        <w:jc w:val="both"/>
        <w:rPr>
          <w:rStyle w:val="markedcontent"/>
          <w:sz w:val="28"/>
          <w:szCs w:val="28"/>
        </w:rPr>
      </w:pPr>
      <w:r w:rsidRPr="00C862AE">
        <w:rPr>
          <w:rStyle w:val="markedcontent"/>
          <w:sz w:val="28"/>
          <w:szCs w:val="28"/>
        </w:rPr>
        <w:t>- навыками мониторинга и оценки качества реализации программ;</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разрабатывать на основе результатов мониторинга качества реализации программ учебных предметов, курсов, дисциплин (модулей), практик рекомендации по совершенствованию образовательного процесса, производственного обучения;</w:t>
      </w:r>
    </w:p>
    <w:p w:rsidR="00C862AE" w:rsidRDefault="00C862AE" w:rsidP="003031A5">
      <w:pPr>
        <w:pStyle w:val="a6"/>
        <w:ind w:left="0" w:firstLine="709"/>
        <w:jc w:val="both"/>
        <w:rPr>
          <w:rStyle w:val="markedcontent"/>
          <w:sz w:val="28"/>
          <w:szCs w:val="28"/>
        </w:rPr>
      </w:pPr>
      <w:r w:rsidRPr="00C862AE">
        <w:rPr>
          <w:rStyle w:val="markedcontent"/>
          <w:sz w:val="28"/>
          <w:szCs w:val="28"/>
        </w:rPr>
        <w:t>- навыками подготовки программно-методической документации для проведения внешней экспертизы.</w:t>
      </w:r>
      <w:r w:rsidR="003031A5">
        <w:rPr>
          <w:rStyle w:val="markedcontent"/>
          <w:sz w:val="28"/>
          <w:szCs w:val="28"/>
        </w:rPr>
        <w:t xml:space="preserve"> </w:t>
      </w:r>
    </w:p>
    <w:p w:rsidR="003031A5" w:rsidRPr="00C862AE" w:rsidRDefault="003031A5" w:rsidP="003031A5">
      <w:pPr>
        <w:pStyle w:val="a6"/>
        <w:ind w:left="0" w:firstLine="709"/>
        <w:jc w:val="both"/>
        <w:rPr>
          <w:b/>
          <w:sz w:val="28"/>
          <w:szCs w:val="28"/>
        </w:rPr>
      </w:pPr>
    </w:p>
    <w:p w:rsidR="00C862AE" w:rsidRDefault="00C862AE" w:rsidP="003031A5">
      <w:pPr>
        <w:pStyle w:val="a6"/>
        <w:numPr>
          <w:ilvl w:val="0"/>
          <w:numId w:val="16"/>
        </w:numPr>
        <w:ind w:left="0" w:firstLine="284"/>
        <w:jc w:val="center"/>
        <w:rPr>
          <w:b/>
          <w:sz w:val="28"/>
          <w:szCs w:val="28"/>
        </w:rPr>
      </w:pPr>
      <w:r w:rsidRPr="00C862AE">
        <w:rPr>
          <w:b/>
          <w:sz w:val="28"/>
          <w:szCs w:val="28"/>
        </w:rPr>
        <w:t>Содержание дисциплины</w:t>
      </w:r>
    </w:p>
    <w:p w:rsidR="003031A5" w:rsidRPr="00C862AE" w:rsidRDefault="003031A5" w:rsidP="003031A5">
      <w:pPr>
        <w:pStyle w:val="a6"/>
        <w:ind w:left="0"/>
        <w:rPr>
          <w:b/>
          <w:sz w:val="28"/>
          <w:szCs w:val="28"/>
        </w:rPr>
      </w:pPr>
    </w:p>
    <w:tbl>
      <w:tblPr>
        <w:tblW w:w="4963"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4820"/>
        <w:gridCol w:w="545"/>
        <w:gridCol w:w="547"/>
        <w:gridCol w:w="547"/>
        <w:gridCol w:w="682"/>
        <w:gridCol w:w="883"/>
        <w:gridCol w:w="802"/>
      </w:tblGrid>
      <w:tr w:rsidR="00C862AE" w:rsidRPr="003031A5" w:rsidTr="00C250B1">
        <w:trPr>
          <w:cantSplit/>
          <w:trHeight w:val="329"/>
          <w:tblHeader/>
          <w:jc w:val="center"/>
        </w:trPr>
        <w:tc>
          <w:tcPr>
            <w:tcW w:w="354" w:type="pct"/>
            <w:vMerge w:val="restar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тем</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п/п</w:t>
            </w:r>
          </w:p>
        </w:tc>
        <w:tc>
          <w:tcPr>
            <w:tcW w:w="2537" w:type="pct"/>
            <w:vMerge w:val="restart"/>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b/>
                <w:sz w:val="24"/>
                <w:szCs w:val="24"/>
              </w:rPr>
            </w:pPr>
          </w:p>
          <w:p w:rsidR="00C862AE" w:rsidRPr="003031A5" w:rsidRDefault="00C862AE" w:rsidP="00C862AE">
            <w:pPr>
              <w:keepNext/>
              <w:spacing w:after="0" w:line="240" w:lineRule="auto"/>
              <w:ind w:left="-960" w:firstLine="960"/>
              <w:jc w:val="center"/>
              <w:outlineLvl w:val="0"/>
              <w:rPr>
                <w:rFonts w:ascii="Times New Roman" w:eastAsia="Calibri" w:hAnsi="Times New Roman" w:cs="Times New Roman"/>
                <w:sz w:val="24"/>
                <w:szCs w:val="24"/>
              </w:rPr>
            </w:pPr>
            <w:r w:rsidRPr="003031A5">
              <w:rPr>
                <w:rFonts w:ascii="Times New Roman" w:eastAsia="Calibri" w:hAnsi="Times New Roman" w:cs="Times New Roman"/>
                <w:sz w:val="24"/>
                <w:szCs w:val="24"/>
              </w:rPr>
              <w:t>Наименование тем</w:t>
            </w:r>
          </w:p>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109" w:type="pct"/>
            <w:gridSpan w:val="6"/>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Трудоёмкость освоения раздела, темы программы</w:t>
            </w:r>
          </w:p>
        </w:tc>
      </w:tr>
      <w:tr w:rsidR="00C862AE" w:rsidRPr="003031A5" w:rsidTr="00C250B1">
        <w:trPr>
          <w:cantSplit/>
          <w:trHeight w:val="195"/>
          <w:tblHeader/>
          <w:jc w:val="center"/>
        </w:trPr>
        <w:tc>
          <w:tcPr>
            <w:tcW w:w="354" w:type="pct"/>
            <w:vMerge/>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53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restar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Общее</w:t>
            </w:r>
          </w:p>
        </w:tc>
        <w:tc>
          <w:tcPr>
            <w:tcW w:w="1822" w:type="pct"/>
            <w:gridSpan w:val="5"/>
            <w:vAlign w:val="center"/>
          </w:tcPr>
          <w:p w:rsidR="00C862AE" w:rsidRPr="003031A5" w:rsidRDefault="00C862AE" w:rsidP="00C862AE">
            <w:pPr>
              <w:spacing w:after="0" w:line="240" w:lineRule="auto"/>
              <w:ind w:right="113"/>
              <w:jc w:val="center"/>
              <w:rPr>
                <w:rFonts w:ascii="Times New Roman" w:eastAsia="Calibri" w:hAnsi="Times New Roman" w:cs="Times New Roman"/>
                <w:sz w:val="24"/>
                <w:szCs w:val="24"/>
                <w:highlight w:val="yellow"/>
              </w:rPr>
            </w:pPr>
            <w:r w:rsidRPr="003031A5">
              <w:rPr>
                <w:rFonts w:ascii="Times New Roman" w:eastAsia="Calibri" w:hAnsi="Times New Roman" w:cs="Times New Roman"/>
                <w:sz w:val="24"/>
                <w:szCs w:val="24"/>
              </w:rPr>
              <w:t>Кол-во часов аудиторных часов</w:t>
            </w:r>
          </w:p>
        </w:tc>
      </w:tr>
      <w:tr w:rsidR="00C862AE" w:rsidRPr="003031A5" w:rsidTr="00C250B1">
        <w:trPr>
          <w:cantSplit/>
          <w:trHeight w:val="2282"/>
          <w:tblHeader/>
          <w:jc w:val="center"/>
        </w:trPr>
        <w:tc>
          <w:tcPr>
            <w:tcW w:w="354" w:type="pct"/>
            <w:vMerge/>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53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8" w:type="pct"/>
            <w:textDirection w:val="btLr"/>
            <w:vAlign w:val="center"/>
          </w:tcPr>
          <w:p w:rsidR="00C862AE" w:rsidRPr="003031A5" w:rsidRDefault="00C862AE" w:rsidP="00C862AE">
            <w:pPr>
              <w:spacing w:after="0" w:line="240" w:lineRule="auto"/>
              <w:ind w:left="-141"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Всего</w:t>
            </w:r>
          </w:p>
        </w:tc>
        <w:tc>
          <w:tcPr>
            <w:tcW w:w="288"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Теоретические занятия </w:t>
            </w:r>
          </w:p>
        </w:tc>
        <w:tc>
          <w:tcPr>
            <w:tcW w:w="359"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Практические занятия </w:t>
            </w:r>
          </w:p>
        </w:tc>
        <w:tc>
          <w:tcPr>
            <w:tcW w:w="465"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Контрольные работы, </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рефераты, РГР, КСР</w:t>
            </w:r>
          </w:p>
        </w:tc>
        <w:tc>
          <w:tcPr>
            <w:tcW w:w="422"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Промежуточная и итоговая аттестация</w:t>
            </w:r>
          </w:p>
        </w:tc>
      </w:tr>
      <w:tr w:rsidR="00C862AE" w:rsidRPr="003031A5" w:rsidTr="00C250B1">
        <w:trPr>
          <w:trHeight w:val="255"/>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w:t>
            </w:r>
          </w:p>
        </w:tc>
        <w:tc>
          <w:tcPr>
            <w:tcW w:w="2537" w:type="pct"/>
          </w:tcPr>
          <w:p w:rsidR="00C862AE" w:rsidRPr="003031A5" w:rsidRDefault="00C862AE" w:rsidP="00C862AE">
            <w:pPr>
              <w:autoSpaceDE w:val="0"/>
              <w:autoSpaceDN w:val="0"/>
              <w:adjustRightInd w:val="0"/>
              <w:spacing w:after="0" w:line="240" w:lineRule="auto"/>
              <w:jc w:val="both"/>
              <w:rPr>
                <w:rFonts w:ascii="Times New Roman" w:hAnsi="Times New Roman" w:cs="Times New Roman"/>
                <w:b/>
                <w:sz w:val="24"/>
                <w:szCs w:val="24"/>
              </w:rPr>
            </w:pPr>
            <w:r w:rsidRPr="003031A5">
              <w:rPr>
                <w:rStyle w:val="markedcontent"/>
                <w:rFonts w:ascii="Times New Roman" w:hAnsi="Times New Roman" w:cs="Times New Roman"/>
                <w:b/>
                <w:sz w:val="24"/>
                <w:szCs w:val="24"/>
              </w:rPr>
              <w:t>Общие требования к организационно-методическому обеспечению реализации программ профессионального обучения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12</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12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289"/>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Содержание примерных или типовых программ повышения квалификации.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49"/>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Содержание примерных или типовых программ переподготовки и профессионального обучения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1.3</w:t>
            </w:r>
          </w:p>
        </w:tc>
        <w:tc>
          <w:tcPr>
            <w:tcW w:w="2537" w:type="pct"/>
          </w:tcPr>
          <w:p w:rsidR="00C862AE" w:rsidRPr="003031A5" w:rsidRDefault="00C862AE" w:rsidP="00C862AE">
            <w:pPr>
              <w:spacing w:after="0" w:line="240" w:lineRule="auto"/>
              <w:rPr>
                <w:rFonts w:ascii="Times New Roman" w:hAnsi="Times New Roman" w:cs="Times New Roman"/>
                <w:sz w:val="24"/>
                <w:szCs w:val="24"/>
              </w:rPr>
            </w:pPr>
            <w:r w:rsidRPr="003031A5">
              <w:rPr>
                <w:rFonts w:ascii="Times New Roman" w:hAnsi="Times New Roman" w:cs="Times New Roman"/>
                <w:sz w:val="24"/>
                <w:szCs w:val="24"/>
              </w:rPr>
              <w:t>Профессиональные стандарты</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1.4</w:t>
            </w:r>
          </w:p>
        </w:tc>
        <w:tc>
          <w:tcPr>
            <w:tcW w:w="2537" w:type="pct"/>
          </w:tcPr>
          <w:p w:rsidR="00C862AE" w:rsidRPr="003031A5" w:rsidRDefault="00C862AE" w:rsidP="00C862AE">
            <w:pPr>
              <w:spacing w:after="0" w:line="240" w:lineRule="auto"/>
              <w:rPr>
                <w:rFonts w:ascii="Times New Roman" w:hAnsi="Times New Roman" w:cs="Times New Roman"/>
                <w:sz w:val="24"/>
                <w:szCs w:val="24"/>
              </w:rPr>
            </w:pPr>
            <w:r w:rsidRPr="003031A5">
              <w:rPr>
                <w:rFonts w:ascii="Times New Roman" w:hAnsi="Times New Roman" w:cs="Times New Roman"/>
                <w:sz w:val="24"/>
                <w:szCs w:val="24"/>
              </w:rPr>
              <w:t>Квалификационные характеристики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1.5</w:t>
            </w:r>
          </w:p>
        </w:tc>
        <w:tc>
          <w:tcPr>
            <w:tcW w:w="2537" w:type="pct"/>
          </w:tcPr>
          <w:p w:rsidR="00C862AE" w:rsidRPr="003031A5" w:rsidRDefault="00C862AE" w:rsidP="00C862AE">
            <w:pPr>
              <w:spacing w:after="0" w:line="240" w:lineRule="auto"/>
              <w:rPr>
                <w:rFonts w:ascii="Times New Roman" w:hAnsi="Times New Roman" w:cs="Times New Roman"/>
                <w:sz w:val="24"/>
                <w:szCs w:val="24"/>
              </w:rPr>
            </w:pPr>
            <w:r w:rsidRPr="003031A5">
              <w:rPr>
                <w:rFonts w:ascii="Times New Roman" w:hAnsi="Times New Roman" w:cs="Times New Roman"/>
                <w:sz w:val="24"/>
                <w:szCs w:val="24"/>
              </w:rPr>
              <w:t>Учебно-методические объединения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1.6</w:t>
            </w:r>
          </w:p>
        </w:tc>
        <w:tc>
          <w:tcPr>
            <w:tcW w:w="2537" w:type="pct"/>
          </w:tcPr>
          <w:p w:rsidR="00C862AE" w:rsidRPr="003031A5" w:rsidRDefault="00C862AE" w:rsidP="00C862AE">
            <w:pPr>
              <w:spacing w:after="0" w:line="240" w:lineRule="auto"/>
              <w:rPr>
                <w:rFonts w:ascii="Times New Roman" w:hAnsi="Times New Roman" w:cs="Times New Roman"/>
                <w:sz w:val="24"/>
                <w:szCs w:val="24"/>
              </w:rPr>
            </w:pPr>
            <w:r w:rsidRPr="003031A5">
              <w:rPr>
                <w:rFonts w:ascii="Times New Roman" w:hAnsi="Times New Roman" w:cs="Times New Roman"/>
                <w:sz w:val="24"/>
                <w:szCs w:val="24"/>
              </w:rPr>
              <w:t>Правила оказания платных образовательных услуг</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Style w:val="markedcontent"/>
                <w:rFonts w:ascii="Times New Roman" w:hAnsi="Times New Roman" w:cs="Times New Roman"/>
                <w:b/>
                <w:sz w:val="24"/>
                <w:szCs w:val="24"/>
              </w:rPr>
              <w:t>Организация разработки программ профессионального обучения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12</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12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Cs/>
                <w:sz w:val="24"/>
                <w:szCs w:val="24"/>
              </w:rPr>
            </w:pPr>
            <w:r w:rsidRPr="003031A5">
              <w:rPr>
                <w:rStyle w:val="markedcontent"/>
                <w:rFonts w:ascii="Times New Roman" w:hAnsi="Times New Roman" w:cs="Times New Roman"/>
                <w:sz w:val="24"/>
                <w:szCs w:val="24"/>
              </w:rPr>
              <w:t>Структура программы</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2.2</w:t>
            </w:r>
          </w:p>
        </w:tc>
        <w:tc>
          <w:tcPr>
            <w:tcW w:w="2537" w:type="pct"/>
          </w:tcPr>
          <w:p w:rsidR="00C862AE" w:rsidRPr="003031A5"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031A5">
              <w:rPr>
                <w:rStyle w:val="markedcontent"/>
                <w:rFonts w:ascii="Times New Roman" w:hAnsi="Times New Roman" w:cs="Times New Roman"/>
                <w:sz w:val="24"/>
                <w:szCs w:val="24"/>
              </w:rPr>
              <w:t>Основные этапы разработки учебной документации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2.3</w:t>
            </w:r>
          </w:p>
        </w:tc>
        <w:tc>
          <w:tcPr>
            <w:tcW w:w="2537" w:type="pct"/>
          </w:tcPr>
          <w:p w:rsidR="00C862AE" w:rsidRPr="003031A5"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031A5">
              <w:rPr>
                <w:rStyle w:val="markedcontent"/>
                <w:rFonts w:ascii="Times New Roman" w:hAnsi="Times New Roman" w:cs="Times New Roman"/>
                <w:sz w:val="24"/>
                <w:szCs w:val="24"/>
              </w:rPr>
              <w:t>Основные этапы разработки оценочных и методических материалов</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Style w:val="markedcontent"/>
                <w:rFonts w:ascii="Times New Roman" w:hAnsi="Times New Roman" w:cs="Times New Roman"/>
                <w:sz w:val="24"/>
                <w:szCs w:val="24"/>
              </w:rPr>
              <w:t>Определение организационно-педагогических условий реализации программы</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2.5</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Style w:val="markedcontent"/>
                <w:rFonts w:ascii="Times New Roman" w:hAnsi="Times New Roman" w:cs="Times New Roman"/>
                <w:sz w:val="24"/>
                <w:szCs w:val="24"/>
              </w:rPr>
              <w:t xml:space="preserve">Методика применения профессиональных стандартов и иные квалификационные </w:t>
            </w:r>
            <w:r w:rsidRPr="003031A5">
              <w:rPr>
                <w:rStyle w:val="markedcontent"/>
                <w:rFonts w:ascii="Times New Roman" w:hAnsi="Times New Roman" w:cs="Times New Roman"/>
                <w:sz w:val="24"/>
                <w:szCs w:val="24"/>
              </w:rPr>
              <w:lastRenderedPageBreak/>
              <w:t>требования при разработке программ</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lastRenderedPageBreak/>
              <w:t>2.6</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Style w:val="markedcontent"/>
                <w:rFonts w:ascii="Times New Roman" w:hAnsi="Times New Roman" w:cs="Times New Roman"/>
                <w:sz w:val="24"/>
                <w:szCs w:val="24"/>
              </w:rPr>
              <w:t>Выбор, разработки (обновления) методических и учебных материалов</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Style w:val="markedcontent"/>
                <w:rFonts w:ascii="Times New Roman" w:hAnsi="Times New Roman" w:cs="Times New Roman"/>
                <w:b/>
                <w:sz w:val="24"/>
                <w:szCs w:val="24"/>
              </w:rPr>
              <w:t xml:space="preserve">Организация процесса профессионального обучения </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14</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14</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14</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Состав документов, входящих в программы профессионального обучения, их функции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Style w:val="markedcontent"/>
                <w:rFonts w:ascii="Times New Roman" w:hAnsi="Times New Roman" w:cs="Times New Roman"/>
                <w:sz w:val="24"/>
                <w:szCs w:val="24"/>
              </w:rPr>
              <w:t>Организация учебного процесса</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Style w:val="markedcontent"/>
                <w:rFonts w:ascii="Times New Roman" w:hAnsi="Times New Roman" w:cs="Times New Roman"/>
                <w:sz w:val="24"/>
                <w:szCs w:val="24"/>
              </w:rPr>
              <w:t>Организация практики обучающихся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Style w:val="markedcontent"/>
                <w:rFonts w:ascii="Times New Roman" w:hAnsi="Times New Roman" w:cs="Times New Roman"/>
                <w:sz w:val="24"/>
                <w:szCs w:val="24"/>
              </w:rPr>
              <w:t>Текущий контроль успеваемости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3.5</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Style w:val="markedcontent"/>
                <w:rFonts w:ascii="Times New Roman" w:hAnsi="Times New Roman" w:cs="Times New Roman"/>
                <w:sz w:val="24"/>
                <w:szCs w:val="24"/>
              </w:rPr>
              <w:t>Промежуточная аттестация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3.6</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Style w:val="markedcontent"/>
                <w:rFonts w:ascii="Times New Roman" w:hAnsi="Times New Roman" w:cs="Times New Roman"/>
                <w:sz w:val="24"/>
                <w:szCs w:val="24"/>
              </w:rPr>
              <w:t>Особенности организации образовательного процесса для обучающихся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3.7</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Style w:val="markedcontent"/>
                <w:rFonts w:ascii="Times New Roman" w:hAnsi="Times New Roman" w:cs="Times New Roman"/>
                <w:sz w:val="24"/>
                <w:szCs w:val="24"/>
              </w:rPr>
              <w:t>Особенности организации образовательного процесса для инвалидов и лиц с ограниченными возможностями здоровья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Style w:val="markedcontent"/>
                <w:rFonts w:ascii="Times New Roman" w:hAnsi="Times New Roman" w:cs="Times New Roman"/>
                <w:b/>
                <w:sz w:val="24"/>
                <w:szCs w:val="24"/>
              </w:rPr>
              <w:t>Порядок проведения итоговой аттестации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14</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14</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14</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4.1</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Организация работы аттестационной (квалификационной) комиссии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4.2</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Формы итоговой аттестации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4.3</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Порядок проведения итоговой аттестации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4.4</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Требования, проверяемые в ходе квалификационного экзамена</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4.5</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Определение темы итоговой квалификационной работы</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4.6</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Руководство итоговой квалификационной работой</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4.7</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Структура и содержание итоговой квалификационной работы</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5.</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b/>
                <w:sz w:val="24"/>
                <w:szCs w:val="24"/>
              </w:rPr>
            </w:pPr>
            <w:r w:rsidRPr="003031A5">
              <w:rPr>
                <w:rStyle w:val="markedcontent"/>
                <w:rFonts w:ascii="Times New Roman" w:hAnsi="Times New Roman" w:cs="Times New Roman"/>
                <w:b/>
                <w:sz w:val="24"/>
                <w:szCs w:val="24"/>
              </w:rPr>
              <w:t>Современные образовательные технологии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14</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14</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10</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5.1</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Реализации программ профессионального обучения с использованием дистанционных образовательных технологий</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5.2</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Реализации программ профессионального обучения с использованием электронного обучения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5.3</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 xml:space="preserve">Реализация программ профессионального </w:t>
            </w:r>
            <w:r w:rsidRPr="003031A5">
              <w:rPr>
                <w:rStyle w:val="markedcontent"/>
                <w:rFonts w:ascii="Times New Roman" w:hAnsi="Times New Roman" w:cs="Times New Roman"/>
                <w:sz w:val="24"/>
                <w:szCs w:val="24"/>
              </w:rPr>
              <w:lastRenderedPageBreak/>
              <w:t>обучения в сетевой форме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lastRenderedPageBreak/>
              <w:t>5.4</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Проектирование и реализация образовательных программ СПО на основе ФГОС нового поколения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5.5</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Проектирование и реализация программ ДПП и ППО на основе квалификационных требований</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5.6</w:t>
            </w:r>
          </w:p>
        </w:tc>
        <w:tc>
          <w:tcPr>
            <w:tcW w:w="2537" w:type="pct"/>
          </w:tcPr>
          <w:p w:rsidR="00C862AE" w:rsidRPr="003031A5" w:rsidRDefault="00C862AE" w:rsidP="00C862AE">
            <w:pPr>
              <w:autoSpaceDE w:val="0"/>
              <w:autoSpaceDN w:val="0"/>
              <w:adjustRightInd w:val="0"/>
              <w:spacing w:after="0" w:line="240" w:lineRule="auto"/>
              <w:rPr>
                <w:rStyle w:val="markedcontent"/>
                <w:rFonts w:ascii="Times New Roman" w:hAnsi="Times New Roman" w:cs="Times New Roman"/>
                <w:sz w:val="24"/>
                <w:szCs w:val="24"/>
              </w:rPr>
            </w:pPr>
            <w:r w:rsidRPr="003031A5">
              <w:rPr>
                <w:rStyle w:val="markedcontent"/>
                <w:rFonts w:ascii="Times New Roman" w:hAnsi="Times New Roman" w:cs="Times New Roman"/>
                <w:sz w:val="24"/>
                <w:szCs w:val="24"/>
              </w:rPr>
              <w:t>Создание презентации (написание эссе)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4</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4</w:t>
            </w: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2891" w:type="pct"/>
            <w:gridSpan w:val="2"/>
            <w:vAlign w:val="center"/>
          </w:tcPr>
          <w:p w:rsidR="00C862AE" w:rsidRPr="003031A5" w:rsidRDefault="00C862AE" w:rsidP="00C862AE">
            <w:pPr>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Экзамен по дисциплине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6</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6</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6</w:t>
            </w:r>
          </w:p>
        </w:tc>
      </w:tr>
      <w:tr w:rsidR="00C862AE" w:rsidRPr="003031A5" w:rsidTr="00C250B1">
        <w:trPr>
          <w:trHeight w:val="181"/>
          <w:jc w:val="center"/>
        </w:trPr>
        <w:tc>
          <w:tcPr>
            <w:tcW w:w="2891" w:type="pct"/>
            <w:gridSpan w:val="2"/>
            <w:vAlign w:val="center"/>
          </w:tcPr>
          <w:p w:rsidR="00C862AE" w:rsidRPr="003031A5" w:rsidRDefault="00C862AE" w:rsidP="00C862AE">
            <w:pPr>
              <w:spacing w:after="0" w:line="240" w:lineRule="auto"/>
              <w:rPr>
                <w:rFonts w:ascii="Times New Roman" w:hAnsi="Times New Roman" w:cs="Times New Roman"/>
                <w:b/>
                <w:sz w:val="24"/>
                <w:szCs w:val="24"/>
              </w:rPr>
            </w:pPr>
            <w:r w:rsidRPr="003031A5">
              <w:rPr>
                <w:rFonts w:ascii="Times New Roman" w:eastAsia="Calibri" w:hAnsi="Times New Roman" w:cs="Times New Roman"/>
                <w:b/>
                <w:sz w:val="24"/>
                <w:szCs w:val="24"/>
                <w:lang w:eastAsia="en-US"/>
              </w:rPr>
              <w:t>Итого по дисциплине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72</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72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62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6</w:t>
            </w:r>
          </w:p>
        </w:tc>
      </w:tr>
    </w:tbl>
    <w:p w:rsidR="00C862AE" w:rsidRPr="00C862AE" w:rsidRDefault="00C862AE" w:rsidP="00C862AE">
      <w:pPr>
        <w:widowControl w:val="0"/>
        <w:spacing w:after="0" w:line="240" w:lineRule="auto"/>
        <w:ind w:firstLine="709"/>
        <w:jc w:val="both"/>
        <w:rPr>
          <w:rFonts w:ascii="Times New Roman" w:hAnsi="Times New Roman" w:cs="Times New Roman"/>
          <w:b/>
          <w:sz w:val="28"/>
          <w:szCs w:val="28"/>
        </w:rPr>
      </w:pPr>
    </w:p>
    <w:p w:rsidR="00C862AE" w:rsidRPr="00C862AE" w:rsidRDefault="00C862AE" w:rsidP="00C862AE">
      <w:pPr>
        <w:pStyle w:val="a6"/>
        <w:widowControl w:val="0"/>
        <w:numPr>
          <w:ilvl w:val="0"/>
          <w:numId w:val="16"/>
        </w:numPr>
        <w:ind w:left="0" w:firstLine="0"/>
        <w:jc w:val="center"/>
        <w:rPr>
          <w:b/>
          <w:sz w:val="28"/>
          <w:szCs w:val="28"/>
        </w:rPr>
      </w:pPr>
      <w:r w:rsidRPr="00C862AE">
        <w:rPr>
          <w:b/>
          <w:sz w:val="28"/>
          <w:szCs w:val="28"/>
        </w:rPr>
        <w:t>Описание содержания разделов и тем</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p>
    <w:p w:rsidR="00C862AE" w:rsidRPr="00C862AE" w:rsidRDefault="00C862AE" w:rsidP="00C862AE">
      <w:pPr>
        <w:widowControl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1. Общие требования к организационно-методическое обеспечение реализации программ профессионального обучения</w:t>
      </w:r>
    </w:p>
    <w:p w:rsidR="00C862AE" w:rsidRPr="00C862AE" w:rsidRDefault="00C862AE" w:rsidP="00C862AE">
      <w:pPr>
        <w:widowControl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Содержание примерных или типовых программ. Профессиональные стандарты и квалификационные характеристики. Учебно-методические объединения. Правила оказания платных образовательных услуг. </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2. Организация разработки программ профессионального обучения</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Структура программы. Основные этапы разработки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Определение организационно-педагогических условий реализации программы. Методика применения профессиональных стандартов и иные квалификационные требования при разработке программ. Выбор, разработки (обновления) методических и учебных материалов, в том числе учебников и пособий, включая электронные.</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3. Организация процесса профессионального обучения по программам</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xml:space="preserve">Организация учебного процесса. Организация практики обучающихся. Текущий контроль успеваемости. Промежуточная аттестация. Особенности </w:t>
      </w:r>
      <w:r w:rsidRPr="00C862AE">
        <w:rPr>
          <w:rFonts w:ascii="Times New Roman" w:hAnsi="Times New Roman" w:cs="Times New Roman"/>
          <w:sz w:val="28"/>
          <w:szCs w:val="28"/>
        </w:rPr>
        <w:lastRenderedPageBreak/>
        <w:t>организации образовательного процесса для инвалидов и лиц с ограниченными возможностями здоровья.</w:t>
      </w:r>
    </w:p>
    <w:p w:rsidR="00C862AE" w:rsidRDefault="00C862AE" w:rsidP="00C862AE">
      <w:pPr>
        <w:spacing w:after="0" w:line="240" w:lineRule="auto"/>
        <w:ind w:firstLine="709"/>
        <w:jc w:val="both"/>
        <w:rPr>
          <w:rFonts w:ascii="Times New Roman" w:hAnsi="Times New Roman" w:cs="Times New Roman"/>
          <w:sz w:val="28"/>
          <w:szCs w:val="28"/>
        </w:rPr>
      </w:pPr>
    </w:p>
    <w:p w:rsidR="00C250B1" w:rsidRPr="00C862AE" w:rsidRDefault="00C250B1" w:rsidP="00C862AE">
      <w:pPr>
        <w:spacing w:after="0" w:line="240" w:lineRule="auto"/>
        <w:ind w:firstLine="709"/>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4. Порядка проведения итоговой аттестации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Формы итоговой аттестации. Требования, проверяемые в ходе квалификационного экзамена. Определение темы выпускной практической квалификационной работы. Руководство выпускной квалификационной работой. Структура и содержание выпускной квалификационной работы.</w:t>
      </w:r>
    </w:p>
    <w:p w:rsidR="00C862AE" w:rsidRPr="00C862AE" w:rsidRDefault="00C862AE" w:rsidP="00C862AE">
      <w:pPr>
        <w:spacing w:after="0" w:line="240" w:lineRule="auto"/>
        <w:ind w:firstLine="709"/>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5. Современные образовательные технологии</w:t>
      </w:r>
    </w:p>
    <w:p w:rsidR="00C862AE" w:rsidRP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sz w:val="28"/>
          <w:szCs w:val="28"/>
        </w:rPr>
        <w:t>Реализации программ профессионального обучения с использованием дистанционных образовательных технологий, электронного обучения. Реализация программ профессионального обучения в сетевой форме.</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Практические занятия могут осуществляться в форме работы обучающихся по написанию эссе или созданию презентаций.</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Примерные темы эссе (презентаций):</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1. Возрастные особенности становления личности обучающегося.</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2. Кризисы профессионального развития</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3. Психологические различия людей и конфликты.</w:t>
      </w:r>
    </w:p>
    <w:p w:rsidR="00C862AE" w:rsidRPr="00C862AE" w:rsidRDefault="00C862AE" w:rsidP="00C862AE">
      <w:pPr>
        <w:spacing w:after="0" w:line="240" w:lineRule="auto"/>
        <w:ind w:firstLine="709"/>
        <w:jc w:val="both"/>
        <w:rPr>
          <w:rStyle w:val="markedcontent"/>
          <w:rFonts w:ascii="Times New Roman" w:hAnsi="Times New Roman" w:cs="Times New Roman"/>
          <w:sz w:val="28"/>
          <w:szCs w:val="28"/>
        </w:rPr>
      </w:pPr>
    </w:p>
    <w:p w:rsidR="00C862AE" w:rsidRPr="00C862AE" w:rsidRDefault="0018054A" w:rsidP="00C862AE">
      <w:pPr>
        <w:pStyle w:val="a6"/>
        <w:numPr>
          <w:ilvl w:val="0"/>
          <w:numId w:val="16"/>
        </w:numPr>
        <w:ind w:left="0" w:firstLine="0"/>
        <w:jc w:val="center"/>
        <w:rPr>
          <w:b/>
          <w:sz w:val="28"/>
          <w:szCs w:val="28"/>
        </w:rPr>
      </w:pPr>
      <w:r>
        <w:rPr>
          <w:b/>
          <w:sz w:val="28"/>
          <w:szCs w:val="28"/>
        </w:rPr>
        <w:t>Примерные в</w:t>
      </w:r>
      <w:r w:rsidR="00C862AE" w:rsidRPr="00C862AE">
        <w:rPr>
          <w:b/>
          <w:sz w:val="28"/>
          <w:szCs w:val="28"/>
        </w:rPr>
        <w:t>опросы для подготовки к промежуточной аттестации(тестирование)</w:t>
      </w:r>
    </w:p>
    <w:p w:rsidR="00C862AE" w:rsidRPr="00C862AE" w:rsidRDefault="00C862AE" w:rsidP="00C862AE">
      <w:pPr>
        <w:spacing w:after="0" w:line="240" w:lineRule="auto"/>
        <w:jc w:val="center"/>
        <w:rPr>
          <w:rFonts w:ascii="Times New Roman" w:hAnsi="Times New Roman" w:cs="Times New Roman"/>
          <w:sz w:val="28"/>
          <w:szCs w:val="28"/>
        </w:rPr>
      </w:pP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1. Какое образование может быть получено в колледже, техникуме?</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СПО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ВПО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ПВПО</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2. В каких образовательных учреждениях могут реализовываться дополнительные образовательные программы?</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в СПО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вузах</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в любых образовательных учреждениях</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3. Совокупность взаимосвязанных элементов, функционирующих как нечто единое, целостное – это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классификация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система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педагогический процесс</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4. Понятие «стандарт» с латинского языка означает</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норму, образец, мерило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документ, инструкция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правила</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lastRenderedPageBreak/>
        <w:t>5. В учреждениях ДПО реализуются программы:</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общеобразовательные и профессиональные</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дополнительные профессиональные, профессионального обучения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профессиональные</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6. К какому этапу (периоду) профессионального развития педагога в системе НПО можно отнести развитие профессионализма в период работы в образовательном учреждении?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профессиональный</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постпрофессиональный</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допрофессиональный</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7. Что изучается в разделе дидактика?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проблемы теории обучения и воспитания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проблемы теории обучения и образования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проблемы теории воспитания, обучения и образования</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8. Выберите верное определение процесса обучения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это целенаправленное взаимодействие педагога и учащихся, в ходе которого решаются задачи образования учащихся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процесс овладения системой знаний, умений и навыков, в течение которого складываются черты творческой личности, мировоззренческие и поведенческие качества личности, развиваются познавательные потребности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это цель, которую должно реализовать учебное заведение в отношении каждого будущего специалиста</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9. Назовите принцип обучения, определенный Я.А. Коменским как «золотое правило дидактики»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принцип научности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принцип наглядности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принцип прочности</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10. Принцип обучения – это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виды учебных занятий, в которых реализуется взаимодействие учения и управления учебной деятельностью по определенному порядку и режиму</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это источники получения знаний, формирования умений</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исходные, руководящие положения, нормативные требования к организации и осуществлению образовательного процесса</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11. Методы обучения – это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способы совместной работы педагога и учащегося по организации учебной деятельности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процесс овладения системой знаний, умений и навыков, в течение которого складываются черты творческой личности, мировоззренческие и поведенческие качества личности, развиваются познавательные потребности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это упорядоченная по определенному признаку система</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 xml:space="preserve">12. Назовите метод обучения, представляющий собой монологическое изложение преподавателем учебной информации </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лекция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lastRenderedPageBreak/>
        <w:t>б) экскурсия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упражнение</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13. Укажите классификацию методов обучения по характеру познавательной активности учащихся: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активные и пассивные</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словесные, наглядные, практические</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информационно-рецептивные, репродуктивные, проблемное изложение, частично-поисковый, исследовательский</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14. Укажите группу организационных форм обучения, направленных на практическую подготовку студентов в СПО.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лабораторные и практические занятия, педагогическая практика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контрольные работы, семестровые и переводные экзамены, зачеты</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урок, лекция, конференция, консультация, учебная экскурсия</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15. Чем обусловлена совокупность организационных форм обучения в учреждениях СПО?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деятельность СПО направлена на обеспечение среднего общего образования и на профессиональную подготовку будущих специалистов</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деятельность СПО направлена на формирование мировоззрения, общей культуры личности и развития познавательных способностей у студентов</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на обеспечение всесторонне развитой личности, на формирование общей и профессиональной культуры поведения</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16. Структура какого урока приведена ниже? Организация начала урока, постановка задач, проверка домашнего задания, знакомство с новым учебным материалом, его первичного закрепления, повторения в виде выполнения упражнений, заданий и др., подведение итогов урока, задание на дом.</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комбинированный урок</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урок закрепления материала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урок-конференция</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17. Выделите группу организационных форм обучения, направленных на теоретическую подготовку студентов</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практические и лабораторные занятия, курсовое и дипломное проектирование</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урок, лекция, семинар, учебная экскурсия, учебная конференция, консультации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контрольные работы, экзамены, зачеты</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18. Определите организационную форму обучения, которая предполагает высокий уровень активности и самостоятельности учащихся, которая успешно применяется при программированном обучении, а также с целью углубления знаний и восполнения пробелов в изучении материала у учащихся.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фронтальная работа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индивидуальная работа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lastRenderedPageBreak/>
        <w:t>в) групповая работа</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19. К какой категории педагогического процесса можно отнести лекцию?</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метод и прием обучения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форма организации учебного процесса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средство обучения</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20. Структура какого типа урока дана ниже? Организация начала урока. Постановка задач. Проверка домашнего задания и закрепления изучаемого материала в виде упражнений, практических занятий, самостоятельных работ. Подведение итогов, задание на дом.</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знакомство с новым материалом</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урок повторения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урок проверки знаний</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21. Упорядоченная по определенному признаку система – это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классификация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технология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педагогический процесс</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22. Целенаправленный процесс воспитания и обучения в интересах человека, общества, государства, сопровождающийся констатацией достижения гражданином установленных государством образовательных уровней (образовательных цензов) – это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образование</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обучение</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воспитание</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23. Совокупность психолого-педагогических установок, определяющих специальный набор и компоновку форм, методов, способов, приемов обучения, воспитательных средств - это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педагогическая технология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педагогическая техника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педагогическая задача</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24. Определите тип технологии обучения, которая ориентирована на передачу знаний, умений и навыков, обеспечивает усвоение учащимися содержания обучения, проверку и оценку его качества на репродуктивном уровне. Суть его состоит в обучении по схеме: изучение нового – закрепление - контроль - оценка.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традиционный (репродуктивный)</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технология проблемного обучения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технология развивающего обучения</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25. Перечислите какие виды контроля не осуществляются при реализации технологии адаптивного обучения?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контроль педагога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самоконтроль, взаимоконтроль, контроль с использованием технических средств</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контроль директора СПО</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lastRenderedPageBreak/>
        <w:t>26. Укажите функции контроля знаний и умений студентов в процессе обучения.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проверочная, обучающая, развивающая, воспитательная, методическая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развивающая, воспитательная, методическая, контролирующая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диагностическая, обучающая, контролирующая, методическая, воспитывающая</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27. Укажите существующие виды контроля знаний, умений студентов в педагогике:</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предварительный, текущий, итоговый, тематический, отсроченный контроль</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рубежный, тематический, обзорный, диагностический</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учебный, развивающий, обучающий, тематический</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28. Процесс формирования, развития личности, включающий в себя как целенаправленное воздействие извне, так и самовоспитание личности.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процесс социализации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процесс воспитания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процесс обучения</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29. Система знаний, убеждений, навыков, качеств и черт личности, устойчивых привычек поведения, которыми должны овладеть учащиеся в соответствии с поставленными целями и задачами.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процесс воспитания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содержание процесса воспитания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процесс обучения</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30. Главная цель воспитания – это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формирование всесторонне и гармонически развитой личности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формирование творческой и свободной личности</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формирование развитой, творческой и свободной личности</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31. Общие исходные положения, в которых выражены основные требования к содержанию, методам, организации воспитательного процесса.</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принципы воспитания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принципы обучения</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в) принципы образования</w:t>
      </w:r>
    </w:p>
    <w:p w:rsidR="00C862AE" w:rsidRPr="0018054A" w:rsidRDefault="00C862AE" w:rsidP="0018054A">
      <w:pPr>
        <w:spacing w:after="0" w:line="240" w:lineRule="auto"/>
        <w:ind w:firstLine="993"/>
        <w:jc w:val="both"/>
        <w:rPr>
          <w:rFonts w:ascii="Times New Roman" w:hAnsi="Times New Roman" w:cs="Times New Roman"/>
          <w:b/>
          <w:sz w:val="28"/>
          <w:szCs w:val="28"/>
        </w:rPr>
      </w:pPr>
      <w:r w:rsidRPr="0018054A">
        <w:rPr>
          <w:rFonts w:ascii="Times New Roman" w:hAnsi="Times New Roman" w:cs="Times New Roman"/>
          <w:b/>
          <w:sz w:val="28"/>
          <w:szCs w:val="28"/>
        </w:rPr>
        <w:t>32. Способность эффективно осуществлять профессиональные функции, творчески решать постоянно возникающие в ходе профессиональной деятельности проблемы и задачи – это</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а) профессиональная компетентность</w:t>
      </w:r>
    </w:p>
    <w:p w:rsidR="00C862AE" w:rsidRPr="0018054A" w:rsidRDefault="00C862AE" w:rsidP="0018054A">
      <w:pPr>
        <w:spacing w:after="0" w:line="240" w:lineRule="auto"/>
        <w:ind w:firstLine="993"/>
        <w:jc w:val="both"/>
        <w:rPr>
          <w:rFonts w:ascii="Times New Roman" w:hAnsi="Times New Roman" w:cs="Times New Roman"/>
          <w:sz w:val="28"/>
          <w:szCs w:val="28"/>
        </w:rPr>
      </w:pPr>
      <w:r w:rsidRPr="0018054A">
        <w:rPr>
          <w:rFonts w:ascii="Times New Roman" w:hAnsi="Times New Roman" w:cs="Times New Roman"/>
          <w:sz w:val="28"/>
          <w:szCs w:val="28"/>
        </w:rPr>
        <w:t>б) профессиональная рефлексия</w:t>
      </w:r>
    </w:p>
    <w:p w:rsidR="00C862AE" w:rsidRPr="0018054A" w:rsidRDefault="00C862AE" w:rsidP="0018054A">
      <w:pPr>
        <w:spacing w:after="0" w:line="240" w:lineRule="auto"/>
        <w:ind w:firstLine="993"/>
        <w:jc w:val="both"/>
        <w:rPr>
          <w:rFonts w:ascii="Times New Roman" w:hAnsi="Times New Roman" w:cs="Times New Roman"/>
          <w:b/>
          <w:bCs/>
          <w:sz w:val="28"/>
          <w:szCs w:val="28"/>
        </w:rPr>
      </w:pPr>
      <w:r w:rsidRPr="0018054A">
        <w:rPr>
          <w:rFonts w:ascii="Times New Roman" w:hAnsi="Times New Roman" w:cs="Times New Roman"/>
          <w:sz w:val="28"/>
          <w:szCs w:val="28"/>
        </w:rPr>
        <w:t>в) профессиональное самосовершенствова</w:t>
      </w:r>
    </w:p>
    <w:p w:rsidR="00C862AE" w:rsidRPr="0018054A" w:rsidRDefault="00C862AE" w:rsidP="0018054A">
      <w:pPr>
        <w:spacing w:after="0" w:line="240" w:lineRule="auto"/>
        <w:ind w:firstLine="993"/>
        <w:rPr>
          <w:rFonts w:ascii="Times New Roman" w:hAnsi="Times New Roman" w:cs="Times New Roman"/>
          <w:b/>
          <w:bCs/>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6. Перечень основной и дополнительной учебной литературы</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lastRenderedPageBreak/>
        <w:t>6.1. Основная литература</w:t>
      </w:r>
      <w:r w:rsidR="003031A5">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Романцев Г.М. Педагог профессионального обучения: история и перспективы подготовки/Г.М. Романцев, В.А. Федоров//Вестник Федерального государственного образовательного учреждения высшего профессионального образования «Московский государственный агроинженерный университет им. В.П. Горячкина». 2010. No 4. С. 44–48.</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Романцев Г.М. Теория и практика профессионально-педагогического образования: монография: в 3 томах/Г.М. Романцев и др.; под ред. Г.М. Романцева. Екатеринбург: Изд-во Рос. гос. проф.-пед. ун-та, 2007. Т. 1. 304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Романцев Г.М. Теория и практика профессионально-педагогического образования: монография: в 3 томах/Г.М. Романцев и др.; под ред. Г.М. Романцева. Екатеринбург: Изд-во Рос. гос. проф.-пед. ун-та, 2013. Т. 3. 308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Романцев Г.М. Уровневое профессионально-педагогическое образование: проблемы стандартизации: монография/Г.М. Романцев, В.А. Федоров, И.В. Осипова, О.В. Тарасюк. Екатеринбург: Изд-во Рос. гос. проф.-пед. ун-та, 2011. 544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Ронжина Н.В. Профессионально-педагогическое образование: понятие и сущность в контексте современной образовательной парадигмы/Н.В. Ронжина// Обучение в течение всей жизни – «Life Long Learning» – актуальные мировые практики в российском образовательном пространстве: материалы Всероссийской научно-практической конференции. Екатеринбург, 2014. С. 179–184.</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Тенчурина Л.З. Теория и практика профессионально-педагогического образования: монография/Л.З. Тенчурина и др.; под ред. Г.М. Романцева. Екатеринбург: Изд-во Рос. гос. проф.-пед. ун-та, 2010. Т. 2. 282 с.</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6.2. Дополнительная литература</w:t>
      </w:r>
      <w:r w:rsidR="003031A5">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Адамский А.И. Модернизация образования: Шаг второй, 2010, М.: Эврика, 2009. – 448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Башаркина Е.А. Общая педагогика. Часть 1 Могилев: МГУ им. А.А. Кулешова, 2011. — 224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Беляков С.А. Модернизация образования в России: совершенствование управления, - М: Макс, Пресс, 2009 – 437с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Березовин Н.А. Основы психологии и педагогики, Мн.: Новое знание, 2004.</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Вайнштейн Л.А., Поликарпов В.А., Фурманов И.А. Общая психология, Минск: Соврем. шк., 2009.</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12. Злобин Э.В., Мищенко С.В., Герасимов Б.И. Управление качеством в образовательной организации. Тамбов: Изд-во Тамб. гос. техн. ун-та,2004. 88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13. Сосновский Б.А. Психология: Учебник для педагогических вузов — М.: Высшее образование, 2008.</w:t>
      </w:r>
    </w:p>
    <w:p w:rsidR="00C862AE" w:rsidRPr="00C862AE" w:rsidRDefault="00C862AE" w:rsidP="00C862AE">
      <w:pPr>
        <w:spacing w:after="0" w:line="240" w:lineRule="auto"/>
        <w:rPr>
          <w:rFonts w:ascii="Times New Roman" w:hAnsi="Times New Roman" w:cs="Times New Roman"/>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6.3. Нормативная литература</w:t>
      </w:r>
      <w:r w:rsidR="003031A5">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14. Федеральный закон от 29.12.2012 N 273-ФЗ (ред. от 03.07.2016, с изм. От 19.12.2016) "Об образовании в Российской Федерации" (с изм. и доп., вступ. В силу с 01.01.2017).</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15. Приказ Минобрнауки России от 01.07.2013 N 499 "Об утверждении Порядка организации и осуществления образовательной деятельности по дополнительным профессиональными программам".</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16. Приказ Министерства образования и науки РФ от 15 ноября 2013 г. N1244 "О внесении изменений в порядок организации и осуществления образовательной деятельности по дополнительным профессиональным программам, утвержденный приказом министерства образования и науки Российской Федерации от 1 июля 2013 г. N 499".</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17. Письмо Министерства образования и науки РФ от 9 октября 2013 года N06-735 «О дополнительном профессиональном образовании».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18. Постановление Правительства РФ "О федеральной информационной системе "Федеральный реестр сведений о документах об образовании и (или) о квалификации, документах об обучении" от 26.08.2013 г. N 729</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19. Приказ Министерства образования и науки РФ от 18 сентября 2013 г. N1074 "О признании утратившими силу некоторых нормативных правовых актов Государственного комитета Российской Федерации по высшему образованию, Министерства общего и профессионального образования Российской Федерации, Министерства образования Российской Федерации и Министерства образования и науки Российской Федерации".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20. Приказ Министерства образования и науки РФ от 25 октября 2013 г. N1185 "Об утверждении примерной формы договора об образовании на обучение по дополнительным образовательным программам".</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21. Приказ Минобрнауки России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22. Письмо Министерства образования и науки Российской Федерации от 10.04.2014 N06-381 "О направлении методических рекомендаций" (вместе с "Методическими рекомендациями по использованию электронного обучения, дистанционных образовательных технологий при реализации дополнительных профессиональных программ").</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23. Письмо Министерства образования и науки Российской Федерации от 12.03.2015 NАК-610/06 "О направлении методических рекомендаций по разработке, порядку выдачи и учету документов о квалификации в сфере дополнительного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24. Письмо Минобрнауки России от 21.04.2015 N ВК-1013/06 "О направлении методических рекомендаций по реализации дополнительных профессиональных программ (вместе с Методическими рекомендациями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25. Письмо Минобрнауки России от 22.04.2015 N ВК-1032/06 "О направлении методических рекомендаций" (по применению проф. Стандартов в ДПО).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26. Письмо Минобрнауки России от 28.08.2015 NАК-2563/05 "Методические рекомендации по организации образовательной деятельности с сетевых форм реализации образовательных программ".</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27. Письмо Минобрнауки России от 25.08.2015 N АК-2453/06 "Об особенностях законодательного и нормативно-правового обеспечения в сфере ДПО".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28. Приказ Минобрнауки России от 31.03.2016 N 352 " О внесении из Порядок заполнения, учета и выдачи документов о высшем образовании и о квалификации и их дубликатов".</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29. Об утверждении примерного положения о структурных подразделениях дополнительного профессионального образования специалистов, организуемых в образовательных учреждениях высшего и среднего профессионального образования Приказ Министерства образования Российской Федерации от 25 сентября 2000 г. No 2749.</w:t>
      </w:r>
    </w:p>
    <w:p w:rsidR="00C862AE" w:rsidRPr="00C862AE" w:rsidRDefault="00C862AE" w:rsidP="00C862AE">
      <w:pPr>
        <w:spacing w:after="0" w:line="240" w:lineRule="auto"/>
        <w:ind w:firstLine="284"/>
        <w:jc w:val="both"/>
        <w:rPr>
          <w:rFonts w:ascii="Times New Roman" w:hAnsi="Times New Roman" w:cs="Times New Roman"/>
          <w:b/>
          <w:bCs/>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Р</w:t>
      </w:r>
      <w:r w:rsidR="003031A5" w:rsidRPr="00C862AE">
        <w:rPr>
          <w:rFonts w:ascii="Times New Roman" w:hAnsi="Times New Roman" w:cs="Times New Roman"/>
          <w:b/>
          <w:sz w:val="28"/>
          <w:szCs w:val="28"/>
        </w:rPr>
        <w:t>абочая программа дисциплины</w:t>
      </w:r>
    </w:p>
    <w:p w:rsidR="00C862AE" w:rsidRPr="00C862AE" w:rsidRDefault="00C862AE" w:rsidP="00C862AE">
      <w:pPr>
        <w:autoSpaceDE w:val="0"/>
        <w:autoSpaceDN w:val="0"/>
        <w:adjustRightInd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«Р</w:t>
      </w:r>
      <w:r w:rsidR="003031A5" w:rsidRPr="00C862AE">
        <w:rPr>
          <w:rFonts w:ascii="Times New Roman" w:hAnsi="Times New Roman" w:cs="Times New Roman"/>
          <w:b/>
          <w:bCs/>
          <w:sz w:val="28"/>
          <w:szCs w:val="28"/>
        </w:rPr>
        <w:t>азвитие профессиональной компетенции преподавателя дополнительного профессионального образования</w:t>
      </w:r>
      <w:r w:rsidRPr="00C862AE">
        <w:rPr>
          <w:rFonts w:ascii="Times New Roman" w:hAnsi="Times New Roman" w:cs="Times New Roman"/>
          <w:b/>
          <w:bCs/>
          <w:sz w:val="28"/>
          <w:szCs w:val="28"/>
        </w:rPr>
        <w:t>»</w:t>
      </w:r>
    </w:p>
    <w:p w:rsidR="00C862AE" w:rsidRPr="00C862AE" w:rsidRDefault="00C862AE" w:rsidP="00C862AE">
      <w:pPr>
        <w:autoSpaceDE w:val="0"/>
        <w:autoSpaceDN w:val="0"/>
        <w:adjustRightInd w:val="0"/>
        <w:spacing w:after="0" w:line="240" w:lineRule="auto"/>
        <w:jc w:val="center"/>
        <w:rPr>
          <w:rFonts w:ascii="Times New Roman" w:hAnsi="Times New Roman" w:cs="Times New Roman"/>
          <w:b/>
          <w:bCs/>
          <w:sz w:val="28"/>
          <w:szCs w:val="28"/>
        </w:rPr>
      </w:pPr>
    </w:p>
    <w:p w:rsidR="00C862AE" w:rsidRPr="00C862AE" w:rsidRDefault="00C862AE" w:rsidP="00C862AE">
      <w:pPr>
        <w:pStyle w:val="a6"/>
        <w:numPr>
          <w:ilvl w:val="0"/>
          <w:numId w:val="17"/>
        </w:numPr>
        <w:ind w:left="0" w:firstLine="0"/>
        <w:jc w:val="center"/>
        <w:rPr>
          <w:sz w:val="28"/>
          <w:szCs w:val="28"/>
        </w:rPr>
      </w:pPr>
      <w:r w:rsidRPr="00C862AE">
        <w:rPr>
          <w:b/>
          <w:sz w:val="28"/>
          <w:szCs w:val="28"/>
        </w:rPr>
        <w:t>Цели и задачи освоения дисциплины</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Целью изучения дисциплины является приобретение знаний в области образовательных и профессиональных потребностей, профессионального развития человека, обеспечения соответствия его квалификации меняющимся условиям профессиональной деятельности и социальной среды.</w:t>
      </w:r>
    </w:p>
    <w:p w:rsidR="00C862AE" w:rsidRPr="00C862AE" w:rsidRDefault="00C862AE" w:rsidP="00C862AE">
      <w:pPr>
        <w:spacing w:after="0" w:line="240" w:lineRule="auto"/>
        <w:ind w:firstLine="709"/>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Для достижения данной цели предусматривается решение следующих основных задач:</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Cs/>
          <w:sz w:val="28"/>
          <w:szCs w:val="28"/>
          <w:lang w:eastAsia="en-US"/>
        </w:rPr>
        <w:t xml:space="preserve">- </w:t>
      </w:r>
      <w:r w:rsidRPr="00C862AE">
        <w:rPr>
          <w:rFonts w:ascii="Times New Roman" w:hAnsi="Times New Roman" w:cs="Times New Roman"/>
          <w:sz w:val="28"/>
          <w:szCs w:val="28"/>
        </w:rPr>
        <w:t>развитие и обогащение профессиональных знаний, умений и навыков педагогических работников;</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формирование проектной культуры педагогов.</w:t>
      </w:r>
    </w:p>
    <w:p w:rsidR="00C862AE" w:rsidRPr="00C862AE" w:rsidRDefault="00C862AE" w:rsidP="00C862AE">
      <w:pPr>
        <w:keepNext/>
        <w:spacing w:after="0" w:line="240" w:lineRule="auto"/>
        <w:ind w:firstLine="709"/>
        <w:jc w:val="both"/>
        <w:rPr>
          <w:rFonts w:ascii="Times New Roman" w:hAnsi="Times New Roman" w:cs="Times New Roman"/>
          <w:bCs/>
          <w:sz w:val="28"/>
          <w:szCs w:val="28"/>
          <w:lang w:eastAsia="en-US"/>
        </w:rPr>
      </w:pPr>
    </w:p>
    <w:p w:rsidR="00C862AE" w:rsidRPr="00C862AE" w:rsidRDefault="00C862AE" w:rsidP="00C862AE">
      <w:pPr>
        <w:pStyle w:val="a6"/>
        <w:numPr>
          <w:ilvl w:val="0"/>
          <w:numId w:val="17"/>
        </w:numPr>
        <w:ind w:left="0" w:firstLine="0"/>
        <w:jc w:val="center"/>
        <w:rPr>
          <w:b/>
          <w:sz w:val="28"/>
          <w:szCs w:val="28"/>
        </w:rPr>
      </w:pPr>
      <w:r w:rsidRPr="00C862AE">
        <w:rPr>
          <w:b/>
          <w:sz w:val="28"/>
          <w:szCs w:val="28"/>
        </w:rPr>
        <w:t>Перечень планируемых результатов обучения по дисциплине</w:t>
      </w:r>
    </w:p>
    <w:p w:rsidR="00C862AE" w:rsidRPr="00C862AE" w:rsidRDefault="00C862AE" w:rsidP="00C862AE">
      <w:pPr>
        <w:spacing w:after="0" w:line="240" w:lineRule="auto"/>
        <w:ind w:firstLine="709"/>
        <w:jc w:val="both"/>
        <w:rPr>
          <w:rFonts w:ascii="Times New Roman" w:hAnsi="Times New Roman" w:cs="Times New Roman"/>
          <w:snapToGrid w:val="0"/>
          <w:sz w:val="28"/>
          <w:szCs w:val="28"/>
        </w:rPr>
      </w:pPr>
      <w:r w:rsidRPr="00C862AE">
        <w:rPr>
          <w:rFonts w:ascii="Times New Roman" w:hAnsi="Times New Roman" w:cs="Times New Roman"/>
          <w:snapToGrid w:val="0"/>
          <w:sz w:val="28"/>
          <w:szCs w:val="28"/>
        </w:rPr>
        <w:t>В результате изучения дисциплины слушатели должны:</w:t>
      </w:r>
    </w:p>
    <w:p w:rsidR="00C862AE" w:rsidRPr="00C862AE" w:rsidRDefault="00C862AE" w:rsidP="00C862AE">
      <w:pPr>
        <w:spacing w:after="0" w:line="240" w:lineRule="auto"/>
        <w:ind w:firstLine="709"/>
        <w:jc w:val="both"/>
        <w:rPr>
          <w:rFonts w:ascii="Times New Roman" w:hAnsi="Times New Roman" w:cs="Times New Roman"/>
          <w:b/>
          <w:snapToGrid w:val="0"/>
          <w:sz w:val="28"/>
          <w:szCs w:val="28"/>
        </w:rPr>
      </w:pPr>
      <w:r w:rsidRPr="00C862AE">
        <w:rPr>
          <w:rFonts w:ascii="Times New Roman" w:hAnsi="Times New Roman" w:cs="Times New Roman"/>
          <w:b/>
          <w:snapToGrid w:val="0"/>
          <w:sz w:val="28"/>
          <w:szCs w:val="28"/>
        </w:rPr>
        <w:t>Знать:</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преподаваемую область научного знания и профессиональной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содержание примерных или типовых образовательных программ, учебников, учебных пособий;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основные этапы развития дополнительного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lastRenderedPageBreak/>
        <w:t>- методологию, теоретические основы и технологию научно-исследовательской и проектной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педагогические, психологические и методические основы развития мотивации, организации и контроля учебной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цели, задачи, методы и формы организации учебно-воспитательного процесса дополнительного профессионального образования;</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современные образовательные технологии профессионального образования.</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Уметь:</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аналитически оценивать программы, оценивать и выбирать учебники, учебные и учебно-методические пособия;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оперировать основными формами, методами и приемами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выполнять иные обязанности, предусмотренные Федеральным законом «Об</w:t>
      </w:r>
      <w:r w:rsidRPr="00C862AE">
        <w:rPr>
          <w:rFonts w:ascii="Times New Roman" w:hAnsi="Times New Roman" w:cs="Times New Roman"/>
          <w:sz w:val="28"/>
          <w:szCs w:val="28"/>
        </w:rPr>
        <w:br/>
        <w:t>образовании в Российской Федерации».</w:t>
      </w:r>
    </w:p>
    <w:p w:rsidR="00C862AE" w:rsidRPr="00C862AE" w:rsidRDefault="00C862AE" w:rsidP="00C862AE">
      <w:pPr>
        <w:pStyle w:val="a6"/>
        <w:ind w:left="0" w:firstLine="284"/>
        <w:jc w:val="both"/>
        <w:rPr>
          <w:b/>
          <w:sz w:val="28"/>
          <w:szCs w:val="28"/>
        </w:rPr>
      </w:pPr>
      <w:r w:rsidRPr="00C862AE">
        <w:rPr>
          <w:b/>
          <w:sz w:val="28"/>
          <w:szCs w:val="28"/>
        </w:rPr>
        <w:t>Владеть:</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реализацией полученных знаний в сфере педагогики при проведении учебных занятий;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реализацией опыта организации учебно-воспитательной работы в образовательных учреждениях.</w:t>
      </w:r>
    </w:p>
    <w:p w:rsidR="003031A5" w:rsidRPr="00C862AE" w:rsidRDefault="003031A5" w:rsidP="00C862AE">
      <w:pPr>
        <w:spacing w:after="0" w:line="240" w:lineRule="auto"/>
        <w:ind w:firstLine="284"/>
        <w:jc w:val="both"/>
        <w:rPr>
          <w:rFonts w:ascii="Times New Roman" w:hAnsi="Times New Roman" w:cs="Times New Roman"/>
          <w:sz w:val="28"/>
          <w:szCs w:val="28"/>
        </w:rPr>
      </w:pPr>
    </w:p>
    <w:p w:rsidR="00C862AE" w:rsidRDefault="00C862AE" w:rsidP="003031A5">
      <w:pPr>
        <w:pStyle w:val="a6"/>
        <w:numPr>
          <w:ilvl w:val="0"/>
          <w:numId w:val="17"/>
        </w:numPr>
        <w:ind w:left="0" w:firstLine="284"/>
        <w:jc w:val="center"/>
        <w:rPr>
          <w:b/>
          <w:sz w:val="28"/>
          <w:szCs w:val="28"/>
        </w:rPr>
      </w:pPr>
      <w:r w:rsidRPr="00C862AE">
        <w:rPr>
          <w:b/>
          <w:sz w:val="28"/>
          <w:szCs w:val="28"/>
        </w:rPr>
        <w:t>Содержание дисциплины</w:t>
      </w:r>
    </w:p>
    <w:p w:rsidR="003031A5" w:rsidRPr="00C862AE" w:rsidRDefault="003031A5" w:rsidP="003031A5">
      <w:pPr>
        <w:pStyle w:val="a6"/>
        <w:ind w:left="0"/>
        <w:rPr>
          <w:b/>
          <w:sz w:val="28"/>
          <w:szCs w:val="28"/>
        </w:rPr>
      </w:pPr>
    </w:p>
    <w:tbl>
      <w:tblPr>
        <w:tblW w:w="4963"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4820"/>
        <w:gridCol w:w="545"/>
        <w:gridCol w:w="547"/>
        <w:gridCol w:w="547"/>
        <w:gridCol w:w="682"/>
        <w:gridCol w:w="883"/>
        <w:gridCol w:w="802"/>
      </w:tblGrid>
      <w:tr w:rsidR="00C862AE" w:rsidRPr="003031A5" w:rsidTr="00C250B1">
        <w:trPr>
          <w:cantSplit/>
          <w:trHeight w:val="329"/>
          <w:tblHeader/>
          <w:jc w:val="center"/>
        </w:trPr>
        <w:tc>
          <w:tcPr>
            <w:tcW w:w="354" w:type="pct"/>
            <w:vMerge w:val="restar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тем</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п/п</w:t>
            </w:r>
          </w:p>
        </w:tc>
        <w:tc>
          <w:tcPr>
            <w:tcW w:w="2537" w:type="pct"/>
            <w:vMerge w:val="restart"/>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b/>
                <w:sz w:val="24"/>
                <w:szCs w:val="24"/>
              </w:rPr>
            </w:pPr>
          </w:p>
          <w:p w:rsidR="00C862AE" w:rsidRPr="003031A5" w:rsidRDefault="00C862AE" w:rsidP="00C862AE">
            <w:pPr>
              <w:keepNext/>
              <w:spacing w:after="0" w:line="240" w:lineRule="auto"/>
              <w:ind w:left="-960" w:firstLine="960"/>
              <w:jc w:val="center"/>
              <w:outlineLvl w:val="0"/>
              <w:rPr>
                <w:rFonts w:ascii="Times New Roman" w:eastAsia="Calibri" w:hAnsi="Times New Roman" w:cs="Times New Roman"/>
                <w:sz w:val="24"/>
                <w:szCs w:val="24"/>
              </w:rPr>
            </w:pPr>
            <w:r w:rsidRPr="003031A5">
              <w:rPr>
                <w:rFonts w:ascii="Times New Roman" w:eastAsia="Calibri" w:hAnsi="Times New Roman" w:cs="Times New Roman"/>
                <w:sz w:val="24"/>
                <w:szCs w:val="24"/>
              </w:rPr>
              <w:t>Наименование тем</w:t>
            </w:r>
          </w:p>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109" w:type="pct"/>
            <w:gridSpan w:val="6"/>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Трудоёмкость освоения раздела, темы программы</w:t>
            </w:r>
          </w:p>
        </w:tc>
      </w:tr>
      <w:tr w:rsidR="00C862AE" w:rsidRPr="003031A5" w:rsidTr="00C250B1">
        <w:trPr>
          <w:cantSplit/>
          <w:trHeight w:val="195"/>
          <w:tblHeader/>
          <w:jc w:val="center"/>
        </w:trPr>
        <w:tc>
          <w:tcPr>
            <w:tcW w:w="354" w:type="pct"/>
            <w:vMerge/>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53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restar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Общее</w:t>
            </w:r>
          </w:p>
        </w:tc>
        <w:tc>
          <w:tcPr>
            <w:tcW w:w="1822" w:type="pct"/>
            <w:gridSpan w:val="5"/>
            <w:vAlign w:val="center"/>
          </w:tcPr>
          <w:p w:rsidR="00C862AE" w:rsidRPr="003031A5" w:rsidRDefault="00C862AE" w:rsidP="00C862AE">
            <w:pPr>
              <w:spacing w:after="0" w:line="240" w:lineRule="auto"/>
              <w:ind w:right="113"/>
              <w:jc w:val="center"/>
              <w:rPr>
                <w:rFonts w:ascii="Times New Roman" w:eastAsia="Calibri" w:hAnsi="Times New Roman" w:cs="Times New Roman"/>
                <w:sz w:val="24"/>
                <w:szCs w:val="24"/>
                <w:highlight w:val="yellow"/>
              </w:rPr>
            </w:pPr>
            <w:r w:rsidRPr="003031A5">
              <w:rPr>
                <w:rFonts w:ascii="Times New Roman" w:eastAsia="Calibri" w:hAnsi="Times New Roman" w:cs="Times New Roman"/>
                <w:sz w:val="24"/>
                <w:szCs w:val="24"/>
              </w:rPr>
              <w:t>Кол-во часов аудиторных часов</w:t>
            </w:r>
          </w:p>
        </w:tc>
      </w:tr>
      <w:tr w:rsidR="00C862AE" w:rsidRPr="003031A5" w:rsidTr="00C250B1">
        <w:trPr>
          <w:cantSplit/>
          <w:trHeight w:val="2282"/>
          <w:tblHeader/>
          <w:jc w:val="center"/>
        </w:trPr>
        <w:tc>
          <w:tcPr>
            <w:tcW w:w="354" w:type="pct"/>
            <w:vMerge/>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53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8" w:type="pct"/>
            <w:textDirection w:val="btLr"/>
            <w:vAlign w:val="center"/>
          </w:tcPr>
          <w:p w:rsidR="00C862AE" w:rsidRPr="003031A5" w:rsidRDefault="00C862AE" w:rsidP="00C862AE">
            <w:pPr>
              <w:spacing w:after="0" w:line="240" w:lineRule="auto"/>
              <w:ind w:left="-141"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Всего</w:t>
            </w:r>
          </w:p>
        </w:tc>
        <w:tc>
          <w:tcPr>
            <w:tcW w:w="288"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Теоретические занятия </w:t>
            </w:r>
          </w:p>
        </w:tc>
        <w:tc>
          <w:tcPr>
            <w:tcW w:w="359"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Практические занятия </w:t>
            </w:r>
          </w:p>
        </w:tc>
        <w:tc>
          <w:tcPr>
            <w:tcW w:w="465"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Контрольные работы, </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рефераты, РГР, КСР</w:t>
            </w:r>
          </w:p>
        </w:tc>
        <w:tc>
          <w:tcPr>
            <w:tcW w:w="422"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Промежуточная и итоговая аттестация</w:t>
            </w:r>
          </w:p>
        </w:tc>
      </w:tr>
      <w:tr w:rsidR="00C862AE" w:rsidRPr="003031A5" w:rsidTr="00C250B1">
        <w:trPr>
          <w:trHeight w:val="255"/>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Профессиональная компетентность педагога дополнительного профессионального образования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8</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8</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8</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289"/>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Профессиональная компетентность как составляющая культуры педагога дополнительного профессионального образования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49"/>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Структура профессиональной компетентности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Основные требования к педагогу согласно профессиональному стандарту</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lastRenderedPageBreak/>
              <w:t>1.4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1</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 xml:space="preserve">Профессионально-педагогическая культура </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8</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8</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8</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Cs/>
                <w:sz w:val="24"/>
                <w:szCs w:val="24"/>
              </w:rPr>
            </w:pPr>
            <w:r w:rsidRPr="003031A5">
              <w:rPr>
                <w:rFonts w:ascii="Times New Roman" w:hAnsi="Times New Roman" w:cs="Times New Roman"/>
                <w:bCs/>
                <w:sz w:val="24"/>
                <w:szCs w:val="24"/>
              </w:rPr>
              <w:t>Основные термины и понятия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2.2</w:t>
            </w:r>
          </w:p>
        </w:tc>
        <w:tc>
          <w:tcPr>
            <w:tcW w:w="2537" w:type="pct"/>
          </w:tcPr>
          <w:p w:rsidR="00C862AE" w:rsidRPr="003031A5"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031A5">
              <w:rPr>
                <w:rFonts w:ascii="Times New Roman" w:eastAsia="Calibri" w:hAnsi="Times New Roman" w:cs="Times New Roman"/>
                <w:sz w:val="24"/>
                <w:szCs w:val="24"/>
              </w:rPr>
              <w:t>Структура профессионально-педагогических ценностей</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Компоненты профессионально-педагогической культуры</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2</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Дополнительное профессиональное образование как фактор развития профессиональной компетентности специалиста</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8</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8</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8</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Дополнительное профессиональное образование как фактор развития профессиональной компетентности специалиста</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Задачи дополнительного профессионального образования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075"/>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Психолого-педагогические особенности образования взрослых в системе дополнительного профессионального образования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3</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2891" w:type="pct"/>
            <w:gridSpan w:val="2"/>
            <w:vAlign w:val="center"/>
          </w:tcPr>
          <w:p w:rsidR="00C862AE" w:rsidRPr="003031A5" w:rsidRDefault="00C862AE" w:rsidP="00C862AE">
            <w:pPr>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Зачёт по дисциплине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4</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r>
      <w:tr w:rsidR="00C862AE" w:rsidRPr="003031A5" w:rsidTr="00C250B1">
        <w:trPr>
          <w:trHeight w:val="181"/>
          <w:jc w:val="center"/>
        </w:trPr>
        <w:tc>
          <w:tcPr>
            <w:tcW w:w="2891" w:type="pct"/>
            <w:gridSpan w:val="2"/>
            <w:vAlign w:val="center"/>
          </w:tcPr>
          <w:p w:rsidR="00C862AE" w:rsidRPr="003031A5" w:rsidRDefault="00C862AE" w:rsidP="00C862AE">
            <w:pPr>
              <w:spacing w:after="0" w:line="240" w:lineRule="auto"/>
              <w:rPr>
                <w:rFonts w:ascii="Times New Roman" w:hAnsi="Times New Roman" w:cs="Times New Roman"/>
                <w:b/>
                <w:sz w:val="24"/>
                <w:szCs w:val="24"/>
              </w:rPr>
            </w:pPr>
            <w:r w:rsidRPr="003031A5">
              <w:rPr>
                <w:rFonts w:ascii="Times New Roman" w:eastAsia="Calibri" w:hAnsi="Times New Roman" w:cs="Times New Roman"/>
                <w:b/>
                <w:sz w:val="24"/>
                <w:szCs w:val="24"/>
                <w:lang w:eastAsia="en-US"/>
              </w:rPr>
              <w:t>Итого по дисциплине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28</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28</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24</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r>
    </w:tbl>
    <w:p w:rsidR="0018054A" w:rsidRDefault="0018054A" w:rsidP="00C862AE">
      <w:pPr>
        <w:widowControl w:val="0"/>
        <w:spacing w:after="0" w:line="240" w:lineRule="auto"/>
        <w:jc w:val="center"/>
        <w:rPr>
          <w:rFonts w:ascii="Times New Roman" w:hAnsi="Times New Roman" w:cs="Times New Roman"/>
          <w:b/>
          <w:sz w:val="28"/>
          <w:szCs w:val="28"/>
        </w:rPr>
      </w:pPr>
    </w:p>
    <w:p w:rsidR="00C862AE" w:rsidRPr="00C862AE" w:rsidRDefault="00C862AE" w:rsidP="00C862AE">
      <w:pPr>
        <w:widowControl w:val="0"/>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4. Описание содержания разделов и тем</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1. Профессиональная компетентность педагога дополнительного пр</w:t>
      </w:r>
      <w:r w:rsidR="003031A5">
        <w:rPr>
          <w:rFonts w:ascii="Times New Roman" w:hAnsi="Times New Roman" w:cs="Times New Roman"/>
          <w:b/>
          <w:sz w:val="28"/>
          <w:szCs w:val="28"/>
        </w:rPr>
        <w:t>офессионального образования</w:t>
      </w:r>
    </w:p>
    <w:p w:rsidR="00C862AE" w:rsidRPr="00C862AE" w:rsidRDefault="00C862AE" w:rsidP="00C862AE">
      <w:pPr>
        <w:autoSpaceDE w:val="0"/>
        <w:autoSpaceDN w:val="0"/>
        <w:adjustRightInd w:val="0"/>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Профессиональная компетентность как совокупность профессиональных и личностных качеств, необходимых для успешной педагогической деятельности. Понятие «профессиональная компетентность». Типы компетентности. Требования к компетентности педагога. Система профессиональной компетенции.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lastRenderedPageBreak/>
        <w:t>Тема 2. Професси</w:t>
      </w:r>
      <w:r w:rsidR="003031A5">
        <w:rPr>
          <w:rFonts w:ascii="Times New Roman" w:hAnsi="Times New Roman" w:cs="Times New Roman"/>
          <w:b/>
          <w:sz w:val="28"/>
          <w:szCs w:val="28"/>
        </w:rPr>
        <w:t>онально-педагогическая культура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Основные термины и понятия: «профессионально-педагогическая культура», «профессиональная культура», «педагогическая культура». Педагогические ценности. Компоненты профессионально-педагогической культуры.</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3. Дополнительное профессиональное образование как фактор развития профессионал</w:t>
      </w:r>
      <w:r w:rsidR="003031A5">
        <w:rPr>
          <w:rFonts w:ascii="Times New Roman" w:hAnsi="Times New Roman" w:cs="Times New Roman"/>
          <w:b/>
          <w:sz w:val="28"/>
          <w:szCs w:val="28"/>
        </w:rPr>
        <w:t>ьной компетентности специалиста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Style w:val="markedcontent"/>
          <w:rFonts w:ascii="Times New Roman" w:hAnsi="Times New Roman" w:cs="Times New Roman"/>
          <w:sz w:val="28"/>
          <w:szCs w:val="28"/>
        </w:rPr>
        <w:t>Развитие профессиональной компетентности педагога – как развитие творческой индивидуальности, формирование восприимчивости к педагогическим инновациям, способностей адаптироваться в меняющейся педагогической среде. Основные технологии развития профессиональной компетенции педагога</w:t>
      </w:r>
      <w:r w:rsidRPr="00C862AE">
        <w:rPr>
          <w:rFonts w:ascii="Times New Roman" w:hAnsi="Times New Roman" w:cs="Times New Roman"/>
          <w:sz w:val="28"/>
          <w:szCs w:val="28"/>
        </w:rPr>
        <w:t xml:space="preserve">. </w:t>
      </w:r>
      <w:r w:rsidRPr="00C862AE">
        <w:rPr>
          <w:rStyle w:val="markedcontent"/>
          <w:rFonts w:ascii="Times New Roman" w:hAnsi="Times New Roman" w:cs="Times New Roman"/>
          <w:sz w:val="28"/>
          <w:szCs w:val="28"/>
        </w:rPr>
        <w:t xml:space="preserve">Реализация профессиональных компетенций педагога. </w:t>
      </w:r>
      <w:r w:rsidRPr="00C862AE">
        <w:rPr>
          <w:rFonts w:ascii="Times New Roman" w:hAnsi="Times New Roman" w:cs="Times New Roman"/>
          <w:sz w:val="28"/>
          <w:szCs w:val="28"/>
        </w:rPr>
        <w:t>Психолого-педагогические особенности образования взрослых в системе дополнительного профессионального образования.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5. Вопросы для подготовки к промежуточной аттестации (тестирование)</w:t>
      </w:r>
    </w:p>
    <w:p w:rsidR="00C862AE" w:rsidRPr="00C862AE" w:rsidRDefault="00C862AE" w:rsidP="00C862AE">
      <w:pPr>
        <w:spacing w:after="0" w:line="240" w:lineRule="auto"/>
        <w:ind w:firstLine="709"/>
        <w:jc w:val="both"/>
        <w:rPr>
          <w:rFonts w:ascii="Times New Roman" w:hAnsi="Times New Roman" w:cs="Times New Roman"/>
          <w:b/>
          <w:bCs/>
          <w:sz w:val="28"/>
          <w:szCs w:val="28"/>
        </w:rPr>
      </w:pP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 Педагогическая поддержка в личностно-ориентированном обучении – это....</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Процесс и результат развития и проявления индивидом присущих ему качеств и способностей.</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Осуществление человеком или группой возможности избирать из некоторой совокупности наиболее предпочтительный вариант для проявления своей активности.</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 Деятельность педагогов по оказанию помощи обучающимся в решении их индивидуальных проблем, связанных с физическим и психическим здоровьем, общением, успешным продвижением в обучении, жизненным и профессиональным самоопределением.</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 Что такое Электронный учебно-методический комплекс (ЭУМК)?</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Совокупность учебно-программных, учебно-методических, дидактических, оценочных средств по дисциплине.</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Совокупность электронных образовательных ресурсов по дисциплине.</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 Совокупность структурированных учебно-методических материалов, объединенных посредством компьютерной среды обучения, обеспечивающих полный дидактический цикл обучения и предназначенных для оптимизации овладения обучающимися знаниями в рамках учебной дисциплины.</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 Мультимедийность как свойство электронного образовательного ресурса – это....</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Возможность взаимодействия.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lastRenderedPageBreak/>
        <w:t>- Представление учебных объектов множеством различных способов, т.е. с помощью графики, звука, видео, анимации, фото.</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Имитационное моделирование с аудиовизуальным отражением изменений сущности, вида, качеств объектов и процессов.</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4. Что определяет данное понятие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Профессиональное мастерство.</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Профессионализм.</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 Квалификация.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5. Многократное выполнение определенных действий с целью их освоения и сознательного совершенствования – это...</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Лабораторная работа.</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Практическая работа.</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 Упражнение.</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Самостоятельная работа.</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6. Что является основой объективной оценки соответствия установленным требованиям образовательной деятельности и подготовки обучающихся?</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Образовательная программа.</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Учебный план.</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 Федеральный государственный образовательный стандарт.</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7. Как называется интегративная характеристика комплекса личностных свойств, обеспечивающего высокий уровень решения задач профессиональной деятельности?</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 Профессиональное мастерство.</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Профессиональная компетентность.</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Профессиональное становление.</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8. Методология какого подхода, представляет педагогический процесс как четко спланированную систему усвоения обучающимися учебно – профессиональную деятельность?</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Интегративный</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Системный</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 Системно-деятельностный</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9. Среди понятий «образование», «содержание образования», «учебный план», «образовательная область» наиболее масштабным является понятие...</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«образование»;</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«содержание образования»;</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«учебный план»;</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«образовательная область».</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 xml:space="preserve">10. Федеральный государственный образовательный стандарт – это нормативный документ, устанавливающий требования </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lastRenderedPageBreak/>
        <w:t>- К содержанию основных и дополнительных образовательных программ, к соотношению обязательной части основной образовательной программы и части, формируемой участниками образовательного процесса, к результатам освоения основных образовательных программ</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К содержанию основных и дополнительных образовательных программ, к условиям реализации основных образовательных программ</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xml:space="preserve">- К структуре основных образовательных программ и к условиям их реализации </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 К структуре основных общеобразовательных программ, требования к результатам их освоения и условиям реализации.</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11. Какое определение универсальные учебные действия является наиболее полным и точным:</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умение учится;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 способность субъекта к саморазвитию и самосовершенствованию путем сознательного и активного присвоения нового социального опыта;</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общеучебные умения, обуславливающие успешное осуществление учебно-познавательной деятельности.</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12. Функциями универсальных учебных действий являются:</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обеспечивают субъекта развитием универсальных качеств, необходимых при реализации любых видов деятельности;</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обеспечивают успешное усвоение знаний, формирование умений, навыков и компетентностей в любой предметной области;</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 обеспечивают возможности учащихся самостоятельно осуществлять деятельность учения, ставить учебные цели, искать и использовать способы их достижения, контролировать и оценивать процесс и результаты деятельности;</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4. обеспечивают субъекта совокупностью умений, которые могут заменять недостаток предметных знаний.</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13. К метапредметным результатам не относятся: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 личностные;</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познавательные;</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коммуникативные;</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4. регулятивные.</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14. Федеральный государственный образовательный стандарт – это совокупность систем требований:</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 к образовательным результатам, образовательным программам, условиям реализации образовательного процесса;</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к содержанию общеобразовательных дисциплин;</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к уровню освоения предметных знаний учащихся и универсальных учебных</w:t>
      </w:r>
      <w:r w:rsidRPr="0018054A">
        <w:rPr>
          <w:rFonts w:ascii="Times New Roman" w:hAnsi="Times New Roman" w:cs="Times New Roman"/>
          <w:sz w:val="28"/>
          <w:szCs w:val="28"/>
        </w:rPr>
        <w:br/>
        <w:t>действий.</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lastRenderedPageBreak/>
        <w:t>15. Принципиальными особенностями деятельностного образования</w:t>
      </w:r>
      <w:r w:rsidRPr="0018054A">
        <w:rPr>
          <w:rFonts w:ascii="Times New Roman" w:hAnsi="Times New Roman" w:cs="Times New Roman"/>
          <w:b/>
          <w:sz w:val="28"/>
          <w:szCs w:val="28"/>
        </w:rPr>
        <w:br/>
        <w:t>являются: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 основным компонентом содержания образования является деятельность, что должно находить отражение в целевом, процессуальном и контрольно-оценочных компонентах учебного процесса.</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формирование универсальных учебных действий осуществляется по средствам изучения предметного содержания.</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ориентация на развитие индивидуальных, личностных качеств учащихся.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 xml:space="preserve">16. Организация рефлексии учащихся обеспечивает формирование: </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 регулятивных учебных действий;</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универсальных учебных действий;</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универсальных учебных действий и предметных знаний, умений и навыков.</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17. Схема «компонент содержания образования» позволяет определить:</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единицы содержания образования;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 условия реализации предметных знаний умений и навыков;</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условия реализации как предметных ЗУН, так и универсальных учебных действий.</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18. В каком аспекте рассматриваются коммуникативные учебные действия в ФГОС:</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философском;</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 системно-мыследеятельностном;</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психологическом;</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4. филологическом.</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19. Какое умение не относится к группе коммуникативных учебных действий:</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умения строить продуктивное взаимодействие и сотрудничество со сверстниками и взрослыми – в парах, группах, командах;</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умения выражать свои мысли в устной и письменной форме, слушать и читать с пониманием;</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 умения перерабатывать информацию и представлять ее в разных формах.</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20. Общие умения коммуникации это:</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 умения, обеспечивающие адекватное восприятие письменной и устной информации, а также адекватное ее изложение;</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умения, обеспечивающие продуктивное сотрудничество и взаимодействие между различными участниками учебного процесса;</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умения, позволяющие работать с текстами (устными и письменными) из разнообразных предметных областей.</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21. Регулятивные учебные действия это:</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 группа умений, позволяющая планировать, осуществлять и оценивать учебную деятельность;</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группа умений, отвечающая за контроль и оценку результатов собственной учебной деятельности;</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группа умений, отвечающих за планирование и организацию самостоятельной учебной деятельности;</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22. Схема целеполагания включает следующие блоки:</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познавательные и учебные мотивы, учебные действия и операции (ориентировка, преобразование материала), контроль и оценка, рефлексия;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 собственные потребности, внешние вызовы и заказы, ограничивающие условия, способствующие условия;3. мотивация, прогнозирование, планирование.</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23. Каким компонентом задаются искусственные процессы в социальной действительности?</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намерениями и желаниями субъекта;</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деятельностью субъекта;</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 рефлексивным охватом субъекта ситуации</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24. Рефлексия – это</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способность субъекта видеть со стороны свои действия, определяя их достоинства и недостатки;</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способность субъекта к анализу собственной деятельности и деятельности других;</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 метод мышления, способ получения субъектом знаний об основаниях собственной деятельности при смене «позиции», осуществляется рефлексивный выход и происходит формирование собственной нормы.</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25. Найдите лишнее условие формирования рефлексивных умений:</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осуществление учебной деятельности по индивидуальной образовательной программе;</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организация учебного диалога в процессе обучения;</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обучение анализу педагогической деятельности с разных позиций («учитель», «ученик», «метапозиция»);</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4. установление субъект-субъектных отношений в учебном взаимодействии;</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5. регулярная оценка деятельности учащегося со стороны учителя.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 xml:space="preserve">26. Самоуправление в учебном процессе возможно при условии, что: </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в учебном коллективе создана детская организация, принимающая участие во всех мероприятиях школы;</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 все учащиеся включены в процессы планирования, организации и рефлексии собственной деятельности;</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учащиеся регулярно самостоятельно проводят школьные мероприятия, инициируя и организуя их.</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27. Рефлексивный дневник это:</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форма организации учебной деятельности учащихся;</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средство формирования регулятивных умений учащихся;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 методика индивидуальной работы учащихся.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28. Проектно-исследовательская деятельность обеспечивает формирование регулятивных учебных действий, так как:</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предполагает решение учащимися исследовательских задач;</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позволяет осваивать научный тип мышления учащимися;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 предполагает высокую степень самостоятельности учащихся при выполнении исследовательских задач.</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29. Индивидуальная образовательная программа учащегося складывается из:</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 образовательных потребностей учащегося, стандарта образования, индивидуальных способов и средств освоения содержания;</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способностей учащегося и его целевых установок и мотивов;</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намерений и возможностей учащегося.</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30. К познавательным универсальным действиям не относится:</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умения создавать, применять и преобразовывать знаки и символы, модели и схемы для решения учебных и познавательных задач;</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 умения определять способ работы и действовать согласно этого способа.</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31. Анализ – это ...</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1. (от греч. – разложение) – мысленное или фактическое разделение (расчленение, дробление) целого предмета на составные части.</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2. (от греч. – соединение) – мысленное или фактическое объединение полученных в результате анализа отдельных объектов или их частей в единое целое.</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сходство в каком-нибудь отношении между явлениями, предметами, понятиями. Аналогия в биологии — сходство каких-либо структур или функций, не имеющих общего происхождения, например аналогичные и гомологичные органы.</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32. Прием логического мышления, при котором распределение предметов по группам осуществляется согласно сходству и различию между ними, причем с таким расчетом, чтобы каждая группа занимала фиксированное место в системе других групп:</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1. сравнение;</w:t>
      </w:r>
    </w:p>
    <w:p w:rsidR="00C862AE" w:rsidRPr="0018054A" w:rsidRDefault="00C862AE" w:rsidP="0018054A">
      <w:pPr>
        <w:spacing w:after="0" w:line="240" w:lineRule="auto"/>
        <w:ind w:firstLine="709"/>
        <w:jc w:val="both"/>
        <w:rPr>
          <w:rFonts w:ascii="Times New Roman" w:hAnsi="Times New Roman" w:cs="Times New Roman"/>
          <w:b/>
          <w:sz w:val="28"/>
          <w:szCs w:val="28"/>
        </w:rPr>
      </w:pPr>
      <w:r w:rsidRPr="0018054A">
        <w:rPr>
          <w:rFonts w:ascii="Times New Roman" w:hAnsi="Times New Roman" w:cs="Times New Roman"/>
          <w:b/>
          <w:sz w:val="28"/>
          <w:szCs w:val="28"/>
        </w:rPr>
        <w:t>2. сериация;</w:t>
      </w:r>
    </w:p>
    <w:p w:rsidR="00C862AE" w:rsidRPr="0018054A" w:rsidRDefault="00C862AE" w:rsidP="0018054A">
      <w:pPr>
        <w:spacing w:after="0" w:line="240" w:lineRule="auto"/>
        <w:ind w:firstLine="709"/>
        <w:jc w:val="both"/>
        <w:rPr>
          <w:rFonts w:ascii="Times New Roman" w:hAnsi="Times New Roman" w:cs="Times New Roman"/>
          <w:sz w:val="28"/>
          <w:szCs w:val="28"/>
        </w:rPr>
      </w:pPr>
      <w:r w:rsidRPr="0018054A">
        <w:rPr>
          <w:rFonts w:ascii="Times New Roman" w:hAnsi="Times New Roman" w:cs="Times New Roman"/>
          <w:sz w:val="28"/>
          <w:szCs w:val="28"/>
        </w:rPr>
        <w:t>3. классификация.</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6. Перечень основной и дополнительной учебной литературы</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6.1. Основная литература</w:t>
      </w:r>
      <w:r w:rsidR="003031A5">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Савельева, С. С. Профессиональная компетентность учителя XXI века: учебное пособие/С.С. Савельева. — 2-е изд. — Саратов: Вузовское образование, 2019. — 82 c. — ISBN 978-5-4487-0424-6. — Текст: электронный//Электронно-библиотечная система IPR BOOKS: [сайт]. — URL: http://www.iprbookshop.ru/79666.html (дата обращения: 03.02.2021). — Режим доступа: для авторизир. пользователей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Компетенции и образование: модели, методы, технологии. Часть VI: монография/Н.В. Белозерцева, В.А. Дозоров, И.В. Зуб [и др.]; под редакцией Е.В. Шутова. — Москва: Перо, Центр научной мысли, 2015. — 161 c. — ISBN 978-5-00086-831-7. — Текст: электронный//Электронно-библиотечная система IPR BOOKS: [сайт]. — URL: http://www.iprbookshop.ru/59066.html (дата обращения: 03.02.2021). — Режим доступа: для авторизир. Пользователей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Белова, Ю.В. Основы педагогического мастерства и развития профессиональной компетентности преподавателя: учебно-методическое пособие/Ю.В. Белова. — Саратов: Вузовское образование, 2018. — 123 c. — ISBN 978-5-4487-0139-9. — Текст: электронный//Электронно-библиотечная система IPR BOOKS : [сайт]. — URL: http://www.iprbookshop.ru/72352.html (дата обращения: 03.02.2021). — Режим доступа: для авторизир. Пользователей</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6.2. Дополнительная литература</w:t>
      </w:r>
      <w:r w:rsidR="003031A5">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Культурно-исторический и деятельностный подход в образовании: учебное пособие/З.У. Колокольникова, А.К. Лукина, О.Б. Лобанова [и др.]. — Красноярск: Сибирский федеральный университет, 2016. — 230 c. — ISBN 978-5-7638-3586-1. — Текст: электронный//Электронно-библиотечная система IPR BOOKS: [сайт]. — URL: http://www.iprbookshop.ru/84367.html (дата обращения: 03.02.2021). — Режим доступа: для авторизир. Пользователей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Кряжева, Е. В. Психология мотивации: учебно-профессиональная мотивация: учебное пособие/Е.В. Кряжева, М.Ю. Виноградская, А.Э. Цымбалюк. — Саратов: Вузовское образование, 2020. — 75 c. — ISBN 978-5-4487-0682-0. — Текст: электронный//Электронно-библиотечная система IPR BOOKS : [сайт]. — URL: http://www.iprbookshop.ru/93800.html (дата обращения: 03.02.2021). — Режим доступа: для авторизир. Пользователей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Савельева, С. С. Педагогические условия формирования профессиональной компетентности учителя в образовательном процессе вуза: монография/С.С. Савельева. — 2-е изд. — Саратов: Вузовское образование, 2019. — 187 c. — ISBN 978-5-4487-0416-1. — Текст: электронный//Электронно-библиотечная система IPR BOOKS: [сайт]. — URL: http://www.iprbookshop.ru/79661.html (дата обращения: 03.02.2021). — Режим доступа: для авторизир. Пользователей</w:t>
      </w:r>
    </w:p>
    <w:p w:rsidR="00C862AE" w:rsidRDefault="00C862AE" w:rsidP="00C862AE">
      <w:pPr>
        <w:spacing w:after="0" w:line="240" w:lineRule="auto"/>
        <w:ind w:firstLine="284"/>
        <w:jc w:val="both"/>
        <w:rPr>
          <w:rFonts w:ascii="Times New Roman" w:hAnsi="Times New Roman" w:cs="Times New Roman"/>
          <w:sz w:val="28"/>
          <w:szCs w:val="28"/>
        </w:rPr>
      </w:pPr>
    </w:p>
    <w:p w:rsidR="00C250B1" w:rsidRDefault="00C250B1" w:rsidP="00C862AE">
      <w:pPr>
        <w:spacing w:after="0" w:line="240" w:lineRule="auto"/>
        <w:ind w:firstLine="284"/>
        <w:jc w:val="both"/>
        <w:rPr>
          <w:rFonts w:ascii="Times New Roman" w:hAnsi="Times New Roman" w:cs="Times New Roman"/>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Р</w:t>
      </w:r>
      <w:r w:rsidR="003031A5" w:rsidRPr="00C862AE">
        <w:rPr>
          <w:rFonts w:ascii="Times New Roman" w:hAnsi="Times New Roman" w:cs="Times New Roman"/>
          <w:b/>
          <w:sz w:val="28"/>
          <w:szCs w:val="28"/>
        </w:rPr>
        <w:t>абочая программа дисциплины</w:t>
      </w:r>
    </w:p>
    <w:p w:rsidR="00C862AE" w:rsidRPr="00C862AE" w:rsidRDefault="00C862AE" w:rsidP="00C862AE">
      <w:pPr>
        <w:autoSpaceDE w:val="0"/>
        <w:autoSpaceDN w:val="0"/>
        <w:adjustRightInd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«У</w:t>
      </w:r>
      <w:r w:rsidR="003031A5" w:rsidRPr="00C862AE">
        <w:rPr>
          <w:rFonts w:ascii="Times New Roman" w:hAnsi="Times New Roman" w:cs="Times New Roman"/>
          <w:b/>
          <w:bCs/>
          <w:sz w:val="28"/>
          <w:szCs w:val="28"/>
        </w:rPr>
        <w:t>правление системой дополнительного профессионального образования</w:t>
      </w:r>
      <w:r w:rsidRPr="00C862AE">
        <w:rPr>
          <w:rFonts w:ascii="Times New Roman" w:hAnsi="Times New Roman" w:cs="Times New Roman"/>
          <w:b/>
          <w:bCs/>
          <w:sz w:val="28"/>
          <w:szCs w:val="28"/>
        </w:rPr>
        <w:t>»</w:t>
      </w:r>
    </w:p>
    <w:p w:rsidR="00C862AE" w:rsidRPr="00C862AE" w:rsidRDefault="00C862AE" w:rsidP="00C862AE">
      <w:pPr>
        <w:autoSpaceDE w:val="0"/>
        <w:autoSpaceDN w:val="0"/>
        <w:adjustRightInd w:val="0"/>
        <w:spacing w:after="0" w:line="240" w:lineRule="auto"/>
        <w:jc w:val="center"/>
        <w:rPr>
          <w:rFonts w:ascii="Times New Roman" w:hAnsi="Times New Roman" w:cs="Times New Roman"/>
          <w:b/>
          <w:bCs/>
          <w:sz w:val="28"/>
          <w:szCs w:val="28"/>
        </w:rPr>
      </w:pPr>
    </w:p>
    <w:p w:rsidR="00C862AE" w:rsidRPr="00C862AE" w:rsidRDefault="00C862AE" w:rsidP="00C862AE">
      <w:pPr>
        <w:pStyle w:val="a6"/>
        <w:numPr>
          <w:ilvl w:val="0"/>
          <w:numId w:val="23"/>
        </w:numPr>
        <w:jc w:val="center"/>
        <w:rPr>
          <w:sz w:val="28"/>
          <w:szCs w:val="28"/>
        </w:rPr>
      </w:pPr>
      <w:r w:rsidRPr="00C862AE">
        <w:rPr>
          <w:b/>
          <w:sz w:val="28"/>
          <w:szCs w:val="28"/>
        </w:rPr>
        <w:t>Цели и задачи освоения дисциплины</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Целью изучения дисциплины является изучение системы дополнительного профессионального образования как фундаментальной составляющей обучения, законодательной и нормативной базы функционирования системы образования Российской Федерации; организационных основ и структуры управления профессиональным образованием, механизмов и процедур управления качеством профессионального образования, а также формирование у будущих специалистов знаний и умений для работы в образовательном правовом пространстве.</w:t>
      </w:r>
    </w:p>
    <w:p w:rsidR="00C862AE" w:rsidRPr="00C862AE" w:rsidRDefault="00C862AE" w:rsidP="00C862AE">
      <w:pPr>
        <w:spacing w:after="0" w:line="240" w:lineRule="auto"/>
        <w:ind w:firstLine="709"/>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Для достижения данной цели предусматривается решение следующих основных задач:</w:t>
      </w:r>
    </w:p>
    <w:p w:rsidR="00C862AE" w:rsidRPr="00C862AE" w:rsidRDefault="00C862AE" w:rsidP="00C862AE">
      <w:pPr>
        <w:keepNext/>
        <w:spacing w:after="0" w:line="240" w:lineRule="auto"/>
        <w:ind w:firstLine="709"/>
        <w:jc w:val="both"/>
        <w:rPr>
          <w:rFonts w:ascii="Times New Roman" w:eastAsia="BatangChe" w:hAnsi="Times New Roman" w:cs="Times New Roman"/>
          <w:iCs/>
          <w:sz w:val="28"/>
          <w:szCs w:val="28"/>
        </w:rPr>
      </w:pPr>
      <w:r w:rsidRPr="00C862AE">
        <w:rPr>
          <w:rFonts w:ascii="Times New Roman" w:eastAsia="BatangChe" w:hAnsi="Times New Roman" w:cs="Times New Roman"/>
          <w:iCs/>
          <w:sz w:val="28"/>
          <w:szCs w:val="28"/>
        </w:rPr>
        <w:t>- систематизация знаний о современных нормативных требованиях в области ДПО,</w:t>
      </w:r>
    </w:p>
    <w:p w:rsidR="00C862AE" w:rsidRPr="00C862AE" w:rsidRDefault="00C862AE" w:rsidP="00C862AE">
      <w:pPr>
        <w:keepNext/>
        <w:spacing w:after="0" w:line="240" w:lineRule="auto"/>
        <w:ind w:firstLine="709"/>
        <w:jc w:val="both"/>
        <w:rPr>
          <w:rFonts w:ascii="Times New Roman" w:eastAsia="BatangChe" w:hAnsi="Times New Roman" w:cs="Times New Roman"/>
          <w:iCs/>
          <w:sz w:val="28"/>
          <w:szCs w:val="28"/>
        </w:rPr>
      </w:pPr>
      <w:r w:rsidRPr="00C862AE">
        <w:rPr>
          <w:rFonts w:ascii="Times New Roman" w:eastAsia="BatangChe" w:hAnsi="Times New Roman" w:cs="Times New Roman"/>
          <w:iCs/>
          <w:sz w:val="28"/>
          <w:szCs w:val="28"/>
        </w:rPr>
        <w:t>- информирование о методах и порядке реализации программ дополнительного профессионального образования, государственном контроле деятельности образовательных организаций и юридической ответственности должностных лиц ДПО.</w:t>
      </w:r>
    </w:p>
    <w:p w:rsidR="00C862AE" w:rsidRPr="00C862AE" w:rsidRDefault="00C862AE" w:rsidP="00C862AE">
      <w:pPr>
        <w:keepNext/>
        <w:spacing w:after="0" w:line="240" w:lineRule="auto"/>
        <w:ind w:firstLine="709"/>
        <w:jc w:val="both"/>
        <w:rPr>
          <w:rFonts w:ascii="Times New Roman" w:eastAsia="BatangChe" w:hAnsi="Times New Roman" w:cs="Times New Roman"/>
          <w:bCs/>
          <w:sz w:val="28"/>
          <w:szCs w:val="28"/>
          <w:lang w:eastAsia="en-US"/>
        </w:rPr>
      </w:pPr>
    </w:p>
    <w:p w:rsidR="00C862AE" w:rsidRPr="00C862AE" w:rsidRDefault="00C862AE" w:rsidP="00C862AE">
      <w:pPr>
        <w:pStyle w:val="a6"/>
        <w:numPr>
          <w:ilvl w:val="0"/>
          <w:numId w:val="23"/>
        </w:numPr>
        <w:ind w:left="0" w:firstLine="0"/>
        <w:jc w:val="center"/>
        <w:rPr>
          <w:b/>
          <w:sz w:val="28"/>
          <w:szCs w:val="28"/>
        </w:rPr>
      </w:pPr>
      <w:r w:rsidRPr="00C862AE">
        <w:rPr>
          <w:b/>
          <w:sz w:val="28"/>
          <w:szCs w:val="28"/>
        </w:rPr>
        <w:t>Перечень планируемых результатов обучения по дисциплине</w:t>
      </w:r>
    </w:p>
    <w:p w:rsidR="00C862AE" w:rsidRPr="00C862AE" w:rsidRDefault="00C862AE" w:rsidP="00C862AE">
      <w:pPr>
        <w:pStyle w:val="a6"/>
        <w:ind w:left="0" w:firstLine="709"/>
        <w:jc w:val="both"/>
        <w:rPr>
          <w:sz w:val="28"/>
          <w:szCs w:val="28"/>
        </w:rPr>
      </w:pPr>
      <w:r w:rsidRPr="00C862AE">
        <w:rPr>
          <w:sz w:val="28"/>
          <w:szCs w:val="28"/>
        </w:rPr>
        <w:t>В результате освоения дисциплины слушатель должен:</w:t>
      </w:r>
    </w:p>
    <w:p w:rsidR="00C862AE" w:rsidRPr="00C862AE" w:rsidRDefault="00C862AE" w:rsidP="00C862AE">
      <w:pPr>
        <w:pStyle w:val="a6"/>
        <w:ind w:left="0" w:firstLine="709"/>
        <w:jc w:val="both"/>
        <w:rPr>
          <w:b/>
          <w:sz w:val="28"/>
          <w:szCs w:val="28"/>
        </w:rPr>
      </w:pPr>
      <w:r w:rsidRPr="00C862AE">
        <w:rPr>
          <w:b/>
          <w:sz w:val="28"/>
          <w:szCs w:val="28"/>
        </w:rPr>
        <w:t>Знать:</w:t>
      </w:r>
    </w:p>
    <w:p w:rsidR="00C862AE" w:rsidRPr="00C862AE" w:rsidRDefault="00C862AE" w:rsidP="00C862AE">
      <w:pPr>
        <w:pStyle w:val="a6"/>
        <w:ind w:left="0" w:firstLine="709"/>
        <w:jc w:val="both"/>
        <w:rPr>
          <w:sz w:val="28"/>
          <w:szCs w:val="28"/>
        </w:rPr>
      </w:pPr>
      <w:r w:rsidRPr="00C862AE">
        <w:rPr>
          <w:sz w:val="28"/>
          <w:szCs w:val="28"/>
        </w:rPr>
        <w:t>- принципы использования современных информационных технологий в профессиональной деятельности;</w:t>
      </w:r>
    </w:p>
    <w:p w:rsidR="00C862AE" w:rsidRPr="00C862AE" w:rsidRDefault="00C862AE" w:rsidP="00C862AE">
      <w:pPr>
        <w:pStyle w:val="a6"/>
        <w:ind w:left="0" w:firstLine="709"/>
        <w:jc w:val="both"/>
        <w:rPr>
          <w:sz w:val="28"/>
          <w:szCs w:val="28"/>
        </w:rPr>
      </w:pPr>
      <w:r w:rsidRPr="00C862AE">
        <w:rPr>
          <w:sz w:val="28"/>
          <w:szCs w:val="28"/>
        </w:rPr>
        <w:t>- основы стратегического управления педагогическими системами;</w:t>
      </w:r>
    </w:p>
    <w:p w:rsidR="00C862AE" w:rsidRPr="00C862AE" w:rsidRDefault="00C862AE" w:rsidP="00C862AE">
      <w:pPr>
        <w:pStyle w:val="a6"/>
        <w:ind w:left="0" w:firstLine="709"/>
        <w:jc w:val="both"/>
        <w:rPr>
          <w:sz w:val="28"/>
          <w:szCs w:val="28"/>
        </w:rPr>
      </w:pPr>
      <w:r w:rsidRPr="00C862AE">
        <w:rPr>
          <w:sz w:val="28"/>
          <w:szCs w:val="28"/>
        </w:rPr>
        <w:t>- современные тенденции развития образовательной системы.</w:t>
      </w:r>
    </w:p>
    <w:p w:rsidR="00C862AE" w:rsidRPr="00C862AE" w:rsidRDefault="00C862AE" w:rsidP="00C862AE">
      <w:pPr>
        <w:pStyle w:val="a6"/>
        <w:ind w:left="0" w:firstLine="709"/>
        <w:jc w:val="both"/>
        <w:rPr>
          <w:b/>
          <w:sz w:val="28"/>
          <w:szCs w:val="28"/>
        </w:rPr>
      </w:pPr>
      <w:r w:rsidRPr="00C862AE">
        <w:rPr>
          <w:b/>
          <w:sz w:val="28"/>
          <w:szCs w:val="28"/>
        </w:rPr>
        <w:t>Уметь:</w:t>
      </w:r>
    </w:p>
    <w:p w:rsidR="00C862AE" w:rsidRPr="00C862AE" w:rsidRDefault="00C862AE" w:rsidP="00C862AE">
      <w:pPr>
        <w:pStyle w:val="a6"/>
        <w:ind w:left="0" w:firstLine="709"/>
        <w:jc w:val="both"/>
        <w:rPr>
          <w:sz w:val="28"/>
          <w:szCs w:val="28"/>
        </w:rPr>
      </w:pPr>
      <w:r w:rsidRPr="00C862AE">
        <w:rPr>
          <w:sz w:val="28"/>
          <w:szCs w:val="28"/>
        </w:rPr>
        <w:t>- анализировать источники информации;</w:t>
      </w:r>
    </w:p>
    <w:p w:rsidR="00C862AE" w:rsidRPr="00C862AE" w:rsidRDefault="00C862AE" w:rsidP="00C862AE">
      <w:pPr>
        <w:pStyle w:val="a6"/>
        <w:ind w:left="0" w:firstLine="709"/>
        <w:jc w:val="both"/>
        <w:rPr>
          <w:sz w:val="28"/>
          <w:szCs w:val="28"/>
        </w:rPr>
      </w:pPr>
      <w:r w:rsidRPr="00C862AE">
        <w:rPr>
          <w:sz w:val="28"/>
          <w:szCs w:val="28"/>
        </w:rPr>
        <w:t>- выявлять на основе анализа собранной информации, проблемы находить пути решения, используя социум;</w:t>
      </w:r>
    </w:p>
    <w:p w:rsidR="00C862AE" w:rsidRPr="00C862AE" w:rsidRDefault="00C862AE" w:rsidP="00C862AE">
      <w:pPr>
        <w:pStyle w:val="a6"/>
        <w:ind w:left="0" w:firstLine="709"/>
        <w:jc w:val="both"/>
        <w:rPr>
          <w:sz w:val="28"/>
          <w:szCs w:val="28"/>
        </w:rPr>
      </w:pPr>
      <w:r w:rsidRPr="00C862AE">
        <w:rPr>
          <w:sz w:val="28"/>
          <w:szCs w:val="28"/>
        </w:rPr>
        <w:t>- осваивать ресурсы образовательных систем и проектировать их развитие;</w:t>
      </w:r>
    </w:p>
    <w:p w:rsidR="00C862AE" w:rsidRPr="00C862AE" w:rsidRDefault="00C862AE" w:rsidP="00C862AE">
      <w:pPr>
        <w:pStyle w:val="a6"/>
        <w:ind w:left="0" w:firstLine="709"/>
        <w:jc w:val="both"/>
        <w:rPr>
          <w:sz w:val="28"/>
          <w:szCs w:val="28"/>
        </w:rPr>
      </w:pPr>
      <w:r w:rsidRPr="00C862AE">
        <w:rPr>
          <w:sz w:val="28"/>
          <w:szCs w:val="28"/>
        </w:rPr>
        <w:t>- анализировать тенденции современной науки;</w:t>
      </w:r>
    </w:p>
    <w:p w:rsidR="00C862AE" w:rsidRPr="00C862AE" w:rsidRDefault="00C862AE" w:rsidP="00C862AE">
      <w:pPr>
        <w:pStyle w:val="a6"/>
        <w:ind w:left="0" w:firstLine="709"/>
        <w:jc w:val="both"/>
        <w:rPr>
          <w:sz w:val="28"/>
          <w:szCs w:val="28"/>
        </w:rPr>
      </w:pPr>
      <w:r w:rsidRPr="00C862AE">
        <w:rPr>
          <w:sz w:val="28"/>
          <w:szCs w:val="28"/>
        </w:rPr>
        <w:t>- осваивать ресурсы образовательных систем и проектировать их развитие.</w:t>
      </w:r>
    </w:p>
    <w:p w:rsidR="00C862AE" w:rsidRPr="00C862AE" w:rsidRDefault="00C862AE" w:rsidP="00C862AE">
      <w:pPr>
        <w:pStyle w:val="a6"/>
        <w:ind w:left="0" w:firstLine="709"/>
        <w:jc w:val="both"/>
        <w:rPr>
          <w:sz w:val="28"/>
          <w:szCs w:val="28"/>
        </w:rPr>
      </w:pPr>
      <w:r w:rsidRPr="00C862AE">
        <w:rPr>
          <w:sz w:val="28"/>
          <w:szCs w:val="28"/>
        </w:rPr>
        <w:t>3. должен владеть:</w:t>
      </w:r>
    </w:p>
    <w:p w:rsidR="00C862AE" w:rsidRPr="00C862AE" w:rsidRDefault="00C862AE" w:rsidP="00C862AE">
      <w:pPr>
        <w:pStyle w:val="a6"/>
        <w:ind w:left="0" w:firstLine="709"/>
        <w:jc w:val="both"/>
        <w:rPr>
          <w:sz w:val="28"/>
          <w:szCs w:val="28"/>
        </w:rPr>
      </w:pPr>
      <w:r w:rsidRPr="00C862AE">
        <w:rPr>
          <w:sz w:val="28"/>
          <w:szCs w:val="28"/>
        </w:rPr>
        <w:t>- навыками работы с источниками для получения необходимой информации;</w:t>
      </w:r>
    </w:p>
    <w:p w:rsidR="00C862AE" w:rsidRPr="00C862AE" w:rsidRDefault="00C862AE" w:rsidP="00C862AE">
      <w:pPr>
        <w:pStyle w:val="a6"/>
        <w:ind w:left="0" w:firstLine="709"/>
        <w:jc w:val="both"/>
        <w:rPr>
          <w:sz w:val="28"/>
          <w:szCs w:val="28"/>
        </w:rPr>
      </w:pPr>
      <w:r w:rsidRPr="00C862AE">
        <w:rPr>
          <w:sz w:val="28"/>
          <w:szCs w:val="28"/>
        </w:rPr>
        <w:t>- различными способами анализа;</w:t>
      </w:r>
    </w:p>
    <w:p w:rsidR="00C862AE" w:rsidRPr="00C862AE" w:rsidRDefault="00C862AE" w:rsidP="00C862AE">
      <w:pPr>
        <w:pStyle w:val="a6"/>
        <w:ind w:left="0" w:firstLine="709"/>
        <w:jc w:val="both"/>
        <w:rPr>
          <w:sz w:val="28"/>
          <w:szCs w:val="28"/>
        </w:rPr>
      </w:pPr>
      <w:r w:rsidRPr="00C862AE">
        <w:rPr>
          <w:sz w:val="28"/>
          <w:szCs w:val="28"/>
        </w:rPr>
        <w:t>- технологией стратегического планирования развития образовательного учреждения;</w:t>
      </w:r>
    </w:p>
    <w:p w:rsidR="00C862AE" w:rsidRPr="00C862AE" w:rsidRDefault="00C862AE" w:rsidP="00C862AE">
      <w:pPr>
        <w:pStyle w:val="a6"/>
        <w:ind w:left="0" w:firstLine="709"/>
        <w:jc w:val="both"/>
        <w:rPr>
          <w:sz w:val="28"/>
          <w:szCs w:val="28"/>
        </w:rPr>
      </w:pPr>
      <w:r w:rsidRPr="00C862AE">
        <w:rPr>
          <w:sz w:val="28"/>
          <w:szCs w:val="28"/>
        </w:rPr>
        <w:t>- способами анализа и критической оценки различных теорий, концепций, подходов к построению системы непрерывного образования.</w:t>
      </w:r>
    </w:p>
    <w:p w:rsidR="00C862AE" w:rsidRPr="00C862AE" w:rsidRDefault="00C862AE" w:rsidP="00C862AE">
      <w:pPr>
        <w:pStyle w:val="a6"/>
        <w:ind w:left="0" w:firstLine="709"/>
        <w:jc w:val="both"/>
        <w:rPr>
          <w:b/>
          <w:sz w:val="28"/>
          <w:szCs w:val="28"/>
        </w:rPr>
      </w:pPr>
      <w:r w:rsidRPr="00C862AE">
        <w:rPr>
          <w:b/>
          <w:sz w:val="28"/>
          <w:szCs w:val="28"/>
        </w:rPr>
        <w:t>Демонстрировать способность и готовность:</w:t>
      </w:r>
    </w:p>
    <w:p w:rsidR="00C862AE" w:rsidRPr="00C862AE" w:rsidRDefault="00C862AE" w:rsidP="00C862AE">
      <w:pPr>
        <w:pStyle w:val="a6"/>
        <w:ind w:left="0" w:firstLine="709"/>
        <w:jc w:val="both"/>
        <w:rPr>
          <w:sz w:val="28"/>
          <w:szCs w:val="28"/>
        </w:rPr>
      </w:pPr>
      <w:r w:rsidRPr="00C862AE">
        <w:rPr>
          <w:sz w:val="28"/>
          <w:szCs w:val="28"/>
        </w:rPr>
        <w:t>- использовании форм, методов, технологий обучения и воспитания с учетом особенностей личности;</w:t>
      </w:r>
    </w:p>
    <w:p w:rsidR="00C862AE" w:rsidRPr="00C862AE" w:rsidRDefault="00C862AE" w:rsidP="00C862AE">
      <w:pPr>
        <w:pStyle w:val="a6"/>
        <w:ind w:left="0" w:firstLine="709"/>
        <w:jc w:val="both"/>
        <w:rPr>
          <w:sz w:val="28"/>
          <w:szCs w:val="28"/>
        </w:rPr>
      </w:pPr>
      <w:r w:rsidRPr="00C862AE">
        <w:rPr>
          <w:sz w:val="28"/>
          <w:szCs w:val="28"/>
        </w:rPr>
        <w:t>- проведения различных видов занятий и их методического обеспечения;</w:t>
      </w:r>
    </w:p>
    <w:p w:rsidR="00C862AE" w:rsidRPr="00C862AE" w:rsidRDefault="00C862AE" w:rsidP="00C862AE">
      <w:pPr>
        <w:pStyle w:val="a6"/>
        <w:ind w:left="0" w:firstLine="709"/>
        <w:jc w:val="both"/>
        <w:rPr>
          <w:sz w:val="28"/>
          <w:szCs w:val="28"/>
        </w:rPr>
      </w:pPr>
      <w:r w:rsidRPr="00C862AE">
        <w:rPr>
          <w:sz w:val="28"/>
          <w:szCs w:val="28"/>
        </w:rPr>
        <w:t>- владения приемами повышения компетентности преподавателя, эффективной педагогической коммуникации;</w:t>
      </w:r>
    </w:p>
    <w:p w:rsidR="00C862AE" w:rsidRPr="00C862AE" w:rsidRDefault="00C862AE" w:rsidP="00C862AE">
      <w:pPr>
        <w:pStyle w:val="a6"/>
        <w:ind w:left="0" w:firstLine="709"/>
        <w:jc w:val="both"/>
        <w:rPr>
          <w:sz w:val="28"/>
          <w:szCs w:val="28"/>
        </w:rPr>
      </w:pPr>
      <w:r w:rsidRPr="00C862AE">
        <w:rPr>
          <w:sz w:val="28"/>
          <w:szCs w:val="28"/>
        </w:rPr>
        <w:t>- стремления к саморазвитию, самовоспитанию, самообразованию и самосовершенствованию во всех аспектах юридической и социально-педагогической деятельности.</w:t>
      </w:r>
    </w:p>
    <w:p w:rsidR="00C862AE" w:rsidRPr="00C862AE" w:rsidRDefault="00C862AE" w:rsidP="00C862AE">
      <w:pPr>
        <w:pStyle w:val="a6"/>
        <w:ind w:left="0" w:firstLine="709"/>
        <w:jc w:val="both"/>
        <w:rPr>
          <w:sz w:val="28"/>
          <w:szCs w:val="28"/>
        </w:rPr>
      </w:pPr>
    </w:p>
    <w:p w:rsidR="00C862AE" w:rsidRDefault="00C862AE" w:rsidP="003031A5">
      <w:pPr>
        <w:pStyle w:val="a6"/>
        <w:numPr>
          <w:ilvl w:val="0"/>
          <w:numId w:val="23"/>
        </w:numPr>
        <w:ind w:left="0" w:firstLine="284"/>
        <w:jc w:val="center"/>
        <w:rPr>
          <w:b/>
          <w:sz w:val="28"/>
          <w:szCs w:val="28"/>
        </w:rPr>
      </w:pPr>
      <w:r w:rsidRPr="00C862AE">
        <w:rPr>
          <w:b/>
          <w:sz w:val="28"/>
          <w:szCs w:val="28"/>
        </w:rPr>
        <w:t>Содержание дисциплины</w:t>
      </w:r>
    </w:p>
    <w:p w:rsidR="003031A5" w:rsidRPr="00C862AE" w:rsidRDefault="003031A5" w:rsidP="003031A5">
      <w:pPr>
        <w:pStyle w:val="a6"/>
        <w:ind w:left="0"/>
        <w:rPr>
          <w:b/>
          <w:sz w:val="28"/>
          <w:szCs w:val="28"/>
        </w:rPr>
      </w:pPr>
    </w:p>
    <w:tbl>
      <w:tblPr>
        <w:tblW w:w="4963"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4820"/>
        <w:gridCol w:w="545"/>
        <w:gridCol w:w="547"/>
        <w:gridCol w:w="547"/>
        <w:gridCol w:w="682"/>
        <w:gridCol w:w="883"/>
        <w:gridCol w:w="802"/>
      </w:tblGrid>
      <w:tr w:rsidR="00C862AE" w:rsidRPr="003031A5" w:rsidTr="00C250B1">
        <w:trPr>
          <w:cantSplit/>
          <w:trHeight w:val="329"/>
          <w:tblHeader/>
          <w:jc w:val="center"/>
        </w:trPr>
        <w:tc>
          <w:tcPr>
            <w:tcW w:w="354" w:type="pct"/>
            <w:vMerge w:val="restar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тем</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п/п</w:t>
            </w:r>
          </w:p>
        </w:tc>
        <w:tc>
          <w:tcPr>
            <w:tcW w:w="2537" w:type="pct"/>
            <w:vMerge w:val="restart"/>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p w:rsidR="00C862AE" w:rsidRPr="003031A5" w:rsidRDefault="00C862AE" w:rsidP="00C862AE">
            <w:pPr>
              <w:keepNext/>
              <w:spacing w:after="0" w:line="240" w:lineRule="auto"/>
              <w:ind w:left="-960" w:firstLine="960"/>
              <w:jc w:val="center"/>
              <w:outlineLvl w:val="0"/>
              <w:rPr>
                <w:rFonts w:ascii="Times New Roman" w:eastAsia="Calibri" w:hAnsi="Times New Roman" w:cs="Times New Roman"/>
                <w:sz w:val="24"/>
                <w:szCs w:val="24"/>
              </w:rPr>
            </w:pPr>
            <w:r w:rsidRPr="003031A5">
              <w:rPr>
                <w:rFonts w:ascii="Times New Roman" w:eastAsia="Calibri" w:hAnsi="Times New Roman" w:cs="Times New Roman"/>
                <w:sz w:val="24"/>
                <w:szCs w:val="24"/>
              </w:rPr>
              <w:t>Наименование тем</w:t>
            </w:r>
          </w:p>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109" w:type="pct"/>
            <w:gridSpan w:val="6"/>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Трудоёмкость освоения раздела, темы программы</w:t>
            </w:r>
          </w:p>
        </w:tc>
      </w:tr>
      <w:tr w:rsidR="00C862AE" w:rsidRPr="003031A5" w:rsidTr="00C250B1">
        <w:trPr>
          <w:cantSplit/>
          <w:trHeight w:val="195"/>
          <w:tblHeader/>
          <w:jc w:val="center"/>
        </w:trPr>
        <w:tc>
          <w:tcPr>
            <w:tcW w:w="354" w:type="pct"/>
            <w:vMerge/>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53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restar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Общее</w:t>
            </w:r>
          </w:p>
        </w:tc>
        <w:tc>
          <w:tcPr>
            <w:tcW w:w="1822" w:type="pct"/>
            <w:gridSpan w:val="5"/>
            <w:vAlign w:val="center"/>
          </w:tcPr>
          <w:p w:rsidR="00C862AE" w:rsidRPr="003031A5" w:rsidRDefault="00C862AE" w:rsidP="00C862AE">
            <w:pPr>
              <w:spacing w:after="0" w:line="240" w:lineRule="auto"/>
              <w:ind w:right="113"/>
              <w:jc w:val="center"/>
              <w:rPr>
                <w:rFonts w:ascii="Times New Roman" w:eastAsia="Calibri" w:hAnsi="Times New Roman" w:cs="Times New Roman"/>
                <w:sz w:val="24"/>
                <w:szCs w:val="24"/>
                <w:highlight w:val="yellow"/>
              </w:rPr>
            </w:pPr>
            <w:r w:rsidRPr="003031A5">
              <w:rPr>
                <w:rFonts w:ascii="Times New Roman" w:eastAsia="Calibri" w:hAnsi="Times New Roman" w:cs="Times New Roman"/>
                <w:sz w:val="24"/>
                <w:szCs w:val="24"/>
              </w:rPr>
              <w:t>Кол-во часов аудиторных часов</w:t>
            </w:r>
          </w:p>
        </w:tc>
      </w:tr>
      <w:tr w:rsidR="00C862AE" w:rsidRPr="003031A5" w:rsidTr="00C250B1">
        <w:trPr>
          <w:cantSplit/>
          <w:trHeight w:val="2282"/>
          <w:tblHeader/>
          <w:jc w:val="center"/>
        </w:trPr>
        <w:tc>
          <w:tcPr>
            <w:tcW w:w="354" w:type="pct"/>
            <w:vMerge/>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53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8" w:type="pct"/>
            <w:textDirection w:val="btLr"/>
            <w:vAlign w:val="center"/>
          </w:tcPr>
          <w:p w:rsidR="00C862AE" w:rsidRPr="003031A5" w:rsidRDefault="00C862AE" w:rsidP="00C862AE">
            <w:pPr>
              <w:spacing w:after="0" w:line="240" w:lineRule="auto"/>
              <w:ind w:left="-141"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Всего</w:t>
            </w:r>
          </w:p>
        </w:tc>
        <w:tc>
          <w:tcPr>
            <w:tcW w:w="288"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Теоретические занятия </w:t>
            </w:r>
          </w:p>
        </w:tc>
        <w:tc>
          <w:tcPr>
            <w:tcW w:w="359"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Практические занятия </w:t>
            </w:r>
          </w:p>
        </w:tc>
        <w:tc>
          <w:tcPr>
            <w:tcW w:w="465"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Контрольные работы, </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рефераты, РГР, КСР</w:t>
            </w:r>
          </w:p>
        </w:tc>
        <w:tc>
          <w:tcPr>
            <w:tcW w:w="422"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Промежуточная и итоговая аттестация</w:t>
            </w:r>
          </w:p>
        </w:tc>
      </w:tr>
      <w:tr w:rsidR="00C862AE" w:rsidRPr="003031A5" w:rsidTr="00C250B1">
        <w:trPr>
          <w:trHeight w:val="255"/>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Этапы развития системы дополнительного профессионального образования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16</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16</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16</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289"/>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Системные изменения в сфере дополнительного профессионального образования (ДПО)</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89"/>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Cs/>
                <w:sz w:val="24"/>
                <w:szCs w:val="24"/>
              </w:rPr>
            </w:pPr>
            <w:r w:rsidRPr="003031A5">
              <w:rPr>
                <w:rFonts w:ascii="Times New Roman" w:hAnsi="Times New Roman" w:cs="Times New Roman"/>
                <w:sz w:val="24"/>
                <w:szCs w:val="24"/>
              </w:rPr>
              <w:t>Семинарское занятие  по теме 1.1.</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49"/>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Рынок программ ДПО</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1.3.</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1.5</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Маркетинг образовательных услуг в системе ДПО</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1.6</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1.5.</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1.7</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Алгоритм оказания платных услуг в сфере ДПО</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1.8.</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1.7.</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Fonts w:ascii="Times New Roman" w:hAnsi="Times New Roman" w:cs="Times New Roman"/>
                <w:b/>
                <w:bCs/>
                <w:sz w:val="24"/>
                <w:szCs w:val="24"/>
              </w:rPr>
              <w:t>Организация образовательной деятельности по дополнительным профессиональным программам</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36</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36</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36</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Методическое сопровождение программ ДПО. Типология ДПП: программы переподготовки и повышения квалификации.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2.1.</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Cs/>
                <w:sz w:val="24"/>
                <w:szCs w:val="24"/>
              </w:rPr>
            </w:pPr>
            <w:r w:rsidRPr="003031A5">
              <w:rPr>
                <w:rFonts w:ascii="Times New Roman" w:hAnsi="Times New Roman" w:cs="Times New Roman"/>
                <w:sz w:val="24"/>
                <w:szCs w:val="24"/>
              </w:rPr>
              <w:t>Методические рекомендации к разработке и реализации ДПП. Формирование ДПП с учетом профессиональных стандартов.</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2.3.</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2.5</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Нормативные требования к структуре, содержанию, планируемым образовательным результатам и условиям реализации ДПП.</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2.6</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2.5.</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2.7</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Документационное сопровождение реализации программ</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2.8</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2.7.</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2.9</w:t>
            </w:r>
          </w:p>
        </w:tc>
        <w:tc>
          <w:tcPr>
            <w:tcW w:w="2537" w:type="pct"/>
          </w:tcPr>
          <w:p w:rsidR="00C862AE" w:rsidRPr="003031A5"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031A5">
              <w:rPr>
                <w:rFonts w:ascii="Times New Roman" w:hAnsi="Times New Roman" w:cs="Times New Roman"/>
                <w:bCs/>
                <w:sz w:val="24"/>
                <w:szCs w:val="24"/>
              </w:rPr>
              <w:t>Сетевая форма реализации программ ДПО, финансовое и документационное обеспечение сетевой формы</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2.10</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Cs/>
                <w:sz w:val="24"/>
                <w:szCs w:val="24"/>
              </w:rPr>
            </w:pPr>
            <w:r w:rsidRPr="003031A5">
              <w:rPr>
                <w:rFonts w:ascii="Times New Roman" w:hAnsi="Times New Roman" w:cs="Times New Roman"/>
                <w:sz w:val="24"/>
                <w:szCs w:val="24"/>
              </w:rPr>
              <w:t>Семинарское занятие  по теме 2.9.</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Проектный менеджмент в системе ДПО</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Cs/>
                <w:sz w:val="24"/>
                <w:szCs w:val="24"/>
              </w:rPr>
            </w:pPr>
            <w:r w:rsidRPr="003031A5">
              <w:rPr>
                <w:rFonts w:ascii="Times New Roman" w:hAnsi="Times New Roman" w:cs="Times New Roman"/>
                <w:sz w:val="24"/>
                <w:szCs w:val="24"/>
              </w:rPr>
              <w:t>Семинарское занятие  по теме 2.11.</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Этические и психологические аспекты в работе со слушателями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Cs/>
                <w:sz w:val="24"/>
                <w:szCs w:val="24"/>
              </w:rPr>
            </w:pPr>
            <w:r w:rsidRPr="003031A5">
              <w:rPr>
                <w:rFonts w:ascii="Times New Roman" w:hAnsi="Times New Roman" w:cs="Times New Roman"/>
                <w:sz w:val="24"/>
                <w:szCs w:val="24"/>
              </w:rPr>
              <w:t>Семинарское занятие  по теме 2.13.</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2.15</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Интерактивные методы обучения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2.16</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Cs/>
                <w:sz w:val="24"/>
                <w:szCs w:val="24"/>
              </w:rPr>
            </w:pPr>
            <w:r w:rsidRPr="003031A5">
              <w:rPr>
                <w:rFonts w:ascii="Times New Roman" w:hAnsi="Times New Roman" w:cs="Times New Roman"/>
                <w:sz w:val="24"/>
                <w:szCs w:val="24"/>
              </w:rPr>
              <w:t>Семинарское занятие  по теме 2.15.</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2.17</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Реализация ДПП с использованием дистанционных образовательных технологий (ДОТ) и технологий электронного обучения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2.18</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2.17.</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Правовое и кадровое обеспечение в сфере ДПО</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16</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16</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16</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Обеспечение гарантий качества в сфере ДПО</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3.1.</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Кадровое обеспечение реализации программ ДПО и нормирование труда ППС в условиях перехода на систему эффективного контракта</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3.3.</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3.5</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bCs/>
                <w:sz w:val="24"/>
                <w:szCs w:val="24"/>
              </w:rPr>
              <w:t>Государственный контроль (надзор) деятельности образовательных организаций и учреждений ДПО</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3.6</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3.5.</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3.7</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Последствия невыполнения предписаний об устранении нарушений, вынесенных в результате проведения проверок</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3.8</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3.7.</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2891" w:type="pct"/>
            <w:gridSpan w:val="2"/>
            <w:vAlign w:val="center"/>
          </w:tcPr>
          <w:p w:rsidR="00C862AE" w:rsidRPr="003031A5" w:rsidRDefault="00C862AE" w:rsidP="00C862AE">
            <w:pPr>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Зачёт по дисциплине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4</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r>
      <w:tr w:rsidR="00C862AE" w:rsidRPr="003031A5" w:rsidTr="00C250B1">
        <w:trPr>
          <w:trHeight w:val="181"/>
          <w:jc w:val="center"/>
        </w:trPr>
        <w:tc>
          <w:tcPr>
            <w:tcW w:w="2891" w:type="pct"/>
            <w:gridSpan w:val="2"/>
            <w:vAlign w:val="center"/>
          </w:tcPr>
          <w:p w:rsidR="00C862AE" w:rsidRPr="003031A5" w:rsidRDefault="00C862AE" w:rsidP="00C862AE">
            <w:pPr>
              <w:spacing w:after="0" w:line="240" w:lineRule="auto"/>
              <w:rPr>
                <w:rFonts w:ascii="Times New Roman" w:hAnsi="Times New Roman" w:cs="Times New Roman"/>
                <w:b/>
                <w:sz w:val="24"/>
                <w:szCs w:val="24"/>
              </w:rPr>
            </w:pPr>
            <w:r w:rsidRPr="003031A5">
              <w:rPr>
                <w:rFonts w:ascii="Times New Roman" w:eastAsia="Calibri" w:hAnsi="Times New Roman" w:cs="Times New Roman"/>
                <w:b/>
                <w:sz w:val="24"/>
                <w:szCs w:val="24"/>
                <w:lang w:eastAsia="en-US"/>
              </w:rPr>
              <w:t>Итого по дисциплине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72</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72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68</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r>
    </w:tbl>
    <w:p w:rsidR="00C862AE" w:rsidRPr="00C862AE" w:rsidRDefault="00C862AE" w:rsidP="00C862AE">
      <w:pPr>
        <w:widowControl w:val="0"/>
        <w:spacing w:after="0" w:line="240" w:lineRule="auto"/>
        <w:jc w:val="center"/>
        <w:rPr>
          <w:rFonts w:ascii="Times New Roman" w:hAnsi="Times New Roman" w:cs="Times New Roman"/>
          <w:b/>
          <w:sz w:val="28"/>
          <w:szCs w:val="28"/>
        </w:rPr>
      </w:pPr>
    </w:p>
    <w:p w:rsidR="00C862AE" w:rsidRPr="00C862AE" w:rsidRDefault="00C862AE" w:rsidP="00C862AE">
      <w:pPr>
        <w:widowControl w:val="0"/>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4. Описание содержания разделов и тем</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sz w:val="28"/>
          <w:szCs w:val="28"/>
        </w:rPr>
        <w:t xml:space="preserve">Тема 1. </w:t>
      </w:r>
      <w:r w:rsidRPr="00C862AE">
        <w:rPr>
          <w:rFonts w:ascii="Times New Roman" w:hAnsi="Times New Roman" w:cs="Times New Roman"/>
          <w:b/>
          <w:bCs/>
          <w:sz w:val="28"/>
          <w:szCs w:val="28"/>
        </w:rPr>
        <w:t>Системные изменения в сфере дополнительного профессионального образования (ДПО)</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Изменения в правовом регулировании ДПО в условиях реализации 273-ФЗ. Лицензирование образовательной деятельности в сфере ДПО. Приказ Минобрнауки РФ № 499, другие нормативные документы и правовые акты Минобрнауки РФ, Минтруда и социальной защиты РФ, регламентирующие осуществление образовательной деятельности по ДПП. Требования к сайтам образовательных организаций и учреждений ДПО.</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Cs/>
          <w:sz w:val="28"/>
          <w:szCs w:val="28"/>
        </w:rPr>
        <w:t xml:space="preserve">Рынок программ ДПО. </w:t>
      </w:r>
      <w:r w:rsidRPr="00C862AE">
        <w:rPr>
          <w:rFonts w:ascii="Times New Roman" w:hAnsi="Times New Roman" w:cs="Times New Roman"/>
          <w:sz w:val="28"/>
          <w:szCs w:val="28"/>
        </w:rPr>
        <w:t>Исследование рынка дополнительных профессиональных программ (ДПП). Коммуникации с партнерами и отраслевыми профессиональными сообществами: информационный обзор. Союз ДПО: цели, задачи, результаты деятельности, формы сотрудничества.</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Cs/>
          <w:sz w:val="28"/>
          <w:szCs w:val="28"/>
        </w:rPr>
        <w:t xml:space="preserve">Маркетинг образовательных услуг в системе ДПО. </w:t>
      </w:r>
      <w:r w:rsidRPr="00C862AE">
        <w:rPr>
          <w:rFonts w:ascii="Times New Roman" w:hAnsi="Times New Roman" w:cs="Times New Roman"/>
          <w:sz w:val="28"/>
          <w:szCs w:val="28"/>
        </w:rPr>
        <w:t>Изучение спроса, ассортимента образовательных услуг ДПО. Сегментация рынка образовательных услуг и целевая аудитория. Бюджет продвижения услуг ДПО и снижение маркетинговых издержек. Стратегические маркетинговые и коммуникационные цели, PR-задачи. Сайт как инструмент привлечения потребителя, интернет-маркетинг услуг ДПО, включая SEO-маркетинг и SMM.</w:t>
      </w:r>
    </w:p>
    <w:p w:rsidR="00C862AE" w:rsidRPr="00C862AE" w:rsidRDefault="00C862AE" w:rsidP="00C862AE">
      <w:pPr>
        <w:spacing w:after="0" w:line="240" w:lineRule="auto"/>
        <w:ind w:firstLine="709"/>
        <w:jc w:val="both"/>
        <w:rPr>
          <w:rFonts w:ascii="Times New Roman" w:hAnsi="Times New Roman" w:cs="Times New Roman"/>
          <w:bCs/>
          <w:sz w:val="28"/>
          <w:szCs w:val="28"/>
        </w:rPr>
      </w:pPr>
      <w:r w:rsidRPr="00C862AE">
        <w:rPr>
          <w:rFonts w:ascii="Times New Roman" w:hAnsi="Times New Roman" w:cs="Times New Roman"/>
          <w:bCs/>
          <w:sz w:val="28"/>
          <w:szCs w:val="28"/>
        </w:rPr>
        <w:t>Алгоритм оказания платных услуг в сфере ДПО: консультации.</w:t>
      </w:r>
    </w:p>
    <w:p w:rsidR="00C862AE" w:rsidRPr="00C862AE" w:rsidRDefault="00C862AE" w:rsidP="00C862AE">
      <w:pPr>
        <w:spacing w:after="0" w:line="240" w:lineRule="auto"/>
        <w:ind w:firstLine="709"/>
        <w:jc w:val="both"/>
        <w:rPr>
          <w:rFonts w:ascii="Times New Roman" w:hAnsi="Times New Roman" w:cs="Times New Roman"/>
          <w:bCs/>
          <w:sz w:val="28"/>
          <w:szCs w:val="28"/>
        </w:rPr>
      </w:pPr>
    </w:p>
    <w:p w:rsidR="00C862AE" w:rsidRPr="00C862AE" w:rsidRDefault="00C862AE" w:rsidP="00C862AE">
      <w:pPr>
        <w:widowControl w:val="0"/>
        <w:spacing w:after="0" w:line="240" w:lineRule="auto"/>
        <w:ind w:firstLine="709"/>
        <w:jc w:val="both"/>
        <w:rPr>
          <w:rFonts w:ascii="Times New Roman" w:hAnsi="Times New Roman" w:cs="Times New Roman"/>
          <w:b/>
          <w:bCs/>
          <w:sz w:val="28"/>
          <w:szCs w:val="28"/>
        </w:rPr>
      </w:pPr>
      <w:r w:rsidRPr="00C862AE">
        <w:rPr>
          <w:rFonts w:ascii="Times New Roman" w:hAnsi="Times New Roman" w:cs="Times New Roman"/>
          <w:b/>
          <w:bCs/>
          <w:sz w:val="28"/>
          <w:szCs w:val="28"/>
        </w:rPr>
        <w:t>Тема 2. Организация образовательной деятельности по дополнитель</w:t>
      </w:r>
      <w:r w:rsidR="003031A5">
        <w:rPr>
          <w:rFonts w:ascii="Times New Roman" w:hAnsi="Times New Roman" w:cs="Times New Roman"/>
          <w:b/>
          <w:bCs/>
          <w:sz w:val="28"/>
          <w:szCs w:val="28"/>
        </w:rPr>
        <w:t>ным профессиональным программам</w:t>
      </w:r>
    </w:p>
    <w:p w:rsidR="00C862AE" w:rsidRPr="00C862AE" w:rsidRDefault="00C862AE" w:rsidP="00C862AE">
      <w:pPr>
        <w:widowControl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Методическое сопровождение программ ДПО. Типология ДПП: программы переподготовки и повышения квалификации. Типовые и примерные ДПП. Методические рекомендации к разработке и реализации ДПП. Формирование ДПП с учетом профессиональных стандартов. Реализация компетентностного подхода в ДПП. Связь компетенций и квалификаций. Национальная рамка квалификаций. Оценка квалификаций. Нормативные требования к структуре, содержанию, планируемым образовательным результатам и условиям реализации ДПП. Расчет трудоемкости учебной нагрузки. Проведение итоговой аттестации при реализации ДПП. Верификация и валидация программ ДПО. Проектирование модульных программ ДПО. Документационное сопровождение реализации программ. Накопительная система в программах ДПО и перезачет дисциплин. Разработка, порядок выдачи и учет документов о квалификации в системе ДПО.</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 xml:space="preserve">Сетевая форма реализации программ ДПО, финансовое и документационное обеспечение сетевой формы: </w:t>
      </w:r>
      <w:r w:rsidRPr="00C862AE">
        <w:rPr>
          <w:rFonts w:ascii="Times New Roman" w:hAnsi="Times New Roman" w:cs="Times New Roman"/>
          <w:sz w:val="28"/>
          <w:szCs w:val="28"/>
        </w:rPr>
        <w:t>практические рекомендации</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 xml:space="preserve">Проектный менеджмент в системе ДПО: </w:t>
      </w:r>
      <w:r w:rsidRPr="00C862AE">
        <w:rPr>
          <w:rFonts w:ascii="Times New Roman" w:hAnsi="Times New Roman" w:cs="Times New Roman"/>
          <w:sz w:val="28"/>
          <w:szCs w:val="28"/>
        </w:rPr>
        <w:t>проектное управление при разработке и реализации программ ДПО; разработка проектов и проектная модерация в структуре конкретных программ ДПО; проектные технологии как форма работы с аудиторией в интерактивном блоке обучения. Проектные модераторы-преподаватели, способные решать интерактивные задачи, трансформировать лекции в тренинги, и обладающие высокой адаптивностью.</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 xml:space="preserve">Этические и психологические аспекты в работе со слушателями. </w:t>
      </w:r>
      <w:r w:rsidRPr="00C862AE">
        <w:rPr>
          <w:rFonts w:ascii="Times New Roman" w:hAnsi="Times New Roman" w:cs="Times New Roman"/>
          <w:sz w:val="28"/>
          <w:szCs w:val="28"/>
        </w:rPr>
        <w:t>Особенности работы с профессиональной аудиторией. Причины возникновения и способы разрешения конфликтов; работа в условиях конфликта интересов.</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 xml:space="preserve">Интерактивные методы обучения: </w:t>
      </w:r>
      <w:r w:rsidRPr="00C862AE">
        <w:rPr>
          <w:rFonts w:ascii="Times New Roman" w:hAnsi="Times New Roman" w:cs="Times New Roman"/>
          <w:sz w:val="28"/>
          <w:szCs w:val="28"/>
        </w:rPr>
        <w:t>рекомендации по применению конкретных методов в системе ДПО, демо-версии серии интерактивных методов.</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 xml:space="preserve">Реализация ДПП с использованием дистанционных образовательных технологий (ДОТ) и технологий электронного обучения. </w:t>
      </w:r>
      <w:r w:rsidRPr="00C862AE">
        <w:rPr>
          <w:rFonts w:ascii="Times New Roman" w:hAnsi="Times New Roman" w:cs="Times New Roman"/>
          <w:sz w:val="28"/>
          <w:szCs w:val="28"/>
        </w:rPr>
        <w:t>Информационно-образовательная среда программ ДПО. Документационное обеспечение и методическое сопровождение образовательного процесса на основе ДОТ.</w:t>
      </w:r>
    </w:p>
    <w:p w:rsidR="00C862AE" w:rsidRPr="00C862AE" w:rsidRDefault="00C862AE" w:rsidP="00C862AE">
      <w:pPr>
        <w:spacing w:after="0" w:line="240" w:lineRule="auto"/>
        <w:ind w:firstLine="709"/>
        <w:jc w:val="both"/>
        <w:rPr>
          <w:rFonts w:ascii="Times New Roman" w:hAnsi="Times New Roman" w:cs="Times New Roman"/>
          <w:b/>
          <w:sz w:val="28"/>
          <w:szCs w:val="28"/>
        </w:rPr>
      </w:pP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3. Правовое и кадровое обеспечение в сфере ДПО</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 xml:space="preserve">Обеспечение гарантий качества в сфере ДПО. </w:t>
      </w:r>
      <w:r w:rsidRPr="00C862AE">
        <w:rPr>
          <w:rFonts w:ascii="Times New Roman" w:hAnsi="Times New Roman" w:cs="Times New Roman"/>
          <w:sz w:val="28"/>
          <w:szCs w:val="28"/>
        </w:rPr>
        <w:t>Общественная и профессионально-общественная аккредитация. Внутренний мониторинг качества образовательного процесса. Внешняя независимая оценка качества образования. Процедуры общественной аккредитации образовательных организаций и профессионально-общественной аккредитации образовательных программ.</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 xml:space="preserve">Кадровое обеспечение реализации программ ДПО и нормирование труда ППС в условиях перехода на систему эффективного контракта. </w:t>
      </w:r>
      <w:r w:rsidRPr="00C862AE">
        <w:rPr>
          <w:rFonts w:ascii="Times New Roman" w:hAnsi="Times New Roman" w:cs="Times New Roman"/>
          <w:sz w:val="28"/>
          <w:szCs w:val="28"/>
        </w:rPr>
        <w:t>Дискуссия о разработке и введении профстандартов руководителей образовательных организаций и специалистов в сфере образования.</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
          <w:bCs/>
          <w:sz w:val="28"/>
          <w:szCs w:val="28"/>
        </w:rPr>
        <w:t xml:space="preserve">Государственный контроль (надзор) деятельности образовательных организаций и учреждений ДПО. </w:t>
      </w:r>
      <w:r w:rsidRPr="00C862AE">
        <w:rPr>
          <w:rFonts w:ascii="Times New Roman" w:hAnsi="Times New Roman" w:cs="Times New Roman"/>
          <w:sz w:val="28"/>
          <w:szCs w:val="28"/>
        </w:rPr>
        <w:t>Права и ответственность образовательных организаций ДПО. Виды проверок. Основания для проведения внеплановых проверок. Юридическая ответственность должностных лиц ДПО. Последствия невыполнения предписаний об устранении нарушений, вынесенных в результате проведения проверок.</w:t>
      </w:r>
    </w:p>
    <w:p w:rsidR="00C862AE" w:rsidRPr="00C862AE" w:rsidRDefault="00C862AE" w:rsidP="00C862AE">
      <w:pPr>
        <w:widowControl w:val="0"/>
        <w:spacing w:after="0" w:line="240" w:lineRule="auto"/>
        <w:jc w:val="center"/>
        <w:rPr>
          <w:rFonts w:ascii="Times New Roman" w:hAnsi="Times New Roman" w:cs="Times New Roman"/>
          <w:b/>
          <w:bCs/>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5. Вопросы для подготовки к промежуточной аттестации</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Роль и задачи образования в современном обществе.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Структура управления образовательными учреждениями и организациями.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Основные элементы системы образования и их взаимодействие. Интеграционные процессы в области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Общие требования к содержанию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Типы и виды образовательных учреждений и организаций. Порядок их создания, реорганизации и ликвидации.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Роль государства в сфере образования. Система государственных органов управления образованием.</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Основные законодательные акты в сфере образования. Структура дополнительного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b/>
          <w:bCs/>
          <w:sz w:val="28"/>
          <w:szCs w:val="28"/>
        </w:rPr>
      </w:pPr>
      <w:r w:rsidRPr="00C862AE">
        <w:rPr>
          <w:rFonts w:ascii="Times New Roman" w:hAnsi="Times New Roman" w:cs="Times New Roman"/>
          <w:sz w:val="28"/>
          <w:szCs w:val="28"/>
        </w:rPr>
        <w:t>8. Понятие дополнительного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Программы повышения квалификации дополнительного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Программы профессиональной переподготовки дополнительного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История дополнительного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12. Правовое регулирование педагогических отношений в системе дополнительного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13. Дополнительная профессиональная образовательная программа.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14. Цели и задачи деятельности дополнительных профессиональных образовательных организаций.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15. Виды дополнительных профессиональных образовательных организаций.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16. Управление и контроль за деятельностью дополнительной профессиональной образовательной организации.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17. Права и обязанности обучающихся и работников дополнительных профессиональных образовательных организаций.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18. Договор на образование в образовательной организации дополнительного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19. Условия поступления, приема в дополнительную профессиональную образовательную организацию.</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20. Условия обучения в дополнительной профессиональной организации.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21. Виды учебных занятий.</w:t>
      </w:r>
    </w:p>
    <w:p w:rsidR="00C862AE" w:rsidRPr="00C862AE" w:rsidRDefault="00C862AE" w:rsidP="00C862AE">
      <w:pPr>
        <w:spacing w:after="0" w:line="240" w:lineRule="auto"/>
        <w:ind w:firstLine="284"/>
        <w:jc w:val="both"/>
        <w:rPr>
          <w:rFonts w:ascii="Times New Roman" w:hAnsi="Times New Roman" w:cs="Times New Roman"/>
          <w:b/>
          <w:bCs/>
          <w:sz w:val="28"/>
          <w:szCs w:val="28"/>
        </w:rPr>
      </w:pPr>
      <w:r w:rsidRPr="00C862AE">
        <w:rPr>
          <w:rFonts w:ascii="Times New Roman" w:hAnsi="Times New Roman" w:cs="Times New Roman"/>
          <w:sz w:val="28"/>
          <w:szCs w:val="28"/>
        </w:rPr>
        <w:t>23. Документы об образовании после окончания образовательной организации дополнительного профессионального образования.</w:t>
      </w:r>
    </w:p>
    <w:p w:rsidR="00C862AE" w:rsidRPr="00C862AE" w:rsidRDefault="00C862AE" w:rsidP="00C862AE">
      <w:pPr>
        <w:spacing w:after="0" w:line="240" w:lineRule="auto"/>
        <w:rPr>
          <w:rFonts w:ascii="Times New Roman" w:hAnsi="Times New Roman" w:cs="Times New Roman"/>
          <w:b/>
          <w:bCs/>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6. Перечень основной и дополнительной учебной литературы</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6.1. Основная литература</w:t>
      </w:r>
      <w:r w:rsidR="003031A5">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1. Дополнительное профессиональное образование в России и странах Западной Европы: сопоставительный анализ: Монография/Серякова C.Б. - М.:Прометей, 2016. - 164 с. </w:t>
      </w:r>
      <w:hyperlink r:id="rId43" w:history="1">
        <w:r w:rsidRPr="00C862AE">
          <w:rPr>
            <w:rStyle w:val="a4"/>
            <w:rFonts w:ascii="Times New Roman" w:hAnsi="Times New Roman" w:cs="Times New Roman"/>
            <w:color w:val="auto"/>
            <w:sz w:val="28"/>
            <w:szCs w:val="28"/>
            <w:u w:val="none"/>
          </w:rPr>
          <w:t>http://znanium.com/catalog.php?bookinfo=557965</w:t>
        </w:r>
      </w:hyperlink>
      <w:r w:rsidRPr="00C862AE">
        <w:rPr>
          <w:rStyle w:val="a4"/>
          <w:rFonts w:ascii="Times New Roman" w:hAnsi="Times New Roman" w:cs="Times New Roman"/>
          <w:color w:val="auto"/>
          <w:sz w:val="28"/>
          <w:szCs w:val="28"/>
          <w:u w:val="none"/>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2.Трудовое законодательство: история и современность/А.В. Жигачев, Т.Г. Насонова; Под ред. Л.В. Сальниковой. - М.: ИНФРА-М, 2010. - 136 с.: //http://znanium.com/bookread.php?book =206258.</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3.Трудовое право: Учебное пособие/Е.В. Магницкая, Е.Н. Евстигнеев, Н.Г. Викторова. - М.:НИЦ ИНФРА-М, 2013. - 304 с.</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4.Административное право России: Учебник/Министерство образования и науки Российской Федерации; Под ред. Н.М. Конина, Ю.Н. Старилова. - 2-e изд., пересмотр. - М.: Норма: ИНФРА-М, 2010. - 784 с.: 60x90 1/16. (п) ISBN 978-5-91768-130-6, 2000 экз. http://znanium.com/bookread.php?book =202088.</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6.2. Дополнительная литература</w:t>
      </w:r>
      <w:r w:rsidR="003031A5">
        <w:rPr>
          <w:rFonts w:ascii="Times New Roman" w:hAnsi="Times New Roman" w:cs="Times New Roman"/>
          <w:b/>
          <w:bCs/>
          <w:color w:val="auto"/>
          <w:sz w:val="28"/>
          <w:szCs w:val="28"/>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Административное право: Практикум/Ю.Н. Старилов, В.В. Гриценко, Г.Д. Денисова; Под ред. Ю.Н. Старилова. - М.: Норма: ИНФРА-М, 2010. - 224 с.: 84x108 1/32. - (Практикум: Для юридических вузов и факультетов). (о) ISBN 978-5-91768-136-8, 1000 экз. http://znanium.com/bookread.php?book =203593.</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5. Мелехин, А. В. Административное право Российской Федерации [Электронный ресурс]:учебник / А. В. Мелехин. - М.: Московская финансово-промышленная академия, 2011. - 624 с. - (Университетская серия). - ISBN 978-5-902597-24-7. </w:t>
      </w:r>
      <w:hyperlink r:id="rId44" w:history="1">
        <w:r w:rsidRPr="00C862AE">
          <w:rPr>
            <w:rStyle w:val="a4"/>
            <w:rFonts w:ascii="Times New Roman" w:hAnsi="Times New Roman" w:cs="Times New Roman"/>
            <w:color w:val="auto"/>
            <w:sz w:val="28"/>
            <w:szCs w:val="28"/>
            <w:u w:val="none"/>
          </w:rPr>
          <w:t>http://znanium.com/go.php?id=451109</w:t>
        </w:r>
      </w:hyperlink>
      <w:r w:rsidRPr="00C862AE">
        <w:rPr>
          <w:rStyle w:val="a4"/>
          <w:rFonts w:ascii="Times New Roman" w:hAnsi="Times New Roman" w:cs="Times New Roman"/>
          <w:color w:val="auto"/>
          <w:sz w:val="28"/>
          <w:szCs w:val="28"/>
          <w:u w:val="none"/>
        </w:rPr>
        <w:t>.</w:t>
      </w:r>
    </w:p>
    <w:p w:rsidR="00C862AE" w:rsidRPr="00C862AE" w:rsidRDefault="00C862AE" w:rsidP="00C862AE">
      <w:pPr>
        <w:spacing w:after="0" w:line="240" w:lineRule="auto"/>
        <w:ind w:firstLine="284"/>
        <w:rPr>
          <w:rFonts w:ascii="Times New Roman" w:hAnsi="Times New Roman" w:cs="Times New Roman"/>
          <w:sz w:val="28"/>
          <w:szCs w:val="28"/>
        </w:rPr>
      </w:pPr>
    </w:p>
    <w:p w:rsidR="00C862AE" w:rsidRPr="00C862AE" w:rsidRDefault="00C862AE" w:rsidP="003031A5">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6.3. Интернет-ресурсы: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6. Департамент надзора и контроля в сфере образования - http://obrnadzor.tatarstan.ru/Министерство образования и науки РТ - http://mon.tatarstan.ru/Реализация Федерального закона - </w:t>
      </w:r>
      <w:hyperlink r:id="rId45" w:history="1">
        <w:r w:rsidRPr="00C862AE">
          <w:rPr>
            <w:rStyle w:val="a4"/>
            <w:rFonts w:ascii="Times New Roman" w:hAnsi="Times New Roman" w:cs="Times New Roman"/>
            <w:color w:val="auto"/>
            <w:sz w:val="28"/>
            <w:szCs w:val="28"/>
            <w:u w:val="none"/>
          </w:rPr>
          <w:t>http://xn--80abucjiibhv9a.xn--p1ai</w:t>
        </w:r>
      </w:hyperlink>
      <w:r w:rsidRPr="00C862AE">
        <w:rPr>
          <w:rStyle w:val="a4"/>
          <w:rFonts w:ascii="Times New Roman" w:hAnsi="Times New Roman" w:cs="Times New Roman"/>
          <w:color w:val="auto"/>
          <w:sz w:val="28"/>
          <w:szCs w:val="28"/>
          <w:u w:val="none"/>
        </w:rPr>
        <w:t>.</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Усанов В. Е. Перспективы развития нормативно-правового регулирования образования -http://www.dslib.net/teoria-prava/pravovoe-regulirovanie-obrazovatelnyh-otnoshenij-teoretiko-pravovoe-issledovanie.html.</w:t>
      </w:r>
    </w:p>
    <w:p w:rsidR="00C862AE" w:rsidRPr="00C862AE" w:rsidRDefault="00C862AE" w:rsidP="00C862AE">
      <w:pPr>
        <w:spacing w:after="0" w:line="240" w:lineRule="auto"/>
        <w:ind w:firstLine="284"/>
        <w:jc w:val="both"/>
        <w:rPr>
          <w:rFonts w:ascii="Times New Roman" w:hAnsi="Times New Roman" w:cs="Times New Roman"/>
          <w:b/>
          <w:bCs/>
          <w:sz w:val="28"/>
          <w:szCs w:val="28"/>
        </w:rPr>
      </w:pPr>
      <w:r w:rsidRPr="00C862AE">
        <w:rPr>
          <w:rFonts w:ascii="Times New Roman" w:hAnsi="Times New Roman" w:cs="Times New Roman"/>
          <w:sz w:val="28"/>
          <w:szCs w:val="28"/>
        </w:rPr>
        <w:t>8. Федеральный закон от 29.12.2012 N 273-ФЗ (ред. от 21.07.2014) -http://base.consultant.ru/cons/cgi/online.cgi?req=doc;base=LAW;n=166143;fld=134;from=165984-5;rnd=0.8.</w:t>
      </w:r>
    </w:p>
    <w:p w:rsidR="00C862AE" w:rsidRPr="00C862AE" w:rsidRDefault="00C862AE" w:rsidP="00C862AE">
      <w:pPr>
        <w:spacing w:after="0" w:line="240" w:lineRule="auto"/>
        <w:rPr>
          <w:rFonts w:ascii="Times New Roman" w:hAnsi="Times New Roman" w:cs="Times New Roman"/>
          <w:b/>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Р</w:t>
      </w:r>
      <w:r w:rsidR="003031A5" w:rsidRPr="00C862AE">
        <w:rPr>
          <w:rFonts w:ascii="Times New Roman" w:hAnsi="Times New Roman" w:cs="Times New Roman"/>
          <w:b/>
          <w:sz w:val="28"/>
          <w:szCs w:val="28"/>
        </w:rPr>
        <w:t>абочая программа дисциплины</w:t>
      </w:r>
    </w:p>
    <w:p w:rsidR="00C862AE" w:rsidRPr="00C862AE" w:rsidRDefault="00C862AE" w:rsidP="00C862AE">
      <w:pPr>
        <w:autoSpaceDE w:val="0"/>
        <w:autoSpaceDN w:val="0"/>
        <w:adjustRightInd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«И</w:t>
      </w:r>
      <w:r w:rsidR="003031A5" w:rsidRPr="00C862AE">
        <w:rPr>
          <w:rFonts w:ascii="Times New Roman" w:hAnsi="Times New Roman" w:cs="Times New Roman"/>
          <w:b/>
          <w:bCs/>
          <w:sz w:val="28"/>
          <w:szCs w:val="28"/>
        </w:rPr>
        <w:t>нформационные технологии в системе дополнительного профессионального образования</w:t>
      </w:r>
      <w:r w:rsidRPr="00C862AE">
        <w:rPr>
          <w:rFonts w:ascii="Times New Roman" w:hAnsi="Times New Roman" w:cs="Times New Roman"/>
          <w:b/>
          <w:bCs/>
          <w:sz w:val="28"/>
          <w:szCs w:val="28"/>
        </w:rPr>
        <w:t>»</w:t>
      </w:r>
    </w:p>
    <w:p w:rsidR="00C862AE" w:rsidRPr="00C862AE" w:rsidRDefault="00C862AE" w:rsidP="00C862AE">
      <w:pPr>
        <w:autoSpaceDE w:val="0"/>
        <w:autoSpaceDN w:val="0"/>
        <w:adjustRightInd w:val="0"/>
        <w:spacing w:after="0" w:line="240" w:lineRule="auto"/>
        <w:jc w:val="center"/>
        <w:rPr>
          <w:rFonts w:ascii="Times New Roman" w:hAnsi="Times New Roman" w:cs="Times New Roman"/>
          <w:b/>
          <w:bCs/>
          <w:sz w:val="28"/>
          <w:szCs w:val="28"/>
        </w:rPr>
      </w:pPr>
    </w:p>
    <w:p w:rsidR="00C862AE" w:rsidRPr="00C862AE" w:rsidRDefault="00C862AE" w:rsidP="00C862AE">
      <w:pPr>
        <w:pStyle w:val="a6"/>
        <w:numPr>
          <w:ilvl w:val="0"/>
          <w:numId w:val="24"/>
        </w:numPr>
        <w:ind w:left="0" w:firstLine="0"/>
        <w:jc w:val="center"/>
        <w:rPr>
          <w:sz w:val="28"/>
          <w:szCs w:val="28"/>
        </w:rPr>
      </w:pPr>
      <w:r w:rsidRPr="00C862AE">
        <w:rPr>
          <w:b/>
          <w:sz w:val="28"/>
          <w:szCs w:val="28"/>
        </w:rPr>
        <w:t>Цели и задачи освоения дисциплины</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Целью изучения дисциплины является приобретение знаний в области образовательных технологий, активных и интерактивных форм обучения взрослых, опыта дополнительного профессионального образования с использованием современных образовательных технологий для слушателей нового поколения.</w:t>
      </w:r>
    </w:p>
    <w:p w:rsidR="00C862AE" w:rsidRPr="00C862AE" w:rsidRDefault="00C862AE" w:rsidP="00C862AE">
      <w:pPr>
        <w:spacing w:after="0" w:line="240" w:lineRule="auto"/>
        <w:ind w:firstLine="709"/>
        <w:jc w:val="both"/>
        <w:rPr>
          <w:rFonts w:ascii="Times New Roman" w:hAnsi="Times New Roman" w:cs="Times New Roman"/>
          <w:sz w:val="28"/>
          <w:szCs w:val="28"/>
        </w:rPr>
      </w:pP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Для достижения данной цели предусматривается решение следующих основных задач:</w:t>
      </w:r>
    </w:p>
    <w:p w:rsidR="00C862AE" w:rsidRPr="00C862AE" w:rsidRDefault="00C862AE" w:rsidP="00C862AE">
      <w:pPr>
        <w:keepNext/>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поэтапное знакомство с возможностями использования интерактивных технологий в образовательном процессе;</w:t>
      </w:r>
    </w:p>
    <w:p w:rsidR="00C862AE" w:rsidRPr="00C862AE" w:rsidRDefault="00C862AE" w:rsidP="00C862AE">
      <w:pPr>
        <w:keepNext/>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изучение процесса создания методических разработок для включения их в занятия.</w:t>
      </w:r>
    </w:p>
    <w:p w:rsidR="00C862AE" w:rsidRPr="00C862AE" w:rsidRDefault="00C862AE" w:rsidP="00C862AE">
      <w:pPr>
        <w:keepNext/>
        <w:spacing w:after="0" w:line="240" w:lineRule="auto"/>
        <w:ind w:firstLine="709"/>
        <w:jc w:val="both"/>
        <w:rPr>
          <w:rFonts w:ascii="Times New Roman" w:hAnsi="Times New Roman" w:cs="Times New Roman"/>
          <w:bCs/>
          <w:sz w:val="28"/>
          <w:szCs w:val="28"/>
          <w:lang w:eastAsia="en-US"/>
        </w:rPr>
      </w:pPr>
    </w:p>
    <w:p w:rsidR="00C862AE" w:rsidRPr="00C862AE" w:rsidRDefault="00C862AE" w:rsidP="00C862AE">
      <w:pPr>
        <w:pStyle w:val="a6"/>
        <w:numPr>
          <w:ilvl w:val="0"/>
          <w:numId w:val="24"/>
        </w:numPr>
        <w:ind w:left="0" w:firstLine="0"/>
        <w:jc w:val="center"/>
        <w:rPr>
          <w:b/>
          <w:sz w:val="28"/>
          <w:szCs w:val="28"/>
        </w:rPr>
      </w:pPr>
      <w:r w:rsidRPr="00C862AE">
        <w:rPr>
          <w:b/>
          <w:sz w:val="28"/>
          <w:szCs w:val="28"/>
        </w:rPr>
        <w:t>Перечень планируемых результатов обучения по дисциплине</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В результате освоения дисциплины слушатель должен:</w:t>
      </w:r>
    </w:p>
    <w:p w:rsidR="00C862AE" w:rsidRPr="00C862AE" w:rsidRDefault="00C862AE" w:rsidP="00C862AE">
      <w:pPr>
        <w:tabs>
          <w:tab w:val="left" w:pos="1134"/>
        </w:tabs>
        <w:spacing w:after="0" w:line="240" w:lineRule="auto"/>
        <w:ind w:firstLine="709"/>
        <w:jc w:val="both"/>
        <w:rPr>
          <w:rFonts w:ascii="Times New Roman" w:hAnsi="Times New Roman" w:cs="Times New Roman"/>
          <w:b/>
          <w:spacing w:val="-8"/>
          <w:sz w:val="28"/>
          <w:szCs w:val="28"/>
        </w:rPr>
      </w:pPr>
      <w:r w:rsidRPr="00C862AE">
        <w:rPr>
          <w:rFonts w:ascii="Times New Roman" w:hAnsi="Times New Roman" w:cs="Times New Roman"/>
          <w:b/>
          <w:spacing w:val="-8"/>
          <w:sz w:val="28"/>
          <w:szCs w:val="28"/>
        </w:rPr>
        <w:t>Знать:</w:t>
      </w:r>
    </w:p>
    <w:p w:rsidR="00C862AE" w:rsidRPr="00C862AE" w:rsidRDefault="00C862AE" w:rsidP="00C862AE">
      <w:pPr>
        <w:autoSpaceDE w:val="0"/>
        <w:autoSpaceDN w:val="0"/>
        <w:adjustRightInd w:val="0"/>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 правила техники безопасности при работе с компьютером, интерактивными системами (досками) и другими периферийными устройствами;</w:t>
      </w:r>
    </w:p>
    <w:p w:rsidR="00C862AE" w:rsidRPr="00C862AE" w:rsidRDefault="00C862AE" w:rsidP="00C862AE">
      <w:pPr>
        <w:autoSpaceDE w:val="0"/>
        <w:autoSpaceDN w:val="0"/>
        <w:adjustRightInd w:val="0"/>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sym w:font="Symbol" w:char="F02D"/>
      </w:r>
      <w:r w:rsidRPr="00C862AE">
        <w:rPr>
          <w:rStyle w:val="markedcontent"/>
          <w:rFonts w:ascii="Times New Roman" w:hAnsi="Times New Roman" w:cs="Times New Roman"/>
          <w:sz w:val="28"/>
          <w:szCs w:val="28"/>
        </w:rPr>
        <w:t xml:space="preserve"> виды и типы интерактивных обучающих систем;</w:t>
      </w:r>
    </w:p>
    <w:p w:rsidR="00C862AE" w:rsidRPr="00C862AE" w:rsidRDefault="00C862AE" w:rsidP="00C862AE">
      <w:pPr>
        <w:autoSpaceDE w:val="0"/>
        <w:autoSpaceDN w:val="0"/>
        <w:adjustRightInd w:val="0"/>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sym w:font="Symbol" w:char="F02D"/>
      </w:r>
      <w:r w:rsidRPr="00C862AE">
        <w:rPr>
          <w:rStyle w:val="markedcontent"/>
          <w:rFonts w:ascii="Times New Roman" w:hAnsi="Times New Roman" w:cs="Times New Roman"/>
          <w:sz w:val="28"/>
          <w:szCs w:val="28"/>
        </w:rPr>
        <w:t xml:space="preserve"> аппаратное и программное обеспечение интерактивных обучающих систем;</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требования к современным учебникам, учебным и учебно-методическим пособиям, электронным образовательным ресурсам и иным методическим материалам;</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основные источники и методы поиска информации, необходимой для разработки программно-методического обеспечения.</w:t>
      </w:r>
    </w:p>
    <w:p w:rsidR="00C862AE" w:rsidRPr="00C862AE" w:rsidRDefault="00C862AE" w:rsidP="00C862AE">
      <w:pPr>
        <w:tabs>
          <w:tab w:val="left" w:pos="1134"/>
        </w:tabs>
        <w:spacing w:after="0" w:line="240" w:lineRule="auto"/>
        <w:ind w:firstLine="709"/>
        <w:jc w:val="both"/>
        <w:rPr>
          <w:rFonts w:ascii="Times New Roman" w:hAnsi="Times New Roman" w:cs="Times New Roman"/>
          <w:b/>
          <w:spacing w:val="-8"/>
          <w:sz w:val="28"/>
          <w:szCs w:val="28"/>
        </w:rPr>
      </w:pPr>
      <w:r w:rsidRPr="00C862AE">
        <w:rPr>
          <w:rFonts w:ascii="Times New Roman" w:hAnsi="Times New Roman" w:cs="Times New Roman"/>
          <w:b/>
          <w:spacing w:val="-8"/>
          <w:sz w:val="28"/>
          <w:szCs w:val="28"/>
        </w:rPr>
        <w:t>Уметь:</w:t>
      </w:r>
    </w:p>
    <w:p w:rsidR="00C862AE" w:rsidRPr="00C862AE" w:rsidRDefault="00C862AE" w:rsidP="00C862AE">
      <w:pPr>
        <w:autoSpaceDE w:val="0"/>
        <w:autoSpaceDN w:val="0"/>
        <w:adjustRightInd w:val="0"/>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sym w:font="Symbol" w:char="F02D"/>
      </w:r>
      <w:r w:rsidRPr="00C862AE">
        <w:rPr>
          <w:rStyle w:val="markedcontent"/>
          <w:rFonts w:ascii="Times New Roman" w:hAnsi="Times New Roman" w:cs="Times New Roman"/>
          <w:sz w:val="28"/>
          <w:szCs w:val="28"/>
        </w:rPr>
        <w:t xml:space="preserve"> применять в профессиональной деятельности персональный компьютер, периферийные устройства и прикладные программы;</w:t>
      </w:r>
    </w:p>
    <w:p w:rsidR="00C862AE" w:rsidRPr="00C862AE" w:rsidRDefault="00C862AE" w:rsidP="00C862AE">
      <w:pPr>
        <w:autoSpaceDE w:val="0"/>
        <w:autoSpaceDN w:val="0"/>
        <w:adjustRightInd w:val="0"/>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sym w:font="Symbol" w:char="F02D"/>
      </w:r>
      <w:r w:rsidRPr="00C862AE">
        <w:rPr>
          <w:rStyle w:val="markedcontent"/>
          <w:rFonts w:ascii="Times New Roman" w:hAnsi="Times New Roman" w:cs="Times New Roman"/>
          <w:sz w:val="28"/>
          <w:szCs w:val="28"/>
        </w:rPr>
        <w:t xml:space="preserve"> создавать дидактические игры с помощью интерактивной доски;</w:t>
      </w:r>
    </w:p>
    <w:p w:rsidR="00C862AE" w:rsidRPr="00C862AE" w:rsidRDefault="00C862AE" w:rsidP="00C862AE">
      <w:pPr>
        <w:autoSpaceDE w:val="0"/>
        <w:autoSpaceDN w:val="0"/>
        <w:adjustRightInd w:val="0"/>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sym w:font="Symbol" w:char="F02D"/>
      </w:r>
      <w:r w:rsidRPr="00C862AE">
        <w:rPr>
          <w:rStyle w:val="markedcontent"/>
          <w:rFonts w:ascii="Times New Roman" w:hAnsi="Times New Roman" w:cs="Times New Roman"/>
          <w:sz w:val="28"/>
          <w:szCs w:val="28"/>
        </w:rPr>
        <w:t xml:space="preserve"> организовывать учебную деятельность обучающихся с использованием интерактивных обучающих систем;</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контролировать и оценивать процесс и результаты выполнения и оформления проектных, исследовательских, выпускных квалификационных работ, отчетов о практике; проверять готовность выпускника к защите выпускной квалификационной работы, давать рекомендации по совершенствованию и доработке текста (для преподавания по программам СПО и ДПП);</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разрабатывать мероприятия по модернизации материально-технической базы учебного кабинета (лаборатории, иного учебного помещения), выбирать учебное оборудование и составлять заявки на его закупку.</w:t>
      </w:r>
    </w:p>
    <w:p w:rsidR="00C862AE" w:rsidRPr="00C862AE" w:rsidRDefault="00C862AE" w:rsidP="00C862AE">
      <w:pPr>
        <w:pStyle w:val="a6"/>
        <w:ind w:left="0" w:firstLine="709"/>
        <w:jc w:val="both"/>
        <w:rPr>
          <w:rStyle w:val="markedcontent"/>
          <w:b/>
          <w:sz w:val="28"/>
          <w:szCs w:val="28"/>
        </w:rPr>
      </w:pPr>
      <w:r w:rsidRPr="00C862AE">
        <w:rPr>
          <w:rStyle w:val="markedcontent"/>
          <w:b/>
          <w:sz w:val="28"/>
          <w:szCs w:val="28"/>
        </w:rPr>
        <w:t>Владеть:</w:t>
      </w:r>
    </w:p>
    <w:p w:rsidR="00C862AE" w:rsidRPr="00C862AE" w:rsidRDefault="00C862AE" w:rsidP="00C862AE">
      <w:pPr>
        <w:pStyle w:val="a6"/>
        <w:ind w:left="0" w:firstLine="709"/>
        <w:jc w:val="both"/>
        <w:rPr>
          <w:rStyle w:val="markedcontent"/>
          <w:sz w:val="28"/>
          <w:szCs w:val="28"/>
        </w:rPr>
      </w:pPr>
      <w:r w:rsidRPr="00C862AE">
        <w:rPr>
          <w:rStyle w:val="markedcontent"/>
          <w:sz w:val="28"/>
          <w:szCs w:val="28"/>
        </w:rPr>
        <w:sym w:font="Symbol" w:char="F02D"/>
      </w:r>
      <w:r w:rsidRPr="00C862AE">
        <w:rPr>
          <w:rStyle w:val="markedcontent"/>
          <w:sz w:val="28"/>
          <w:szCs w:val="28"/>
        </w:rPr>
        <w:t xml:space="preserve"> инструментарием интерактивного оборудования для создания электронного конспекта занятия;</w:t>
      </w:r>
    </w:p>
    <w:p w:rsidR="00C862AE" w:rsidRPr="00C862AE" w:rsidRDefault="00C862AE" w:rsidP="00C862AE">
      <w:pPr>
        <w:pStyle w:val="a6"/>
        <w:ind w:left="0" w:firstLine="709"/>
        <w:jc w:val="both"/>
        <w:rPr>
          <w:rStyle w:val="markedcontent"/>
          <w:sz w:val="28"/>
          <w:szCs w:val="28"/>
        </w:rPr>
      </w:pPr>
      <w:r w:rsidRPr="00C862AE">
        <w:rPr>
          <w:rStyle w:val="markedcontent"/>
          <w:sz w:val="28"/>
          <w:szCs w:val="28"/>
        </w:rPr>
        <w:sym w:font="Symbol" w:char="F02D"/>
      </w:r>
      <w:r w:rsidRPr="00C862AE">
        <w:rPr>
          <w:rStyle w:val="markedcontent"/>
          <w:sz w:val="28"/>
          <w:szCs w:val="28"/>
        </w:rPr>
        <w:t xml:space="preserve"> навыками создания, редактирования, оформления, сохранения, передачи информационных объектов различного типа с помощью современных информационных технологий для обеспечения образовательного процесса;</w:t>
      </w:r>
    </w:p>
    <w:p w:rsidR="00C862AE" w:rsidRPr="00C862AE" w:rsidRDefault="00C862AE" w:rsidP="00C862AE">
      <w:pPr>
        <w:pStyle w:val="a6"/>
        <w:ind w:left="0" w:firstLine="709"/>
        <w:jc w:val="both"/>
        <w:rPr>
          <w:sz w:val="28"/>
          <w:szCs w:val="28"/>
        </w:rPr>
      </w:pPr>
      <w:r w:rsidRPr="00C862AE">
        <w:rPr>
          <w:rStyle w:val="markedcontent"/>
          <w:sz w:val="28"/>
          <w:szCs w:val="28"/>
        </w:rPr>
        <w:sym w:font="Symbol" w:char="F02D"/>
      </w:r>
      <w:r w:rsidRPr="00C862AE">
        <w:rPr>
          <w:rStyle w:val="markedcontent"/>
          <w:sz w:val="28"/>
          <w:szCs w:val="28"/>
        </w:rPr>
        <w:t xml:space="preserve"> навыками использования сервисов и информационных ресурсов сети Интернет в профессиональной деятельности.</w:t>
      </w:r>
    </w:p>
    <w:p w:rsidR="00C862AE" w:rsidRPr="00C862AE" w:rsidRDefault="00C862AE" w:rsidP="00C862AE">
      <w:pPr>
        <w:pStyle w:val="a6"/>
        <w:ind w:left="0" w:firstLine="709"/>
        <w:jc w:val="both"/>
        <w:rPr>
          <w:sz w:val="28"/>
          <w:szCs w:val="28"/>
        </w:rPr>
      </w:pPr>
    </w:p>
    <w:p w:rsidR="00C862AE" w:rsidRDefault="00C862AE" w:rsidP="003031A5">
      <w:pPr>
        <w:pStyle w:val="a6"/>
        <w:numPr>
          <w:ilvl w:val="0"/>
          <w:numId w:val="24"/>
        </w:numPr>
        <w:ind w:left="0" w:firstLine="284"/>
        <w:jc w:val="center"/>
        <w:rPr>
          <w:b/>
          <w:sz w:val="28"/>
          <w:szCs w:val="28"/>
        </w:rPr>
      </w:pPr>
      <w:r w:rsidRPr="00C862AE">
        <w:rPr>
          <w:b/>
          <w:sz w:val="28"/>
          <w:szCs w:val="28"/>
        </w:rPr>
        <w:t>Содержание дисциплины</w:t>
      </w:r>
    </w:p>
    <w:p w:rsidR="003031A5" w:rsidRPr="00C862AE" w:rsidRDefault="003031A5" w:rsidP="003031A5">
      <w:pPr>
        <w:pStyle w:val="a6"/>
        <w:ind w:left="0"/>
        <w:rPr>
          <w:b/>
          <w:sz w:val="28"/>
          <w:szCs w:val="28"/>
        </w:rPr>
      </w:pPr>
    </w:p>
    <w:tbl>
      <w:tblPr>
        <w:tblW w:w="4963"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4820"/>
        <w:gridCol w:w="545"/>
        <w:gridCol w:w="547"/>
        <w:gridCol w:w="547"/>
        <w:gridCol w:w="682"/>
        <w:gridCol w:w="883"/>
        <w:gridCol w:w="802"/>
      </w:tblGrid>
      <w:tr w:rsidR="00C862AE" w:rsidRPr="003031A5" w:rsidTr="00C250B1">
        <w:trPr>
          <w:cantSplit/>
          <w:trHeight w:val="329"/>
          <w:tblHeader/>
          <w:jc w:val="center"/>
        </w:trPr>
        <w:tc>
          <w:tcPr>
            <w:tcW w:w="354" w:type="pct"/>
            <w:vMerge w:val="restar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тем</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п/п</w:t>
            </w:r>
          </w:p>
        </w:tc>
        <w:tc>
          <w:tcPr>
            <w:tcW w:w="2537" w:type="pct"/>
            <w:vMerge w:val="restart"/>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b/>
                <w:sz w:val="24"/>
                <w:szCs w:val="24"/>
              </w:rPr>
            </w:pPr>
          </w:p>
          <w:p w:rsidR="00C862AE" w:rsidRPr="003031A5" w:rsidRDefault="00C862AE" w:rsidP="00C862AE">
            <w:pPr>
              <w:keepNext/>
              <w:spacing w:after="0" w:line="240" w:lineRule="auto"/>
              <w:ind w:left="-960" w:firstLine="960"/>
              <w:jc w:val="center"/>
              <w:outlineLvl w:val="0"/>
              <w:rPr>
                <w:rFonts w:ascii="Times New Roman" w:eastAsia="Calibri" w:hAnsi="Times New Roman" w:cs="Times New Roman"/>
                <w:sz w:val="24"/>
                <w:szCs w:val="24"/>
              </w:rPr>
            </w:pPr>
            <w:r w:rsidRPr="003031A5">
              <w:rPr>
                <w:rFonts w:ascii="Times New Roman" w:eastAsia="Calibri" w:hAnsi="Times New Roman" w:cs="Times New Roman"/>
                <w:sz w:val="24"/>
                <w:szCs w:val="24"/>
              </w:rPr>
              <w:t>Наименование тем</w:t>
            </w:r>
          </w:p>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109" w:type="pct"/>
            <w:gridSpan w:val="6"/>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Трудоёмкость освоения раздела, темы программы</w:t>
            </w:r>
          </w:p>
        </w:tc>
      </w:tr>
      <w:tr w:rsidR="00C862AE" w:rsidRPr="003031A5" w:rsidTr="00C250B1">
        <w:trPr>
          <w:cantSplit/>
          <w:trHeight w:val="195"/>
          <w:tblHeader/>
          <w:jc w:val="center"/>
        </w:trPr>
        <w:tc>
          <w:tcPr>
            <w:tcW w:w="354" w:type="pct"/>
            <w:vMerge/>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53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restar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Общее</w:t>
            </w:r>
          </w:p>
        </w:tc>
        <w:tc>
          <w:tcPr>
            <w:tcW w:w="1822" w:type="pct"/>
            <w:gridSpan w:val="5"/>
            <w:vAlign w:val="center"/>
          </w:tcPr>
          <w:p w:rsidR="00C862AE" w:rsidRPr="003031A5" w:rsidRDefault="00C862AE" w:rsidP="00C862AE">
            <w:pPr>
              <w:spacing w:after="0" w:line="240" w:lineRule="auto"/>
              <w:ind w:right="113"/>
              <w:jc w:val="center"/>
              <w:rPr>
                <w:rFonts w:ascii="Times New Roman" w:eastAsia="Calibri" w:hAnsi="Times New Roman" w:cs="Times New Roman"/>
                <w:sz w:val="24"/>
                <w:szCs w:val="24"/>
                <w:highlight w:val="yellow"/>
              </w:rPr>
            </w:pPr>
            <w:r w:rsidRPr="003031A5">
              <w:rPr>
                <w:rFonts w:ascii="Times New Roman" w:eastAsia="Calibri" w:hAnsi="Times New Roman" w:cs="Times New Roman"/>
                <w:sz w:val="24"/>
                <w:szCs w:val="24"/>
              </w:rPr>
              <w:t>Кол-во часов аудиторных часов</w:t>
            </w:r>
          </w:p>
        </w:tc>
      </w:tr>
      <w:tr w:rsidR="00C862AE" w:rsidRPr="003031A5" w:rsidTr="00C250B1">
        <w:trPr>
          <w:cantSplit/>
          <w:trHeight w:val="2282"/>
          <w:tblHeader/>
          <w:jc w:val="center"/>
        </w:trPr>
        <w:tc>
          <w:tcPr>
            <w:tcW w:w="354" w:type="pct"/>
            <w:vMerge/>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253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7" w:type="pct"/>
            <w:vMerge/>
            <w:vAlign w:val="center"/>
          </w:tcPr>
          <w:p w:rsidR="00C862AE" w:rsidRPr="003031A5" w:rsidRDefault="00C862AE" w:rsidP="00C862AE">
            <w:pPr>
              <w:keepNext/>
              <w:spacing w:after="0" w:line="240" w:lineRule="auto"/>
              <w:jc w:val="center"/>
              <w:outlineLvl w:val="0"/>
              <w:rPr>
                <w:rFonts w:ascii="Times New Roman" w:eastAsia="Calibri" w:hAnsi="Times New Roman" w:cs="Times New Roman"/>
                <w:sz w:val="24"/>
                <w:szCs w:val="24"/>
              </w:rPr>
            </w:pPr>
          </w:p>
        </w:tc>
        <w:tc>
          <w:tcPr>
            <w:tcW w:w="288" w:type="pct"/>
            <w:textDirection w:val="btLr"/>
            <w:vAlign w:val="center"/>
          </w:tcPr>
          <w:p w:rsidR="00C862AE" w:rsidRPr="003031A5" w:rsidRDefault="00C862AE" w:rsidP="00C862AE">
            <w:pPr>
              <w:spacing w:after="0" w:line="240" w:lineRule="auto"/>
              <w:ind w:left="-141"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Всего</w:t>
            </w:r>
          </w:p>
        </w:tc>
        <w:tc>
          <w:tcPr>
            <w:tcW w:w="288"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Теоретические занятия </w:t>
            </w:r>
          </w:p>
        </w:tc>
        <w:tc>
          <w:tcPr>
            <w:tcW w:w="359"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Практические занятия </w:t>
            </w:r>
          </w:p>
        </w:tc>
        <w:tc>
          <w:tcPr>
            <w:tcW w:w="465"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Контрольные работы, </w:t>
            </w:r>
          </w:p>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рефераты, РГР, КСР</w:t>
            </w:r>
          </w:p>
        </w:tc>
        <w:tc>
          <w:tcPr>
            <w:tcW w:w="422" w:type="pct"/>
            <w:textDirection w:val="btLr"/>
            <w:vAlign w:val="center"/>
          </w:tcPr>
          <w:p w:rsidR="00C862AE" w:rsidRPr="003031A5" w:rsidRDefault="00C862AE" w:rsidP="00C862AE">
            <w:pPr>
              <w:spacing w:after="0" w:line="240" w:lineRule="auto"/>
              <w:ind w:left="113" w:right="113"/>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Промежуточная и итоговая аттестация</w:t>
            </w:r>
          </w:p>
        </w:tc>
      </w:tr>
      <w:tr w:rsidR="00C862AE" w:rsidRPr="003031A5" w:rsidTr="00C250B1">
        <w:trPr>
          <w:trHeight w:val="255"/>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Понятие образовательных технологий, их классификация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8</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8</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8</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289"/>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Понятие образовательных технологий</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49"/>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1.1.</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Классификация образовательных технологий</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254"/>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1.4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1.3.</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Интерактивное обучение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12</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12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12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Cs/>
                <w:sz w:val="24"/>
                <w:szCs w:val="24"/>
              </w:rPr>
            </w:pPr>
            <w:r w:rsidRPr="003031A5">
              <w:rPr>
                <w:rFonts w:ascii="Times New Roman" w:hAnsi="Times New Roman" w:cs="Times New Roman"/>
                <w:sz w:val="24"/>
                <w:szCs w:val="24"/>
              </w:rPr>
              <w:t>Классификация интерактивных методов обучения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2.2</w:t>
            </w:r>
          </w:p>
        </w:tc>
        <w:tc>
          <w:tcPr>
            <w:tcW w:w="2537" w:type="pct"/>
          </w:tcPr>
          <w:p w:rsidR="00C862AE" w:rsidRPr="003031A5"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031A5">
              <w:rPr>
                <w:rFonts w:ascii="Times New Roman" w:hAnsi="Times New Roman" w:cs="Times New Roman"/>
                <w:sz w:val="24"/>
                <w:szCs w:val="24"/>
              </w:rPr>
              <w:t>Семинарское занятие по теме 2.1.</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Общие принципы и алгоритм построения интерактивного занятия</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2.3.</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2.5</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Технологии применения интерактивных методов</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2.6</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2.5.</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Имитационные игровые и неигровые образовательные технологии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8</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8</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8</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Имитационные игровые и неигровые образовательные технологии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3.1.</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3.3</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Неимитационные образовательные технологии</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3.4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3.3.</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b/>
                <w:sz w:val="24"/>
                <w:szCs w:val="24"/>
              </w:rPr>
            </w:pPr>
            <w:r w:rsidRPr="003031A5">
              <w:rPr>
                <w:rStyle w:val="markedcontent"/>
                <w:rFonts w:ascii="Times New Roman" w:hAnsi="Times New Roman" w:cs="Times New Roman"/>
                <w:b/>
                <w:sz w:val="24"/>
                <w:szCs w:val="24"/>
              </w:rPr>
              <w:t>Интернет как глобальная информационная система</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4</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4.1</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Style w:val="markedcontent"/>
                <w:rFonts w:ascii="Times New Roman" w:hAnsi="Times New Roman" w:cs="Times New Roman"/>
                <w:sz w:val="24"/>
                <w:szCs w:val="24"/>
              </w:rPr>
              <w:t>Интернет как глобальная информационная система</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354"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4.2</w:t>
            </w:r>
          </w:p>
        </w:tc>
        <w:tc>
          <w:tcPr>
            <w:tcW w:w="2537" w:type="pct"/>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Семинарское занятие по теме 4.1.</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Cs/>
                <w:sz w:val="24"/>
                <w:szCs w:val="24"/>
              </w:rPr>
            </w:pPr>
            <w:r w:rsidRPr="003031A5">
              <w:rPr>
                <w:rFonts w:ascii="Times New Roman" w:eastAsia="Calibri" w:hAnsi="Times New Roman" w:cs="Times New Roman"/>
                <w:bCs/>
                <w:sz w:val="24"/>
                <w:szCs w:val="24"/>
              </w:rPr>
              <w:t>2</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sz w:val="24"/>
                <w:szCs w:val="24"/>
              </w:rPr>
            </w:pPr>
          </w:p>
        </w:tc>
      </w:tr>
      <w:tr w:rsidR="00C862AE" w:rsidRPr="003031A5" w:rsidTr="00C250B1">
        <w:trPr>
          <w:trHeight w:val="181"/>
          <w:jc w:val="center"/>
        </w:trPr>
        <w:tc>
          <w:tcPr>
            <w:tcW w:w="2891" w:type="pct"/>
            <w:gridSpan w:val="2"/>
            <w:vAlign w:val="center"/>
          </w:tcPr>
          <w:p w:rsidR="00C862AE" w:rsidRPr="003031A5" w:rsidRDefault="00C862AE" w:rsidP="00C862AE">
            <w:pPr>
              <w:spacing w:after="0" w:line="240" w:lineRule="auto"/>
              <w:rPr>
                <w:rFonts w:ascii="Times New Roman" w:hAnsi="Times New Roman" w:cs="Times New Roman"/>
                <w:b/>
                <w:sz w:val="24"/>
                <w:szCs w:val="24"/>
              </w:rPr>
            </w:pPr>
            <w:r w:rsidRPr="003031A5">
              <w:rPr>
                <w:rFonts w:ascii="Times New Roman" w:hAnsi="Times New Roman" w:cs="Times New Roman"/>
                <w:b/>
                <w:sz w:val="24"/>
                <w:szCs w:val="24"/>
              </w:rPr>
              <w:t>Зачёт по дисциплине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4</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r>
      <w:tr w:rsidR="00C862AE" w:rsidRPr="003031A5" w:rsidTr="00C250B1">
        <w:trPr>
          <w:trHeight w:val="181"/>
          <w:jc w:val="center"/>
        </w:trPr>
        <w:tc>
          <w:tcPr>
            <w:tcW w:w="2891" w:type="pct"/>
            <w:gridSpan w:val="2"/>
            <w:vAlign w:val="center"/>
          </w:tcPr>
          <w:p w:rsidR="00C862AE" w:rsidRPr="003031A5" w:rsidRDefault="00C862AE" w:rsidP="00C862AE">
            <w:pPr>
              <w:spacing w:after="0" w:line="240" w:lineRule="auto"/>
              <w:rPr>
                <w:rFonts w:ascii="Times New Roman" w:hAnsi="Times New Roman" w:cs="Times New Roman"/>
                <w:b/>
                <w:sz w:val="24"/>
                <w:szCs w:val="24"/>
              </w:rPr>
            </w:pPr>
            <w:r w:rsidRPr="003031A5">
              <w:rPr>
                <w:rFonts w:ascii="Times New Roman" w:eastAsia="Calibri" w:hAnsi="Times New Roman" w:cs="Times New Roman"/>
                <w:b/>
                <w:sz w:val="24"/>
                <w:szCs w:val="24"/>
                <w:lang w:eastAsia="en-US"/>
              </w:rPr>
              <w:t>Итого по дисциплине</w:t>
            </w:r>
          </w:p>
        </w:tc>
        <w:tc>
          <w:tcPr>
            <w:tcW w:w="287"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36</w:t>
            </w:r>
          </w:p>
        </w:tc>
        <w:tc>
          <w:tcPr>
            <w:tcW w:w="288" w:type="pct"/>
            <w:vAlign w:val="center"/>
          </w:tcPr>
          <w:p w:rsidR="00C862AE" w:rsidRPr="003031A5" w:rsidRDefault="00C862AE" w:rsidP="00C862AE">
            <w:pPr>
              <w:widowControl w:val="0"/>
              <w:spacing w:after="0" w:line="240" w:lineRule="auto"/>
              <w:ind w:right="-1"/>
              <w:jc w:val="center"/>
              <w:rPr>
                <w:rFonts w:ascii="Times New Roman" w:eastAsia="Calibri" w:hAnsi="Times New Roman" w:cs="Times New Roman"/>
                <w:b/>
                <w:bCs/>
                <w:sz w:val="24"/>
                <w:szCs w:val="24"/>
              </w:rPr>
            </w:pPr>
            <w:r w:rsidRPr="003031A5">
              <w:rPr>
                <w:rFonts w:ascii="Times New Roman" w:eastAsia="Calibri" w:hAnsi="Times New Roman" w:cs="Times New Roman"/>
                <w:b/>
                <w:bCs/>
                <w:sz w:val="24"/>
                <w:szCs w:val="24"/>
              </w:rPr>
              <w:t>36</w:t>
            </w:r>
          </w:p>
        </w:tc>
        <w:tc>
          <w:tcPr>
            <w:tcW w:w="288" w:type="pct"/>
            <w:vAlign w:val="center"/>
          </w:tcPr>
          <w:p w:rsidR="00C862AE" w:rsidRPr="003031A5" w:rsidRDefault="00C862AE" w:rsidP="00C862AE">
            <w:pPr>
              <w:widowControl w:val="0"/>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32</w:t>
            </w:r>
          </w:p>
        </w:tc>
        <w:tc>
          <w:tcPr>
            <w:tcW w:w="359"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p>
        </w:tc>
        <w:tc>
          <w:tcPr>
            <w:tcW w:w="465" w:type="pct"/>
            <w:vAlign w:val="center"/>
          </w:tcPr>
          <w:p w:rsidR="00C862AE" w:rsidRPr="003031A5" w:rsidRDefault="00C862AE" w:rsidP="00C862AE">
            <w:pPr>
              <w:tabs>
                <w:tab w:val="left" w:pos="993"/>
                <w:tab w:val="left" w:pos="3675"/>
              </w:tabs>
              <w:spacing w:after="0" w:line="240" w:lineRule="auto"/>
              <w:jc w:val="center"/>
              <w:rPr>
                <w:rFonts w:ascii="Times New Roman" w:eastAsia="Calibri" w:hAnsi="Times New Roman" w:cs="Times New Roman"/>
                <w:b/>
                <w:bCs/>
                <w:sz w:val="24"/>
                <w:szCs w:val="24"/>
              </w:rPr>
            </w:pPr>
          </w:p>
        </w:tc>
        <w:tc>
          <w:tcPr>
            <w:tcW w:w="422" w:type="pct"/>
            <w:vAlign w:val="center"/>
          </w:tcPr>
          <w:p w:rsidR="00C862AE" w:rsidRPr="003031A5" w:rsidRDefault="00C862AE" w:rsidP="00C862AE">
            <w:pPr>
              <w:spacing w:after="0" w:line="240" w:lineRule="auto"/>
              <w:jc w:val="center"/>
              <w:rPr>
                <w:rFonts w:ascii="Times New Roman" w:eastAsia="Calibri" w:hAnsi="Times New Roman" w:cs="Times New Roman"/>
                <w:b/>
                <w:sz w:val="24"/>
                <w:szCs w:val="24"/>
              </w:rPr>
            </w:pPr>
            <w:r w:rsidRPr="003031A5">
              <w:rPr>
                <w:rFonts w:ascii="Times New Roman" w:eastAsia="Calibri" w:hAnsi="Times New Roman" w:cs="Times New Roman"/>
                <w:b/>
                <w:sz w:val="24"/>
                <w:szCs w:val="24"/>
              </w:rPr>
              <w:t>4</w:t>
            </w:r>
          </w:p>
        </w:tc>
      </w:tr>
    </w:tbl>
    <w:p w:rsidR="00C862AE" w:rsidRPr="00C862AE" w:rsidRDefault="00C862AE" w:rsidP="00C862AE">
      <w:pPr>
        <w:spacing w:after="0" w:line="240" w:lineRule="auto"/>
        <w:rPr>
          <w:rFonts w:ascii="Times New Roman" w:hAnsi="Times New Roman" w:cs="Times New Roman"/>
          <w:b/>
          <w:bCs/>
          <w:sz w:val="28"/>
          <w:szCs w:val="28"/>
        </w:rPr>
      </w:pPr>
    </w:p>
    <w:p w:rsidR="00C862AE" w:rsidRPr="00C862AE" w:rsidRDefault="00C862AE" w:rsidP="00C862AE">
      <w:pPr>
        <w:pStyle w:val="a6"/>
        <w:numPr>
          <w:ilvl w:val="0"/>
          <w:numId w:val="24"/>
        </w:numPr>
        <w:ind w:left="0" w:firstLine="0"/>
        <w:jc w:val="center"/>
        <w:rPr>
          <w:b/>
          <w:bCs/>
          <w:sz w:val="28"/>
          <w:szCs w:val="28"/>
        </w:rPr>
      </w:pPr>
      <w:r w:rsidRPr="00C862AE">
        <w:rPr>
          <w:b/>
          <w:bCs/>
          <w:sz w:val="28"/>
          <w:szCs w:val="28"/>
        </w:rPr>
        <w:t>Описание содержания разделов и тем</w:t>
      </w:r>
    </w:p>
    <w:p w:rsidR="00C862AE" w:rsidRPr="00C862AE" w:rsidRDefault="00C862AE" w:rsidP="00C862AE">
      <w:pPr>
        <w:spacing w:after="0" w:line="240" w:lineRule="auto"/>
        <w:rPr>
          <w:rFonts w:ascii="Times New Roman" w:hAnsi="Times New Roman" w:cs="Times New Roman"/>
          <w:b/>
          <w:bCs/>
          <w:sz w:val="28"/>
          <w:szCs w:val="28"/>
        </w:rPr>
      </w:pPr>
    </w:p>
    <w:p w:rsidR="00C862AE" w:rsidRPr="00C862AE" w:rsidRDefault="00C862AE" w:rsidP="003031A5">
      <w:pPr>
        <w:autoSpaceDE w:val="0"/>
        <w:autoSpaceDN w:val="0"/>
        <w:adjustRightInd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1. Понятие образовательн</w:t>
      </w:r>
      <w:r w:rsidR="003031A5">
        <w:rPr>
          <w:rFonts w:ascii="Times New Roman" w:hAnsi="Times New Roman" w:cs="Times New Roman"/>
          <w:b/>
          <w:sz w:val="28"/>
          <w:szCs w:val="28"/>
        </w:rPr>
        <w:t>ых технологий, их классификация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bCs/>
          <w:sz w:val="28"/>
          <w:szCs w:val="28"/>
        </w:rPr>
        <w:t>Понятие</w:t>
      </w:r>
      <w:r w:rsidRPr="00C862AE">
        <w:rPr>
          <w:rFonts w:ascii="Times New Roman" w:hAnsi="Times New Roman" w:cs="Times New Roman"/>
          <w:sz w:val="28"/>
          <w:szCs w:val="28"/>
        </w:rPr>
        <w:t xml:space="preserve"> «</w:t>
      </w:r>
      <w:r w:rsidRPr="00C862AE">
        <w:rPr>
          <w:rFonts w:ascii="Times New Roman" w:hAnsi="Times New Roman" w:cs="Times New Roman"/>
          <w:bCs/>
          <w:sz w:val="28"/>
          <w:szCs w:val="28"/>
        </w:rPr>
        <w:t>образовательная</w:t>
      </w:r>
      <w:r w:rsidRPr="00C862AE">
        <w:rPr>
          <w:rFonts w:ascii="Times New Roman" w:hAnsi="Times New Roman" w:cs="Times New Roman"/>
          <w:sz w:val="28"/>
          <w:szCs w:val="28"/>
        </w:rPr>
        <w:t xml:space="preserve"> </w:t>
      </w:r>
      <w:r w:rsidRPr="00C862AE">
        <w:rPr>
          <w:rFonts w:ascii="Times New Roman" w:hAnsi="Times New Roman" w:cs="Times New Roman"/>
          <w:bCs/>
          <w:sz w:val="28"/>
          <w:szCs w:val="28"/>
        </w:rPr>
        <w:t>технология</w:t>
      </w:r>
      <w:r w:rsidRPr="00C862AE">
        <w:rPr>
          <w:rFonts w:ascii="Times New Roman" w:hAnsi="Times New Roman" w:cs="Times New Roman"/>
          <w:sz w:val="28"/>
          <w:szCs w:val="28"/>
        </w:rPr>
        <w:t xml:space="preserve">», структура и </w:t>
      </w:r>
      <w:r w:rsidRPr="00C862AE">
        <w:rPr>
          <w:rFonts w:ascii="Times New Roman" w:hAnsi="Times New Roman" w:cs="Times New Roman"/>
          <w:bCs/>
          <w:sz w:val="28"/>
          <w:szCs w:val="28"/>
        </w:rPr>
        <w:t>классификация</w:t>
      </w:r>
      <w:r w:rsidRPr="00C862AE">
        <w:rPr>
          <w:rFonts w:ascii="Times New Roman" w:hAnsi="Times New Roman" w:cs="Times New Roman"/>
          <w:sz w:val="28"/>
          <w:szCs w:val="28"/>
        </w:rPr>
        <w:t xml:space="preserve"> </w:t>
      </w:r>
      <w:r w:rsidRPr="00C862AE">
        <w:rPr>
          <w:rFonts w:ascii="Times New Roman" w:hAnsi="Times New Roman" w:cs="Times New Roman"/>
          <w:bCs/>
          <w:sz w:val="28"/>
          <w:szCs w:val="28"/>
        </w:rPr>
        <w:t>образовательных</w:t>
      </w:r>
      <w:r w:rsidRPr="00C862AE">
        <w:rPr>
          <w:rFonts w:ascii="Times New Roman" w:hAnsi="Times New Roman" w:cs="Times New Roman"/>
          <w:sz w:val="28"/>
          <w:szCs w:val="28"/>
        </w:rPr>
        <w:t xml:space="preserve"> </w:t>
      </w:r>
      <w:r w:rsidRPr="00C862AE">
        <w:rPr>
          <w:rFonts w:ascii="Times New Roman" w:hAnsi="Times New Roman" w:cs="Times New Roman"/>
          <w:bCs/>
          <w:sz w:val="28"/>
          <w:szCs w:val="28"/>
        </w:rPr>
        <w:t>технологий</w:t>
      </w:r>
      <w:r w:rsidRPr="00C862AE">
        <w:rPr>
          <w:rFonts w:ascii="Times New Roman" w:hAnsi="Times New Roman" w:cs="Times New Roman"/>
          <w:sz w:val="28"/>
          <w:szCs w:val="28"/>
        </w:rPr>
        <w:t>.</w:t>
      </w:r>
    </w:p>
    <w:p w:rsidR="00C862AE" w:rsidRPr="00C862AE" w:rsidRDefault="00C862AE" w:rsidP="00C862AE">
      <w:pPr>
        <w:autoSpaceDE w:val="0"/>
        <w:autoSpaceDN w:val="0"/>
        <w:adjustRightInd w:val="0"/>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Педагогические технологии. Компетентностный подход и современных технологий обучения.</w:t>
      </w:r>
    </w:p>
    <w:p w:rsidR="00C862AE" w:rsidRPr="00C862AE" w:rsidRDefault="00C862AE" w:rsidP="00C862AE">
      <w:pPr>
        <w:autoSpaceDE w:val="0"/>
        <w:autoSpaceDN w:val="0"/>
        <w:adjustRightInd w:val="0"/>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Обзор педагогических технологий. Традиционная педагогическая технологи. Технологии личностно-ориентированного образования.</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C862AE" w:rsidRDefault="00C862AE" w:rsidP="003031A5">
      <w:pPr>
        <w:autoSpaceDE w:val="0"/>
        <w:autoSpaceDN w:val="0"/>
        <w:adjustRightInd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2. Интерактив</w:t>
      </w:r>
      <w:r w:rsidR="003031A5">
        <w:rPr>
          <w:rFonts w:ascii="Times New Roman" w:hAnsi="Times New Roman" w:cs="Times New Roman"/>
          <w:b/>
          <w:sz w:val="28"/>
          <w:szCs w:val="28"/>
        </w:rPr>
        <w:t>ное обучение</w:t>
      </w:r>
    </w:p>
    <w:p w:rsidR="00C862AE" w:rsidRPr="00C862AE" w:rsidRDefault="00C862AE" w:rsidP="00C862AE">
      <w:pPr>
        <w:autoSpaceDE w:val="0"/>
        <w:autoSpaceDN w:val="0"/>
        <w:adjustRightInd w:val="0"/>
        <w:spacing w:after="0" w:line="240" w:lineRule="auto"/>
        <w:ind w:firstLine="709"/>
        <w:jc w:val="both"/>
        <w:rPr>
          <w:rStyle w:val="markedcontent"/>
          <w:rFonts w:ascii="Times New Roman" w:hAnsi="Times New Roman" w:cs="Times New Roman"/>
          <w:sz w:val="28"/>
          <w:szCs w:val="28"/>
        </w:rPr>
      </w:pPr>
      <w:r w:rsidRPr="00C862AE">
        <w:rPr>
          <w:rStyle w:val="markedcontent"/>
          <w:rFonts w:ascii="Times New Roman" w:hAnsi="Times New Roman" w:cs="Times New Roman"/>
          <w:sz w:val="28"/>
          <w:szCs w:val="28"/>
        </w:rPr>
        <w:t>Формы и модели интерактивного обучения. Интерактивные подходы к обучению. Основные методические принципы интерактивного обучения. Организация инновационного обучения. Основные правила организации интерактивного обучения.</w:t>
      </w:r>
      <w:r w:rsidRPr="00C862AE">
        <w:rPr>
          <w:rStyle w:val="11"/>
          <w:rFonts w:ascii="Times New Roman" w:eastAsiaTheme="minorEastAsia" w:hAnsi="Times New Roman" w:cs="Times New Roman"/>
          <w:color w:val="auto"/>
        </w:rPr>
        <w:t xml:space="preserve"> </w:t>
      </w:r>
      <w:r w:rsidRPr="00C862AE">
        <w:rPr>
          <w:rStyle w:val="markedcontent"/>
          <w:rFonts w:ascii="Times New Roman" w:hAnsi="Times New Roman" w:cs="Times New Roman"/>
          <w:sz w:val="28"/>
          <w:szCs w:val="28"/>
        </w:rPr>
        <w:t>Обязательные условия организации интерактивного обучения. Результативность интерактивного обучения. Технологии применения интерактивных методов.</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C862AE" w:rsidRDefault="00C862AE" w:rsidP="003031A5">
      <w:pPr>
        <w:autoSpaceDE w:val="0"/>
        <w:autoSpaceDN w:val="0"/>
        <w:adjustRightInd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3. Имитационные и неимитацио</w:t>
      </w:r>
      <w:r w:rsidR="003031A5">
        <w:rPr>
          <w:rFonts w:ascii="Times New Roman" w:hAnsi="Times New Roman" w:cs="Times New Roman"/>
          <w:b/>
          <w:sz w:val="28"/>
          <w:szCs w:val="28"/>
        </w:rPr>
        <w:t>нные образовательные технологии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Виды и характеристика имитационных технологий. Основные цели и задачи.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Характеристика основных видов имитационных технологий.</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bCs/>
          <w:iCs/>
          <w:sz w:val="28"/>
          <w:szCs w:val="28"/>
        </w:rPr>
      </w:pPr>
      <w:r w:rsidRPr="00C862AE">
        <w:rPr>
          <w:rFonts w:ascii="Times New Roman" w:hAnsi="Times New Roman" w:cs="Times New Roman"/>
          <w:bCs/>
          <w:iCs/>
          <w:sz w:val="28"/>
          <w:szCs w:val="28"/>
        </w:rPr>
        <w:t>Организационно-деятельностные</w:t>
      </w:r>
      <w:r w:rsidRPr="00C862AE">
        <w:rPr>
          <w:rFonts w:ascii="Times New Roman" w:hAnsi="Times New Roman" w:cs="Times New Roman"/>
          <w:sz w:val="28"/>
          <w:szCs w:val="28"/>
        </w:rPr>
        <w:t xml:space="preserve"> игры.</w:t>
      </w:r>
      <w:r w:rsidRPr="00C862AE">
        <w:rPr>
          <w:rFonts w:ascii="Times New Roman" w:hAnsi="Times New Roman" w:cs="Times New Roman"/>
          <w:bCs/>
          <w:iCs/>
          <w:sz w:val="28"/>
          <w:szCs w:val="28"/>
        </w:rPr>
        <w:t xml:space="preserve"> Деловые игры. Ситуационно-ролевые игры. Рефлексивные (психотехнологии): виды, характеристика.</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Дискуссии, тренинги, диспуты. Лекции, вебинары и другие неимитационные образовательные технологии.</w:t>
      </w:r>
    </w:p>
    <w:p w:rsidR="00C862AE" w:rsidRPr="00C862AE" w:rsidRDefault="00C862AE" w:rsidP="00C862AE">
      <w:pPr>
        <w:autoSpaceDE w:val="0"/>
        <w:autoSpaceDN w:val="0"/>
        <w:adjustRightInd w:val="0"/>
        <w:spacing w:after="0" w:line="240" w:lineRule="auto"/>
        <w:jc w:val="center"/>
        <w:rPr>
          <w:rFonts w:ascii="Times New Roman" w:hAnsi="Times New Roman" w:cs="Times New Roman"/>
          <w:b/>
          <w:sz w:val="28"/>
          <w:szCs w:val="28"/>
        </w:rPr>
      </w:pPr>
    </w:p>
    <w:p w:rsidR="00C862AE" w:rsidRPr="00C862AE" w:rsidRDefault="00C862AE" w:rsidP="003031A5">
      <w:pPr>
        <w:autoSpaceDE w:val="0"/>
        <w:autoSpaceDN w:val="0"/>
        <w:adjustRightInd w:val="0"/>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b/>
          <w:sz w:val="28"/>
          <w:szCs w:val="28"/>
        </w:rPr>
        <w:t>Тема 4. Дискуссии, тренинги и другие неимитационные образовательные технологии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r w:rsidRPr="00C862AE">
        <w:rPr>
          <w:rStyle w:val="markedcontent"/>
          <w:rFonts w:ascii="Times New Roman" w:hAnsi="Times New Roman" w:cs="Times New Roman"/>
          <w:sz w:val="28"/>
          <w:szCs w:val="28"/>
        </w:rPr>
        <w:t>Службы интернета, коммуникационные службы, информационные службы, web сервисы. Правила работы в сети интернет. Скачивание прикладных программ, обновлений. Работа с поисковиками. Скачивание и сохранение рисунков, музыки, видео. Работа в сети интернет</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5. Вопросы для подготовки к промежуточной аттестации</w:t>
      </w:r>
    </w:p>
    <w:p w:rsidR="00C862AE" w:rsidRPr="00C862AE" w:rsidRDefault="00C862AE" w:rsidP="00C862AE">
      <w:pPr>
        <w:widowControl w:val="0"/>
        <w:spacing w:after="0" w:line="240" w:lineRule="auto"/>
        <w:jc w:val="center"/>
        <w:rPr>
          <w:rFonts w:ascii="Times New Roman" w:hAnsi="Times New Roman" w:cs="Times New Roman"/>
          <w:b/>
          <w:bCs/>
          <w:sz w:val="28"/>
          <w:szCs w:val="28"/>
        </w:rPr>
      </w:pP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Современные трактовки понятий «образовательная технология», «педагогическая технология».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Функции технологического подхода: гностическая, концептуальная, конструктивная, прогностическая.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Основания для выбора педагогической технологии в образовательной практике.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Понятие «педагогическое проектирование». Образовательная технология как объект педагогического проектирования.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Принципы, этапы проектирования и способы разработки новых образовательных технологий.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Интерактивное обучение и его сущность.</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Эффективность интерактивного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Дискуссия и тренинги как методы интерактивного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Мозговой штурм и баллинтовская группа: алгоритм проведения.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Основные функции и признаки проблемного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Принципы и структура проблемного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12. Роль игры в профессиональном образовании.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13. Дидактические игры. Ролевые и моделирующие учебные игры.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18. Конкретная ситуация как основа учебной игры.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19. Основные черты учебных игр.</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20. Технология проведения деловых игр.</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21. Подготовка и проведение ролевых игр.</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22. Организационно-деятельностные игры (ОДИ).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23. Имитационное моделирование.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24. Классификация ситуаций: видовые, иллюстративные, нормативные, функциональные и стратегические ситуации.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25. Специфика организации обучения на основе метода конкретных ситуаций.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26. Методы решения конкретных ситуаций.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27. Условия эффективности технологии анализа конкретных ситуаций.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28. Понятие «обучающий модуль». Содержание технологии модульного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29. Основные принципы, методы и средства модульного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30. Принципы создания модульных учебных планов и образовательных программ.</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31. Алгоритм построения отдельного модуля образовательной программы.</w:t>
      </w:r>
    </w:p>
    <w:p w:rsidR="00C862AE" w:rsidRPr="00C862AE" w:rsidRDefault="00C862AE" w:rsidP="00C862AE">
      <w:pPr>
        <w:widowControl w:val="0"/>
        <w:spacing w:after="0" w:line="240" w:lineRule="auto"/>
        <w:jc w:val="center"/>
        <w:rPr>
          <w:rFonts w:ascii="Times New Roman" w:hAnsi="Times New Roman" w:cs="Times New Roman"/>
          <w:b/>
          <w:bCs/>
          <w:sz w:val="28"/>
          <w:szCs w:val="28"/>
        </w:rPr>
      </w:pPr>
    </w:p>
    <w:p w:rsidR="00C862AE" w:rsidRPr="00C862AE" w:rsidRDefault="0018054A" w:rsidP="0018054A">
      <w:pPr>
        <w:pStyle w:val="aff3"/>
        <w:spacing w:before="0" w:after="0"/>
        <w:ind w:left="0" w:right="-1"/>
        <w:jc w:val="center"/>
        <w:rPr>
          <w:rFonts w:ascii="Times New Roman" w:hAnsi="Times New Roman" w:cs="Times New Roman"/>
          <w:color w:val="auto"/>
          <w:sz w:val="28"/>
          <w:szCs w:val="28"/>
        </w:rPr>
      </w:pPr>
      <w:r>
        <w:rPr>
          <w:rFonts w:ascii="Times New Roman" w:hAnsi="Times New Roman" w:cs="Times New Roman"/>
          <w:b/>
          <w:bCs/>
          <w:color w:val="auto"/>
          <w:sz w:val="28"/>
          <w:szCs w:val="28"/>
        </w:rPr>
        <w:t>Примерные вопросы т</w:t>
      </w:r>
      <w:r w:rsidR="00C862AE" w:rsidRPr="00C862AE">
        <w:rPr>
          <w:rFonts w:ascii="Times New Roman" w:hAnsi="Times New Roman" w:cs="Times New Roman"/>
          <w:b/>
          <w:bCs/>
          <w:color w:val="auto"/>
          <w:sz w:val="28"/>
          <w:szCs w:val="28"/>
        </w:rPr>
        <w:t>естировани</w:t>
      </w:r>
      <w:r>
        <w:rPr>
          <w:rFonts w:ascii="Times New Roman" w:hAnsi="Times New Roman" w:cs="Times New Roman"/>
          <w:b/>
          <w:bCs/>
          <w:color w:val="auto"/>
          <w:sz w:val="28"/>
          <w:szCs w:val="28"/>
        </w:rPr>
        <w:t>я</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1. Интерактивное обучение – это:</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Способ познания, основанный на диалоговых формах взаимодействия участников образовательного процесса;</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Взаимодействие учителя и учащихся между собой на расстоянии, отражающее все присущие учебному процессу компоненты;</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xml:space="preserve">- Форма </w:t>
      </w:r>
      <w:hyperlink r:id="rId46" w:history="1">
        <w:r w:rsidRPr="0018054A">
          <w:rPr>
            <w:rStyle w:val="a4"/>
            <w:rFonts w:ascii="Times New Roman" w:hAnsi="Times New Roman" w:cs="Times New Roman"/>
            <w:color w:val="auto"/>
            <w:sz w:val="28"/>
            <w:szCs w:val="28"/>
            <w:u w:val="none"/>
          </w:rPr>
          <w:t>учёбы</w:t>
        </w:r>
      </w:hyperlink>
      <w:r w:rsidRPr="0018054A">
        <w:rPr>
          <w:rFonts w:ascii="Times New Roman" w:hAnsi="Times New Roman" w:cs="Times New Roman"/>
          <w:color w:val="auto"/>
          <w:sz w:val="28"/>
          <w:szCs w:val="28"/>
        </w:rPr>
        <w:t>, которая сочетает в себе черты самообучения и очной учёбы;</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Отсутствие активного участия педагога в управлении процессом обучения и воспитания.</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2. «Интерактивный» означает:</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Диктовать;</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Взаимодействовать;</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Наблюдать;</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Анализировать.</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 xml:space="preserve">3. Интерактивные методы направлены на взаимодействие: </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Учителя с учащимися;</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Самих учеников между собой;</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Учителя с другими педагогами школы;</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Учащихся с учителем и между самими учениками в их классном коллективе.</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4. Суть интерактивного обучения состоит в такой организации учебного процесса, при которой:</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Большее внимание уделяется индивидуальной работе с детьми;</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Главное – контрольные работы;</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Практически все учащиеся оказываются вовлеченными в процесс познания;</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Нет верного ответа.</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5. В ходе диалогового обучения учащиеся учатся:</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xml:space="preserve">- Критически мыслить, решать сложные проблемы и задачи на основе анализа обстоятельств и соответствующей информации; </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Участвовать в дискуссиях и беседах, общаться с другими людьми;</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xml:space="preserve">- Использовать альтернативные мнения, принимать продуманные решения; </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Все ответы верны.</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 xml:space="preserve">6. Для решения воспитательных, развивающих и учебных задач педагогом могут быть использованы следующие интерактивные формы: </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xml:space="preserve">- Круглый стол (дискуссия, дебаты); </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xml:space="preserve">- Мозговой штурм (брейнсторм, мозговая атака); </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Деловые и ролевые игры;</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Все ответы верны.</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7. Ролевая (деловая) игра – это:</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xml:space="preserve">- </w:t>
      </w:r>
      <w:hyperlink r:id="rId47" w:history="1">
        <w:r w:rsidRPr="0018054A">
          <w:rPr>
            <w:rStyle w:val="a4"/>
            <w:rFonts w:ascii="Times New Roman" w:hAnsi="Times New Roman" w:cs="Times New Roman"/>
            <w:color w:val="auto"/>
            <w:sz w:val="28"/>
            <w:szCs w:val="28"/>
            <w:u w:val="none"/>
          </w:rPr>
          <w:t>Игра</w:t>
        </w:r>
      </w:hyperlink>
      <w:r w:rsidRPr="0018054A">
        <w:rPr>
          <w:rFonts w:ascii="Times New Roman" w:hAnsi="Times New Roman" w:cs="Times New Roman"/>
          <w:color w:val="auto"/>
          <w:sz w:val="28"/>
          <w:szCs w:val="28"/>
        </w:rPr>
        <w:t xml:space="preserve"> </w:t>
      </w:r>
      <w:hyperlink r:id="rId48" w:history="1">
        <w:r w:rsidRPr="0018054A">
          <w:rPr>
            <w:rStyle w:val="a4"/>
            <w:rFonts w:ascii="Times New Roman" w:hAnsi="Times New Roman" w:cs="Times New Roman"/>
            <w:color w:val="auto"/>
            <w:sz w:val="28"/>
            <w:szCs w:val="28"/>
            <w:u w:val="none"/>
          </w:rPr>
          <w:t>обучающего</w:t>
        </w:r>
      </w:hyperlink>
      <w:r w:rsidRPr="0018054A">
        <w:rPr>
          <w:rFonts w:ascii="Times New Roman" w:hAnsi="Times New Roman" w:cs="Times New Roman"/>
          <w:color w:val="auto"/>
          <w:sz w:val="28"/>
          <w:szCs w:val="28"/>
        </w:rPr>
        <w:t xml:space="preserve"> характера, участники которого действуют в рамках выбранных ими ролей, руководствуясь характером своей роли и внутренней логикой </w:t>
      </w:r>
      <w:hyperlink r:id="rId49" w:history="1">
        <w:r w:rsidRPr="0018054A">
          <w:rPr>
            <w:rStyle w:val="a4"/>
            <w:rFonts w:ascii="Times New Roman" w:hAnsi="Times New Roman" w:cs="Times New Roman"/>
            <w:color w:val="auto"/>
            <w:sz w:val="28"/>
            <w:szCs w:val="28"/>
            <w:u w:val="none"/>
          </w:rPr>
          <w:t>среды действия</w:t>
        </w:r>
      </w:hyperlink>
      <w:r w:rsidRPr="0018054A">
        <w:rPr>
          <w:rFonts w:ascii="Times New Roman" w:hAnsi="Times New Roman" w:cs="Times New Roman"/>
          <w:color w:val="auto"/>
          <w:sz w:val="28"/>
          <w:szCs w:val="28"/>
        </w:rPr>
        <w:t>;</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xml:space="preserve">- </w:t>
      </w:r>
      <w:hyperlink r:id="rId50" w:history="1">
        <w:r w:rsidRPr="0018054A">
          <w:rPr>
            <w:rStyle w:val="a4"/>
            <w:rFonts w:ascii="Times New Roman" w:hAnsi="Times New Roman" w:cs="Times New Roman"/>
            <w:color w:val="auto"/>
            <w:sz w:val="28"/>
            <w:szCs w:val="28"/>
            <w:u w:val="none"/>
          </w:rPr>
          <w:t>Игра</w:t>
        </w:r>
      </w:hyperlink>
      <w:r w:rsidRPr="0018054A">
        <w:rPr>
          <w:rFonts w:ascii="Times New Roman" w:hAnsi="Times New Roman" w:cs="Times New Roman"/>
          <w:color w:val="auto"/>
          <w:sz w:val="28"/>
          <w:szCs w:val="28"/>
        </w:rPr>
        <w:t xml:space="preserve">, в которой выигрыш полностью или в значительной степени зависит не от искусства играющих, а от </w:t>
      </w:r>
      <w:hyperlink r:id="rId51" w:history="1">
        <w:r w:rsidRPr="0018054A">
          <w:rPr>
            <w:rStyle w:val="a4"/>
            <w:rFonts w:ascii="Times New Roman" w:hAnsi="Times New Roman" w:cs="Times New Roman"/>
            <w:color w:val="auto"/>
            <w:sz w:val="28"/>
            <w:szCs w:val="28"/>
            <w:u w:val="none"/>
          </w:rPr>
          <w:t>случая</w:t>
        </w:r>
      </w:hyperlink>
      <w:r w:rsidRPr="0018054A">
        <w:rPr>
          <w:rFonts w:ascii="Times New Roman" w:hAnsi="Times New Roman" w:cs="Times New Roman"/>
          <w:color w:val="auto"/>
          <w:sz w:val="28"/>
          <w:szCs w:val="28"/>
        </w:rPr>
        <w:t>;</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Искусство представления персонажа на сцене или перед камерой посредством мимики, жеста и голоса;</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Одна из форм активности человека и животного.</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8. Дискуссия – это:</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Устное систематическое и последовательное изложение материала по какой-либо теме;</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Всестороннее обсуждение спорного вопроса в публичном собрании, в частной беседе, споре;</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Вид письменной школьной работы, представляющий собой изложение своих мыслей, знаний на заданную тему;</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Вид письменной работы для закрепления и проверки знаний.</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9. Эффективность проведения дискуссии зависит от таких факторов, как:</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Подготовка (информированность и компетентность) учащихся по предложенной проблеме;</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Корректность поведения участников;</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Умение преподавателя проводить дискуссию.</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Все ответы верны.</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10. Дебаты – это:</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Столкновение мнений, позиций, в ходе которого каждая из сторон аргументировано отстаивает свое понимание обсуждаемых проблем и стремится опровергнуть доводы другой стороны;</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Логический итог рассуждения, исследования;</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Чётко структурированный и специально организованный публичный обмен мыслями между двумя сторонами по актуальным темам;</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Начало повествования рассказа.</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11. Круглый стол — это:</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Одна из организационных форм познавательной деятельности учащихся;</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Пересказ текста (устный или письменный), представленный в виде учебной работы для развития речи учащихся, формирования и закрепления навыков стилистического построения и правописания;</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Исследовательский метод, который позволяет выявить уровень знаний, умений и навыков, способностей и других качеств личности;</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Нет верного ответа.</w:t>
      </w:r>
    </w:p>
    <w:p w:rsidR="00C862AE" w:rsidRPr="0018054A" w:rsidRDefault="00C862AE" w:rsidP="00C862AE">
      <w:pPr>
        <w:pStyle w:val="aff3"/>
        <w:shd w:val="clear" w:color="auto" w:fill="FFFFFF"/>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12. Основной целью проведения «круглого стола» является:</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Выработка у учащихся профессиональных умений излагать мысли, аргументировать свои соображения, обосновывать предлагаемые решения и отстаивать свои убеждения;</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Закрепление знаний, умений, навыков;</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Итоговая аттестация;</w:t>
      </w:r>
    </w:p>
    <w:p w:rsidR="00C862AE" w:rsidRPr="0018054A" w:rsidRDefault="00C862AE" w:rsidP="00C862AE">
      <w:pPr>
        <w:pStyle w:val="aff3"/>
        <w:shd w:val="clear" w:color="auto" w:fill="FFFFFF"/>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Нет верного ответа.</w:t>
      </w:r>
    </w:p>
    <w:p w:rsidR="00C862AE" w:rsidRPr="0018054A" w:rsidRDefault="00C862AE" w:rsidP="00C862AE">
      <w:pPr>
        <w:pStyle w:val="aff3"/>
        <w:shd w:val="clear" w:color="auto" w:fill="FFFFFF"/>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 xml:space="preserve">13. Важной задачей при организации «круглого стола» является: </w:t>
      </w:r>
    </w:p>
    <w:p w:rsidR="00C862AE" w:rsidRPr="0018054A" w:rsidRDefault="00C862AE" w:rsidP="00C862AE">
      <w:pPr>
        <w:pStyle w:val="aff3"/>
        <w:spacing w:before="0" w:after="0"/>
        <w:ind w:left="284" w:right="0"/>
        <w:rPr>
          <w:rFonts w:ascii="Times New Roman" w:hAnsi="Times New Roman" w:cs="Times New Roman"/>
          <w:color w:val="auto"/>
          <w:sz w:val="28"/>
          <w:szCs w:val="28"/>
        </w:rPr>
      </w:pPr>
      <w:r w:rsidRPr="0018054A">
        <w:rPr>
          <w:rFonts w:ascii="Times New Roman" w:hAnsi="Times New Roman" w:cs="Times New Roman"/>
          <w:color w:val="auto"/>
          <w:sz w:val="28"/>
          <w:szCs w:val="28"/>
        </w:rPr>
        <w:t>- Обсуждение в ходе дискуссии одной-двух проблемных, острых ситуаций по данной теме;</w:t>
      </w:r>
    </w:p>
    <w:p w:rsidR="00C862AE" w:rsidRPr="0018054A" w:rsidRDefault="00C862AE" w:rsidP="00C862AE">
      <w:pPr>
        <w:pStyle w:val="aff3"/>
        <w:spacing w:before="0" w:after="0"/>
        <w:ind w:left="284" w:right="0"/>
        <w:rPr>
          <w:rFonts w:ascii="Times New Roman" w:hAnsi="Times New Roman" w:cs="Times New Roman"/>
          <w:color w:val="auto"/>
          <w:sz w:val="28"/>
          <w:szCs w:val="28"/>
        </w:rPr>
      </w:pPr>
      <w:r w:rsidRPr="0018054A">
        <w:rPr>
          <w:rFonts w:ascii="Times New Roman" w:hAnsi="Times New Roman" w:cs="Times New Roman"/>
          <w:color w:val="auto"/>
          <w:sz w:val="28"/>
          <w:szCs w:val="28"/>
        </w:rPr>
        <w:t>- Иллюстрация мнений, положений с использованием различных наглядных материалов (схемы, диаграммы, графики, аудио-, видеозаписи, фото-, кинодокументы);</w:t>
      </w:r>
    </w:p>
    <w:p w:rsidR="00C862AE" w:rsidRPr="0018054A" w:rsidRDefault="00C862AE" w:rsidP="00C862AE">
      <w:pPr>
        <w:pStyle w:val="aff3"/>
        <w:spacing w:before="0" w:after="0"/>
        <w:ind w:left="284" w:right="0"/>
        <w:rPr>
          <w:rFonts w:ascii="Times New Roman" w:hAnsi="Times New Roman" w:cs="Times New Roman"/>
          <w:color w:val="auto"/>
          <w:sz w:val="28"/>
          <w:szCs w:val="28"/>
        </w:rPr>
      </w:pPr>
      <w:r w:rsidRPr="0018054A">
        <w:rPr>
          <w:rFonts w:ascii="Times New Roman" w:hAnsi="Times New Roman" w:cs="Times New Roman"/>
          <w:color w:val="auto"/>
          <w:sz w:val="28"/>
          <w:szCs w:val="28"/>
        </w:rPr>
        <w:t>- Тщательная подготовка основных выступающих (не ограничиваться докладами, обзорами, а высказывать свое мнение, доказательства, аргументы);</w:t>
      </w:r>
    </w:p>
    <w:p w:rsidR="00C862AE" w:rsidRPr="0018054A" w:rsidRDefault="00C862AE" w:rsidP="00C862AE">
      <w:pPr>
        <w:pStyle w:val="aff3"/>
        <w:spacing w:before="0" w:after="0"/>
        <w:ind w:left="284" w:right="0"/>
        <w:rPr>
          <w:rFonts w:ascii="Times New Roman" w:hAnsi="Times New Roman" w:cs="Times New Roman"/>
          <w:color w:val="auto"/>
          <w:sz w:val="28"/>
          <w:szCs w:val="28"/>
        </w:rPr>
      </w:pPr>
      <w:r w:rsidRPr="0018054A">
        <w:rPr>
          <w:rFonts w:ascii="Times New Roman" w:hAnsi="Times New Roman" w:cs="Times New Roman"/>
          <w:color w:val="auto"/>
          <w:sz w:val="28"/>
          <w:szCs w:val="28"/>
        </w:rPr>
        <w:t>- Все ответы верны.</w:t>
      </w:r>
    </w:p>
    <w:p w:rsidR="00C862AE" w:rsidRPr="0018054A" w:rsidRDefault="00C862AE" w:rsidP="00C862AE">
      <w:pPr>
        <w:pStyle w:val="aff3"/>
        <w:spacing w:before="0" w:after="0"/>
        <w:ind w:left="0" w:firstLine="284"/>
        <w:rPr>
          <w:rFonts w:ascii="Times New Roman" w:hAnsi="Times New Roman" w:cs="Times New Roman"/>
          <w:b/>
          <w:color w:val="auto"/>
          <w:sz w:val="28"/>
          <w:szCs w:val="28"/>
        </w:rPr>
      </w:pPr>
      <w:r w:rsidRPr="0018054A">
        <w:rPr>
          <w:rFonts w:ascii="Times New Roman" w:hAnsi="Times New Roman" w:cs="Times New Roman"/>
          <w:b/>
          <w:color w:val="auto"/>
          <w:sz w:val="28"/>
          <w:szCs w:val="28"/>
        </w:rPr>
        <w:t>14. Интерактивное обучение является:</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Обязательным учебным предметом;</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Универсальным дидактическим подходом к организации процесса обучения;</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Формой отчётности;</w:t>
      </w:r>
    </w:p>
    <w:p w:rsidR="00C862AE" w:rsidRPr="0018054A" w:rsidRDefault="00C862AE" w:rsidP="00C862AE">
      <w:pPr>
        <w:pStyle w:val="aff3"/>
        <w:spacing w:before="0" w:after="0"/>
        <w:ind w:left="0" w:right="0" w:firstLine="284"/>
        <w:rPr>
          <w:rFonts w:ascii="Times New Roman" w:hAnsi="Times New Roman" w:cs="Times New Roman"/>
          <w:color w:val="auto"/>
          <w:sz w:val="28"/>
          <w:szCs w:val="28"/>
        </w:rPr>
      </w:pPr>
      <w:r w:rsidRPr="0018054A">
        <w:rPr>
          <w:rFonts w:ascii="Times New Roman" w:hAnsi="Times New Roman" w:cs="Times New Roman"/>
          <w:color w:val="auto"/>
          <w:sz w:val="28"/>
          <w:szCs w:val="28"/>
        </w:rPr>
        <w:t>- Воспитательным приёмом.</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15. Компьютерная сеть - это:</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Программа, для подключения компьютера в Internet;</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Несколько компьютеров, находящихся в одном помещении;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Система компьютеров, связанных каналами передачи информации;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Часть аппаратуры компьютера, обеспечивающая работу в сети.</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16. Компьютер, который распределяет между многими пользователями общие ресурсы, называется: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Провайдер;</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Рабочая станция;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Терминал абонента;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Сервер.</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17. Общий стандарт на представление и преобразование передаваемой информации по сети, название.</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Сервер-программа.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xml:space="preserve">- Клиент-программа. </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Протокол.</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Интернет.</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18. Электронное письмо-это:</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Текстовый файл.</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Графический файл.</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Электронная таблица.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База данных.</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19. Укажите неправильный электронный адрес:</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xml:space="preserve">- </w:t>
      </w:r>
      <w:r w:rsidRPr="0018054A">
        <w:rPr>
          <w:rFonts w:ascii="Times New Roman" w:hAnsi="Times New Roman" w:cs="Times New Roman"/>
          <w:sz w:val="28"/>
          <w:szCs w:val="28"/>
          <w:lang w:val="en-US"/>
        </w:rPr>
        <w:t>Ivanov</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mail</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ru</w:t>
      </w:r>
      <w:r w:rsidRPr="0018054A">
        <w:rPr>
          <w:rFonts w:ascii="Times New Roman" w:hAnsi="Times New Roman" w:cs="Times New Roman"/>
          <w:sz w:val="28"/>
          <w:szCs w:val="28"/>
        </w:rPr>
        <w:t xml:space="preserve"> </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xml:space="preserve">- </w:t>
      </w:r>
      <w:r w:rsidRPr="0018054A">
        <w:rPr>
          <w:rFonts w:ascii="Times New Roman" w:hAnsi="Times New Roman" w:cs="Times New Roman"/>
          <w:sz w:val="28"/>
          <w:szCs w:val="28"/>
          <w:lang w:val="en-US"/>
        </w:rPr>
        <w:t>Ktv</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pgu</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ru</w:t>
      </w:r>
      <w:r w:rsidRPr="0018054A">
        <w:rPr>
          <w:rFonts w:ascii="Times New Roman" w:hAnsi="Times New Roman" w:cs="Times New Roman"/>
          <w:sz w:val="28"/>
          <w:szCs w:val="28"/>
        </w:rPr>
        <w:t xml:space="preserve"> </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xml:space="preserve">- </w:t>
      </w:r>
      <w:r w:rsidRPr="0018054A">
        <w:rPr>
          <w:rFonts w:ascii="Times New Roman" w:hAnsi="Times New Roman" w:cs="Times New Roman"/>
          <w:sz w:val="28"/>
          <w:szCs w:val="28"/>
          <w:lang w:val="en-US"/>
        </w:rPr>
        <w:t>Miller</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frend</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de</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xml:space="preserve">- </w:t>
      </w:r>
      <w:r w:rsidRPr="0018054A">
        <w:rPr>
          <w:rFonts w:ascii="Times New Roman" w:hAnsi="Times New Roman" w:cs="Times New Roman"/>
          <w:sz w:val="28"/>
          <w:szCs w:val="28"/>
          <w:lang w:val="en-US"/>
        </w:rPr>
        <w:t>Sveta</w:t>
      </w:r>
      <w:r w:rsidRPr="0018054A">
        <w:rPr>
          <w:rFonts w:ascii="Times New Roman" w:hAnsi="Times New Roman" w:cs="Times New Roman"/>
          <w:sz w:val="28"/>
          <w:szCs w:val="28"/>
        </w:rPr>
        <w:t>_</w:t>
      </w:r>
      <w:r w:rsidRPr="0018054A">
        <w:rPr>
          <w:rFonts w:ascii="Times New Roman" w:hAnsi="Times New Roman" w:cs="Times New Roman"/>
          <w:sz w:val="28"/>
          <w:szCs w:val="28"/>
          <w:lang w:val="en-US"/>
        </w:rPr>
        <w:t>petrova</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rest</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com</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 xml:space="preserve">20. Программное обеспечение, которое даёт возможность абоненту на своём компьютере принимать и отправлять письма, просматривать корреспонденцию, формировать текст письма, называется: </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Сервер-программа;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Клиент-программа;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Хост-машина;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Всемирная паутина.</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 xml:space="preserve">21. Прикладная программа, для работы пользователя с </w:t>
      </w:r>
      <w:r w:rsidRPr="0018054A">
        <w:rPr>
          <w:rFonts w:ascii="Times New Roman" w:hAnsi="Times New Roman" w:cs="Times New Roman"/>
          <w:b/>
          <w:bCs/>
          <w:sz w:val="28"/>
          <w:szCs w:val="28"/>
        </w:rPr>
        <w:t xml:space="preserve">WWW </w:t>
      </w:r>
      <w:r w:rsidRPr="0018054A">
        <w:rPr>
          <w:rFonts w:ascii="Times New Roman" w:hAnsi="Times New Roman" w:cs="Times New Roman"/>
          <w:b/>
          <w:sz w:val="28"/>
          <w:szCs w:val="28"/>
        </w:rPr>
        <w:t>называется: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Web-браузер;</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Web-страница;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Web-сервер;</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Internet.</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22. Электронный почтовый ящик пользователя E-mail создается на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пользовательском компьютере, подключенном к глобальной сети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почтовом сервере</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сервере локальной сети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FTP-сервере</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23. Электронная почта позволяет передавать…</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только сообщения;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только файлы;</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сообщения и приложенные файлы;</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видеоизображение.</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24. Какое устройство является средством телекоммуникации?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Сканер;</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Факс;</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Ксерокс;</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Принтер.</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25. Какие компоненты обязательно присутствуют в электронном адресе:</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Имя почтового сервера.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Имя почтового ящика.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Имя Web-сервера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Страна</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26. Сети по географическому признаку делятся на: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Персональные;</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Глобальные;</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Локальные;</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Местные.</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27. Компьютерная сеть может предоставить пользователю услуги: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Обмен электронными письмами.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Распространение программного обеспечения.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Обмен информацией на определённую тему.</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Базы данных со справочной информацией (поиск информации).</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28. Службы Интернета делятся на: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Коммуникационные.</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Интеллектуальные.</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Всесоюзные.</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Информационные.</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29. Протокол HTTP – это</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Протокол электронной почты.</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Протокол передачи файлов.</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Протокол передачи гипертекста.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Базовый протокол Сети.</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30. Поисковыми указателями являются: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w:t>
      </w:r>
      <w:r w:rsidRPr="0018054A">
        <w:rPr>
          <w:rFonts w:ascii="Times New Roman" w:hAnsi="Times New Roman" w:cs="Times New Roman"/>
          <w:sz w:val="28"/>
          <w:szCs w:val="28"/>
          <w:lang w:val="en-US"/>
        </w:rPr>
        <w:t>Hot</w:t>
      </w:r>
      <w:r w:rsidRPr="0018054A">
        <w:rPr>
          <w:rFonts w:ascii="Times New Roman" w:hAnsi="Times New Roman" w:cs="Times New Roman"/>
          <w:sz w:val="28"/>
          <w:szCs w:val="28"/>
        </w:rPr>
        <w:t xml:space="preserve"> </w:t>
      </w:r>
      <w:r w:rsidRPr="0018054A">
        <w:rPr>
          <w:rFonts w:ascii="Times New Roman" w:hAnsi="Times New Roman" w:cs="Times New Roman"/>
          <w:sz w:val="28"/>
          <w:szCs w:val="28"/>
          <w:lang w:val="en-US"/>
        </w:rPr>
        <w:t>Bot</w:t>
      </w:r>
      <w:r w:rsidRPr="0018054A">
        <w:rPr>
          <w:rFonts w:ascii="Times New Roman" w:hAnsi="Times New Roman" w:cs="Times New Roman"/>
          <w:sz w:val="28"/>
          <w:szCs w:val="28"/>
        </w:rPr>
        <w:t>.</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Я</w:t>
      </w:r>
      <w:r w:rsidRPr="0018054A">
        <w:rPr>
          <w:rFonts w:ascii="Times New Roman" w:hAnsi="Times New Roman" w:cs="Times New Roman"/>
          <w:sz w:val="28"/>
          <w:szCs w:val="28"/>
          <w:lang w:val="en-US"/>
        </w:rPr>
        <w:t>ndex</w:t>
      </w:r>
      <w:r w:rsidRPr="0018054A">
        <w:rPr>
          <w:rFonts w:ascii="Times New Roman" w:hAnsi="Times New Roman" w:cs="Times New Roman"/>
          <w:sz w:val="28"/>
          <w:szCs w:val="28"/>
        </w:rPr>
        <w:t>.</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xml:space="preserve">- Ау! </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Апорт 2000.</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31. Web-браузер – это</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Клиент программа для просмотра web-страниц;</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Сервер-программа;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Терминал абонента;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Компьютер, на котором работает сервер-программа.</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32. Общими ресурсами в сети могут быть:</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Телефон;</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Программы;</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Принтер;</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Внешняя память.</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33. Выберите утверждения, касающиеся глобальной сети: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Соединяется с другими сетями, образуют одну всемирную сеть;</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Объединение множества локальных сетей и отдельных компьютеров;</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Масштабы не ограничены;</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Все компьютеры выполняют одинаковые функции, нет преимущества ни у одного персонального компьютера.</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34. Общими ресурсами в сети могут быть:</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Телефон;</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Программы;</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Принтер;</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Внешняя память.</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35. Модем – это:</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Высоко-производительный компьютер с большим объёмом памяти;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Устройство для преобразования цифровой информации в аналоговую;</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Устройство для преобразования аналоговой информации в цифровую;</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Устройство для преобразования цифровой информации в аналоговую и обратно</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36. Компьютерная сеть может предоставить пользователю услуги: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Обмен электронными письмами.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Распространение программного обеспечения.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Обмен информацией на определённую тему.</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Базы данных со справочной информацией (поиск информации).</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37. Какие компоненты обязательно присутствуют в электронном адресе:</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Имя почтового сервера.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Имя почтового ящика.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Имя Web-сервера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Страна</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38. Какой тип сервера используется для хранения файлов?</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FTP-сервер</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WWW-сервер</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HTTP-сервер</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HTML-сервер</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39. Доменная система имен организована: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По принципу домино.</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По иерархическому принципу.</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По принципу сходства имен.</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По региональному принципу.</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40. Система обмена информацией на определённую тему между абонентами сети – это</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Электронная почта;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Телеконференция;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Чат;</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Веб- страница.</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 xml:space="preserve">41. Задан адрес электронной почты в сети Internet: </w:t>
      </w:r>
      <w:hyperlink r:id="rId52" w:history="1">
        <w:r w:rsidRPr="0018054A">
          <w:rPr>
            <w:rStyle w:val="a4"/>
            <w:rFonts w:ascii="Times New Roman" w:hAnsi="Times New Roman" w:cs="Times New Roman"/>
            <w:b/>
            <w:color w:val="auto"/>
            <w:sz w:val="28"/>
            <w:szCs w:val="28"/>
            <w:u w:val="none"/>
          </w:rPr>
          <w:t>user_name@int.glasnet.ru</w:t>
        </w:r>
      </w:hyperlink>
      <w:r w:rsidRPr="0018054A">
        <w:rPr>
          <w:rFonts w:ascii="Times New Roman" w:hAnsi="Times New Roman" w:cs="Times New Roman"/>
          <w:b/>
          <w:sz w:val="28"/>
          <w:szCs w:val="28"/>
        </w:rPr>
        <w:t>. Каково имя владельца электронного адреса?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xml:space="preserve">- </w:t>
      </w:r>
      <w:r w:rsidRPr="0018054A">
        <w:rPr>
          <w:rFonts w:ascii="Times New Roman" w:hAnsi="Times New Roman" w:cs="Times New Roman"/>
          <w:sz w:val="28"/>
          <w:szCs w:val="28"/>
          <w:lang w:val="en-US"/>
        </w:rPr>
        <w:t>Int</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glasnet</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ru</w:t>
      </w:r>
      <w:r w:rsidRPr="0018054A">
        <w:rPr>
          <w:rFonts w:ascii="Times New Roman" w:hAnsi="Times New Roman" w:cs="Times New Roman"/>
          <w:sz w:val="28"/>
          <w:szCs w:val="28"/>
        </w:rPr>
        <w:t>;</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xml:space="preserve">- </w:t>
      </w:r>
      <w:r w:rsidRPr="0018054A">
        <w:rPr>
          <w:rFonts w:ascii="Times New Roman" w:hAnsi="Times New Roman" w:cs="Times New Roman"/>
          <w:sz w:val="28"/>
          <w:szCs w:val="28"/>
          <w:lang w:val="en-US"/>
        </w:rPr>
        <w:t>User</w:t>
      </w:r>
      <w:r w:rsidRPr="0018054A">
        <w:rPr>
          <w:rFonts w:ascii="Times New Roman" w:hAnsi="Times New Roman" w:cs="Times New Roman"/>
          <w:sz w:val="28"/>
          <w:szCs w:val="28"/>
        </w:rPr>
        <w:t>_</w:t>
      </w:r>
      <w:r w:rsidRPr="0018054A">
        <w:rPr>
          <w:rFonts w:ascii="Times New Roman" w:hAnsi="Times New Roman" w:cs="Times New Roman"/>
          <w:sz w:val="28"/>
          <w:szCs w:val="28"/>
          <w:lang w:val="en-US"/>
        </w:rPr>
        <w:t>name</w:t>
      </w:r>
      <w:r w:rsidRPr="0018054A">
        <w:rPr>
          <w:rFonts w:ascii="Times New Roman" w:hAnsi="Times New Roman" w:cs="Times New Roman"/>
          <w:sz w:val="28"/>
          <w:szCs w:val="28"/>
        </w:rPr>
        <w:t>;</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xml:space="preserve">- </w:t>
      </w:r>
      <w:r w:rsidRPr="0018054A">
        <w:rPr>
          <w:rFonts w:ascii="Times New Roman" w:hAnsi="Times New Roman" w:cs="Times New Roman"/>
          <w:sz w:val="28"/>
          <w:szCs w:val="28"/>
          <w:lang w:val="en-US"/>
        </w:rPr>
        <w:t>Glasnet</w:t>
      </w:r>
      <w:r w:rsidRPr="0018054A">
        <w:rPr>
          <w:rFonts w:ascii="Times New Roman" w:hAnsi="Times New Roman" w:cs="Times New Roman"/>
          <w:sz w:val="28"/>
          <w:szCs w:val="28"/>
        </w:rPr>
        <w:t>.</w:t>
      </w:r>
      <w:r w:rsidRPr="0018054A">
        <w:rPr>
          <w:rFonts w:ascii="Times New Roman" w:hAnsi="Times New Roman" w:cs="Times New Roman"/>
          <w:sz w:val="28"/>
          <w:szCs w:val="28"/>
          <w:lang w:val="en-US"/>
        </w:rPr>
        <w:t>ru</w:t>
      </w:r>
      <w:r w:rsidRPr="0018054A">
        <w:rPr>
          <w:rFonts w:ascii="Times New Roman" w:hAnsi="Times New Roman" w:cs="Times New Roman"/>
          <w:sz w:val="28"/>
          <w:szCs w:val="28"/>
        </w:rPr>
        <w:t>;</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xml:space="preserve">- </w:t>
      </w:r>
      <w:r w:rsidRPr="0018054A">
        <w:rPr>
          <w:rFonts w:ascii="Times New Roman" w:hAnsi="Times New Roman" w:cs="Times New Roman"/>
          <w:sz w:val="28"/>
          <w:szCs w:val="28"/>
          <w:lang w:val="en-US"/>
        </w:rPr>
        <w:t>Ru</w:t>
      </w:r>
      <w:r w:rsidRPr="0018054A">
        <w:rPr>
          <w:rFonts w:ascii="Times New Roman" w:hAnsi="Times New Roman" w:cs="Times New Roman"/>
          <w:sz w:val="28"/>
          <w:szCs w:val="28"/>
        </w:rPr>
        <w:t>.</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42. Отличительной чертой Web-документа является: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Наличие в нём гипертекстовых ссылок;</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Наличием в нём иллюстраций;</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Отсутствие строго определённого формата представления документа;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Его компактность.</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 xml:space="preserve">43. Сеть, работающая в пределах одного помещения, называется: </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Локальная;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Всемирная;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Глобальная;</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Телекоммуникационная.</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44. Компьютерная сеть - это:</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Программа, для подключения компьютера в Internet;</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Несколько компьютеров, находящихся в одном помещении;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Система компьютеров, связанных каналами передачи информации;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Часть аппаратуры компьютера, обеспечивающая работу в сети.</w:t>
      </w:r>
    </w:p>
    <w:p w:rsidR="00C862AE" w:rsidRPr="0018054A" w:rsidRDefault="00C862AE" w:rsidP="00C862AE">
      <w:pPr>
        <w:spacing w:after="0" w:line="240" w:lineRule="auto"/>
        <w:ind w:firstLine="284"/>
        <w:jc w:val="both"/>
        <w:rPr>
          <w:rFonts w:ascii="Times New Roman" w:hAnsi="Times New Roman" w:cs="Times New Roman"/>
          <w:b/>
          <w:sz w:val="28"/>
          <w:szCs w:val="28"/>
        </w:rPr>
      </w:pPr>
      <w:r w:rsidRPr="0018054A">
        <w:rPr>
          <w:rFonts w:ascii="Times New Roman" w:hAnsi="Times New Roman" w:cs="Times New Roman"/>
          <w:b/>
          <w:sz w:val="28"/>
          <w:szCs w:val="28"/>
        </w:rPr>
        <w:t>45. Назначение IP-протокола:</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Обмен электронными письмами.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Доставка пакетов по Сети.</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Обмен информацией на определённую тему.</w:t>
      </w:r>
    </w:p>
    <w:p w:rsidR="00C862AE" w:rsidRPr="0018054A" w:rsidRDefault="00C862AE" w:rsidP="00C862AE">
      <w:pPr>
        <w:spacing w:after="0" w:line="240" w:lineRule="auto"/>
        <w:ind w:firstLine="284"/>
        <w:jc w:val="both"/>
        <w:rPr>
          <w:rFonts w:ascii="Times New Roman" w:hAnsi="Times New Roman" w:cs="Times New Roman"/>
          <w:sz w:val="28"/>
          <w:szCs w:val="28"/>
        </w:rPr>
      </w:pPr>
      <w:r w:rsidRPr="0018054A">
        <w:rPr>
          <w:rFonts w:ascii="Times New Roman" w:hAnsi="Times New Roman" w:cs="Times New Roman"/>
          <w:sz w:val="28"/>
          <w:szCs w:val="28"/>
        </w:rPr>
        <w:t>- Передача файлов.</w:t>
      </w:r>
    </w:p>
    <w:p w:rsidR="00C862AE" w:rsidRPr="00C862AE" w:rsidRDefault="00C862AE" w:rsidP="00C862AE">
      <w:pPr>
        <w:widowControl w:val="0"/>
        <w:spacing w:after="0" w:line="240" w:lineRule="auto"/>
        <w:jc w:val="center"/>
        <w:rPr>
          <w:rFonts w:ascii="Times New Roman" w:hAnsi="Times New Roman" w:cs="Times New Roman"/>
          <w:b/>
          <w:bCs/>
          <w:sz w:val="28"/>
          <w:szCs w:val="28"/>
        </w:rPr>
      </w:pPr>
    </w:p>
    <w:p w:rsidR="00C862AE" w:rsidRPr="00C862AE" w:rsidRDefault="00C862AE" w:rsidP="00C862AE">
      <w:pPr>
        <w:widowControl w:val="0"/>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6. Перечень основной и дополнительной учебной литературы</w:t>
      </w:r>
    </w:p>
    <w:p w:rsidR="00C862AE" w:rsidRPr="00C862AE" w:rsidRDefault="00C862AE" w:rsidP="00C862AE">
      <w:pPr>
        <w:pStyle w:val="Default"/>
        <w:jc w:val="center"/>
        <w:rPr>
          <w:rFonts w:ascii="Times New Roman" w:hAnsi="Times New Roman" w:cs="Times New Roman"/>
          <w:b/>
          <w:bCs/>
          <w:color w:val="auto"/>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6.1. Основная литература</w:t>
      </w:r>
      <w:r w:rsidR="003031A5">
        <w:rPr>
          <w:rFonts w:ascii="Times New Roman" w:hAnsi="Times New Roman" w:cs="Times New Roman"/>
          <w:b/>
          <w:bCs/>
          <w:color w:val="auto"/>
          <w:sz w:val="28"/>
          <w:szCs w:val="28"/>
        </w:rPr>
        <w:t>:</w:t>
      </w:r>
    </w:p>
    <w:p w:rsidR="00C862AE" w:rsidRPr="00C862AE" w:rsidRDefault="00C862AE" w:rsidP="00C862AE">
      <w:pPr>
        <w:spacing w:after="0" w:line="240" w:lineRule="auto"/>
        <w:ind w:firstLine="284"/>
        <w:rPr>
          <w:rFonts w:ascii="Times New Roman" w:hAnsi="Times New Roman" w:cs="Times New Roman"/>
          <w:sz w:val="28"/>
          <w:szCs w:val="28"/>
        </w:rPr>
      </w:pPr>
      <w:r w:rsidRPr="00C862AE">
        <w:rPr>
          <w:rFonts w:ascii="Times New Roman" w:hAnsi="Times New Roman" w:cs="Times New Roman"/>
          <w:sz w:val="28"/>
          <w:szCs w:val="28"/>
        </w:rPr>
        <w:t>1. Умные уроки. Сборник методических рекомендации по работе с устройствами и программами М, «ИНЭК» 2008.</w:t>
      </w:r>
    </w:p>
    <w:p w:rsid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Использование интерактивного оборудования в образовательном процессе: Сборник методических материалов /Сост.Т. В. Лазыкина – СПб, ГОУ ДПО ЦПКС «Региональный центр оценки качества образования и информационных технологий», 2007.</w:t>
      </w:r>
    </w:p>
    <w:p w:rsidR="003031A5" w:rsidRPr="00C862AE" w:rsidRDefault="003031A5" w:rsidP="00C862AE">
      <w:pPr>
        <w:autoSpaceDE w:val="0"/>
        <w:autoSpaceDN w:val="0"/>
        <w:adjustRightInd w:val="0"/>
        <w:spacing w:after="0" w:line="240" w:lineRule="auto"/>
        <w:ind w:firstLine="284"/>
        <w:jc w:val="both"/>
        <w:rPr>
          <w:rFonts w:ascii="Times New Roman" w:hAnsi="Times New Roman" w:cs="Times New Roman"/>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6.2. Дополнительная литература</w:t>
      </w:r>
      <w:r w:rsidR="003031A5">
        <w:rPr>
          <w:rFonts w:ascii="Times New Roman" w:hAnsi="Times New Roman" w:cs="Times New Roman"/>
          <w:b/>
          <w:bCs/>
          <w:color w:val="auto"/>
          <w:sz w:val="28"/>
          <w:szCs w:val="28"/>
        </w:rPr>
        <w:t>:</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3. Богомолов, Ю. В. Инструменты работы современного учителя: учебные материалы нового поколения и интерактивные доски </w:t>
      </w:r>
      <w:hyperlink r:id="rId53" w:history="1">
        <w:r w:rsidRPr="00C862AE">
          <w:rPr>
            <w:rStyle w:val="a4"/>
            <w:rFonts w:ascii="Times New Roman" w:hAnsi="Times New Roman" w:cs="Times New Roman"/>
            <w:color w:val="auto"/>
            <w:sz w:val="28"/>
            <w:szCs w:val="28"/>
            <w:u w:val="none"/>
          </w:rPr>
          <w:t>http://pedsovet.org/component/option,com_mtree/task,viewlink/link_id,5431/Itmid,88/</w:t>
        </w:r>
      </w:hyperlink>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www.interwrite.ru Интеррайт-Россия. Все об интерактивных уроках и этапах работы с ней на уроке - полезные материалы для любого уровня работы с доской. Методические, технические и прочие вопросы.</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http://interaktiveboard.ru/ - форум преподавателей, ведущих работу с ИД различных марок и систем. Обсуждение технических, методических, организационных вопросов.</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p>
    <w:p w:rsidR="00C862AE" w:rsidRPr="00C862AE" w:rsidRDefault="00C862AE" w:rsidP="003031A5">
      <w:pPr>
        <w:pStyle w:val="Default"/>
        <w:ind w:firstLine="709"/>
        <w:jc w:val="both"/>
        <w:rPr>
          <w:rFonts w:ascii="Times New Roman" w:hAnsi="Times New Roman" w:cs="Times New Roman"/>
          <w:b/>
          <w:bCs/>
          <w:color w:val="auto"/>
          <w:sz w:val="28"/>
          <w:szCs w:val="28"/>
        </w:rPr>
      </w:pPr>
      <w:r w:rsidRPr="00C862AE">
        <w:rPr>
          <w:rFonts w:ascii="Times New Roman" w:hAnsi="Times New Roman" w:cs="Times New Roman"/>
          <w:b/>
          <w:bCs/>
          <w:color w:val="auto"/>
          <w:sz w:val="28"/>
          <w:szCs w:val="28"/>
        </w:rPr>
        <w:t>6.3. Нормативная литература</w:t>
      </w:r>
      <w:r w:rsidR="003031A5">
        <w:rPr>
          <w:rFonts w:ascii="Times New Roman" w:hAnsi="Times New Roman" w:cs="Times New Roman"/>
          <w:b/>
          <w:bCs/>
          <w:color w:val="auto"/>
          <w:sz w:val="28"/>
          <w:szCs w:val="28"/>
        </w:rPr>
        <w:t>:</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 xml:space="preserve">6. Федеральный государственный образовательный стандарт [Электронный ресурс]. </w:t>
      </w:r>
      <w:hyperlink r:id="rId54" w:history="1">
        <w:r w:rsidRPr="00C862AE">
          <w:rPr>
            <w:rStyle w:val="a4"/>
            <w:rFonts w:ascii="Times New Roman" w:hAnsi="Times New Roman" w:cs="Times New Roman"/>
            <w:color w:val="auto"/>
            <w:sz w:val="28"/>
            <w:szCs w:val="28"/>
            <w:u w:val="none"/>
          </w:rPr>
          <w:t>www.edu.ru</w:t>
        </w:r>
      </w:hyperlink>
      <w:r w:rsidRPr="00C862AE">
        <w:rPr>
          <w:rFonts w:ascii="Times New Roman" w:hAnsi="Times New Roman" w:cs="Times New Roman"/>
          <w:sz w:val="28"/>
          <w:szCs w:val="28"/>
        </w:rPr>
        <w:t>.</w:t>
      </w:r>
    </w:p>
    <w:p w:rsidR="00C862AE" w:rsidRPr="00C862AE" w:rsidRDefault="00C862AE" w:rsidP="00C862AE">
      <w:pPr>
        <w:autoSpaceDE w:val="0"/>
        <w:autoSpaceDN w:val="0"/>
        <w:adjustRightInd w:val="0"/>
        <w:spacing w:after="0" w:line="240" w:lineRule="auto"/>
        <w:ind w:firstLine="284"/>
        <w:jc w:val="both"/>
        <w:rPr>
          <w:rFonts w:ascii="Times New Roman" w:hAnsi="Times New Roman" w:cs="Times New Roman"/>
          <w:sz w:val="28"/>
          <w:szCs w:val="28"/>
        </w:rPr>
      </w:pPr>
    </w:p>
    <w:p w:rsidR="00C862AE" w:rsidRPr="00C862AE" w:rsidRDefault="00C862AE" w:rsidP="003031A5">
      <w:pPr>
        <w:spacing w:after="0" w:line="240" w:lineRule="auto"/>
        <w:jc w:val="center"/>
        <w:rPr>
          <w:rFonts w:ascii="Times New Roman" w:hAnsi="Times New Roman" w:cs="Times New Roman"/>
          <w:b/>
          <w:bCs/>
          <w:sz w:val="28"/>
          <w:szCs w:val="28"/>
        </w:rPr>
      </w:pPr>
      <w:r w:rsidRPr="00C862AE">
        <w:rPr>
          <w:rFonts w:ascii="Times New Roman" w:hAnsi="Times New Roman" w:cs="Times New Roman"/>
          <w:b/>
          <w:bCs/>
          <w:sz w:val="28"/>
          <w:szCs w:val="28"/>
        </w:rPr>
        <w:t>4. О</w:t>
      </w:r>
      <w:r w:rsidR="003031A5" w:rsidRPr="00C862AE">
        <w:rPr>
          <w:rFonts w:ascii="Times New Roman" w:hAnsi="Times New Roman" w:cs="Times New Roman"/>
          <w:b/>
          <w:bCs/>
          <w:sz w:val="28"/>
          <w:szCs w:val="28"/>
        </w:rPr>
        <w:t>ценка качества освоения программы</w:t>
      </w:r>
    </w:p>
    <w:p w:rsidR="00C862AE" w:rsidRPr="00C862AE" w:rsidRDefault="00C862AE" w:rsidP="00C862AE">
      <w:pPr>
        <w:widowControl w:val="0"/>
        <w:spacing w:after="0" w:line="240" w:lineRule="auto"/>
        <w:ind w:firstLine="709"/>
        <w:jc w:val="both"/>
        <w:rPr>
          <w:rFonts w:ascii="Times New Roman" w:hAnsi="Times New Roman" w:cs="Times New Roman"/>
          <w:sz w:val="28"/>
        </w:rPr>
      </w:pPr>
    </w:p>
    <w:p w:rsidR="003031A5" w:rsidRDefault="00C862AE" w:rsidP="00C862AE">
      <w:pPr>
        <w:autoSpaceDE w:val="0"/>
        <w:autoSpaceDN w:val="0"/>
        <w:adjustRightInd w:val="0"/>
        <w:spacing w:after="0" w:line="240" w:lineRule="auto"/>
        <w:jc w:val="center"/>
        <w:rPr>
          <w:rFonts w:ascii="Times New Roman" w:hAnsi="Times New Roman" w:cs="Times New Roman"/>
          <w:b/>
          <w:bCs/>
          <w:sz w:val="28"/>
          <w:szCs w:val="28"/>
          <w:lang w:eastAsia="en-US"/>
        </w:rPr>
      </w:pPr>
      <w:r w:rsidRPr="00C862AE">
        <w:rPr>
          <w:rFonts w:ascii="Times New Roman" w:hAnsi="Times New Roman" w:cs="Times New Roman"/>
          <w:b/>
          <w:bCs/>
          <w:sz w:val="28"/>
          <w:szCs w:val="28"/>
          <w:lang w:eastAsia="en-US"/>
        </w:rPr>
        <w:t xml:space="preserve">4.1. Критерии оценивания и показатели сформированности </w:t>
      </w:r>
    </w:p>
    <w:p w:rsidR="00C862AE" w:rsidRPr="00C862AE" w:rsidRDefault="00C862AE" w:rsidP="00C862AE">
      <w:pPr>
        <w:autoSpaceDE w:val="0"/>
        <w:autoSpaceDN w:val="0"/>
        <w:adjustRightInd w:val="0"/>
        <w:spacing w:after="0" w:line="240" w:lineRule="auto"/>
        <w:jc w:val="center"/>
        <w:rPr>
          <w:rFonts w:ascii="Times New Roman" w:hAnsi="Times New Roman" w:cs="Times New Roman"/>
          <w:b/>
          <w:bCs/>
          <w:sz w:val="28"/>
          <w:szCs w:val="28"/>
          <w:lang w:eastAsia="en-US"/>
        </w:rPr>
      </w:pPr>
      <w:r w:rsidRPr="00C862AE">
        <w:rPr>
          <w:rFonts w:ascii="Times New Roman" w:hAnsi="Times New Roman" w:cs="Times New Roman"/>
          <w:b/>
          <w:bCs/>
          <w:sz w:val="28"/>
          <w:szCs w:val="28"/>
          <w:lang w:eastAsia="en-US"/>
        </w:rPr>
        <w:t>компетенций для итоговой аттестации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C862AE">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итоговой аттестации обучающихся являются объем, системность, осмысленность, прочность и действенность знаний обучающихся. </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C862AE">
        <w:rPr>
          <w:rFonts w:ascii="Times New Roman" w:hAnsi="Times New Roman" w:cs="Times New Roman"/>
          <w:sz w:val="28"/>
          <w:szCs w:val="28"/>
          <w:lang w:eastAsia="en-US"/>
        </w:rPr>
        <w:t>Итоговая аттестация проводится в форме онлайн-тестирования или тестирования на специальных бланках, а также выполнения ситуационной задачи.</w:t>
      </w:r>
    </w:p>
    <w:p w:rsidR="00C862AE" w:rsidRPr="00C862AE" w:rsidRDefault="00C862AE" w:rsidP="00C862AE">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C862AE">
        <w:rPr>
          <w:rFonts w:ascii="Times New Roman" w:hAnsi="Times New Roman" w:cs="Times New Roman"/>
          <w:sz w:val="28"/>
          <w:szCs w:val="28"/>
          <w:lang w:eastAsia="en-US"/>
        </w:rPr>
        <w:t>Оценка индивидуальных образовательных достижений по результатам итогового контроля успеваемости производится в соответствии с универсальной шкалой по таблицам 4.1 и 4.2.</w:t>
      </w:r>
    </w:p>
    <w:p w:rsidR="00C862AE" w:rsidRPr="00C862AE" w:rsidRDefault="00C862AE" w:rsidP="00C862AE">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C862AE">
        <w:rPr>
          <w:rFonts w:ascii="Times New Roman" w:hAnsi="Times New Roman" w:cs="Times New Roman"/>
          <w:sz w:val="28"/>
          <w:szCs w:val="28"/>
          <w:lang w:eastAsia="en-US"/>
        </w:rPr>
        <w:t>Таблица 4.1</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334"/>
        <w:gridCol w:w="2755"/>
        <w:gridCol w:w="2451"/>
      </w:tblGrid>
      <w:tr w:rsidR="00C862AE" w:rsidRPr="00C862AE" w:rsidTr="00C862AE">
        <w:trPr>
          <w:jc w:val="center"/>
        </w:trPr>
        <w:tc>
          <w:tcPr>
            <w:tcW w:w="2437" w:type="dxa"/>
            <w:vMerge w:val="restart"/>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C862AE">
              <w:rPr>
                <w:rFonts w:ascii="Times New Roman" w:eastAsia="Calibri" w:hAnsi="Times New Roman" w:cs="Times New Roman"/>
                <w:b/>
                <w:sz w:val="24"/>
                <w:szCs w:val="24"/>
              </w:rPr>
              <w:t>Результативность, %</w:t>
            </w:r>
          </w:p>
        </w:tc>
        <w:tc>
          <w:tcPr>
            <w:tcW w:w="7540" w:type="dxa"/>
            <w:gridSpan w:val="3"/>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Количественная оценка</w:t>
            </w:r>
          </w:p>
        </w:tc>
      </w:tr>
      <w:tr w:rsidR="00C862AE" w:rsidRPr="00C862AE" w:rsidTr="00C862AE">
        <w:trPr>
          <w:jc w:val="center"/>
        </w:trPr>
        <w:tc>
          <w:tcPr>
            <w:tcW w:w="2437" w:type="dxa"/>
            <w:vMerge/>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b/>
                <w:sz w:val="24"/>
                <w:szCs w:val="24"/>
              </w:rPr>
            </w:pPr>
          </w:p>
        </w:tc>
        <w:tc>
          <w:tcPr>
            <w:tcW w:w="2334"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Балл</w:t>
            </w:r>
          </w:p>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(отметка)</w:t>
            </w:r>
          </w:p>
        </w:tc>
        <w:tc>
          <w:tcPr>
            <w:tcW w:w="2755"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Вербальный аналог</w:t>
            </w:r>
          </w:p>
        </w:tc>
        <w:tc>
          <w:tcPr>
            <w:tcW w:w="2451"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b/>
                <w:sz w:val="24"/>
                <w:szCs w:val="24"/>
              </w:rPr>
            </w:pPr>
            <w:r w:rsidRPr="00C862AE">
              <w:rPr>
                <w:rFonts w:ascii="Times New Roman" w:eastAsia="Calibri" w:hAnsi="Times New Roman" w:cs="Times New Roman"/>
                <w:b/>
                <w:sz w:val="24"/>
                <w:szCs w:val="24"/>
              </w:rPr>
              <w:t>Дихотомическая шкала</w:t>
            </w:r>
          </w:p>
        </w:tc>
      </w:tr>
      <w:tr w:rsidR="00C862AE" w:rsidRPr="00C862AE" w:rsidTr="00C862AE">
        <w:trPr>
          <w:jc w:val="center"/>
        </w:trPr>
        <w:tc>
          <w:tcPr>
            <w:tcW w:w="2437"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85-100</w:t>
            </w:r>
          </w:p>
        </w:tc>
        <w:tc>
          <w:tcPr>
            <w:tcW w:w="2334"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5</w:t>
            </w:r>
          </w:p>
        </w:tc>
        <w:tc>
          <w:tcPr>
            <w:tcW w:w="2755"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отлично</w:t>
            </w:r>
          </w:p>
        </w:tc>
        <w:tc>
          <w:tcPr>
            <w:tcW w:w="2451" w:type="dxa"/>
            <w:vMerge w:val="restart"/>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зачтено (зачет)</w:t>
            </w:r>
          </w:p>
        </w:tc>
      </w:tr>
      <w:tr w:rsidR="00C862AE" w:rsidRPr="00C862AE" w:rsidTr="00C862AE">
        <w:trPr>
          <w:jc w:val="center"/>
        </w:trPr>
        <w:tc>
          <w:tcPr>
            <w:tcW w:w="2437"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68-84</w:t>
            </w:r>
          </w:p>
        </w:tc>
        <w:tc>
          <w:tcPr>
            <w:tcW w:w="2334"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4</w:t>
            </w:r>
          </w:p>
        </w:tc>
        <w:tc>
          <w:tcPr>
            <w:tcW w:w="2755"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хорошо</w:t>
            </w:r>
          </w:p>
        </w:tc>
        <w:tc>
          <w:tcPr>
            <w:tcW w:w="2451" w:type="dxa"/>
            <w:vMerge/>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p>
        </w:tc>
      </w:tr>
      <w:tr w:rsidR="00C862AE" w:rsidRPr="00C862AE" w:rsidTr="00C862AE">
        <w:trPr>
          <w:jc w:val="center"/>
        </w:trPr>
        <w:tc>
          <w:tcPr>
            <w:tcW w:w="2437"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51-67</w:t>
            </w:r>
          </w:p>
        </w:tc>
        <w:tc>
          <w:tcPr>
            <w:tcW w:w="2334"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3</w:t>
            </w:r>
          </w:p>
        </w:tc>
        <w:tc>
          <w:tcPr>
            <w:tcW w:w="2755"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удовлетворительно</w:t>
            </w:r>
          </w:p>
        </w:tc>
        <w:tc>
          <w:tcPr>
            <w:tcW w:w="2451" w:type="dxa"/>
            <w:vMerge/>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p>
        </w:tc>
      </w:tr>
      <w:tr w:rsidR="00C862AE" w:rsidRPr="00C862AE" w:rsidTr="00C862AE">
        <w:trPr>
          <w:jc w:val="center"/>
        </w:trPr>
        <w:tc>
          <w:tcPr>
            <w:tcW w:w="2437"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менее 51</w:t>
            </w:r>
          </w:p>
        </w:tc>
        <w:tc>
          <w:tcPr>
            <w:tcW w:w="2334"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2</w:t>
            </w:r>
          </w:p>
        </w:tc>
        <w:tc>
          <w:tcPr>
            <w:tcW w:w="2755"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неудовлетворительно</w:t>
            </w:r>
          </w:p>
        </w:tc>
        <w:tc>
          <w:tcPr>
            <w:tcW w:w="2451"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не зачтено (незачет)</w:t>
            </w:r>
          </w:p>
        </w:tc>
      </w:tr>
      <w:tr w:rsidR="00C862AE" w:rsidRPr="00C862AE" w:rsidTr="00C862AE">
        <w:trPr>
          <w:jc w:val="center"/>
        </w:trPr>
        <w:tc>
          <w:tcPr>
            <w:tcW w:w="2437"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Не приступил к выполнению</w:t>
            </w:r>
          </w:p>
        </w:tc>
        <w:tc>
          <w:tcPr>
            <w:tcW w:w="2334"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2</w:t>
            </w:r>
          </w:p>
        </w:tc>
        <w:tc>
          <w:tcPr>
            <w:tcW w:w="2755"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неудовлетворительно</w:t>
            </w:r>
          </w:p>
        </w:tc>
        <w:tc>
          <w:tcPr>
            <w:tcW w:w="2451" w:type="dxa"/>
            <w:vAlign w:val="center"/>
          </w:tcPr>
          <w:p w:rsidR="00C862AE" w:rsidRPr="00C862AE"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C862AE">
              <w:rPr>
                <w:rFonts w:ascii="Times New Roman" w:eastAsia="Calibri" w:hAnsi="Times New Roman" w:cs="Times New Roman"/>
                <w:sz w:val="24"/>
                <w:szCs w:val="24"/>
              </w:rPr>
              <w:t>не зачтено (незачет)</w:t>
            </w:r>
          </w:p>
        </w:tc>
      </w:tr>
    </w:tbl>
    <w:p w:rsidR="00C862AE" w:rsidRPr="00C862AE" w:rsidRDefault="00C862AE" w:rsidP="00C862AE">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C862AE" w:rsidRPr="00C862AE" w:rsidRDefault="00C862AE" w:rsidP="00C862AE">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C862AE">
        <w:rPr>
          <w:rFonts w:ascii="Times New Roman" w:hAnsi="Times New Roman" w:cs="Times New Roman"/>
          <w:sz w:val="28"/>
          <w:szCs w:val="28"/>
          <w:lang w:eastAsia="en-US"/>
        </w:rPr>
        <w:t>Результаты обучения по программе</w:t>
      </w:r>
    </w:p>
    <w:p w:rsidR="00C862AE" w:rsidRPr="00C862AE" w:rsidRDefault="00C862AE" w:rsidP="00C862AE">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C862AE">
        <w:rPr>
          <w:rFonts w:ascii="Times New Roman" w:hAnsi="Times New Roman" w:cs="Times New Roman"/>
          <w:sz w:val="28"/>
          <w:szCs w:val="28"/>
          <w:lang w:eastAsia="en-US"/>
        </w:rPr>
        <w:t>Таблица 4.2</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985"/>
        <w:gridCol w:w="2064"/>
        <w:gridCol w:w="1926"/>
        <w:gridCol w:w="1822"/>
      </w:tblGrid>
      <w:tr w:rsidR="00C862AE" w:rsidRPr="003031A5" w:rsidTr="003031A5">
        <w:trPr>
          <w:jc w:val="center"/>
        </w:trPr>
        <w:tc>
          <w:tcPr>
            <w:tcW w:w="2268" w:type="dxa"/>
            <w:vMerge w:val="restart"/>
            <w:vAlign w:val="center"/>
          </w:tcPr>
          <w:p w:rsidR="00C862AE" w:rsidRPr="003031A5" w:rsidRDefault="00C862AE" w:rsidP="00C862AE">
            <w:pPr>
              <w:widowControl w:val="0"/>
              <w:autoSpaceDE w:val="0"/>
              <w:autoSpaceDN w:val="0"/>
              <w:adjustRightInd w:val="0"/>
              <w:spacing w:after="0" w:line="240" w:lineRule="auto"/>
              <w:ind w:right="-1"/>
              <w:jc w:val="center"/>
              <w:rPr>
                <w:rFonts w:ascii="Times New Roman" w:eastAsia="Calibri" w:hAnsi="Times New Roman" w:cs="Times New Roman"/>
                <w:b/>
                <w:sz w:val="24"/>
                <w:szCs w:val="24"/>
              </w:rPr>
            </w:pPr>
            <w:r w:rsidRPr="003031A5">
              <w:rPr>
                <w:rFonts w:ascii="Times New Roman" w:eastAsia="Calibri" w:hAnsi="Times New Roman" w:cs="Times New Roman"/>
                <w:sz w:val="24"/>
                <w:szCs w:val="24"/>
              </w:rPr>
              <w:t>Компетенции</w:t>
            </w:r>
          </w:p>
        </w:tc>
        <w:tc>
          <w:tcPr>
            <w:tcW w:w="7797" w:type="dxa"/>
            <w:gridSpan w:val="4"/>
            <w:vAlign w:val="center"/>
          </w:tcPr>
          <w:p w:rsidR="00C862AE" w:rsidRPr="003031A5" w:rsidRDefault="00C862AE" w:rsidP="00C862AE">
            <w:pPr>
              <w:widowControl w:val="0"/>
              <w:autoSpaceDE w:val="0"/>
              <w:autoSpaceDN w:val="0"/>
              <w:adjustRightInd w:val="0"/>
              <w:spacing w:after="0" w:line="240" w:lineRule="auto"/>
              <w:ind w:right="-1"/>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Критерии оценивания результатов обучения</w:t>
            </w:r>
          </w:p>
          <w:p w:rsidR="00C862AE" w:rsidRPr="003031A5" w:rsidRDefault="00C862AE" w:rsidP="00C862AE">
            <w:pPr>
              <w:widowControl w:val="0"/>
              <w:autoSpaceDE w:val="0"/>
              <w:autoSpaceDN w:val="0"/>
              <w:adjustRightInd w:val="0"/>
              <w:spacing w:after="0" w:line="240" w:lineRule="auto"/>
              <w:ind w:right="-1"/>
              <w:jc w:val="center"/>
              <w:rPr>
                <w:rFonts w:ascii="Times New Roman" w:eastAsia="Calibri" w:hAnsi="Times New Roman" w:cs="Times New Roman"/>
                <w:b/>
                <w:sz w:val="24"/>
                <w:szCs w:val="24"/>
              </w:rPr>
            </w:pPr>
          </w:p>
        </w:tc>
      </w:tr>
      <w:tr w:rsidR="00C862AE" w:rsidRPr="003031A5" w:rsidTr="003031A5">
        <w:trPr>
          <w:jc w:val="center"/>
        </w:trPr>
        <w:tc>
          <w:tcPr>
            <w:tcW w:w="2268" w:type="dxa"/>
            <w:vMerge/>
            <w:vAlign w:val="center"/>
          </w:tcPr>
          <w:p w:rsidR="00C862AE" w:rsidRPr="003031A5" w:rsidRDefault="00C862AE" w:rsidP="00C862AE">
            <w:pPr>
              <w:widowControl w:val="0"/>
              <w:autoSpaceDE w:val="0"/>
              <w:autoSpaceDN w:val="0"/>
              <w:adjustRightInd w:val="0"/>
              <w:spacing w:after="0" w:line="240" w:lineRule="auto"/>
              <w:ind w:right="-1"/>
              <w:jc w:val="both"/>
              <w:rPr>
                <w:rFonts w:ascii="Times New Roman" w:eastAsia="Calibri" w:hAnsi="Times New Roman" w:cs="Times New Roman"/>
                <w:b/>
                <w:sz w:val="24"/>
                <w:szCs w:val="24"/>
              </w:rPr>
            </w:pPr>
          </w:p>
        </w:tc>
        <w:tc>
          <w:tcPr>
            <w:tcW w:w="1985" w:type="dxa"/>
            <w:vAlign w:val="center"/>
          </w:tcPr>
          <w:p w:rsidR="00C862AE" w:rsidRPr="003031A5"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Неудовлетвори-</w:t>
            </w:r>
          </w:p>
          <w:p w:rsidR="00C862AE" w:rsidRPr="003031A5"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тельно / не зачтено</w:t>
            </w:r>
          </w:p>
          <w:p w:rsidR="00C862AE" w:rsidRPr="003031A5" w:rsidRDefault="00C862AE" w:rsidP="00C862AE">
            <w:pPr>
              <w:widowControl w:val="0"/>
              <w:autoSpaceDE w:val="0"/>
              <w:autoSpaceDN w:val="0"/>
              <w:adjustRightInd w:val="0"/>
              <w:spacing w:after="0" w:line="240" w:lineRule="auto"/>
              <w:ind w:right="-1"/>
              <w:jc w:val="center"/>
              <w:rPr>
                <w:rFonts w:ascii="Times New Roman" w:eastAsia="Calibri" w:hAnsi="Times New Roman" w:cs="Times New Roman"/>
                <w:b/>
                <w:sz w:val="24"/>
                <w:szCs w:val="24"/>
              </w:rPr>
            </w:pPr>
            <w:r w:rsidRPr="003031A5">
              <w:rPr>
                <w:rFonts w:ascii="Times New Roman" w:eastAsia="Calibri" w:hAnsi="Times New Roman" w:cs="Times New Roman"/>
                <w:sz w:val="24"/>
                <w:szCs w:val="24"/>
              </w:rPr>
              <w:t>0-51%</w:t>
            </w:r>
          </w:p>
        </w:tc>
        <w:tc>
          <w:tcPr>
            <w:tcW w:w="2064" w:type="dxa"/>
            <w:vAlign w:val="center"/>
          </w:tcPr>
          <w:p w:rsidR="00C862AE" w:rsidRPr="003031A5"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Удовлетвори-</w:t>
            </w:r>
          </w:p>
          <w:p w:rsidR="00C862AE" w:rsidRPr="003031A5"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тельно / зачтено</w:t>
            </w:r>
          </w:p>
          <w:p w:rsidR="00C862AE" w:rsidRPr="003031A5" w:rsidRDefault="00C862AE" w:rsidP="00C862AE">
            <w:pPr>
              <w:widowControl w:val="0"/>
              <w:autoSpaceDE w:val="0"/>
              <w:autoSpaceDN w:val="0"/>
              <w:adjustRightInd w:val="0"/>
              <w:spacing w:after="0" w:line="240" w:lineRule="auto"/>
              <w:ind w:right="-1"/>
              <w:jc w:val="center"/>
              <w:rPr>
                <w:rFonts w:ascii="Times New Roman" w:eastAsia="Calibri" w:hAnsi="Times New Roman" w:cs="Times New Roman"/>
                <w:b/>
                <w:sz w:val="24"/>
                <w:szCs w:val="24"/>
              </w:rPr>
            </w:pPr>
            <w:r w:rsidRPr="003031A5">
              <w:rPr>
                <w:rFonts w:ascii="Times New Roman" w:eastAsia="Calibri" w:hAnsi="Times New Roman" w:cs="Times New Roman"/>
                <w:sz w:val="24"/>
                <w:szCs w:val="24"/>
              </w:rPr>
              <w:t>51-68%</w:t>
            </w:r>
          </w:p>
        </w:tc>
        <w:tc>
          <w:tcPr>
            <w:tcW w:w="1926" w:type="dxa"/>
            <w:vAlign w:val="center"/>
          </w:tcPr>
          <w:p w:rsidR="00C862AE" w:rsidRPr="003031A5"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Хорошо / зачтено</w:t>
            </w:r>
          </w:p>
          <w:p w:rsidR="00C862AE" w:rsidRPr="003031A5" w:rsidRDefault="00C862AE" w:rsidP="00C862AE">
            <w:pPr>
              <w:widowControl w:val="0"/>
              <w:autoSpaceDE w:val="0"/>
              <w:autoSpaceDN w:val="0"/>
              <w:adjustRightInd w:val="0"/>
              <w:spacing w:after="0" w:line="240" w:lineRule="auto"/>
              <w:ind w:right="-1"/>
              <w:jc w:val="center"/>
              <w:rPr>
                <w:rFonts w:ascii="Times New Roman" w:eastAsia="Calibri" w:hAnsi="Times New Roman" w:cs="Times New Roman"/>
                <w:b/>
                <w:sz w:val="24"/>
                <w:szCs w:val="24"/>
              </w:rPr>
            </w:pPr>
            <w:r w:rsidRPr="003031A5">
              <w:rPr>
                <w:rFonts w:ascii="Times New Roman" w:eastAsia="Calibri" w:hAnsi="Times New Roman" w:cs="Times New Roman"/>
                <w:sz w:val="24"/>
                <w:szCs w:val="24"/>
              </w:rPr>
              <w:t>68-84%</w:t>
            </w:r>
          </w:p>
        </w:tc>
        <w:tc>
          <w:tcPr>
            <w:tcW w:w="1822" w:type="dxa"/>
            <w:vAlign w:val="center"/>
          </w:tcPr>
          <w:p w:rsidR="00C862AE" w:rsidRPr="003031A5" w:rsidRDefault="00C862AE" w:rsidP="00C862AE">
            <w:pPr>
              <w:autoSpaceDE w:val="0"/>
              <w:autoSpaceDN w:val="0"/>
              <w:adjustRightInd w:val="0"/>
              <w:spacing w:after="0" w:line="240" w:lineRule="auto"/>
              <w:jc w:val="center"/>
              <w:rPr>
                <w:rFonts w:ascii="Times New Roman" w:eastAsia="Calibri" w:hAnsi="Times New Roman" w:cs="Times New Roman"/>
                <w:sz w:val="24"/>
                <w:szCs w:val="24"/>
              </w:rPr>
            </w:pPr>
            <w:r w:rsidRPr="003031A5">
              <w:rPr>
                <w:rFonts w:ascii="Times New Roman" w:eastAsia="Calibri" w:hAnsi="Times New Roman" w:cs="Times New Roman"/>
                <w:sz w:val="24"/>
                <w:szCs w:val="24"/>
              </w:rPr>
              <w:t>Отлично / зачтено</w:t>
            </w:r>
          </w:p>
          <w:p w:rsidR="00C862AE" w:rsidRPr="003031A5" w:rsidRDefault="00C862AE" w:rsidP="00C862AE">
            <w:pPr>
              <w:widowControl w:val="0"/>
              <w:autoSpaceDE w:val="0"/>
              <w:autoSpaceDN w:val="0"/>
              <w:adjustRightInd w:val="0"/>
              <w:spacing w:after="0" w:line="240" w:lineRule="auto"/>
              <w:ind w:right="-1"/>
              <w:jc w:val="center"/>
              <w:rPr>
                <w:rFonts w:ascii="Times New Roman" w:eastAsia="Calibri" w:hAnsi="Times New Roman" w:cs="Times New Roman"/>
                <w:b/>
                <w:sz w:val="24"/>
                <w:szCs w:val="24"/>
              </w:rPr>
            </w:pPr>
            <w:r w:rsidRPr="003031A5">
              <w:rPr>
                <w:rFonts w:ascii="Times New Roman" w:eastAsia="Calibri" w:hAnsi="Times New Roman" w:cs="Times New Roman"/>
                <w:sz w:val="24"/>
                <w:szCs w:val="24"/>
              </w:rPr>
              <w:t>84-100%</w:t>
            </w:r>
          </w:p>
        </w:tc>
      </w:tr>
      <w:tr w:rsidR="00C862AE" w:rsidRPr="003031A5" w:rsidTr="003031A5">
        <w:trPr>
          <w:jc w:val="center"/>
        </w:trPr>
        <w:tc>
          <w:tcPr>
            <w:tcW w:w="2268" w:type="dxa"/>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Организация учебной деятельности обучающихся по освоению учебных предметов, курсов, дисциплин (модулей) программ профессионального обучения и ДПП</w:t>
            </w:r>
          </w:p>
        </w:tc>
        <w:tc>
          <w:tcPr>
            <w:tcW w:w="1985" w:type="dxa"/>
          </w:tcPr>
          <w:p w:rsidR="00C862AE" w:rsidRPr="003031A5" w:rsidRDefault="00C862AE" w:rsidP="00C862AE">
            <w:pPr>
              <w:spacing w:after="0" w:line="240" w:lineRule="auto"/>
              <w:ind w:right="-108"/>
              <w:jc w:val="both"/>
              <w:rPr>
                <w:rFonts w:ascii="Times New Roman" w:eastAsia="Calibri" w:hAnsi="Times New Roman" w:cs="Times New Roman"/>
                <w:b/>
                <w:sz w:val="24"/>
                <w:szCs w:val="24"/>
              </w:rPr>
            </w:pPr>
            <w:r w:rsidRPr="003031A5">
              <w:rPr>
                <w:rFonts w:ascii="Times New Roman" w:hAnsi="Times New Roman" w:cs="Times New Roman"/>
                <w:sz w:val="24"/>
                <w:szCs w:val="24"/>
              </w:rPr>
              <w:t>Не владеет необходимыми знаниями и умениями в организации учебной деятельности обучающихся по освоению учебных предметов, курсов, дисциплин (модулей) программ профессионального обучения и ДПП</w:t>
            </w:r>
          </w:p>
        </w:tc>
        <w:tc>
          <w:tcPr>
            <w:tcW w:w="2064" w:type="dxa"/>
          </w:tcPr>
          <w:p w:rsidR="00C862AE" w:rsidRPr="003031A5" w:rsidRDefault="00C862AE" w:rsidP="00C862AE">
            <w:pPr>
              <w:tabs>
                <w:tab w:val="left" w:pos="302"/>
              </w:tabs>
              <w:spacing w:after="0" w:line="240" w:lineRule="auto"/>
              <w:jc w:val="both"/>
              <w:rPr>
                <w:rFonts w:ascii="Times New Roman" w:eastAsia="Calibri" w:hAnsi="Times New Roman" w:cs="Times New Roman"/>
                <w:b/>
                <w:sz w:val="24"/>
                <w:szCs w:val="24"/>
              </w:rPr>
            </w:pPr>
            <w:r w:rsidRPr="003031A5">
              <w:rPr>
                <w:rFonts w:ascii="Times New Roman" w:eastAsia="Calibri" w:hAnsi="Times New Roman" w:cs="Times New Roman"/>
                <w:sz w:val="24"/>
                <w:szCs w:val="24"/>
              </w:rPr>
              <w:t>Затруднено применение</w:t>
            </w:r>
            <w:r w:rsidRPr="003031A5">
              <w:rPr>
                <w:rFonts w:ascii="Times New Roman" w:hAnsi="Times New Roman" w:cs="Times New Roman"/>
                <w:sz w:val="24"/>
                <w:szCs w:val="24"/>
              </w:rPr>
              <w:t xml:space="preserve"> знаний и умений в организации учебной деятельности обучающихся по освоению учебных предметов, курсов, дисциплин (модулей) программ профессионального обучения и ДПП</w:t>
            </w:r>
          </w:p>
        </w:tc>
        <w:tc>
          <w:tcPr>
            <w:tcW w:w="1926" w:type="dxa"/>
          </w:tcPr>
          <w:p w:rsidR="00C862AE" w:rsidRPr="003031A5" w:rsidRDefault="00C862AE" w:rsidP="00C862AE">
            <w:pPr>
              <w:widowControl w:val="0"/>
              <w:autoSpaceDE w:val="0"/>
              <w:autoSpaceDN w:val="0"/>
              <w:adjustRightInd w:val="0"/>
              <w:spacing w:after="0" w:line="240" w:lineRule="auto"/>
              <w:ind w:right="-1"/>
              <w:jc w:val="both"/>
              <w:rPr>
                <w:rFonts w:ascii="Times New Roman" w:hAnsi="Times New Roman" w:cs="Times New Roman"/>
                <w:iCs/>
                <w:sz w:val="24"/>
                <w:szCs w:val="24"/>
              </w:rPr>
            </w:pPr>
            <w:r w:rsidRPr="003031A5">
              <w:rPr>
                <w:rFonts w:ascii="Times New Roman" w:eastAsia="Calibri" w:hAnsi="Times New Roman" w:cs="Times New Roman"/>
                <w:sz w:val="24"/>
                <w:szCs w:val="24"/>
              </w:rPr>
              <w:t xml:space="preserve">Допускает незначительные ошибки при </w:t>
            </w:r>
            <w:r w:rsidRPr="003031A5">
              <w:rPr>
                <w:rFonts w:ascii="Times New Roman" w:hAnsi="Times New Roman" w:cs="Times New Roman"/>
                <w:iCs/>
                <w:sz w:val="24"/>
                <w:szCs w:val="24"/>
              </w:rPr>
              <w:t xml:space="preserve">применении </w:t>
            </w:r>
            <w:r w:rsidRPr="003031A5">
              <w:rPr>
                <w:rFonts w:ascii="Times New Roman" w:hAnsi="Times New Roman" w:cs="Times New Roman"/>
                <w:sz w:val="24"/>
                <w:szCs w:val="24"/>
              </w:rPr>
              <w:t>знаний и умений в организации учебной деятельности обучающихся по освоению учебных предметов, курсов, дисциплин (модулей) программ профессионального обучения и ДПП</w:t>
            </w:r>
          </w:p>
        </w:tc>
        <w:tc>
          <w:tcPr>
            <w:tcW w:w="1822" w:type="dxa"/>
          </w:tcPr>
          <w:p w:rsidR="00C862AE" w:rsidRPr="003031A5" w:rsidRDefault="00C862AE" w:rsidP="00C862AE">
            <w:pPr>
              <w:autoSpaceDE w:val="0"/>
              <w:autoSpaceDN w:val="0"/>
              <w:adjustRightInd w:val="0"/>
              <w:spacing w:after="0" w:line="240" w:lineRule="auto"/>
              <w:jc w:val="both"/>
              <w:rPr>
                <w:rFonts w:ascii="Times New Roman" w:hAnsi="Times New Roman" w:cs="Times New Roman"/>
                <w:sz w:val="24"/>
                <w:szCs w:val="24"/>
              </w:rPr>
            </w:pPr>
            <w:r w:rsidRPr="003031A5">
              <w:rPr>
                <w:rFonts w:ascii="Times New Roman" w:eastAsia="Calibri" w:hAnsi="Times New Roman" w:cs="Times New Roman"/>
                <w:sz w:val="24"/>
                <w:szCs w:val="24"/>
              </w:rPr>
              <w:t xml:space="preserve">Уверенно владеет </w:t>
            </w:r>
            <w:r w:rsidRPr="003031A5">
              <w:rPr>
                <w:rFonts w:ascii="Times New Roman" w:hAnsi="Times New Roman" w:cs="Times New Roman"/>
                <w:sz w:val="24"/>
                <w:szCs w:val="24"/>
              </w:rPr>
              <w:t>знаниями и умениями в организации учебной деятельности обучающихся по освоению учебных предметов, курсов, дисциплин (модулей) программ профессионального обучения и ДПП</w:t>
            </w:r>
          </w:p>
        </w:tc>
      </w:tr>
      <w:tr w:rsidR="00C862AE" w:rsidRPr="003031A5" w:rsidTr="003031A5">
        <w:trPr>
          <w:jc w:val="center"/>
        </w:trPr>
        <w:tc>
          <w:tcPr>
            <w:tcW w:w="2268" w:type="dxa"/>
          </w:tcPr>
          <w:p w:rsidR="00C862AE" w:rsidRPr="003031A5" w:rsidRDefault="00C862AE" w:rsidP="00C862AE">
            <w:pPr>
              <w:widowControl w:val="0"/>
              <w:autoSpaceDE w:val="0"/>
              <w:autoSpaceDN w:val="0"/>
              <w:adjustRightInd w:val="0"/>
              <w:spacing w:after="0" w:line="240" w:lineRule="auto"/>
              <w:ind w:right="-1"/>
              <w:jc w:val="both"/>
              <w:rPr>
                <w:rFonts w:ascii="Times New Roman" w:eastAsia="Calibri" w:hAnsi="Times New Roman" w:cs="Times New Roman"/>
                <w:b/>
                <w:sz w:val="24"/>
                <w:szCs w:val="24"/>
              </w:rPr>
            </w:pPr>
            <w:r w:rsidRPr="003031A5">
              <w:rPr>
                <w:rFonts w:ascii="Times New Roman" w:hAnsi="Times New Roman" w:cs="Times New Roman"/>
                <w:sz w:val="24"/>
                <w:szCs w:val="24"/>
              </w:rPr>
              <w:t>Педагогический контроль и оценка освоения образовательной программы профессионального обучения и ДПП в процессе промежуточной и итоговой аттестации</w:t>
            </w:r>
          </w:p>
        </w:tc>
        <w:tc>
          <w:tcPr>
            <w:tcW w:w="1985" w:type="dxa"/>
          </w:tcPr>
          <w:p w:rsidR="00C862AE" w:rsidRPr="003031A5" w:rsidRDefault="00C862AE" w:rsidP="00C862AE">
            <w:pPr>
              <w:spacing w:after="0" w:line="240" w:lineRule="auto"/>
              <w:jc w:val="both"/>
              <w:rPr>
                <w:rFonts w:ascii="Times New Roman" w:eastAsia="Calibri" w:hAnsi="Times New Roman" w:cs="Times New Roman"/>
                <w:b/>
                <w:sz w:val="24"/>
                <w:szCs w:val="24"/>
              </w:rPr>
            </w:pPr>
            <w:r w:rsidRPr="003031A5">
              <w:rPr>
                <w:rFonts w:ascii="Times New Roman" w:eastAsia="Calibri" w:hAnsi="Times New Roman" w:cs="Times New Roman"/>
                <w:sz w:val="24"/>
                <w:szCs w:val="24"/>
              </w:rPr>
              <w:t>Допускает грубые ошибки либо не владеет знаниями по  и</w:t>
            </w:r>
            <w:r w:rsidRPr="003031A5">
              <w:rPr>
                <w:rFonts w:ascii="Times New Roman" w:hAnsi="Times New Roman" w:cs="Times New Roman"/>
                <w:sz w:val="24"/>
                <w:szCs w:val="24"/>
              </w:rPr>
              <w:t>спользованию педагогически обоснованных форм, методов, способов и приемов организации контроля и оценки, не способен применять современные оценочные средства, обеспечивать объективность оценки</w:t>
            </w:r>
          </w:p>
        </w:tc>
        <w:tc>
          <w:tcPr>
            <w:tcW w:w="2064" w:type="dxa"/>
          </w:tcPr>
          <w:p w:rsidR="00C862AE" w:rsidRPr="003031A5" w:rsidRDefault="00C862AE" w:rsidP="00C862AE">
            <w:pPr>
              <w:spacing w:after="0" w:line="240" w:lineRule="auto"/>
              <w:jc w:val="both"/>
              <w:rPr>
                <w:rFonts w:ascii="Times New Roman" w:eastAsia="Calibri" w:hAnsi="Times New Roman" w:cs="Times New Roman"/>
                <w:b/>
                <w:sz w:val="24"/>
                <w:szCs w:val="24"/>
              </w:rPr>
            </w:pPr>
            <w:r w:rsidRPr="003031A5">
              <w:rPr>
                <w:rFonts w:ascii="Times New Roman" w:eastAsia="Calibri" w:hAnsi="Times New Roman" w:cs="Times New Roman"/>
                <w:sz w:val="24"/>
                <w:szCs w:val="24"/>
              </w:rPr>
              <w:t>Затруднено применение знаний по  и</w:t>
            </w:r>
            <w:r w:rsidRPr="003031A5">
              <w:rPr>
                <w:rFonts w:ascii="Times New Roman" w:hAnsi="Times New Roman" w:cs="Times New Roman"/>
                <w:sz w:val="24"/>
                <w:szCs w:val="24"/>
              </w:rPr>
              <w:t>спользованию педагогически обоснованных форм, методов, способов и приемов организации контроля и оценки, не достаточно способен применять современные оценочные средства, обеспечивать объективность оценки</w:t>
            </w:r>
          </w:p>
        </w:tc>
        <w:tc>
          <w:tcPr>
            <w:tcW w:w="1926" w:type="dxa"/>
          </w:tcPr>
          <w:p w:rsidR="00C862AE" w:rsidRPr="003031A5" w:rsidRDefault="00C862AE" w:rsidP="00C862AE">
            <w:pPr>
              <w:widowControl w:val="0"/>
              <w:autoSpaceDE w:val="0"/>
              <w:autoSpaceDN w:val="0"/>
              <w:adjustRightInd w:val="0"/>
              <w:spacing w:after="0" w:line="240" w:lineRule="auto"/>
              <w:ind w:right="-1"/>
              <w:jc w:val="both"/>
              <w:rPr>
                <w:rFonts w:ascii="Times New Roman" w:eastAsia="Calibri" w:hAnsi="Times New Roman" w:cs="Times New Roman"/>
                <w:b/>
                <w:sz w:val="24"/>
                <w:szCs w:val="24"/>
              </w:rPr>
            </w:pPr>
            <w:r w:rsidRPr="003031A5">
              <w:rPr>
                <w:rFonts w:ascii="Times New Roman" w:eastAsia="Calibri" w:hAnsi="Times New Roman" w:cs="Times New Roman"/>
                <w:sz w:val="24"/>
                <w:szCs w:val="24"/>
              </w:rPr>
              <w:t>Допускает незначительные ошибки при применении знаний по  и</w:t>
            </w:r>
            <w:r w:rsidRPr="003031A5">
              <w:rPr>
                <w:rFonts w:ascii="Times New Roman" w:hAnsi="Times New Roman" w:cs="Times New Roman"/>
                <w:sz w:val="24"/>
                <w:szCs w:val="24"/>
              </w:rPr>
              <w:t>спользованию педагогически обоснованных форм, методов, способов и приемов организации контроля и оценки, не достаточно способен применять современные оценочные средства, обеспечивать объективность оценки</w:t>
            </w:r>
          </w:p>
        </w:tc>
        <w:tc>
          <w:tcPr>
            <w:tcW w:w="1822" w:type="dxa"/>
          </w:tcPr>
          <w:p w:rsidR="00C862AE" w:rsidRPr="003031A5" w:rsidRDefault="00C862AE" w:rsidP="00C862AE">
            <w:pPr>
              <w:spacing w:after="0" w:line="240" w:lineRule="auto"/>
              <w:jc w:val="both"/>
              <w:rPr>
                <w:rFonts w:ascii="Times New Roman" w:hAnsi="Times New Roman" w:cs="Times New Roman"/>
                <w:sz w:val="24"/>
                <w:szCs w:val="24"/>
              </w:rPr>
            </w:pPr>
            <w:r w:rsidRPr="003031A5">
              <w:rPr>
                <w:rFonts w:ascii="Times New Roman" w:eastAsia="Calibri" w:hAnsi="Times New Roman" w:cs="Times New Roman"/>
                <w:sz w:val="24"/>
                <w:szCs w:val="24"/>
              </w:rPr>
              <w:t>Демонстрирует высокий уровень знаний по  и</w:t>
            </w:r>
            <w:r w:rsidRPr="003031A5">
              <w:rPr>
                <w:rFonts w:ascii="Times New Roman" w:hAnsi="Times New Roman" w:cs="Times New Roman"/>
                <w:sz w:val="24"/>
                <w:szCs w:val="24"/>
              </w:rPr>
              <w:t>спользованию педагогически обоснованных форм, методов, способов и приемов организации контроля и оценки, не достаточно способен применять современные оценочные средства, обеспечивать объективность оценки</w:t>
            </w:r>
          </w:p>
        </w:tc>
      </w:tr>
      <w:tr w:rsidR="00C862AE" w:rsidRPr="003031A5" w:rsidTr="003031A5">
        <w:trPr>
          <w:jc w:val="center"/>
        </w:trPr>
        <w:tc>
          <w:tcPr>
            <w:tcW w:w="2268" w:type="dxa"/>
          </w:tcPr>
          <w:p w:rsidR="00C862AE" w:rsidRPr="003031A5" w:rsidRDefault="00C862AE" w:rsidP="00C862AE">
            <w:pPr>
              <w:spacing w:after="0" w:line="240" w:lineRule="auto"/>
              <w:ind w:hanging="2"/>
              <w:jc w:val="both"/>
              <w:rPr>
                <w:rFonts w:ascii="Times New Roman" w:hAnsi="Times New Roman" w:cs="Times New Roman"/>
                <w:b/>
                <w:sz w:val="24"/>
                <w:szCs w:val="24"/>
              </w:rPr>
            </w:pPr>
            <w:r w:rsidRPr="003031A5">
              <w:rPr>
                <w:rFonts w:ascii="Times New Roman" w:hAnsi="Times New Roman" w:cs="Times New Roman"/>
                <w:sz w:val="24"/>
                <w:szCs w:val="24"/>
              </w:rPr>
              <w:t>Разработка программно-методического обеспечения учебных предметов, курсов, дисциплин (модулей) программ профессионального обучения и ДПП</w:t>
            </w:r>
          </w:p>
        </w:tc>
        <w:tc>
          <w:tcPr>
            <w:tcW w:w="1985" w:type="dxa"/>
          </w:tcPr>
          <w:p w:rsidR="00C862AE" w:rsidRPr="003031A5" w:rsidRDefault="00C862AE" w:rsidP="00C862AE">
            <w:pPr>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Допускает грубые ошибки при применении знаний по </w:t>
            </w:r>
            <w:r w:rsidRPr="003031A5">
              <w:rPr>
                <w:rFonts w:ascii="Times New Roman" w:hAnsi="Times New Roman" w:cs="Times New Roman"/>
                <w:sz w:val="24"/>
                <w:szCs w:val="24"/>
              </w:rPr>
              <w:t>разработке программно-методического обеспечения учебных предметов</w:t>
            </w:r>
          </w:p>
        </w:tc>
        <w:tc>
          <w:tcPr>
            <w:tcW w:w="2064" w:type="dxa"/>
          </w:tcPr>
          <w:p w:rsidR="00C862AE" w:rsidRPr="003031A5" w:rsidRDefault="00C862AE" w:rsidP="00C862AE">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Затруднено применение знаний по </w:t>
            </w:r>
            <w:r w:rsidRPr="003031A5">
              <w:rPr>
                <w:rFonts w:ascii="Times New Roman" w:hAnsi="Times New Roman" w:cs="Times New Roman"/>
                <w:sz w:val="24"/>
                <w:szCs w:val="24"/>
              </w:rPr>
              <w:t>разработке программно-методического обеспечения учебных предметов</w:t>
            </w:r>
          </w:p>
        </w:tc>
        <w:tc>
          <w:tcPr>
            <w:tcW w:w="1926" w:type="dxa"/>
          </w:tcPr>
          <w:p w:rsidR="00C862AE" w:rsidRPr="003031A5" w:rsidRDefault="00C862AE" w:rsidP="00C862AE">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Допускает незначительные ошибки при  </w:t>
            </w:r>
            <w:r w:rsidRPr="003031A5">
              <w:rPr>
                <w:rFonts w:ascii="Times New Roman" w:hAnsi="Times New Roman" w:cs="Times New Roman"/>
                <w:sz w:val="24"/>
                <w:szCs w:val="24"/>
              </w:rPr>
              <w:t>разработке программно-методического обеспечения учебных предметов</w:t>
            </w:r>
            <w:r w:rsidRPr="003031A5">
              <w:rPr>
                <w:rFonts w:ascii="Times New Roman" w:eastAsia="Calibri" w:hAnsi="Times New Roman" w:cs="Times New Roman"/>
                <w:sz w:val="24"/>
                <w:szCs w:val="24"/>
              </w:rPr>
              <w:t xml:space="preserve"> </w:t>
            </w:r>
          </w:p>
        </w:tc>
        <w:tc>
          <w:tcPr>
            <w:tcW w:w="1822" w:type="dxa"/>
          </w:tcPr>
          <w:p w:rsidR="00C862AE" w:rsidRPr="003031A5" w:rsidRDefault="00C862AE" w:rsidP="00C862AE">
            <w:pPr>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Демонстрирует высокий уровень знаний  по </w:t>
            </w:r>
            <w:r w:rsidRPr="003031A5">
              <w:rPr>
                <w:rFonts w:ascii="Times New Roman" w:hAnsi="Times New Roman" w:cs="Times New Roman"/>
                <w:sz w:val="24"/>
                <w:szCs w:val="24"/>
              </w:rPr>
              <w:t>разработке программно-методического обеспечения учебных предметов</w:t>
            </w:r>
          </w:p>
        </w:tc>
      </w:tr>
      <w:tr w:rsidR="00C862AE" w:rsidRPr="003031A5" w:rsidTr="003031A5">
        <w:trPr>
          <w:jc w:val="center"/>
        </w:trPr>
        <w:tc>
          <w:tcPr>
            <w:tcW w:w="2268" w:type="dxa"/>
          </w:tcPr>
          <w:p w:rsidR="00C862AE" w:rsidRPr="003031A5" w:rsidRDefault="00C862AE" w:rsidP="00C862AE">
            <w:pPr>
              <w:spacing w:after="0" w:line="240" w:lineRule="auto"/>
              <w:ind w:hanging="2"/>
              <w:jc w:val="both"/>
              <w:rPr>
                <w:rFonts w:ascii="Times New Roman" w:hAnsi="Times New Roman" w:cs="Times New Roman"/>
                <w:b/>
                <w:sz w:val="24"/>
                <w:szCs w:val="24"/>
              </w:rPr>
            </w:pPr>
            <w:r w:rsidRPr="003031A5">
              <w:rPr>
                <w:rFonts w:ascii="Times New Roman" w:hAnsi="Times New Roman" w:cs="Times New Roman"/>
                <w:sz w:val="24"/>
                <w:szCs w:val="24"/>
              </w:rPr>
              <w:t>Организация и проведение изучения требований рынка труда и обучающихся к качеству ДПО и (или) профессионального обучения</w:t>
            </w:r>
          </w:p>
        </w:tc>
        <w:tc>
          <w:tcPr>
            <w:tcW w:w="1985" w:type="dxa"/>
          </w:tcPr>
          <w:p w:rsidR="00C862AE" w:rsidRPr="003031A5" w:rsidRDefault="00C862AE" w:rsidP="00C862AE">
            <w:pPr>
              <w:pStyle w:val="Default"/>
              <w:jc w:val="both"/>
              <w:rPr>
                <w:rFonts w:ascii="Times New Roman" w:eastAsia="Calibri" w:hAnsi="Times New Roman" w:cs="Times New Roman"/>
                <w:color w:val="auto"/>
              </w:rPr>
            </w:pPr>
            <w:r w:rsidRPr="003031A5">
              <w:rPr>
                <w:rFonts w:ascii="Times New Roman" w:eastAsia="Calibri" w:hAnsi="Times New Roman" w:cs="Times New Roman"/>
                <w:color w:val="auto"/>
              </w:rPr>
              <w:t>Не владеет знаниями в области с</w:t>
            </w:r>
            <w:r w:rsidRPr="003031A5">
              <w:rPr>
                <w:rFonts w:ascii="Times New Roman" w:hAnsi="Times New Roman" w:cs="Times New Roman"/>
                <w:color w:val="auto"/>
              </w:rPr>
              <w:t>овременных образовательных технологии профессионального обучения и ДПО</w:t>
            </w:r>
          </w:p>
        </w:tc>
        <w:tc>
          <w:tcPr>
            <w:tcW w:w="2064" w:type="dxa"/>
          </w:tcPr>
          <w:p w:rsidR="00C862AE" w:rsidRPr="003031A5" w:rsidRDefault="00C862AE" w:rsidP="00C862AE">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Затруднено применение знаний в области с</w:t>
            </w:r>
            <w:r w:rsidRPr="003031A5">
              <w:rPr>
                <w:rFonts w:ascii="Times New Roman" w:hAnsi="Times New Roman" w:cs="Times New Roman"/>
                <w:sz w:val="24"/>
                <w:szCs w:val="24"/>
              </w:rPr>
              <w:t>овременных образовательных технологии  профессионального обучения и ДПО</w:t>
            </w:r>
          </w:p>
        </w:tc>
        <w:tc>
          <w:tcPr>
            <w:tcW w:w="1926" w:type="dxa"/>
          </w:tcPr>
          <w:p w:rsidR="00C862AE" w:rsidRPr="003031A5" w:rsidRDefault="00C862AE" w:rsidP="00C862AE">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Допускает несущественные ошибки при применении </w:t>
            </w:r>
            <w:r w:rsidRPr="003031A5">
              <w:rPr>
                <w:rFonts w:ascii="Times New Roman" w:hAnsi="Times New Roman" w:cs="Times New Roman"/>
                <w:sz w:val="24"/>
                <w:szCs w:val="24"/>
              </w:rPr>
              <w:t xml:space="preserve">знаний </w:t>
            </w:r>
            <w:r w:rsidRPr="003031A5">
              <w:rPr>
                <w:rFonts w:ascii="Times New Roman" w:eastAsia="Calibri" w:hAnsi="Times New Roman" w:cs="Times New Roman"/>
                <w:sz w:val="24"/>
                <w:szCs w:val="24"/>
              </w:rPr>
              <w:t>в области с</w:t>
            </w:r>
            <w:r w:rsidRPr="003031A5">
              <w:rPr>
                <w:rFonts w:ascii="Times New Roman" w:hAnsi="Times New Roman" w:cs="Times New Roman"/>
                <w:sz w:val="24"/>
                <w:szCs w:val="24"/>
              </w:rPr>
              <w:t>овременных образовательных технологии профессионального обучения и ДПО</w:t>
            </w:r>
          </w:p>
        </w:tc>
        <w:tc>
          <w:tcPr>
            <w:tcW w:w="1822" w:type="dxa"/>
          </w:tcPr>
          <w:p w:rsidR="00C862AE" w:rsidRPr="003031A5" w:rsidRDefault="00C862AE" w:rsidP="00C862AE">
            <w:pPr>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Демонстрирует высокий уровень умений и навыков в области с</w:t>
            </w:r>
            <w:r w:rsidRPr="003031A5">
              <w:rPr>
                <w:rFonts w:ascii="Times New Roman" w:hAnsi="Times New Roman" w:cs="Times New Roman"/>
                <w:sz w:val="24"/>
                <w:szCs w:val="24"/>
              </w:rPr>
              <w:t>овременных образовательных технологии  профессионального обучения и ДПО</w:t>
            </w:r>
          </w:p>
        </w:tc>
      </w:tr>
      <w:tr w:rsidR="00C862AE" w:rsidRPr="003031A5" w:rsidTr="003031A5">
        <w:trPr>
          <w:jc w:val="center"/>
        </w:trPr>
        <w:tc>
          <w:tcPr>
            <w:tcW w:w="2268" w:type="dxa"/>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Мониторинг и оценка качества реализации преподавателями и мастерами производственного обучения программ учебных предметов, курсов, дисциплин (модулей), практик</w:t>
            </w:r>
          </w:p>
        </w:tc>
        <w:tc>
          <w:tcPr>
            <w:tcW w:w="1985" w:type="dxa"/>
          </w:tcPr>
          <w:p w:rsidR="00C862AE" w:rsidRPr="003031A5"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031A5">
              <w:rPr>
                <w:rFonts w:ascii="Times New Roman" w:eastAsia="Calibri" w:hAnsi="Times New Roman" w:cs="Times New Roman"/>
                <w:sz w:val="24"/>
                <w:szCs w:val="24"/>
              </w:rPr>
              <w:t>Допускает грубые ошибки либо демонстрирует низкий уровень знаний по м</w:t>
            </w:r>
            <w:r w:rsidRPr="003031A5">
              <w:rPr>
                <w:rFonts w:ascii="Times New Roman" w:hAnsi="Times New Roman" w:cs="Times New Roman"/>
                <w:sz w:val="24"/>
                <w:szCs w:val="24"/>
              </w:rPr>
              <w:t>етодологическим и теоретическим основам современного профессионального образования, профессионального обучения, ДПО, современным концепциям профессионального образования, образовательным технологиям ДПО и профессионального обучения</w:t>
            </w:r>
          </w:p>
        </w:tc>
        <w:tc>
          <w:tcPr>
            <w:tcW w:w="2064" w:type="dxa"/>
          </w:tcPr>
          <w:p w:rsidR="00C862AE" w:rsidRPr="003031A5" w:rsidRDefault="00C862AE" w:rsidP="00C862AE">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Затруднено применение знаний по м</w:t>
            </w:r>
            <w:r w:rsidRPr="003031A5">
              <w:rPr>
                <w:rFonts w:ascii="Times New Roman" w:hAnsi="Times New Roman" w:cs="Times New Roman"/>
                <w:sz w:val="24"/>
                <w:szCs w:val="24"/>
              </w:rPr>
              <w:t>етодологическим и теоретическим основам современного профессионального образования, профессионального обучения, ДПО, современным концепциям профессионального образования, образовательным технологиям ДПО и профессионального обучения</w:t>
            </w:r>
          </w:p>
        </w:tc>
        <w:tc>
          <w:tcPr>
            <w:tcW w:w="1926" w:type="dxa"/>
          </w:tcPr>
          <w:p w:rsidR="00C862AE" w:rsidRPr="003031A5" w:rsidRDefault="00C862AE" w:rsidP="00C862AE">
            <w:pPr>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Допускает несущественные ошибки при применении знаний по м</w:t>
            </w:r>
            <w:r w:rsidRPr="003031A5">
              <w:rPr>
                <w:rFonts w:ascii="Times New Roman" w:hAnsi="Times New Roman" w:cs="Times New Roman"/>
                <w:sz w:val="24"/>
                <w:szCs w:val="24"/>
              </w:rPr>
              <w:t>етодологическим и теоретическим основам современного профессионального образования, профессионального обучения, ДПО, современным концепциям профессионального образования, образовательным технологиям ДПО и профессионального обучения</w:t>
            </w:r>
          </w:p>
        </w:tc>
        <w:tc>
          <w:tcPr>
            <w:tcW w:w="1822" w:type="dxa"/>
          </w:tcPr>
          <w:p w:rsidR="00C862AE" w:rsidRPr="003031A5" w:rsidRDefault="00C862AE" w:rsidP="00C862AE">
            <w:pPr>
              <w:tabs>
                <w:tab w:val="left" w:pos="1134"/>
              </w:tabs>
              <w:spacing w:after="0" w:line="240" w:lineRule="auto"/>
              <w:jc w:val="both"/>
              <w:rPr>
                <w:rFonts w:ascii="Times New Roman" w:hAnsi="Times New Roman" w:cs="Times New Roman"/>
                <w:b/>
                <w:sz w:val="24"/>
                <w:szCs w:val="24"/>
              </w:rPr>
            </w:pPr>
            <w:r w:rsidRPr="003031A5">
              <w:rPr>
                <w:rFonts w:ascii="Times New Roman" w:eastAsia="Calibri" w:hAnsi="Times New Roman" w:cs="Times New Roman"/>
                <w:sz w:val="24"/>
                <w:szCs w:val="24"/>
              </w:rPr>
              <w:t>Демонстрирует высокий уровень знаний  по м</w:t>
            </w:r>
            <w:r w:rsidRPr="003031A5">
              <w:rPr>
                <w:rFonts w:ascii="Times New Roman" w:hAnsi="Times New Roman" w:cs="Times New Roman"/>
                <w:sz w:val="24"/>
                <w:szCs w:val="24"/>
              </w:rPr>
              <w:t>етодологическим и теоретическим основам современного профессионального образования, профессионального обучения, ДПО, современным концепциям профессионального образования, образовательным технологиям ДПО и профессионального обучения</w:t>
            </w:r>
          </w:p>
        </w:tc>
      </w:tr>
      <w:tr w:rsidR="00C862AE" w:rsidRPr="003031A5" w:rsidTr="003031A5">
        <w:trPr>
          <w:jc w:val="center"/>
        </w:trPr>
        <w:tc>
          <w:tcPr>
            <w:tcW w:w="2268" w:type="dxa"/>
          </w:tcPr>
          <w:p w:rsidR="00C862AE" w:rsidRPr="003031A5" w:rsidRDefault="00C862AE" w:rsidP="00C862AE">
            <w:pPr>
              <w:spacing w:after="0" w:line="240" w:lineRule="auto"/>
              <w:ind w:hanging="2"/>
              <w:jc w:val="both"/>
              <w:rPr>
                <w:rFonts w:ascii="Times New Roman" w:hAnsi="Times New Roman" w:cs="Times New Roman"/>
                <w:sz w:val="24"/>
                <w:szCs w:val="24"/>
              </w:rPr>
            </w:pPr>
            <w:r w:rsidRPr="003031A5">
              <w:rPr>
                <w:rFonts w:ascii="Times New Roman" w:hAnsi="Times New Roman" w:cs="Times New Roman"/>
                <w:sz w:val="24"/>
                <w:szCs w:val="24"/>
              </w:rPr>
              <w:t>Разработка научно-методических и учебно-методических материалов, обеспечивающих реализацию программ профессионального обучения и ДПП</w:t>
            </w:r>
          </w:p>
        </w:tc>
        <w:tc>
          <w:tcPr>
            <w:tcW w:w="1985" w:type="dxa"/>
          </w:tcPr>
          <w:p w:rsidR="00C862AE" w:rsidRPr="003031A5"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031A5">
              <w:rPr>
                <w:rFonts w:ascii="Times New Roman" w:eastAsia="Calibri" w:hAnsi="Times New Roman" w:cs="Times New Roman"/>
                <w:sz w:val="24"/>
                <w:szCs w:val="24"/>
              </w:rPr>
              <w:t>Не знает н</w:t>
            </w:r>
            <w:r w:rsidRPr="003031A5">
              <w:rPr>
                <w:rFonts w:ascii="Times New Roman" w:hAnsi="Times New Roman" w:cs="Times New Roman"/>
                <w:sz w:val="24"/>
                <w:szCs w:val="24"/>
              </w:rPr>
              <w:t>ормативные требования к примерным или типовым образовательным программам и рабочим программам, требования профессиональных стандартов и иных квалификационных характеристик</w:t>
            </w:r>
          </w:p>
        </w:tc>
        <w:tc>
          <w:tcPr>
            <w:tcW w:w="2064" w:type="dxa"/>
          </w:tcPr>
          <w:p w:rsidR="00C862AE" w:rsidRPr="003031A5" w:rsidRDefault="00C862AE" w:rsidP="00C862AE">
            <w:pPr>
              <w:widowControl w:val="0"/>
              <w:autoSpaceDE w:val="0"/>
              <w:autoSpaceDN w:val="0"/>
              <w:adjustRightInd w:val="0"/>
              <w:spacing w:after="0" w:line="240" w:lineRule="auto"/>
              <w:ind w:right="-1"/>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Затруднено применение н</w:t>
            </w:r>
            <w:r w:rsidRPr="003031A5">
              <w:rPr>
                <w:rFonts w:ascii="Times New Roman" w:hAnsi="Times New Roman" w:cs="Times New Roman"/>
                <w:sz w:val="24"/>
                <w:szCs w:val="24"/>
              </w:rPr>
              <w:t>ормативных требований к примерным или типовым образовательным программам и рабочим программам, требований профессиональных стандартов и иных квалификационных характеристик</w:t>
            </w:r>
          </w:p>
        </w:tc>
        <w:tc>
          <w:tcPr>
            <w:tcW w:w="1926" w:type="dxa"/>
          </w:tcPr>
          <w:p w:rsidR="00C862AE" w:rsidRPr="003031A5" w:rsidRDefault="00C862AE" w:rsidP="00C862AE">
            <w:pPr>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Допускает несущественные ошибки при применении н</w:t>
            </w:r>
            <w:r w:rsidRPr="003031A5">
              <w:rPr>
                <w:rFonts w:ascii="Times New Roman" w:hAnsi="Times New Roman" w:cs="Times New Roman"/>
                <w:sz w:val="24"/>
                <w:szCs w:val="24"/>
              </w:rPr>
              <w:t>ормативных требований к примерным или типовым образовательным программам и рабочим программам, требований профессиональных стандартов и иных квалификационных характеристик</w:t>
            </w:r>
          </w:p>
        </w:tc>
        <w:tc>
          <w:tcPr>
            <w:tcW w:w="1822" w:type="dxa"/>
          </w:tcPr>
          <w:p w:rsidR="00C862AE" w:rsidRPr="003031A5" w:rsidRDefault="00C862AE" w:rsidP="00C862AE">
            <w:pPr>
              <w:tabs>
                <w:tab w:val="left" w:pos="1134"/>
              </w:tabs>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Демонстрирует высокий уровень знаний  н</w:t>
            </w:r>
            <w:r w:rsidRPr="003031A5">
              <w:rPr>
                <w:rFonts w:ascii="Times New Roman" w:hAnsi="Times New Roman" w:cs="Times New Roman"/>
                <w:sz w:val="24"/>
                <w:szCs w:val="24"/>
              </w:rPr>
              <w:t>ормативных требований к примерным или типовым образовательным программам и рабочим программам, требований профессиональных стандартов и иных квалификационных характеристик</w:t>
            </w:r>
            <w:r w:rsidRPr="003031A5">
              <w:rPr>
                <w:rFonts w:ascii="Times New Roman" w:eastAsia="Calibri" w:hAnsi="Times New Roman" w:cs="Times New Roman"/>
                <w:sz w:val="24"/>
                <w:szCs w:val="24"/>
              </w:rPr>
              <w:t xml:space="preserve"> </w:t>
            </w:r>
          </w:p>
        </w:tc>
      </w:tr>
      <w:tr w:rsidR="00C862AE" w:rsidRPr="003031A5" w:rsidTr="003031A5">
        <w:trPr>
          <w:jc w:val="center"/>
        </w:trPr>
        <w:tc>
          <w:tcPr>
            <w:tcW w:w="2268" w:type="dxa"/>
          </w:tcPr>
          <w:p w:rsidR="00C862AE" w:rsidRPr="003031A5" w:rsidRDefault="00C862AE" w:rsidP="00C862AE">
            <w:pPr>
              <w:spacing w:after="0" w:line="240" w:lineRule="auto"/>
              <w:ind w:hanging="2"/>
              <w:jc w:val="both"/>
              <w:rPr>
                <w:rFonts w:ascii="Times New Roman" w:hAnsi="Times New Roman" w:cs="Times New Roman"/>
                <w:sz w:val="24"/>
                <w:szCs w:val="24"/>
              </w:rPr>
            </w:pPr>
            <w:r w:rsidRPr="003031A5">
              <w:rPr>
                <w:rFonts w:ascii="Times New Roman" w:hAnsi="Times New Roman" w:cs="Times New Roman"/>
                <w:sz w:val="24"/>
                <w:szCs w:val="24"/>
              </w:rPr>
              <w:t>Рецензирование и экспертиза научно-методических и учебно-методических материалов, обеспечивающих реализацию программ профессионального обучения и ДПП</w:t>
            </w:r>
          </w:p>
        </w:tc>
        <w:tc>
          <w:tcPr>
            <w:tcW w:w="1985" w:type="dxa"/>
          </w:tcPr>
          <w:p w:rsidR="00C862AE" w:rsidRPr="003031A5" w:rsidRDefault="00C862AE" w:rsidP="00C862AE">
            <w:pPr>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Допускает грубые ошибки либо демонстрирует низкий уровень знаний о</w:t>
            </w:r>
            <w:r w:rsidRPr="003031A5">
              <w:rPr>
                <w:rFonts w:ascii="Times New Roman" w:hAnsi="Times New Roman" w:cs="Times New Roman"/>
                <w:sz w:val="24"/>
                <w:szCs w:val="24"/>
              </w:rPr>
              <w:t>сновных методов поиска, сбора, хранения, обработки, предоставления, распространения информации, необходимой для разработки научно-методического и учебно-методического обеспечения реализации программ профессионального обучения и ДПП.</w:t>
            </w:r>
          </w:p>
        </w:tc>
        <w:tc>
          <w:tcPr>
            <w:tcW w:w="2064" w:type="dxa"/>
          </w:tcPr>
          <w:p w:rsidR="00C862AE" w:rsidRPr="003031A5" w:rsidRDefault="00C862AE" w:rsidP="00C862AE">
            <w:pPr>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Затруднено применение </w:t>
            </w:r>
            <w:r w:rsidRPr="003031A5">
              <w:rPr>
                <w:rFonts w:ascii="Times New Roman" w:hAnsi="Times New Roman" w:cs="Times New Roman"/>
                <w:sz w:val="24"/>
                <w:szCs w:val="24"/>
              </w:rPr>
              <w:t>основных методов поиска, сбора, хранения, обработки, предоставления, распространения информации, необходимой для разработки научно-методического и учебно-методического обеспечения реализации программ профессионального обучения и ДПП.</w:t>
            </w:r>
          </w:p>
        </w:tc>
        <w:tc>
          <w:tcPr>
            <w:tcW w:w="1926" w:type="dxa"/>
          </w:tcPr>
          <w:p w:rsidR="00C862AE" w:rsidRPr="003031A5" w:rsidRDefault="00C862AE" w:rsidP="00C862AE">
            <w:pPr>
              <w:tabs>
                <w:tab w:val="left" w:pos="1134"/>
              </w:tabs>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Допускает несущественные ошибки при применении о</w:t>
            </w:r>
            <w:r w:rsidRPr="003031A5">
              <w:rPr>
                <w:rFonts w:ascii="Times New Roman" w:hAnsi="Times New Roman" w:cs="Times New Roman"/>
                <w:sz w:val="24"/>
                <w:szCs w:val="24"/>
              </w:rPr>
              <w:t>сновных методов поиска, сбора, хранения, обработки, предоставления, распространения информации, необходимой для разработки научно-методического и учебно-методического обеспечения реализации программ профессионального обучения и ДПП.</w:t>
            </w:r>
          </w:p>
        </w:tc>
        <w:tc>
          <w:tcPr>
            <w:tcW w:w="1822" w:type="dxa"/>
          </w:tcPr>
          <w:p w:rsidR="00C862AE" w:rsidRPr="003031A5" w:rsidRDefault="00C862AE" w:rsidP="00C862AE">
            <w:pPr>
              <w:pStyle w:val="Default"/>
              <w:jc w:val="both"/>
              <w:rPr>
                <w:rFonts w:ascii="Times New Roman" w:eastAsia="Calibri" w:hAnsi="Times New Roman" w:cs="Times New Roman"/>
                <w:color w:val="auto"/>
              </w:rPr>
            </w:pPr>
            <w:r w:rsidRPr="003031A5">
              <w:rPr>
                <w:rFonts w:ascii="Times New Roman" w:eastAsia="Calibri" w:hAnsi="Times New Roman" w:cs="Times New Roman"/>
                <w:color w:val="auto"/>
              </w:rPr>
              <w:t>Демонстрирует высокий уровень знаний  о</w:t>
            </w:r>
            <w:r w:rsidRPr="003031A5">
              <w:rPr>
                <w:rFonts w:ascii="Times New Roman" w:hAnsi="Times New Roman" w:cs="Times New Roman"/>
                <w:color w:val="auto"/>
              </w:rPr>
              <w:t>сновных методов поиска, сбора, хранения, обработки, предоставления, распространения информации, необходимой для разработки научно-методического и учебно-методического обеспечения реализации программ профессионального обучения и ДПП.</w:t>
            </w:r>
          </w:p>
        </w:tc>
      </w:tr>
      <w:tr w:rsidR="00C862AE" w:rsidRPr="003031A5" w:rsidTr="003031A5">
        <w:trPr>
          <w:jc w:val="center"/>
        </w:trPr>
        <w:tc>
          <w:tcPr>
            <w:tcW w:w="2268" w:type="dxa"/>
          </w:tcPr>
          <w:p w:rsidR="00C862AE" w:rsidRPr="003031A5" w:rsidRDefault="00C862AE" w:rsidP="00C862AE">
            <w:pPr>
              <w:spacing w:after="0" w:line="240" w:lineRule="auto"/>
              <w:ind w:hanging="2"/>
              <w:jc w:val="both"/>
              <w:rPr>
                <w:rFonts w:ascii="Times New Roman" w:hAnsi="Times New Roman" w:cs="Times New Roman"/>
                <w:sz w:val="24"/>
                <w:szCs w:val="24"/>
              </w:rPr>
            </w:pPr>
            <w:r w:rsidRPr="003031A5">
              <w:rPr>
                <w:rFonts w:ascii="Times New Roman" w:hAnsi="Times New Roman" w:cs="Times New Roman"/>
                <w:sz w:val="24"/>
                <w:szCs w:val="24"/>
              </w:rPr>
              <w:t>Преподавание учебных курсов, дисциплин (модулей) или проведение отдельных видов учебных занятий по программам ДПП</w:t>
            </w:r>
          </w:p>
        </w:tc>
        <w:tc>
          <w:tcPr>
            <w:tcW w:w="1985" w:type="dxa"/>
          </w:tcPr>
          <w:p w:rsidR="00C862AE" w:rsidRPr="003031A5"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031A5">
              <w:rPr>
                <w:rFonts w:ascii="Times New Roman" w:eastAsia="Calibri" w:hAnsi="Times New Roman" w:cs="Times New Roman"/>
                <w:sz w:val="24"/>
                <w:szCs w:val="24"/>
              </w:rPr>
              <w:t>Допускает грубые ошибки либо демонстрирует низкий уровень знаний о</w:t>
            </w:r>
            <w:r w:rsidRPr="003031A5">
              <w:rPr>
                <w:rFonts w:ascii="Times New Roman" w:hAnsi="Times New Roman" w:cs="Times New Roman"/>
                <w:sz w:val="24"/>
                <w:szCs w:val="24"/>
              </w:rPr>
              <w:t>собенностей организации образовательного процесса по программам ДПП, преподаваемой области научного (научно-технического) знания и профессиональной деятельности, современных образовательных технологий профессионального образования, психолого-педагогических основ и методики применения технических средств обучения, информационно-коммуникационных технологий, электронных образовательных и информационных ресурсов, дистанционных образовательных технологий и электронного обучения</w:t>
            </w:r>
          </w:p>
        </w:tc>
        <w:tc>
          <w:tcPr>
            <w:tcW w:w="2064" w:type="dxa"/>
          </w:tcPr>
          <w:p w:rsidR="00C862AE" w:rsidRPr="003031A5" w:rsidRDefault="00C862AE" w:rsidP="00C862AE">
            <w:pPr>
              <w:pStyle w:val="Default"/>
              <w:jc w:val="both"/>
              <w:rPr>
                <w:rFonts w:ascii="Times New Roman" w:eastAsia="Calibri" w:hAnsi="Times New Roman" w:cs="Times New Roman"/>
                <w:color w:val="auto"/>
              </w:rPr>
            </w:pPr>
            <w:r w:rsidRPr="003031A5">
              <w:rPr>
                <w:rFonts w:ascii="Times New Roman" w:eastAsia="Calibri" w:hAnsi="Times New Roman" w:cs="Times New Roman"/>
                <w:color w:val="auto"/>
              </w:rPr>
              <w:t>Затруднено применение знаний о</w:t>
            </w:r>
            <w:r w:rsidRPr="003031A5">
              <w:rPr>
                <w:rFonts w:ascii="Times New Roman" w:hAnsi="Times New Roman" w:cs="Times New Roman"/>
                <w:color w:val="auto"/>
              </w:rPr>
              <w:t>собенностей организации образовательного процесса по программам ДПП, преподаваемой области научного (научно-технического) знания и профессиональной деятельности, современных образовательных технологий профессионального образования, психолого-педагогических основ и методики применения технических средств обучения, информационно-коммуникационных технологий, электронных образовательных и информационных ресурсов, дистанционных образовательных технологий и электронного обучения</w:t>
            </w:r>
          </w:p>
        </w:tc>
        <w:tc>
          <w:tcPr>
            <w:tcW w:w="1926" w:type="dxa"/>
          </w:tcPr>
          <w:p w:rsidR="00C862AE" w:rsidRPr="003031A5" w:rsidRDefault="00C862AE" w:rsidP="00C862AE">
            <w:pPr>
              <w:tabs>
                <w:tab w:val="left" w:pos="1134"/>
              </w:tabs>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Допускает несущественные ошибки при применении знаний о</w:t>
            </w:r>
            <w:r w:rsidRPr="003031A5">
              <w:rPr>
                <w:rFonts w:ascii="Times New Roman" w:hAnsi="Times New Roman" w:cs="Times New Roman"/>
                <w:sz w:val="24"/>
                <w:szCs w:val="24"/>
              </w:rPr>
              <w:t>собенностей организации образовательного процесса по программам ДПП, преподаваемой области научного (научно-технического) знания и профессиональной деятельности, современных образовательных технологий профессионального образования, психолого-педагогических основ и методики применения технических средств обучения, информационно-коммуникационных технологий, электронных образовательных и информационных ресурсов, дистанционных образовательных технологий и электронного обучения</w:t>
            </w:r>
          </w:p>
        </w:tc>
        <w:tc>
          <w:tcPr>
            <w:tcW w:w="1822" w:type="dxa"/>
          </w:tcPr>
          <w:p w:rsidR="00C862AE" w:rsidRPr="003031A5" w:rsidRDefault="00C862AE" w:rsidP="00C862AE">
            <w:pPr>
              <w:tabs>
                <w:tab w:val="left" w:pos="1134"/>
              </w:tabs>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Демонстрирует высокий уровень знаний  о</w:t>
            </w:r>
            <w:r w:rsidRPr="003031A5">
              <w:rPr>
                <w:rFonts w:ascii="Times New Roman" w:hAnsi="Times New Roman" w:cs="Times New Roman"/>
                <w:sz w:val="24"/>
                <w:szCs w:val="24"/>
              </w:rPr>
              <w:t>собенностей организации образовательного процесса по программам ДПП, преподаваемой области научного (научно-технического) знания и профессиональной деятельности, современных образовательных технологий профессионального образования, психолого-педагогических основ и методики применения технических средств обучения, информационно-коммуникационных технологий, электронных образовательных и информационных ресурсов, дистанционных образовательных технологий и электронного обучения</w:t>
            </w:r>
          </w:p>
        </w:tc>
      </w:tr>
      <w:tr w:rsidR="00C862AE" w:rsidRPr="003031A5" w:rsidTr="003031A5">
        <w:trPr>
          <w:jc w:val="center"/>
        </w:trPr>
        <w:tc>
          <w:tcPr>
            <w:tcW w:w="2268" w:type="dxa"/>
          </w:tcPr>
          <w:p w:rsidR="00C862AE" w:rsidRPr="003031A5" w:rsidRDefault="00C862AE" w:rsidP="00C862AE">
            <w:pPr>
              <w:spacing w:after="0" w:line="240" w:lineRule="auto"/>
              <w:ind w:hanging="2"/>
              <w:jc w:val="both"/>
              <w:rPr>
                <w:rFonts w:ascii="Times New Roman" w:hAnsi="Times New Roman" w:cs="Times New Roman"/>
                <w:sz w:val="24"/>
                <w:szCs w:val="24"/>
              </w:rPr>
            </w:pPr>
            <w:r w:rsidRPr="003031A5">
              <w:rPr>
                <w:rFonts w:ascii="Times New Roman" w:hAnsi="Times New Roman" w:cs="Times New Roman"/>
                <w:sz w:val="24"/>
                <w:szCs w:val="24"/>
              </w:rPr>
              <w:t>Организация научно-исследовательской, проектной, учебно-профессиональной и иной деятельности обучающихся по программам ДПП под руководством специалиста более высокой квалификации</w:t>
            </w:r>
          </w:p>
        </w:tc>
        <w:tc>
          <w:tcPr>
            <w:tcW w:w="1985" w:type="dxa"/>
          </w:tcPr>
          <w:p w:rsidR="00C862AE" w:rsidRPr="003031A5" w:rsidRDefault="00C862AE" w:rsidP="00C862AE">
            <w:pPr>
              <w:autoSpaceDE w:val="0"/>
              <w:autoSpaceDN w:val="0"/>
              <w:adjustRightInd w:val="0"/>
              <w:spacing w:after="0" w:line="240" w:lineRule="auto"/>
              <w:rPr>
                <w:rFonts w:ascii="Times New Roman" w:eastAsia="Calibri" w:hAnsi="Times New Roman" w:cs="Times New Roman"/>
                <w:sz w:val="24"/>
                <w:szCs w:val="24"/>
              </w:rPr>
            </w:pPr>
            <w:r w:rsidRPr="003031A5">
              <w:rPr>
                <w:rFonts w:ascii="Times New Roman" w:eastAsia="Calibri" w:hAnsi="Times New Roman" w:cs="Times New Roman"/>
                <w:sz w:val="24"/>
                <w:szCs w:val="24"/>
              </w:rPr>
              <w:t>Допускает грубые ошибки либо демонстрирует низкий уровень знаний т</w:t>
            </w:r>
            <w:r w:rsidRPr="003031A5">
              <w:rPr>
                <w:rFonts w:ascii="Times New Roman" w:hAnsi="Times New Roman" w:cs="Times New Roman"/>
                <w:sz w:val="24"/>
                <w:szCs w:val="24"/>
              </w:rPr>
              <w:t>еоретических основ и технологии организации научно-исследовательской и проектной деятельности, основных баз данных, электронных библиотек и электронных ресурсов, необходимых для организации исследовательской, проектной и иной деятельности обучающихся по программам ДПП, требований к оформлению проектных и исследовательских работ, локальных нормативных актов, регламентирующих деятельность научного общества обучающихся.</w:t>
            </w:r>
          </w:p>
        </w:tc>
        <w:tc>
          <w:tcPr>
            <w:tcW w:w="2064" w:type="dxa"/>
          </w:tcPr>
          <w:p w:rsidR="00C862AE" w:rsidRPr="003031A5" w:rsidRDefault="00C862AE" w:rsidP="00C862AE">
            <w:pPr>
              <w:pStyle w:val="Default"/>
              <w:jc w:val="both"/>
              <w:rPr>
                <w:rFonts w:ascii="Times New Roman" w:eastAsia="Calibri" w:hAnsi="Times New Roman" w:cs="Times New Roman"/>
                <w:color w:val="auto"/>
              </w:rPr>
            </w:pPr>
            <w:r w:rsidRPr="003031A5">
              <w:rPr>
                <w:rFonts w:ascii="Times New Roman" w:eastAsia="Calibri" w:hAnsi="Times New Roman" w:cs="Times New Roman"/>
                <w:color w:val="auto"/>
              </w:rPr>
              <w:t>Затруднено применение знаний т</w:t>
            </w:r>
            <w:r w:rsidRPr="003031A5">
              <w:rPr>
                <w:rFonts w:ascii="Times New Roman" w:hAnsi="Times New Roman" w:cs="Times New Roman"/>
                <w:color w:val="auto"/>
              </w:rPr>
              <w:t>еоретических основ и технологии организации научно-исследовательской и проектной деятельности, основных баз данных, электронных библиотек и электронных ресурсов, необходимых для организации исследовательской, проектной и иной деятельности обучающихся по программам ДПП, требований к оформлению проектных и исследовательских работ, локальных нормативных актов, регламентирующих деятельность научного общества обучающихся.</w:t>
            </w:r>
          </w:p>
        </w:tc>
        <w:tc>
          <w:tcPr>
            <w:tcW w:w="1926" w:type="dxa"/>
          </w:tcPr>
          <w:p w:rsidR="00C862AE" w:rsidRPr="003031A5" w:rsidRDefault="00C862AE" w:rsidP="00C862AE">
            <w:pPr>
              <w:tabs>
                <w:tab w:val="left" w:pos="1134"/>
              </w:tabs>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Допускает несущественные ошибки при применении знаний т</w:t>
            </w:r>
            <w:r w:rsidRPr="003031A5">
              <w:rPr>
                <w:rFonts w:ascii="Times New Roman" w:hAnsi="Times New Roman" w:cs="Times New Roman"/>
                <w:sz w:val="24"/>
                <w:szCs w:val="24"/>
              </w:rPr>
              <w:t>еоретических основ и технологии организации научно-исследовательской и проектной деятельности, основных баз данных, электронных библиотек и электронных ресурсов, необходимых для организации исследовательской, проектной и иной деятельности обучающихся по программам ДПП, требований к оформлению проектных и исследовательских работ, локальных нормативных актов, регламентирующих деятельность научного общества обучающихся.</w:t>
            </w:r>
          </w:p>
        </w:tc>
        <w:tc>
          <w:tcPr>
            <w:tcW w:w="1822" w:type="dxa"/>
          </w:tcPr>
          <w:p w:rsidR="00C862AE" w:rsidRPr="003031A5" w:rsidRDefault="00C862AE" w:rsidP="00C862AE">
            <w:pPr>
              <w:pStyle w:val="Default"/>
              <w:jc w:val="both"/>
              <w:rPr>
                <w:rFonts w:ascii="Times New Roman" w:hAnsi="Times New Roman" w:cs="Times New Roman"/>
                <w:color w:val="auto"/>
              </w:rPr>
            </w:pPr>
            <w:r w:rsidRPr="003031A5">
              <w:rPr>
                <w:rFonts w:ascii="Times New Roman" w:eastAsia="Calibri" w:hAnsi="Times New Roman" w:cs="Times New Roman"/>
                <w:color w:val="auto"/>
              </w:rPr>
              <w:t>Демонстрирует высокий уровень знаний т</w:t>
            </w:r>
            <w:r w:rsidRPr="003031A5">
              <w:rPr>
                <w:rFonts w:ascii="Times New Roman" w:hAnsi="Times New Roman" w:cs="Times New Roman"/>
                <w:color w:val="auto"/>
              </w:rPr>
              <w:t>еоретических основ и технологии организации научно-исследовательской и проектной деятельности, основных баз данных, электронных библиотек и электронных ресурсов, необходимых для организации исследовательской, проектной и иной деятельности обучающихся по программам ДПП, требований к оформлению проектных и исследовательских работ, локальных нормативных актов, регламентирующих деятельность научного общества обучающихся.</w:t>
            </w:r>
          </w:p>
        </w:tc>
      </w:tr>
      <w:tr w:rsidR="00C862AE" w:rsidRPr="003031A5" w:rsidTr="003031A5">
        <w:trPr>
          <w:jc w:val="center"/>
        </w:trPr>
        <w:tc>
          <w:tcPr>
            <w:tcW w:w="2268" w:type="dxa"/>
          </w:tcPr>
          <w:p w:rsidR="00C862AE" w:rsidRPr="003031A5" w:rsidRDefault="00C862AE" w:rsidP="00C862AE">
            <w:pPr>
              <w:spacing w:after="0" w:line="240" w:lineRule="auto"/>
              <w:ind w:hanging="2"/>
              <w:jc w:val="both"/>
              <w:rPr>
                <w:rFonts w:ascii="Times New Roman" w:hAnsi="Times New Roman" w:cs="Times New Roman"/>
                <w:sz w:val="24"/>
                <w:szCs w:val="24"/>
              </w:rPr>
            </w:pPr>
            <w:r w:rsidRPr="003031A5">
              <w:rPr>
                <w:rFonts w:ascii="Times New Roman" w:hAnsi="Times New Roman" w:cs="Times New Roman"/>
                <w:sz w:val="24"/>
                <w:szCs w:val="24"/>
              </w:rPr>
              <w:t>Разработка под руководством специалиста более высокой квалификации учебно-методического обеспечения реализации учебных курсов, дисциплин (модулей) или отдельных видов учебных занятий программ ДПП</w:t>
            </w:r>
          </w:p>
        </w:tc>
        <w:tc>
          <w:tcPr>
            <w:tcW w:w="1985" w:type="dxa"/>
          </w:tcPr>
          <w:p w:rsidR="00C862AE" w:rsidRPr="003031A5" w:rsidRDefault="00C862AE" w:rsidP="00C862AE">
            <w:pPr>
              <w:autoSpaceDE w:val="0"/>
              <w:autoSpaceDN w:val="0"/>
              <w:adjustRightInd w:val="0"/>
              <w:spacing w:after="0" w:line="240" w:lineRule="auto"/>
              <w:rPr>
                <w:rFonts w:ascii="Times New Roman" w:hAnsi="Times New Roman" w:cs="Times New Roman"/>
                <w:sz w:val="24"/>
                <w:szCs w:val="24"/>
              </w:rPr>
            </w:pPr>
            <w:r w:rsidRPr="003031A5">
              <w:rPr>
                <w:rFonts w:ascii="Times New Roman" w:hAnsi="Times New Roman" w:cs="Times New Roman"/>
                <w:sz w:val="24"/>
                <w:szCs w:val="24"/>
              </w:rPr>
              <w:t>Не умеет применять знания современных образовательных технологий профессионального образования, технологии электронного и дистанционного обучения, психолого-педагогическим основам и методике применения технических средств обучения и информационно-коммуникационных технологий</w:t>
            </w:r>
          </w:p>
        </w:tc>
        <w:tc>
          <w:tcPr>
            <w:tcW w:w="2064" w:type="dxa"/>
          </w:tcPr>
          <w:p w:rsidR="00C862AE" w:rsidRPr="003031A5" w:rsidRDefault="00C862AE" w:rsidP="00C862AE">
            <w:pPr>
              <w:pStyle w:val="Default"/>
              <w:jc w:val="both"/>
              <w:rPr>
                <w:rFonts w:ascii="Times New Roman" w:eastAsia="Calibri" w:hAnsi="Times New Roman" w:cs="Times New Roman"/>
                <w:color w:val="auto"/>
              </w:rPr>
            </w:pPr>
            <w:r w:rsidRPr="003031A5">
              <w:rPr>
                <w:rFonts w:ascii="Times New Roman" w:eastAsia="Calibri" w:hAnsi="Times New Roman" w:cs="Times New Roman"/>
                <w:color w:val="auto"/>
              </w:rPr>
              <w:t xml:space="preserve">Затруднено применение знаний </w:t>
            </w:r>
            <w:r w:rsidRPr="003031A5">
              <w:rPr>
                <w:rFonts w:ascii="Times New Roman" w:hAnsi="Times New Roman" w:cs="Times New Roman"/>
                <w:color w:val="auto"/>
              </w:rPr>
              <w:t xml:space="preserve"> современных образовательных технологий профессионального образования, технологии электронного и дистанционного обучения, психолого-педагогическим основам и методике применения технических средств обучения и информационно-коммуникационных технологий</w:t>
            </w:r>
          </w:p>
        </w:tc>
        <w:tc>
          <w:tcPr>
            <w:tcW w:w="1926" w:type="dxa"/>
          </w:tcPr>
          <w:p w:rsidR="00C862AE" w:rsidRPr="003031A5" w:rsidRDefault="00C862AE" w:rsidP="00C862AE">
            <w:pPr>
              <w:tabs>
                <w:tab w:val="left" w:pos="1134"/>
              </w:tabs>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Допускает несущественные ошибки при применении знаний </w:t>
            </w:r>
            <w:r w:rsidRPr="003031A5">
              <w:rPr>
                <w:rFonts w:ascii="Times New Roman" w:hAnsi="Times New Roman" w:cs="Times New Roman"/>
                <w:sz w:val="24"/>
                <w:szCs w:val="24"/>
              </w:rPr>
              <w:t xml:space="preserve"> современных образовательных технологий профессионального образования, технологии электронного и дистанционного обучения, психолого-педагогическим основам и методике применения технических средств обучения и информационно-коммуникационных технологий</w:t>
            </w:r>
          </w:p>
        </w:tc>
        <w:tc>
          <w:tcPr>
            <w:tcW w:w="1822" w:type="dxa"/>
          </w:tcPr>
          <w:p w:rsidR="00C862AE" w:rsidRPr="003031A5" w:rsidRDefault="00C862AE" w:rsidP="00C862AE">
            <w:pPr>
              <w:tabs>
                <w:tab w:val="left" w:pos="1134"/>
              </w:tabs>
              <w:spacing w:after="0" w:line="240" w:lineRule="auto"/>
              <w:jc w:val="both"/>
              <w:rPr>
                <w:rFonts w:ascii="Times New Roman" w:eastAsia="Calibri" w:hAnsi="Times New Roman" w:cs="Times New Roman"/>
                <w:sz w:val="24"/>
                <w:szCs w:val="24"/>
              </w:rPr>
            </w:pPr>
            <w:r w:rsidRPr="003031A5">
              <w:rPr>
                <w:rFonts w:ascii="Times New Roman" w:eastAsia="Calibri" w:hAnsi="Times New Roman" w:cs="Times New Roman"/>
                <w:sz w:val="24"/>
                <w:szCs w:val="24"/>
              </w:rPr>
              <w:t xml:space="preserve">Демонстрирует высокий уровень знаний </w:t>
            </w:r>
            <w:r w:rsidRPr="003031A5">
              <w:rPr>
                <w:rFonts w:ascii="Times New Roman" w:hAnsi="Times New Roman" w:cs="Times New Roman"/>
                <w:sz w:val="24"/>
                <w:szCs w:val="24"/>
              </w:rPr>
              <w:t>современных образовательных технологий профессионального образования, технологии электронного и дистанционного обучения, психолого-педагогическим основам и методике применения технических средств обучения и информационно-коммуникационных технологий</w:t>
            </w:r>
          </w:p>
        </w:tc>
      </w:tr>
    </w:tbl>
    <w:p w:rsidR="00C862AE" w:rsidRPr="00C862AE" w:rsidRDefault="00C862AE" w:rsidP="00C862AE">
      <w:pPr>
        <w:spacing w:after="0" w:line="240" w:lineRule="auto"/>
        <w:ind w:firstLine="709"/>
        <w:jc w:val="both"/>
        <w:rPr>
          <w:rFonts w:ascii="Times New Roman" w:hAnsi="Times New Roman" w:cs="Times New Roman"/>
          <w:sz w:val="28"/>
          <w:szCs w:val="28"/>
        </w:rPr>
      </w:pPr>
    </w:p>
    <w:p w:rsidR="00C862AE" w:rsidRPr="00C862AE" w:rsidRDefault="00C862AE" w:rsidP="00C862AE">
      <w:pPr>
        <w:widowControl w:val="0"/>
        <w:spacing w:after="0" w:line="240" w:lineRule="auto"/>
        <w:ind w:right="-1" w:firstLine="709"/>
        <w:jc w:val="both"/>
        <w:rPr>
          <w:rFonts w:ascii="Times New Roman" w:hAnsi="Times New Roman" w:cs="Times New Roman"/>
          <w:sz w:val="28"/>
          <w:szCs w:val="28"/>
        </w:rPr>
      </w:pPr>
      <w:r w:rsidRPr="00C862AE">
        <w:rPr>
          <w:rFonts w:ascii="Times New Roman" w:hAnsi="Times New Roman" w:cs="Times New Roman"/>
          <w:b/>
          <w:sz w:val="28"/>
          <w:szCs w:val="28"/>
        </w:rPr>
        <w:t>4.2. Итоговая аттестация</w:t>
      </w:r>
      <w:r w:rsidRPr="00C862AE">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C862AE" w:rsidRDefault="00C862AE" w:rsidP="00C862AE">
      <w:pPr>
        <w:widowControl w:val="0"/>
        <w:spacing w:after="0" w:line="240" w:lineRule="auto"/>
        <w:ind w:right="-1" w:firstLine="709"/>
        <w:jc w:val="both"/>
        <w:rPr>
          <w:rFonts w:ascii="Times New Roman" w:hAnsi="Times New Roman" w:cs="Times New Roman"/>
          <w:sz w:val="28"/>
          <w:szCs w:val="28"/>
        </w:rPr>
      </w:pPr>
      <w:r w:rsidRPr="00C862AE">
        <w:rPr>
          <w:rFonts w:ascii="Times New Roman" w:hAnsi="Times New Roman" w:cs="Times New Roman"/>
          <w:sz w:val="28"/>
          <w:szCs w:val="28"/>
        </w:rPr>
        <w:t>Профессиональное обучение завершается итоговой аттестацией в форме экзамена.</w:t>
      </w:r>
    </w:p>
    <w:p w:rsidR="003031A5" w:rsidRPr="00C862AE" w:rsidRDefault="003031A5" w:rsidP="00C862AE">
      <w:pPr>
        <w:widowControl w:val="0"/>
        <w:spacing w:after="0" w:line="240" w:lineRule="auto"/>
        <w:ind w:right="-1" w:firstLine="709"/>
        <w:jc w:val="both"/>
        <w:rPr>
          <w:rFonts w:ascii="Times New Roman" w:hAnsi="Times New Roman" w:cs="Times New Roman"/>
          <w:sz w:val="28"/>
          <w:szCs w:val="28"/>
        </w:rPr>
      </w:pPr>
    </w:p>
    <w:p w:rsidR="00C862AE" w:rsidRPr="00C862AE" w:rsidRDefault="00C862AE" w:rsidP="00C862AE">
      <w:pPr>
        <w:widowControl w:val="0"/>
        <w:spacing w:after="0" w:line="240" w:lineRule="auto"/>
        <w:ind w:right="-1"/>
        <w:jc w:val="center"/>
        <w:rPr>
          <w:rFonts w:ascii="Times New Roman" w:eastAsia="Calibri" w:hAnsi="Times New Roman" w:cs="Times New Roman"/>
          <w:b/>
          <w:bCs/>
          <w:sz w:val="28"/>
          <w:szCs w:val="28"/>
        </w:rPr>
      </w:pPr>
      <w:r w:rsidRPr="00C862AE">
        <w:rPr>
          <w:rFonts w:ascii="Times New Roman" w:eastAsia="Calibri" w:hAnsi="Times New Roman" w:cs="Times New Roman"/>
          <w:b/>
          <w:bCs/>
          <w:sz w:val="28"/>
          <w:szCs w:val="28"/>
        </w:rPr>
        <w:t>И</w:t>
      </w:r>
      <w:r w:rsidR="003031A5" w:rsidRPr="00C862AE">
        <w:rPr>
          <w:rFonts w:ascii="Times New Roman" w:eastAsia="Calibri" w:hAnsi="Times New Roman" w:cs="Times New Roman"/>
          <w:b/>
          <w:bCs/>
          <w:sz w:val="28"/>
          <w:szCs w:val="28"/>
        </w:rPr>
        <w:t>тоговая аттестация по программе</w:t>
      </w:r>
    </w:p>
    <w:p w:rsidR="00C862AE" w:rsidRPr="00C862AE" w:rsidRDefault="00C862AE" w:rsidP="00C862AE">
      <w:pPr>
        <w:pStyle w:val="af2"/>
        <w:jc w:val="center"/>
        <w:rPr>
          <w:rFonts w:ascii="Times New Roman" w:hAnsi="Times New Roman" w:cs="Times New Roman"/>
          <w:sz w:val="28"/>
          <w:szCs w:val="28"/>
        </w:rPr>
      </w:pPr>
      <w:r w:rsidRPr="00C862AE">
        <w:rPr>
          <w:rFonts w:ascii="Times New Roman" w:eastAsia="Calibri" w:hAnsi="Times New Roman" w:cs="Times New Roman"/>
          <w:b/>
          <w:bCs/>
          <w:sz w:val="28"/>
          <w:szCs w:val="28"/>
        </w:rPr>
        <w:t>(вопросы к итоговому экзамену)</w:t>
      </w:r>
    </w:p>
    <w:p w:rsidR="00C862AE" w:rsidRPr="00C862AE" w:rsidRDefault="00C862AE" w:rsidP="00C862AE">
      <w:pPr>
        <w:spacing w:after="0" w:line="240" w:lineRule="auto"/>
        <w:ind w:firstLine="284"/>
        <w:jc w:val="center"/>
        <w:rPr>
          <w:rFonts w:ascii="Times New Roman" w:hAnsi="Times New Roman" w:cs="Times New Roman"/>
          <w:b/>
          <w:bCs/>
          <w:sz w:val="28"/>
          <w:szCs w:val="28"/>
        </w:rPr>
      </w:pPr>
    </w:p>
    <w:p w:rsidR="00C862AE" w:rsidRPr="00C862AE" w:rsidRDefault="00C862AE" w:rsidP="00C862AE">
      <w:pPr>
        <w:spacing w:after="0" w:line="240" w:lineRule="auto"/>
        <w:ind w:firstLine="284"/>
        <w:jc w:val="center"/>
        <w:rPr>
          <w:rFonts w:ascii="Times New Roman" w:hAnsi="Times New Roman" w:cs="Times New Roman"/>
          <w:b/>
          <w:bCs/>
          <w:sz w:val="28"/>
          <w:szCs w:val="28"/>
        </w:rPr>
      </w:pPr>
      <w:r w:rsidRPr="00C862AE">
        <w:rPr>
          <w:rFonts w:ascii="Times New Roman" w:hAnsi="Times New Roman" w:cs="Times New Roman"/>
          <w:b/>
          <w:bCs/>
          <w:sz w:val="28"/>
          <w:szCs w:val="28"/>
        </w:rPr>
        <w:t>Тестирование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1.</w:t>
      </w:r>
      <w:r w:rsidRPr="0018054A">
        <w:rPr>
          <w:rFonts w:ascii="Times New Roman" w:hAnsi="Times New Roman" w:cs="Times New Roman"/>
          <w:sz w:val="28"/>
          <w:szCs w:val="28"/>
        </w:rPr>
        <w:t xml:space="preserve"> </w:t>
      </w:r>
      <w:r w:rsidRPr="0018054A">
        <w:rPr>
          <w:rFonts w:ascii="Times New Roman" w:hAnsi="Times New Roman" w:cs="Times New Roman"/>
          <w:b/>
          <w:bCs/>
          <w:sz w:val="28"/>
          <w:szCs w:val="28"/>
        </w:rPr>
        <w:t>Непрерывное образование, обеспечивающее возможности реализации права на образование в течение всей жизни, включает:</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общее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профессиональное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дополнительное образование и профессиональное обучение;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г) все ответы правильные.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2. К уровням общего образования относятся: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дошкольное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начальное общее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основное общее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среднее общее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д) все ответы правильные.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3. К уровням профессионального образования относятся: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высшее образование – бакалавриат;</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высшее образование – специалитет, магистратура;</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высшее образование – подготовка кадров высшей квалификации;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среднее профессиональное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д) все ответы правильные.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4. Федеральные государственные образовательные стандарты и федеральные государственные требования обеспечивают:</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единство образовательного пространства РФ;</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преемственность основных образовательных программ;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вариативность содержания программ соответствующего уровня;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государственные гарантии уровня и качества образования на основе единства обязательных требований к условиям реализации программ и результатам их освоения;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д) все ответы верные.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5. Федеральные государственные стандарты включают в себя требования к:</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структуре основных образовательных программ;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условиями реализации основных образовательных программ;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результатам освоения образовательных программ;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г) все ответы верные.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6. Порядок разработки, утверждения федеральных государственных образовательных стандартов и внесения в них изменений устанавливается: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Министерством образования и науки РФ;</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Госдумой РФ;</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в) Правительством РФ;</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Президентом РФ.</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7. Уполномоченные органы государственной власти субъектов РФ привлекаются к экспертизе примерных основных общеобразовательных программ с учетом их уровня и направленности в части учета:</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региональных особенностей;</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национальных особенностей;</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этнокультурных особенностей;</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г) все ответы правильные.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8. В Российской Федерации образование может быть получено в организациях, осуществляющих образовательную деятельность, в форме: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очной;</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очно-заочной;</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заочной;</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г) все ответы верные.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9. В Российской Федерации образование может быть получено вне организаций, осуществляющих образовательную деятельность, в форме: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семейного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самообразования;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в) все ответы верные.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10. Кто может осуществлять образовательную деятельность:</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индивидуальные предприниматели;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организации, осуществляющие обучение;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образовательные организации;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г) </w:t>
      </w:r>
      <w:r w:rsidRPr="0018054A">
        <w:rPr>
          <w:rFonts w:ascii="Times New Roman" w:hAnsi="Times New Roman" w:cs="Times New Roman"/>
          <w:b/>
          <w:bCs/>
          <w:sz w:val="28"/>
          <w:szCs w:val="28"/>
        </w:rPr>
        <w:t>все ответы верные.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11. При каких условиях можно привлекать обучающихся к труду в образовательной организации?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при условии, что вышестоящим органом поставлена соответствующая задача;</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если получено добровольное согласие каждого из обучающихся;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требуется только соблюдать условия безопасности и охраны труда;</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г) </w:t>
      </w:r>
      <w:r w:rsidRPr="0018054A">
        <w:rPr>
          <w:rFonts w:ascii="Times New Roman" w:hAnsi="Times New Roman" w:cs="Times New Roman"/>
          <w:b/>
          <w:bCs/>
          <w:sz w:val="28"/>
          <w:szCs w:val="28"/>
        </w:rPr>
        <w:t>при условии согласия обучающихся, согласия родителей (законных представителей) для несовершеннолетних обучающихся.</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12. Какие обязанности должны выполнять обучающиеся в соответствии с Законом «Об образовании в Российской Федерации» (</w:t>
      </w:r>
      <w:hyperlink r:id="rId55" w:tgtFrame="_blank" w:history="1">
        <w:r w:rsidRPr="0018054A">
          <w:rPr>
            <w:rStyle w:val="a4"/>
            <w:rFonts w:ascii="Times New Roman" w:hAnsi="Times New Roman" w:cs="Times New Roman"/>
            <w:b/>
            <w:bCs/>
            <w:color w:val="auto"/>
            <w:sz w:val="28"/>
            <w:szCs w:val="28"/>
            <w:u w:val="none"/>
          </w:rPr>
          <w:t>ст. 43</w:t>
        </w:r>
      </w:hyperlink>
      <w:r w:rsidRPr="0018054A">
        <w:rPr>
          <w:rFonts w:ascii="Times New Roman" w:hAnsi="Times New Roman" w:cs="Times New Roman"/>
          <w:b/>
          <w:bCs/>
          <w:sz w:val="28"/>
          <w:szCs w:val="28"/>
        </w:rPr>
        <w:t xml:space="preserve">, п. 1 </w:t>
      </w:r>
      <w:hyperlink r:id="rId56" w:tgtFrame="_blank" w:history="1">
        <w:r w:rsidRPr="0018054A">
          <w:rPr>
            <w:rStyle w:val="a4"/>
            <w:rFonts w:ascii="Times New Roman" w:hAnsi="Times New Roman" w:cs="Times New Roman"/>
            <w:b/>
            <w:bCs/>
            <w:color w:val="auto"/>
            <w:sz w:val="28"/>
            <w:szCs w:val="28"/>
            <w:u w:val="none"/>
          </w:rPr>
          <w:t>ч. 1</w:t>
        </w:r>
      </w:hyperlink>
      <w:r w:rsidRPr="0018054A">
        <w:rPr>
          <w:rFonts w:ascii="Times New Roman" w:hAnsi="Times New Roman" w:cs="Times New Roman"/>
          <w:b/>
          <w:bCs/>
          <w:sz w:val="28"/>
          <w:szCs w:val="28"/>
        </w:rPr>
        <w:t>)?</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а) добросовестно осваивать образовательную программу; </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б) выполнять индивидуальный учебный план, в т. ч. посещать предусмотренные учебным планом или индивидуальным учебным планом занятия; </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в) осуществлять самостоятельную подготовку к занятиям; </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выполнять задания, данные педагогическими работниками в рамках образовательной программы;</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д) </w:t>
      </w:r>
      <w:r w:rsidRPr="0018054A">
        <w:rPr>
          <w:rFonts w:ascii="Times New Roman" w:hAnsi="Times New Roman" w:cs="Times New Roman"/>
          <w:b/>
          <w:bCs/>
          <w:sz w:val="28"/>
          <w:szCs w:val="28"/>
        </w:rPr>
        <w:t>все ответы верные.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13. Кто может войти в состав комиссии по урегулированию споров между участниками образовательных отношений (</w:t>
      </w:r>
      <w:hyperlink r:id="rId57" w:tgtFrame="_blank" w:history="1">
        <w:r w:rsidRPr="0018054A">
          <w:rPr>
            <w:rStyle w:val="a4"/>
            <w:rFonts w:ascii="Times New Roman" w:hAnsi="Times New Roman" w:cs="Times New Roman"/>
            <w:b/>
            <w:bCs/>
            <w:color w:val="auto"/>
            <w:sz w:val="28"/>
            <w:szCs w:val="28"/>
            <w:u w:val="none"/>
          </w:rPr>
          <w:t>ст.45</w:t>
        </w:r>
      </w:hyperlink>
      <w:r w:rsidRPr="0018054A">
        <w:rPr>
          <w:rFonts w:ascii="Times New Roman" w:hAnsi="Times New Roman" w:cs="Times New Roman"/>
          <w:b/>
          <w:bCs/>
          <w:sz w:val="28"/>
          <w:szCs w:val="28"/>
        </w:rPr>
        <w:t xml:space="preserve"> </w:t>
      </w:r>
      <w:hyperlink r:id="rId58" w:tgtFrame="_blank" w:history="1">
        <w:r w:rsidRPr="0018054A">
          <w:rPr>
            <w:rStyle w:val="a4"/>
            <w:rFonts w:ascii="Times New Roman" w:hAnsi="Times New Roman" w:cs="Times New Roman"/>
            <w:b/>
            <w:bCs/>
            <w:color w:val="auto"/>
            <w:sz w:val="28"/>
            <w:szCs w:val="28"/>
            <w:u w:val="none"/>
          </w:rPr>
          <w:t>ч. 3</w:t>
        </w:r>
      </w:hyperlink>
      <w:r w:rsidRPr="0018054A">
        <w:rPr>
          <w:rFonts w:ascii="Times New Roman" w:hAnsi="Times New Roman" w:cs="Times New Roman"/>
          <w:b/>
          <w:bCs/>
          <w:sz w:val="28"/>
          <w:szCs w:val="28"/>
        </w:rPr>
        <w:t>)?</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представители совершеннолетних обучающихся;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б) родители (законные представители) несовершеннолетних обучающихся; </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в) работники организации, осуществляющей образовательную деятельность; </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г) </w:t>
      </w:r>
      <w:r w:rsidRPr="0018054A">
        <w:rPr>
          <w:rFonts w:ascii="Times New Roman" w:hAnsi="Times New Roman" w:cs="Times New Roman"/>
          <w:b/>
          <w:bCs/>
          <w:sz w:val="28"/>
          <w:szCs w:val="28"/>
        </w:rPr>
        <w:t>все перечисленные выше.</w:t>
      </w:r>
    </w:p>
    <w:p w:rsidR="00C862AE" w:rsidRPr="0018054A" w:rsidRDefault="00C862AE" w:rsidP="0018054A">
      <w:pPr>
        <w:pStyle w:val="style3a"/>
        <w:spacing w:before="0" w:beforeAutospacing="0" w:after="0" w:afterAutospacing="0"/>
        <w:ind w:firstLine="851"/>
        <w:jc w:val="both"/>
        <w:rPr>
          <w:sz w:val="28"/>
          <w:szCs w:val="28"/>
        </w:rPr>
      </w:pPr>
    </w:p>
    <w:p w:rsidR="00C862AE" w:rsidRPr="0018054A" w:rsidRDefault="00C862AE" w:rsidP="0018054A">
      <w:pPr>
        <w:pStyle w:val="style3a"/>
        <w:spacing w:before="0" w:beforeAutospacing="0" w:after="0" w:afterAutospacing="0"/>
        <w:ind w:firstLine="851"/>
        <w:jc w:val="both"/>
        <w:rPr>
          <w:sz w:val="28"/>
          <w:szCs w:val="28"/>
        </w:rPr>
      </w:pPr>
      <w:r w:rsidRPr="0018054A">
        <w:rPr>
          <w:b/>
          <w:bCs/>
          <w:sz w:val="28"/>
          <w:szCs w:val="28"/>
        </w:rPr>
        <w:t>14. Что в соответствии с Законом «Об образовании в Российской Федерации» включается в рабочее время педагогических работников в зависимости от занимаемой должности?</w:t>
      </w:r>
    </w:p>
    <w:p w:rsidR="00C862AE" w:rsidRPr="0018054A" w:rsidRDefault="00C862AE" w:rsidP="0018054A">
      <w:pPr>
        <w:pStyle w:val="style3a"/>
        <w:spacing w:before="0" w:beforeAutospacing="0" w:after="0" w:afterAutospacing="0"/>
        <w:ind w:firstLine="851"/>
        <w:jc w:val="both"/>
        <w:rPr>
          <w:sz w:val="28"/>
          <w:szCs w:val="28"/>
        </w:rPr>
      </w:pPr>
      <w:r w:rsidRPr="0018054A">
        <w:rPr>
          <w:sz w:val="28"/>
          <w:szCs w:val="28"/>
        </w:rPr>
        <w:t xml:space="preserve">а) учебная (преподавательская); </w:t>
      </w:r>
    </w:p>
    <w:p w:rsidR="00C862AE" w:rsidRPr="0018054A" w:rsidRDefault="00C862AE" w:rsidP="0018054A">
      <w:pPr>
        <w:pStyle w:val="style3a"/>
        <w:spacing w:before="0" w:beforeAutospacing="0" w:after="0" w:afterAutospacing="0"/>
        <w:ind w:firstLine="851"/>
        <w:jc w:val="both"/>
        <w:rPr>
          <w:sz w:val="28"/>
          <w:szCs w:val="28"/>
        </w:rPr>
      </w:pPr>
      <w:r w:rsidRPr="0018054A">
        <w:rPr>
          <w:sz w:val="28"/>
          <w:szCs w:val="28"/>
        </w:rPr>
        <w:t xml:space="preserve">б) воспитательная работа; </w:t>
      </w:r>
    </w:p>
    <w:p w:rsidR="00C862AE" w:rsidRPr="0018054A" w:rsidRDefault="00C862AE" w:rsidP="0018054A">
      <w:pPr>
        <w:pStyle w:val="style3a"/>
        <w:spacing w:before="0" w:beforeAutospacing="0" w:after="0" w:afterAutospacing="0"/>
        <w:ind w:firstLine="851"/>
        <w:jc w:val="both"/>
        <w:rPr>
          <w:sz w:val="28"/>
          <w:szCs w:val="28"/>
        </w:rPr>
      </w:pPr>
      <w:r w:rsidRPr="0018054A">
        <w:rPr>
          <w:sz w:val="28"/>
          <w:szCs w:val="28"/>
        </w:rPr>
        <w:t xml:space="preserve">в) индивидуальная работа с обучающимися; </w:t>
      </w:r>
    </w:p>
    <w:p w:rsidR="00C862AE" w:rsidRPr="0018054A" w:rsidRDefault="00C862AE" w:rsidP="0018054A">
      <w:pPr>
        <w:pStyle w:val="style3a"/>
        <w:spacing w:before="0" w:beforeAutospacing="0" w:after="0" w:afterAutospacing="0"/>
        <w:ind w:firstLine="851"/>
        <w:jc w:val="both"/>
        <w:rPr>
          <w:sz w:val="28"/>
          <w:szCs w:val="28"/>
        </w:rPr>
      </w:pPr>
      <w:r w:rsidRPr="0018054A">
        <w:rPr>
          <w:sz w:val="28"/>
          <w:szCs w:val="28"/>
        </w:rPr>
        <w:t xml:space="preserve">г) научная, творческая и исследовательская работа; </w:t>
      </w:r>
    </w:p>
    <w:p w:rsidR="00C862AE" w:rsidRPr="0018054A" w:rsidRDefault="00C862AE" w:rsidP="0018054A">
      <w:pPr>
        <w:pStyle w:val="style3a"/>
        <w:spacing w:before="0" w:beforeAutospacing="0" w:after="0" w:afterAutospacing="0"/>
        <w:ind w:firstLine="851"/>
        <w:jc w:val="both"/>
        <w:rPr>
          <w:sz w:val="28"/>
          <w:szCs w:val="28"/>
        </w:rPr>
      </w:pPr>
      <w:r w:rsidRPr="0018054A">
        <w:rPr>
          <w:sz w:val="28"/>
          <w:szCs w:val="28"/>
        </w:rPr>
        <w:t>д) также другая педагогическая работа, предусмотренная трудовыми (должностными) обязанностями и (или) индивидуальным планом;</w:t>
      </w:r>
    </w:p>
    <w:p w:rsidR="00C862AE" w:rsidRPr="0018054A" w:rsidRDefault="00C862AE" w:rsidP="0018054A">
      <w:pPr>
        <w:pStyle w:val="style3a"/>
        <w:spacing w:before="0" w:beforeAutospacing="0" w:after="0" w:afterAutospacing="0"/>
        <w:ind w:firstLine="851"/>
        <w:jc w:val="both"/>
        <w:rPr>
          <w:sz w:val="28"/>
          <w:szCs w:val="28"/>
        </w:rPr>
      </w:pPr>
      <w:r w:rsidRPr="0018054A">
        <w:rPr>
          <w:sz w:val="28"/>
          <w:szCs w:val="28"/>
        </w:rPr>
        <w:t xml:space="preserve">е) </w:t>
      </w:r>
      <w:r w:rsidRPr="0018054A">
        <w:rPr>
          <w:b/>
          <w:bCs/>
          <w:sz w:val="28"/>
          <w:szCs w:val="28"/>
        </w:rPr>
        <w:t>все указанные выше виды деятельности.</w:t>
      </w:r>
      <w:r w:rsidRPr="0018054A">
        <w:rPr>
          <w:sz w:val="28"/>
          <w:szCs w:val="28"/>
        </w:rPr>
        <w:t xml:space="preserve"> </w:t>
      </w:r>
    </w:p>
    <w:p w:rsidR="00C862AE" w:rsidRPr="0018054A" w:rsidRDefault="00C862AE" w:rsidP="0018054A">
      <w:pPr>
        <w:pStyle w:val="style3a"/>
        <w:spacing w:before="0" w:beforeAutospacing="0" w:after="0" w:afterAutospacing="0"/>
        <w:ind w:firstLine="851"/>
        <w:jc w:val="both"/>
        <w:rPr>
          <w:sz w:val="28"/>
          <w:szCs w:val="28"/>
        </w:rPr>
      </w:pPr>
    </w:p>
    <w:p w:rsidR="00C862AE" w:rsidRPr="0018054A" w:rsidRDefault="00C862AE" w:rsidP="0018054A">
      <w:pPr>
        <w:pStyle w:val="style3a"/>
        <w:spacing w:before="0" w:beforeAutospacing="0" w:after="0" w:afterAutospacing="0"/>
        <w:ind w:firstLine="851"/>
        <w:jc w:val="both"/>
        <w:rPr>
          <w:sz w:val="28"/>
          <w:szCs w:val="28"/>
        </w:rPr>
      </w:pPr>
      <w:r w:rsidRPr="0018054A">
        <w:rPr>
          <w:b/>
          <w:bCs/>
          <w:sz w:val="28"/>
          <w:szCs w:val="28"/>
        </w:rPr>
        <w:t>15. Кем или чем определяется соотношение учебной (преподавательской) и другой педагогической работы в пределах рабочей недели или учебного года?</w:t>
      </w:r>
    </w:p>
    <w:p w:rsidR="00C862AE" w:rsidRPr="0018054A" w:rsidRDefault="00C862AE" w:rsidP="0018054A">
      <w:pPr>
        <w:pStyle w:val="style3a"/>
        <w:spacing w:before="0" w:beforeAutospacing="0" w:after="0" w:afterAutospacing="0"/>
        <w:ind w:firstLine="851"/>
        <w:jc w:val="both"/>
        <w:rPr>
          <w:sz w:val="28"/>
          <w:szCs w:val="28"/>
        </w:rPr>
      </w:pPr>
      <w:r w:rsidRPr="0018054A">
        <w:rPr>
          <w:sz w:val="28"/>
          <w:szCs w:val="28"/>
        </w:rPr>
        <w:t xml:space="preserve">а) </w:t>
      </w:r>
      <w:r w:rsidRPr="0018054A">
        <w:rPr>
          <w:b/>
          <w:bCs/>
          <w:sz w:val="28"/>
          <w:szCs w:val="28"/>
        </w:rPr>
        <w:t>соответствующим локальным нормативным актом образовательной</w:t>
      </w:r>
      <w:r w:rsidRPr="0018054A">
        <w:rPr>
          <w:sz w:val="28"/>
          <w:szCs w:val="28"/>
        </w:rPr>
        <w:t xml:space="preserve"> организации;</w:t>
      </w:r>
    </w:p>
    <w:p w:rsidR="00C862AE" w:rsidRPr="0018054A" w:rsidRDefault="00C862AE" w:rsidP="0018054A">
      <w:pPr>
        <w:pStyle w:val="style3a"/>
        <w:spacing w:before="0" w:beforeAutospacing="0" w:after="0" w:afterAutospacing="0"/>
        <w:ind w:firstLine="851"/>
        <w:jc w:val="both"/>
        <w:rPr>
          <w:sz w:val="28"/>
          <w:szCs w:val="28"/>
        </w:rPr>
      </w:pPr>
      <w:r w:rsidRPr="0018054A">
        <w:rPr>
          <w:sz w:val="28"/>
          <w:szCs w:val="28"/>
        </w:rPr>
        <w:t>б) руководителем образовательной организации;</w:t>
      </w:r>
    </w:p>
    <w:p w:rsidR="00C862AE" w:rsidRPr="0018054A" w:rsidRDefault="00C862AE" w:rsidP="0018054A">
      <w:pPr>
        <w:pStyle w:val="style3a"/>
        <w:spacing w:before="0" w:beforeAutospacing="0" w:after="0" w:afterAutospacing="0"/>
        <w:ind w:firstLine="851"/>
        <w:jc w:val="both"/>
        <w:rPr>
          <w:sz w:val="28"/>
          <w:szCs w:val="28"/>
        </w:rPr>
      </w:pPr>
      <w:r w:rsidRPr="0018054A">
        <w:rPr>
          <w:sz w:val="28"/>
          <w:szCs w:val="28"/>
        </w:rPr>
        <w:t>в) учредителем образовательной организации;</w:t>
      </w:r>
    </w:p>
    <w:p w:rsidR="00C862AE" w:rsidRPr="0018054A" w:rsidRDefault="00C862AE" w:rsidP="0018054A">
      <w:pPr>
        <w:pStyle w:val="style3a"/>
        <w:spacing w:before="0" w:beforeAutospacing="0" w:after="0" w:afterAutospacing="0"/>
        <w:ind w:firstLine="851"/>
        <w:jc w:val="both"/>
        <w:rPr>
          <w:sz w:val="28"/>
          <w:szCs w:val="28"/>
        </w:rPr>
      </w:pPr>
      <w:r w:rsidRPr="0018054A">
        <w:rPr>
          <w:sz w:val="28"/>
          <w:szCs w:val="28"/>
        </w:rPr>
        <w:t>г) министром образования и науки.</w:t>
      </w:r>
    </w:p>
    <w:p w:rsidR="00C862AE" w:rsidRPr="0018054A" w:rsidRDefault="00C862AE" w:rsidP="0018054A">
      <w:pPr>
        <w:pStyle w:val="style3a"/>
        <w:spacing w:before="0" w:beforeAutospacing="0" w:after="0" w:afterAutospacing="0"/>
        <w:ind w:firstLine="851"/>
        <w:jc w:val="both"/>
        <w:rPr>
          <w:sz w:val="28"/>
          <w:szCs w:val="28"/>
        </w:rPr>
      </w:pPr>
    </w:p>
    <w:p w:rsidR="00C862AE" w:rsidRPr="0018054A" w:rsidRDefault="00C862AE" w:rsidP="0018054A">
      <w:pPr>
        <w:pStyle w:val="style3a"/>
        <w:spacing w:before="0" w:beforeAutospacing="0" w:after="0" w:afterAutospacing="0"/>
        <w:ind w:firstLine="851"/>
        <w:jc w:val="both"/>
        <w:rPr>
          <w:b/>
          <w:sz w:val="28"/>
          <w:szCs w:val="28"/>
        </w:rPr>
      </w:pPr>
      <w:r w:rsidRPr="0018054A">
        <w:rPr>
          <w:rStyle w:val="fontstyle310"/>
          <w:b/>
          <w:bCs/>
          <w:sz w:val="28"/>
          <w:szCs w:val="28"/>
        </w:rPr>
        <w:t>16. Кт</w:t>
      </w:r>
      <w:r w:rsidRPr="0018054A">
        <w:rPr>
          <w:rStyle w:val="fontstyle340"/>
          <w:b/>
          <w:sz w:val="28"/>
          <w:szCs w:val="28"/>
        </w:rPr>
        <w:t>о является работодателем для учителя образовательной организации?</w:t>
      </w:r>
    </w:p>
    <w:p w:rsidR="00C862AE" w:rsidRPr="0018054A" w:rsidRDefault="00C862AE" w:rsidP="0018054A">
      <w:pPr>
        <w:pStyle w:val="style160"/>
        <w:spacing w:before="0" w:beforeAutospacing="0" w:after="0" w:afterAutospacing="0"/>
        <w:ind w:firstLine="851"/>
        <w:jc w:val="both"/>
        <w:rPr>
          <w:sz w:val="28"/>
          <w:szCs w:val="28"/>
        </w:rPr>
      </w:pPr>
      <w:r w:rsidRPr="0018054A">
        <w:rPr>
          <w:rStyle w:val="fontstyle310"/>
          <w:sz w:val="28"/>
          <w:szCs w:val="28"/>
        </w:rPr>
        <w:t xml:space="preserve">а) </w:t>
      </w:r>
      <w:r w:rsidRPr="0018054A">
        <w:rPr>
          <w:rStyle w:val="fontstyle310"/>
          <w:b/>
          <w:bCs/>
          <w:sz w:val="28"/>
          <w:szCs w:val="28"/>
        </w:rPr>
        <w:t>образовательное учреждение;</w:t>
      </w:r>
    </w:p>
    <w:p w:rsidR="00C862AE" w:rsidRPr="0018054A" w:rsidRDefault="00C862AE" w:rsidP="0018054A">
      <w:pPr>
        <w:pStyle w:val="style160"/>
        <w:spacing w:before="0" w:beforeAutospacing="0" w:after="0" w:afterAutospacing="0"/>
        <w:ind w:firstLine="851"/>
        <w:jc w:val="both"/>
        <w:rPr>
          <w:sz w:val="28"/>
          <w:szCs w:val="28"/>
        </w:rPr>
      </w:pPr>
      <w:r w:rsidRPr="0018054A">
        <w:rPr>
          <w:rStyle w:val="fontstyle310"/>
          <w:sz w:val="28"/>
          <w:szCs w:val="28"/>
        </w:rPr>
        <w:t>б) учредитель образовательного учреждения;</w:t>
      </w:r>
    </w:p>
    <w:p w:rsidR="00C862AE" w:rsidRPr="0018054A" w:rsidRDefault="00C862AE" w:rsidP="0018054A">
      <w:pPr>
        <w:pStyle w:val="style160"/>
        <w:spacing w:before="0" w:beforeAutospacing="0" w:after="0" w:afterAutospacing="0"/>
        <w:ind w:firstLine="851"/>
        <w:jc w:val="both"/>
        <w:rPr>
          <w:sz w:val="28"/>
          <w:szCs w:val="28"/>
        </w:rPr>
      </w:pPr>
      <w:r w:rsidRPr="0018054A">
        <w:rPr>
          <w:rStyle w:val="fontstyle310"/>
          <w:sz w:val="28"/>
          <w:szCs w:val="28"/>
        </w:rPr>
        <w:t>в) руководитель образовательного учреждения;</w:t>
      </w:r>
    </w:p>
    <w:p w:rsidR="00C862AE" w:rsidRPr="0018054A" w:rsidRDefault="00C862AE" w:rsidP="0018054A">
      <w:pPr>
        <w:pStyle w:val="style160"/>
        <w:spacing w:before="0" w:beforeAutospacing="0" w:after="0" w:afterAutospacing="0"/>
        <w:ind w:firstLine="851"/>
        <w:jc w:val="both"/>
        <w:rPr>
          <w:sz w:val="28"/>
          <w:szCs w:val="28"/>
        </w:rPr>
      </w:pPr>
      <w:r w:rsidRPr="0018054A">
        <w:rPr>
          <w:rStyle w:val="fontstyle310"/>
          <w:sz w:val="28"/>
          <w:szCs w:val="28"/>
        </w:rPr>
        <w:t>г) заместитель руководителя образовательного учреждения.</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6"/>
        <w:ind w:left="0" w:firstLine="851"/>
        <w:jc w:val="both"/>
        <w:rPr>
          <w:sz w:val="28"/>
          <w:szCs w:val="28"/>
        </w:rPr>
      </w:pPr>
      <w:r w:rsidRPr="0018054A">
        <w:rPr>
          <w:b/>
          <w:bCs/>
          <w:sz w:val="28"/>
          <w:szCs w:val="28"/>
        </w:rPr>
        <w:t>17. Аттестация педагогических работников в целях подтверждения соответствия занимаемой должности осуществляется:</w:t>
      </w:r>
    </w:p>
    <w:p w:rsidR="00C862AE" w:rsidRPr="0018054A" w:rsidRDefault="00C862AE" w:rsidP="0018054A">
      <w:pPr>
        <w:pStyle w:val="style160"/>
        <w:spacing w:before="0" w:beforeAutospacing="0" w:after="0" w:afterAutospacing="0"/>
        <w:ind w:firstLine="851"/>
        <w:jc w:val="both"/>
        <w:rPr>
          <w:sz w:val="28"/>
          <w:szCs w:val="28"/>
        </w:rPr>
      </w:pPr>
      <w:r w:rsidRPr="0018054A">
        <w:rPr>
          <w:rStyle w:val="fontstyle310"/>
          <w:sz w:val="28"/>
          <w:szCs w:val="28"/>
        </w:rPr>
        <w:t>а) ежегодно;</w:t>
      </w:r>
    </w:p>
    <w:p w:rsidR="00C862AE" w:rsidRPr="0018054A" w:rsidRDefault="00C862AE" w:rsidP="0018054A">
      <w:pPr>
        <w:pStyle w:val="style160"/>
        <w:spacing w:before="0" w:beforeAutospacing="0" w:after="0" w:afterAutospacing="0"/>
        <w:ind w:firstLine="851"/>
        <w:jc w:val="both"/>
        <w:rPr>
          <w:sz w:val="28"/>
          <w:szCs w:val="28"/>
        </w:rPr>
      </w:pPr>
      <w:r w:rsidRPr="0018054A">
        <w:rPr>
          <w:rStyle w:val="fontstyle310"/>
          <w:sz w:val="28"/>
          <w:szCs w:val="28"/>
        </w:rPr>
        <w:t>б) один раз в три года;</w:t>
      </w:r>
    </w:p>
    <w:p w:rsidR="00C862AE" w:rsidRPr="0018054A" w:rsidRDefault="00C862AE" w:rsidP="0018054A">
      <w:pPr>
        <w:pStyle w:val="style160"/>
        <w:spacing w:before="0" w:beforeAutospacing="0" w:after="0" w:afterAutospacing="0"/>
        <w:ind w:firstLine="851"/>
        <w:jc w:val="both"/>
        <w:rPr>
          <w:sz w:val="28"/>
          <w:szCs w:val="28"/>
        </w:rPr>
      </w:pPr>
      <w:r w:rsidRPr="0018054A">
        <w:rPr>
          <w:rStyle w:val="fontstyle310"/>
          <w:sz w:val="28"/>
          <w:szCs w:val="28"/>
        </w:rPr>
        <w:t xml:space="preserve">в) </w:t>
      </w:r>
      <w:r w:rsidRPr="0018054A">
        <w:rPr>
          <w:rStyle w:val="fontstyle310"/>
          <w:b/>
          <w:bCs/>
          <w:sz w:val="28"/>
          <w:szCs w:val="28"/>
        </w:rPr>
        <w:t>один раз в пять лет;</w:t>
      </w:r>
    </w:p>
    <w:p w:rsidR="00C862AE" w:rsidRPr="0018054A" w:rsidRDefault="00C862AE" w:rsidP="0018054A">
      <w:pPr>
        <w:pStyle w:val="style160"/>
        <w:spacing w:before="0" w:beforeAutospacing="0" w:after="0" w:afterAutospacing="0"/>
        <w:ind w:firstLine="851"/>
        <w:jc w:val="both"/>
        <w:rPr>
          <w:sz w:val="28"/>
          <w:szCs w:val="28"/>
        </w:rPr>
      </w:pPr>
      <w:r w:rsidRPr="0018054A">
        <w:rPr>
          <w:rStyle w:val="fontstyle310"/>
          <w:sz w:val="28"/>
          <w:szCs w:val="28"/>
        </w:rPr>
        <w:t>г) по желанию педагогического работника.</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 xml:space="preserve">18. Руководитель государственной или муниципальной образовательной организации несет ответственность за руководство: </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образовательной работой;</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научной работой;</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воспитательной работой;</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организационно-хозяйственной деятельностью образовательной организации;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д)</w:t>
      </w:r>
      <w:r w:rsidRPr="0018054A">
        <w:rPr>
          <w:rFonts w:ascii="Times New Roman" w:hAnsi="Times New Roman" w:cs="Times New Roman"/>
          <w:b/>
          <w:bCs/>
          <w:sz w:val="28"/>
          <w:szCs w:val="28"/>
        </w:rPr>
        <w:t xml:space="preserve"> всеми видами перечисленных выше работ.</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6"/>
        <w:ind w:left="0" w:firstLine="851"/>
        <w:jc w:val="both"/>
        <w:rPr>
          <w:sz w:val="28"/>
          <w:szCs w:val="28"/>
        </w:rPr>
      </w:pPr>
      <w:r w:rsidRPr="0018054A">
        <w:rPr>
          <w:b/>
          <w:bCs/>
          <w:sz w:val="28"/>
          <w:szCs w:val="28"/>
        </w:rPr>
        <w:t>19. Организация, осуществляющая образовательную деятельность, обязана ознакомить поступающего и (или) его родителей (законных представителей) (ст. 55, п.2):</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со своим уставом;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с лицензией на осуществление образовательной деятельности;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со свидетельством о государственной регистрации;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д) </w:t>
      </w:r>
      <w:r w:rsidRPr="0018054A">
        <w:rPr>
          <w:rFonts w:ascii="Times New Roman" w:hAnsi="Times New Roman" w:cs="Times New Roman"/>
          <w:b/>
          <w:bCs/>
          <w:sz w:val="28"/>
          <w:szCs w:val="28"/>
        </w:rPr>
        <w:t>со всеми перечисленными выше документами.</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6"/>
        <w:ind w:left="0" w:firstLine="851"/>
        <w:jc w:val="both"/>
        <w:rPr>
          <w:sz w:val="28"/>
          <w:szCs w:val="28"/>
        </w:rPr>
      </w:pPr>
      <w:r w:rsidRPr="0018054A">
        <w:rPr>
          <w:b/>
          <w:bCs/>
          <w:sz w:val="28"/>
          <w:szCs w:val="28"/>
        </w:rPr>
        <w:t>20. Прием на обучение за счет бюджетных ассигнований федерального бюджета, бюджетов субъектов РФ и местных бюджетов проводится на общедоступной основе (ст. 55, п.3):</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а) </w:t>
      </w:r>
      <w:r w:rsidRPr="0018054A">
        <w:rPr>
          <w:rFonts w:ascii="Times New Roman" w:hAnsi="Times New Roman" w:cs="Times New Roman"/>
          <w:b/>
          <w:bCs/>
          <w:sz w:val="28"/>
          <w:szCs w:val="28"/>
        </w:rPr>
        <w:t>по основным общеобразовательным программам;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б) </w:t>
      </w:r>
      <w:r w:rsidRPr="0018054A">
        <w:rPr>
          <w:rFonts w:ascii="Times New Roman" w:hAnsi="Times New Roman" w:cs="Times New Roman"/>
          <w:b/>
          <w:bCs/>
          <w:sz w:val="28"/>
          <w:szCs w:val="28"/>
        </w:rPr>
        <w:t>образовательным программам среднего профессионального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образовательным программам высшего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21. Прием на обучение за счет бюджетных ассигнований федерального бюджета, бюджетов субъектов РФ и местных бюджетов проводится на конкурсной основе (ст. 56, п.4):</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по основным общеобразовательным программам;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образовательным программам среднего профессионального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в) </w:t>
      </w:r>
      <w:r w:rsidRPr="0018054A">
        <w:rPr>
          <w:rFonts w:ascii="Times New Roman" w:hAnsi="Times New Roman" w:cs="Times New Roman"/>
          <w:b/>
          <w:bCs/>
          <w:sz w:val="28"/>
          <w:szCs w:val="28"/>
        </w:rPr>
        <w:t>образовательным программам высшего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6"/>
        <w:ind w:left="0" w:firstLine="851"/>
        <w:jc w:val="both"/>
        <w:rPr>
          <w:sz w:val="28"/>
          <w:szCs w:val="28"/>
        </w:rPr>
      </w:pPr>
      <w:r w:rsidRPr="0018054A">
        <w:rPr>
          <w:b/>
          <w:bCs/>
          <w:sz w:val="28"/>
          <w:szCs w:val="28"/>
        </w:rPr>
        <w:t>22. Основанием для изменения образовательных отношений является (ст. 57, п.3):</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а) </w:t>
      </w:r>
      <w:r w:rsidRPr="0018054A">
        <w:rPr>
          <w:rFonts w:ascii="Times New Roman" w:hAnsi="Times New Roman" w:cs="Times New Roman"/>
          <w:b/>
          <w:bCs/>
          <w:sz w:val="28"/>
          <w:szCs w:val="28"/>
        </w:rPr>
        <w:t>распорядительный акт организации, осуществляющей образовательную деятельность, изданный руководителем этой организации или уполномоченным им лицом;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распорядительный акт министерства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распорядительный акт учредителя организации, осуществляющей образовательную деятельность;</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распорядительный акт, изданный президентом образовательной организации.</w:t>
      </w:r>
    </w:p>
    <w:p w:rsidR="00C862AE" w:rsidRPr="0018054A" w:rsidRDefault="00C862AE" w:rsidP="0018054A">
      <w:pPr>
        <w:pStyle w:val="a6"/>
        <w:ind w:left="0" w:firstLine="851"/>
        <w:jc w:val="both"/>
        <w:rPr>
          <w:sz w:val="28"/>
          <w:szCs w:val="28"/>
        </w:rPr>
      </w:pPr>
    </w:p>
    <w:p w:rsidR="00C862AE" w:rsidRPr="0018054A" w:rsidRDefault="00C862AE" w:rsidP="0018054A">
      <w:pPr>
        <w:pStyle w:val="a6"/>
        <w:ind w:left="0" w:firstLine="851"/>
        <w:jc w:val="both"/>
        <w:rPr>
          <w:sz w:val="28"/>
          <w:szCs w:val="28"/>
        </w:rPr>
      </w:pPr>
      <w:r w:rsidRPr="0018054A">
        <w:rPr>
          <w:b/>
          <w:bCs/>
          <w:sz w:val="28"/>
          <w:szCs w:val="28"/>
        </w:rPr>
        <w:t>23.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определяются (ст. 59, п.5):</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а) </w:t>
      </w:r>
      <w:r w:rsidRPr="0018054A">
        <w:rPr>
          <w:rFonts w:ascii="Times New Roman" w:hAnsi="Times New Roman" w:cs="Times New Roman"/>
          <w:b/>
          <w:bCs/>
          <w:sz w:val="28"/>
          <w:szCs w:val="28"/>
        </w:rPr>
        <w:t>федеральным органом исполнительной власти</w:t>
      </w:r>
      <w:r w:rsidRPr="0018054A">
        <w:rPr>
          <w:rFonts w:ascii="Times New Roman" w:hAnsi="Times New Roman" w:cs="Times New Roman"/>
          <w:sz w:val="28"/>
          <w:szCs w:val="28"/>
        </w:rPr>
        <w:t>;</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органами исполнительной власти субъекта РФ;</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образовательной организацией, осуществляющей образовательную деятельность;</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органами местного самоуправления муниципальных районов и городских округов в сфере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6"/>
        <w:ind w:left="0" w:firstLine="851"/>
        <w:jc w:val="both"/>
        <w:rPr>
          <w:sz w:val="28"/>
          <w:szCs w:val="28"/>
        </w:rPr>
      </w:pPr>
      <w:r w:rsidRPr="0018054A">
        <w:rPr>
          <w:b/>
          <w:bCs/>
          <w:sz w:val="28"/>
          <w:szCs w:val="28"/>
        </w:rPr>
        <w:t>24. Какие документы об образовании и (или) о квалификации выдаются в Российской Федерации (ст. 60, п. 1):</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документы об образовании и (или) о квалификации, к которым относятся документы об образовании, документы об образовании и о квалификации, документы о квалификации;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документы об обучении, к которым относятся свидетельство об обучении, свидетельство об освоении дополнительных профессиональных программ, иные документы, выдаваемые организациями, осуществляющими образовательную деятельность;</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в) </w:t>
      </w:r>
      <w:r w:rsidRPr="0018054A">
        <w:rPr>
          <w:rFonts w:ascii="Times New Roman" w:hAnsi="Times New Roman" w:cs="Times New Roman"/>
          <w:b/>
          <w:bCs/>
          <w:sz w:val="28"/>
          <w:szCs w:val="28"/>
        </w:rPr>
        <w:t>все ответы верные.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6"/>
        <w:ind w:left="0" w:firstLine="851"/>
        <w:jc w:val="both"/>
        <w:rPr>
          <w:sz w:val="28"/>
          <w:szCs w:val="28"/>
        </w:rPr>
      </w:pPr>
      <w:r w:rsidRPr="0018054A">
        <w:rPr>
          <w:b/>
          <w:bCs/>
          <w:sz w:val="28"/>
          <w:szCs w:val="28"/>
        </w:rPr>
        <w:t>25. Лицам, успешно прошедшим итоговую аттестацию, выдаются документы об образовании и (или) о квалификации, образцы которых устанавливаются (ст. 60, п. 3):</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федеральным органом исполнительной власти;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органами исполнительной власти субъекта РФ;</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в) </w:t>
      </w:r>
      <w:r w:rsidRPr="0018054A">
        <w:rPr>
          <w:rFonts w:ascii="Times New Roman" w:hAnsi="Times New Roman" w:cs="Times New Roman"/>
          <w:b/>
          <w:bCs/>
          <w:sz w:val="28"/>
          <w:szCs w:val="28"/>
        </w:rPr>
        <w:t>самостоятельно образовательной организацией, осуществляющей образовательную деятельность;</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органами местного самоуправления муниципальных районов и городских округов в сфере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6"/>
        <w:ind w:left="0" w:firstLine="851"/>
        <w:jc w:val="both"/>
        <w:rPr>
          <w:sz w:val="28"/>
          <w:szCs w:val="28"/>
        </w:rPr>
      </w:pPr>
      <w:r w:rsidRPr="0018054A">
        <w:rPr>
          <w:b/>
          <w:bCs/>
          <w:sz w:val="28"/>
          <w:szCs w:val="28"/>
        </w:rPr>
        <w:t>26. Лицам, успешно прошедшим государственную итоговую аттестацию, выдаются документы об образовании и (или) о квалификации (за исключением образцов дипломов об окончании ординатуры или ассистентуры-стажировки), образцы которых устанавливаются (ст. 60, п. 4):</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а) </w:t>
      </w:r>
      <w:r w:rsidRPr="0018054A">
        <w:rPr>
          <w:rFonts w:ascii="Times New Roman" w:hAnsi="Times New Roman" w:cs="Times New Roman"/>
          <w:b/>
          <w:bCs/>
          <w:sz w:val="28"/>
          <w:szCs w:val="28"/>
        </w:rPr>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органами исполнительной власти субъекта РФ;</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самостоятельно образовательной организацией, осуществляющей образовательную деятельность;</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органами местного самоуправления муниципальных районов и городских округов в сфере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6"/>
        <w:ind w:left="0" w:firstLine="851"/>
        <w:jc w:val="both"/>
        <w:rPr>
          <w:sz w:val="28"/>
          <w:szCs w:val="28"/>
        </w:rPr>
      </w:pPr>
      <w:r w:rsidRPr="0018054A">
        <w:rPr>
          <w:b/>
          <w:bCs/>
          <w:sz w:val="28"/>
          <w:szCs w:val="28"/>
        </w:rPr>
        <w:t>27. В каких случаях образовательные отношения прекращаются между обучающимся и организацией, осуществляющей образовательную деятельность (ст. 61, п. 1)?</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в связи с получением образования (завершением обучения);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досрочно;</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w:t>
      </w:r>
      <w:r w:rsidRPr="0018054A">
        <w:rPr>
          <w:rFonts w:ascii="Times New Roman" w:hAnsi="Times New Roman" w:cs="Times New Roman"/>
          <w:b/>
          <w:bCs/>
          <w:sz w:val="28"/>
          <w:szCs w:val="28"/>
        </w:rPr>
        <w:t xml:space="preserve"> в обоих случаях, указанных выше</w:t>
      </w:r>
      <w:r w:rsidRPr="0018054A">
        <w:rPr>
          <w:rFonts w:ascii="Times New Roman" w:hAnsi="Times New Roman" w:cs="Times New Roman"/>
          <w:sz w:val="28"/>
          <w:szCs w:val="28"/>
        </w:rPr>
        <w:t>.</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28. Обязательными уровнями образования в РФ являются: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начальное общее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основное общее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среднее общее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г) все ответы верные.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29. Требование обязательности среднего общего образования применительно к конкретному обучающемуся сохраняет силу до достижения им возраста:</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14 лет;</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17 лет;</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в) 18 лет;</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 20 лет.</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30. Профессиональное обучение реализуется по программам: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профессиональной подготовки рабочих и должности служащих;</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профессиональной переподготовки рабочих и служащих;</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повышения квалификации рабочих и служащих;</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г) </w:t>
      </w:r>
      <w:r w:rsidRPr="0018054A">
        <w:rPr>
          <w:rFonts w:ascii="Times New Roman" w:hAnsi="Times New Roman" w:cs="Times New Roman"/>
          <w:b/>
          <w:bCs/>
          <w:sz w:val="28"/>
          <w:szCs w:val="28"/>
        </w:rPr>
        <w:t>все ответы правильные.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6"/>
        <w:ind w:left="0" w:firstLine="851"/>
        <w:jc w:val="both"/>
        <w:rPr>
          <w:sz w:val="28"/>
          <w:szCs w:val="28"/>
        </w:rPr>
      </w:pPr>
      <w:r w:rsidRPr="0018054A">
        <w:rPr>
          <w:b/>
          <w:bCs/>
          <w:sz w:val="28"/>
          <w:szCs w:val="28"/>
        </w:rPr>
        <w:t>31. К освоению дополнительных профессиональных программ допускаются: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а) </w:t>
      </w:r>
      <w:r w:rsidRPr="0018054A">
        <w:rPr>
          <w:rFonts w:ascii="Times New Roman" w:hAnsi="Times New Roman" w:cs="Times New Roman"/>
          <w:b/>
          <w:bCs/>
          <w:sz w:val="28"/>
          <w:szCs w:val="28"/>
        </w:rPr>
        <w:t>лица, имеющие среднее профессиональное и (или) высшее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б) лица, получающие среднее профессиональное и (или) высшее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в) лица, имеющие профессиональную подготовку. </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32. Форма обучения по дополнительным образовательным программам и основным программам профессионального обучения устанавливается: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нормативно-правовым актом регионального органа управления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б) </w:t>
      </w:r>
      <w:r w:rsidRPr="0018054A">
        <w:rPr>
          <w:rFonts w:ascii="Times New Roman" w:hAnsi="Times New Roman" w:cs="Times New Roman"/>
          <w:b/>
          <w:bCs/>
          <w:sz w:val="28"/>
          <w:szCs w:val="28"/>
        </w:rPr>
        <w:t>организацией, осуществляющей деятельность самостоятельно;</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образовательной организацией по согласованию с учредителем.</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33. Повышение квалификации по результатам дополнительного профессионального образования подтверждается: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дипломом;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свидетельством;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в) </w:t>
      </w:r>
      <w:r w:rsidRPr="0018054A">
        <w:rPr>
          <w:rFonts w:ascii="Times New Roman" w:hAnsi="Times New Roman" w:cs="Times New Roman"/>
          <w:b/>
          <w:bCs/>
          <w:sz w:val="28"/>
          <w:szCs w:val="28"/>
        </w:rPr>
        <w:t>удостоверением.</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34. Присвоение квалификации по результатам дополнительного профессионального образования подтверждается документом о квалификации в форме: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а) </w:t>
      </w:r>
      <w:r w:rsidRPr="0018054A">
        <w:rPr>
          <w:rFonts w:ascii="Times New Roman" w:hAnsi="Times New Roman" w:cs="Times New Roman"/>
          <w:b/>
          <w:bCs/>
          <w:sz w:val="28"/>
          <w:szCs w:val="28"/>
        </w:rPr>
        <w:t>диплома;</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удостоверения;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сертификата.</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35. Соискателями лицензии на осуществление образовательной деятельности является: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а) </w:t>
      </w:r>
      <w:r w:rsidRPr="0018054A">
        <w:rPr>
          <w:rFonts w:ascii="Times New Roman" w:hAnsi="Times New Roman" w:cs="Times New Roman"/>
          <w:b/>
          <w:bCs/>
          <w:sz w:val="28"/>
          <w:szCs w:val="28"/>
        </w:rPr>
        <w:t>образовательные организации, осуществляющие обучение;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индивидуальные предприниматели;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в) </w:t>
      </w:r>
      <w:r w:rsidRPr="0018054A">
        <w:rPr>
          <w:rFonts w:ascii="Times New Roman" w:hAnsi="Times New Roman" w:cs="Times New Roman"/>
          <w:b/>
          <w:bCs/>
          <w:sz w:val="28"/>
          <w:szCs w:val="28"/>
        </w:rPr>
        <w:t>индивидуальные предприниматели, осуществляющие образовательную деятельность непосредственно.</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36. Лицензирующим органом, осуществляющим лицензирование образовательной деятельности, является: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w:t>
      </w:r>
      <w:r w:rsidRPr="0018054A">
        <w:rPr>
          <w:rFonts w:ascii="Times New Roman" w:hAnsi="Times New Roman" w:cs="Times New Roman"/>
          <w:b/>
          <w:bCs/>
          <w:sz w:val="28"/>
          <w:szCs w:val="28"/>
        </w:rPr>
        <w:t xml:space="preserve"> федеральный орган исполнительной власти, осуществляющий функции по контролю и надзору в сфере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б) орган исполнительной власти субъекта РФ, осуществляющий переданные полномочия РФ в сфере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органы местного самоуправления.</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37. Какое образование является общедоступным и бесплатным?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дошкольное и начальное общее;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начальное общее;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дошкольное, начальное общее, основное общее и среднее общее образование;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г</w:t>
      </w:r>
      <w:r w:rsidRPr="0018054A">
        <w:rPr>
          <w:rFonts w:ascii="Times New Roman" w:hAnsi="Times New Roman" w:cs="Times New Roman"/>
          <w:b/>
          <w:bCs/>
          <w:sz w:val="28"/>
          <w:szCs w:val="28"/>
        </w:rPr>
        <w:t>) дошкольное, начальное общее, основное общее, среднее общее образование, среднее профессиональное образование, а также на конкурсной основе высшее профессиональное образование (если получается впервые).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ff3"/>
        <w:spacing w:before="0" w:after="0"/>
        <w:ind w:left="0" w:firstLine="851"/>
        <w:rPr>
          <w:rFonts w:ascii="Times New Roman" w:hAnsi="Times New Roman" w:cs="Times New Roman"/>
          <w:color w:val="auto"/>
          <w:sz w:val="28"/>
          <w:szCs w:val="28"/>
        </w:rPr>
      </w:pPr>
      <w:r w:rsidRPr="0018054A">
        <w:rPr>
          <w:rFonts w:ascii="Times New Roman" w:hAnsi="Times New Roman" w:cs="Times New Roman"/>
          <w:b/>
          <w:bCs/>
          <w:color w:val="auto"/>
          <w:sz w:val="28"/>
          <w:szCs w:val="28"/>
        </w:rPr>
        <w:t>38. Каковы принципы государственной политики в области образования?</w:t>
      </w:r>
    </w:p>
    <w:p w:rsidR="00C862AE" w:rsidRPr="0018054A" w:rsidRDefault="00C862AE" w:rsidP="0018054A">
      <w:pPr>
        <w:pStyle w:val="aff3"/>
        <w:spacing w:before="0" w:after="0"/>
        <w:ind w:left="0" w:firstLine="851"/>
        <w:rPr>
          <w:rFonts w:ascii="Times New Roman" w:hAnsi="Times New Roman" w:cs="Times New Roman"/>
          <w:color w:val="auto"/>
          <w:sz w:val="28"/>
          <w:szCs w:val="28"/>
        </w:rPr>
      </w:pPr>
      <w:r w:rsidRPr="0018054A">
        <w:rPr>
          <w:rFonts w:ascii="Times New Roman" w:hAnsi="Times New Roman" w:cs="Times New Roman"/>
          <w:color w:val="auto"/>
          <w:sz w:val="28"/>
          <w:szCs w:val="28"/>
        </w:rPr>
        <w:t>а) обеспечение прав каждого человека на образование;</w:t>
      </w:r>
    </w:p>
    <w:p w:rsidR="00C862AE" w:rsidRPr="0018054A" w:rsidRDefault="00C862AE" w:rsidP="0018054A">
      <w:pPr>
        <w:pStyle w:val="aff3"/>
        <w:spacing w:before="0" w:after="0"/>
        <w:ind w:left="0" w:firstLine="851"/>
        <w:rPr>
          <w:rFonts w:ascii="Times New Roman" w:hAnsi="Times New Roman" w:cs="Times New Roman"/>
          <w:color w:val="auto"/>
          <w:sz w:val="28"/>
          <w:szCs w:val="28"/>
        </w:rPr>
      </w:pPr>
      <w:r w:rsidRPr="0018054A">
        <w:rPr>
          <w:rFonts w:ascii="Times New Roman" w:hAnsi="Times New Roman" w:cs="Times New Roman"/>
          <w:color w:val="auto"/>
          <w:sz w:val="28"/>
          <w:szCs w:val="28"/>
        </w:rPr>
        <w:t>б) гуманистический характер образования;</w:t>
      </w:r>
    </w:p>
    <w:p w:rsidR="00C862AE" w:rsidRPr="0018054A" w:rsidRDefault="00C862AE" w:rsidP="0018054A">
      <w:pPr>
        <w:pStyle w:val="aff3"/>
        <w:spacing w:before="0" w:after="0"/>
        <w:ind w:left="0" w:firstLine="851"/>
        <w:rPr>
          <w:rFonts w:ascii="Times New Roman" w:hAnsi="Times New Roman" w:cs="Times New Roman"/>
          <w:color w:val="auto"/>
          <w:sz w:val="28"/>
          <w:szCs w:val="28"/>
        </w:rPr>
      </w:pPr>
      <w:r w:rsidRPr="0018054A">
        <w:rPr>
          <w:rFonts w:ascii="Times New Roman" w:hAnsi="Times New Roman" w:cs="Times New Roman"/>
          <w:color w:val="auto"/>
          <w:sz w:val="28"/>
          <w:szCs w:val="28"/>
        </w:rPr>
        <w:t>в) светский характер образования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г) </w:t>
      </w:r>
      <w:r w:rsidRPr="0018054A">
        <w:rPr>
          <w:rFonts w:ascii="Times New Roman" w:hAnsi="Times New Roman" w:cs="Times New Roman"/>
          <w:b/>
          <w:bCs/>
          <w:sz w:val="28"/>
          <w:szCs w:val="28"/>
        </w:rPr>
        <w:t>все ответы верны.</w:t>
      </w:r>
    </w:p>
    <w:p w:rsidR="00C862AE" w:rsidRPr="0018054A" w:rsidRDefault="00C862AE" w:rsidP="0018054A">
      <w:pPr>
        <w:pStyle w:val="aff3"/>
        <w:spacing w:before="0" w:after="0"/>
        <w:ind w:left="0" w:firstLine="851"/>
        <w:rPr>
          <w:rFonts w:ascii="Times New Roman" w:hAnsi="Times New Roman" w:cs="Times New Roman"/>
          <w:color w:val="auto"/>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39. Какие образовательные программы реализуются в Российской Федерации?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а) основные образовательные программы и дополнительные образовательные программы;</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основные образовательные программы;</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дополнительные образовательные программы;</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г) </w:t>
      </w:r>
      <w:r w:rsidRPr="0018054A">
        <w:rPr>
          <w:rFonts w:ascii="Times New Roman" w:hAnsi="Times New Roman" w:cs="Times New Roman"/>
          <w:b/>
          <w:bCs/>
          <w:sz w:val="28"/>
          <w:szCs w:val="28"/>
        </w:rPr>
        <w:t>профессиональные образовательные программы.</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b/>
          <w:bCs/>
          <w:sz w:val="28"/>
          <w:szCs w:val="28"/>
        </w:rPr>
        <w:t>40. К чьей компетенции относится разработка и утверждение образовательных программ?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а) Министерства образования и науки Российской Федерации;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б) Министерства образования и науки Кабардино-Балкарской Республики;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в) Института повышения квалификации и переподготовки работников образования КБГУ;</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t xml:space="preserve">г) </w:t>
      </w:r>
      <w:r w:rsidRPr="0018054A">
        <w:rPr>
          <w:rFonts w:ascii="Times New Roman" w:hAnsi="Times New Roman" w:cs="Times New Roman"/>
          <w:b/>
          <w:bCs/>
          <w:sz w:val="28"/>
          <w:szCs w:val="28"/>
        </w:rPr>
        <w:t>Организации, осуществляющей образовательную деятельность.</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pStyle w:val="aa"/>
        <w:ind w:firstLine="851"/>
        <w:jc w:val="both"/>
        <w:rPr>
          <w:rFonts w:ascii="Times New Roman" w:hAnsi="Times New Roman"/>
          <w:sz w:val="28"/>
          <w:szCs w:val="28"/>
        </w:rPr>
      </w:pPr>
      <w:r w:rsidRPr="0018054A">
        <w:rPr>
          <w:rStyle w:val="fontstyle310"/>
          <w:rFonts w:ascii="Times New Roman" w:hAnsi="Times New Roman"/>
          <w:b/>
          <w:bCs/>
          <w:sz w:val="28"/>
          <w:szCs w:val="28"/>
        </w:rPr>
        <w:t>41. Кто несет ответственность за повышение профессиональной квалификации педагога?</w:t>
      </w:r>
    </w:p>
    <w:p w:rsidR="00C862AE" w:rsidRPr="0018054A" w:rsidRDefault="00C862AE" w:rsidP="0018054A">
      <w:pPr>
        <w:pStyle w:val="aa"/>
        <w:ind w:firstLine="851"/>
        <w:jc w:val="both"/>
        <w:rPr>
          <w:rFonts w:ascii="Times New Roman" w:hAnsi="Times New Roman"/>
          <w:sz w:val="28"/>
          <w:szCs w:val="28"/>
        </w:rPr>
      </w:pPr>
      <w:r w:rsidRPr="0018054A">
        <w:rPr>
          <w:rStyle w:val="fontstyle310"/>
          <w:rFonts w:ascii="Times New Roman" w:hAnsi="Times New Roman"/>
          <w:sz w:val="28"/>
          <w:szCs w:val="28"/>
        </w:rPr>
        <w:t>а) сам педагог;</w:t>
      </w:r>
    </w:p>
    <w:p w:rsidR="00C862AE" w:rsidRPr="0018054A" w:rsidRDefault="00C862AE" w:rsidP="0018054A">
      <w:pPr>
        <w:pStyle w:val="aa"/>
        <w:ind w:firstLine="851"/>
        <w:jc w:val="both"/>
        <w:rPr>
          <w:rFonts w:ascii="Times New Roman" w:hAnsi="Times New Roman"/>
          <w:sz w:val="28"/>
          <w:szCs w:val="28"/>
        </w:rPr>
      </w:pPr>
      <w:r w:rsidRPr="0018054A">
        <w:rPr>
          <w:rStyle w:val="fontstyle310"/>
          <w:rFonts w:ascii="Times New Roman" w:hAnsi="Times New Roman"/>
          <w:sz w:val="28"/>
          <w:szCs w:val="28"/>
        </w:rPr>
        <w:t xml:space="preserve">б) </w:t>
      </w:r>
      <w:r w:rsidRPr="0018054A">
        <w:rPr>
          <w:rStyle w:val="fontstyle310"/>
          <w:rFonts w:ascii="Times New Roman" w:hAnsi="Times New Roman"/>
          <w:b/>
          <w:bCs/>
          <w:sz w:val="28"/>
          <w:szCs w:val="28"/>
        </w:rPr>
        <w:t>образовательная организация;</w:t>
      </w:r>
    </w:p>
    <w:p w:rsidR="00C862AE" w:rsidRPr="0018054A" w:rsidRDefault="00C862AE" w:rsidP="0018054A">
      <w:pPr>
        <w:pStyle w:val="aa"/>
        <w:ind w:firstLine="851"/>
        <w:jc w:val="both"/>
        <w:rPr>
          <w:rFonts w:ascii="Times New Roman" w:hAnsi="Times New Roman"/>
          <w:sz w:val="28"/>
          <w:szCs w:val="28"/>
        </w:rPr>
      </w:pPr>
      <w:r w:rsidRPr="0018054A">
        <w:rPr>
          <w:rStyle w:val="fontstyle310"/>
          <w:rFonts w:ascii="Times New Roman" w:hAnsi="Times New Roman"/>
          <w:sz w:val="28"/>
          <w:szCs w:val="28"/>
        </w:rPr>
        <w:t>в) учредитель образовательного учреждения;</w:t>
      </w:r>
    </w:p>
    <w:p w:rsidR="00C862AE" w:rsidRPr="0018054A" w:rsidRDefault="00C862AE" w:rsidP="0018054A">
      <w:pPr>
        <w:pStyle w:val="aa"/>
        <w:ind w:firstLine="851"/>
        <w:jc w:val="both"/>
        <w:rPr>
          <w:rFonts w:ascii="Times New Roman" w:hAnsi="Times New Roman"/>
          <w:sz w:val="28"/>
          <w:szCs w:val="28"/>
        </w:rPr>
      </w:pPr>
      <w:r w:rsidRPr="0018054A">
        <w:rPr>
          <w:rStyle w:val="fontstyle410"/>
          <w:rFonts w:ascii="Times New Roman" w:hAnsi="Times New Roman"/>
          <w:sz w:val="28"/>
          <w:szCs w:val="28"/>
        </w:rPr>
        <w:t xml:space="preserve">г) </w:t>
      </w:r>
      <w:r w:rsidRPr="0018054A">
        <w:rPr>
          <w:rStyle w:val="fontstyle310"/>
          <w:rFonts w:ascii="Times New Roman" w:hAnsi="Times New Roman"/>
          <w:sz w:val="28"/>
          <w:szCs w:val="28"/>
        </w:rPr>
        <w:t>Министерство образования и науки Воронежской области.</w:t>
      </w:r>
    </w:p>
    <w:p w:rsidR="00C862AE" w:rsidRPr="0018054A" w:rsidRDefault="00C862AE" w:rsidP="0018054A">
      <w:pPr>
        <w:pStyle w:val="aa"/>
        <w:ind w:firstLine="851"/>
        <w:jc w:val="both"/>
        <w:rPr>
          <w:rFonts w:ascii="Times New Roman" w:hAnsi="Times New Roman"/>
          <w:sz w:val="28"/>
          <w:szCs w:val="28"/>
        </w:rPr>
      </w:pP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b/>
          <w:bCs/>
          <w:sz w:val="28"/>
          <w:szCs w:val="28"/>
        </w:rPr>
        <w:t>42. Качество образования – это:</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t xml:space="preserve">а) </w:t>
      </w:r>
      <w:r w:rsidRPr="0018054A">
        <w:rPr>
          <w:rFonts w:ascii="Times New Roman" w:hAnsi="Times New Roman"/>
          <w:b/>
          <w:bCs/>
          <w:sz w:val="28"/>
          <w:szCs w:val="28"/>
        </w:rPr>
        <w:t>соответствие реальных образовательных результатов и условий обеспечения образовательного процесса нормативным требованиям, социальным и личностным ожиданиям;</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t>б) совокупность уровня индивидуальных достижений учащихся и качества деятельности преподавателя;</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t>в) качество основных образовательных программ;</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t>г) улучшение производительности труда в школе.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43. Формами организации практического обучения являются:</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t>а) лекции, экскурсии, семинарские занятия, уроки, самостоятельная внеаудиторная работа</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t>б) лабораторные и практические занятия, учебная, технологическая и преддипломная практика</w:t>
      </w:r>
    </w:p>
    <w:p w:rsidR="00C862AE" w:rsidRPr="0018054A" w:rsidRDefault="00C862AE" w:rsidP="0018054A">
      <w:pPr>
        <w:pStyle w:val="aa"/>
        <w:ind w:firstLine="851"/>
        <w:jc w:val="both"/>
        <w:rPr>
          <w:rFonts w:ascii="Times New Roman" w:hAnsi="Times New Roman"/>
          <w:sz w:val="28"/>
          <w:szCs w:val="28"/>
        </w:rPr>
      </w:pPr>
    </w:p>
    <w:p w:rsidR="00C862AE" w:rsidRPr="0018054A" w:rsidRDefault="00C862AE" w:rsidP="0018054A">
      <w:pPr>
        <w:pStyle w:val="aa"/>
        <w:ind w:firstLine="851"/>
        <w:jc w:val="both"/>
        <w:rPr>
          <w:rFonts w:ascii="Times New Roman" w:hAnsi="Times New Roman"/>
          <w:b/>
          <w:sz w:val="28"/>
          <w:szCs w:val="28"/>
        </w:rPr>
      </w:pPr>
      <w:r w:rsidRPr="0018054A">
        <w:rPr>
          <w:rFonts w:ascii="Times New Roman" w:hAnsi="Times New Roman"/>
          <w:b/>
          <w:sz w:val="28"/>
          <w:szCs w:val="28"/>
        </w:rPr>
        <w:t>44. Получение профессионального образования регламентируется:</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t>а) Государственным образовательным стандартом</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t>б) Законом РФ «Об образовании»</w:t>
      </w:r>
    </w:p>
    <w:p w:rsidR="00C862AE" w:rsidRPr="0018054A" w:rsidRDefault="00C862AE" w:rsidP="0018054A">
      <w:pPr>
        <w:pStyle w:val="aa"/>
        <w:ind w:firstLine="851"/>
        <w:jc w:val="both"/>
        <w:rPr>
          <w:rFonts w:ascii="Times New Roman" w:hAnsi="Times New Roman"/>
          <w:sz w:val="28"/>
          <w:szCs w:val="28"/>
        </w:rPr>
      </w:pPr>
    </w:p>
    <w:p w:rsidR="00C862AE" w:rsidRPr="0018054A" w:rsidRDefault="00C862AE" w:rsidP="0018054A">
      <w:pPr>
        <w:pStyle w:val="aa"/>
        <w:ind w:firstLine="851"/>
        <w:jc w:val="both"/>
        <w:rPr>
          <w:rFonts w:ascii="Times New Roman" w:hAnsi="Times New Roman"/>
          <w:b/>
          <w:sz w:val="28"/>
          <w:szCs w:val="28"/>
        </w:rPr>
      </w:pPr>
      <w:r w:rsidRPr="0018054A">
        <w:rPr>
          <w:rFonts w:ascii="Times New Roman" w:hAnsi="Times New Roman"/>
          <w:b/>
          <w:sz w:val="28"/>
          <w:szCs w:val="28"/>
        </w:rPr>
        <w:t>45. Отметить 4 группы основных умений педагога:</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Проективные;</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Доминирующие;</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Управленческие;</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Рефлексивные;</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Сензитивные;</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Прогностические;</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Ситуативные.</w:t>
      </w:r>
    </w:p>
    <w:p w:rsidR="00C862AE" w:rsidRPr="0018054A" w:rsidRDefault="00C862AE" w:rsidP="0018054A">
      <w:pPr>
        <w:pStyle w:val="aa"/>
        <w:ind w:firstLine="851"/>
        <w:jc w:val="both"/>
        <w:rPr>
          <w:rFonts w:ascii="Times New Roman" w:hAnsi="Times New Roman"/>
          <w:sz w:val="28"/>
          <w:szCs w:val="28"/>
        </w:rPr>
      </w:pPr>
    </w:p>
    <w:p w:rsidR="00C862AE" w:rsidRPr="0018054A" w:rsidRDefault="00C862AE" w:rsidP="0018054A">
      <w:pPr>
        <w:pStyle w:val="aa"/>
        <w:ind w:firstLine="851"/>
        <w:jc w:val="both"/>
        <w:rPr>
          <w:rFonts w:ascii="Times New Roman" w:hAnsi="Times New Roman"/>
          <w:b/>
          <w:sz w:val="28"/>
          <w:szCs w:val="28"/>
        </w:rPr>
      </w:pPr>
      <w:r w:rsidRPr="0018054A">
        <w:rPr>
          <w:rFonts w:ascii="Times New Roman" w:hAnsi="Times New Roman"/>
          <w:b/>
          <w:sz w:val="28"/>
          <w:szCs w:val="28"/>
        </w:rPr>
        <w:t>46. В чем состоит сущность прогностического умения педагога:</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Извлечение знаний из практики, анализ фактов и умений.</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Разработка проекта образовательно-воспитательной работы.</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Умение прогнозировать необходимые средства и действия для достижения намеченной цели.</w:t>
      </w:r>
    </w:p>
    <w:p w:rsidR="00C862AE" w:rsidRPr="0018054A" w:rsidRDefault="00C862AE" w:rsidP="0018054A">
      <w:pPr>
        <w:pStyle w:val="aa"/>
        <w:ind w:firstLine="851"/>
        <w:jc w:val="both"/>
        <w:rPr>
          <w:rFonts w:ascii="Times New Roman" w:hAnsi="Times New Roman"/>
          <w:sz w:val="28"/>
          <w:szCs w:val="28"/>
        </w:rPr>
      </w:pPr>
    </w:p>
    <w:p w:rsidR="00C862AE" w:rsidRPr="0018054A" w:rsidRDefault="00C862AE" w:rsidP="0018054A">
      <w:pPr>
        <w:pStyle w:val="aa"/>
        <w:ind w:firstLine="851"/>
        <w:jc w:val="both"/>
        <w:rPr>
          <w:rFonts w:ascii="Times New Roman" w:hAnsi="Times New Roman"/>
          <w:b/>
          <w:sz w:val="28"/>
          <w:szCs w:val="28"/>
        </w:rPr>
      </w:pPr>
      <w:r w:rsidRPr="0018054A">
        <w:rPr>
          <w:rFonts w:ascii="Times New Roman" w:hAnsi="Times New Roman"/>
          <w:b/>
          <w:sz w:val="28"/>
          <w:szCs w:val="28"/>
        </w:rPr>
        <w:t>47. Выбрать определение понятия «стандарт»:</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Мера адекватности полученных знаний;</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Установленный комплекс норм, правил, требований к объекту, утвержденный компетентными органами.</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Максимум знаний, необходимый к усвоению.</w:t>
      </w:r>
    </w:p>
    <w:p w:rsidR="00C862AE" w:rsidRPr="0018054A" w:rsidRDefault="00C862AE" w:rsidP="0018054A">
      <w:pPr>
        <w:pStyle w:val="aa"/>
        <w:ind w:firstLine="851"/>
        <w:jc w:val="both"/>
        <w:rPr>
          <w:rFonts w:ascii="Times New Roman" w:hAnsi="Times New Roman"/>
          <w:sz w:val="28"/>
          <w:szCs w:val="28"/>
        </w:rPr>
      </w:pPr>
    </w:p>
    <w:p w:rsidR="00C862AE" w:rsidRPr="0018054A" w:rsidRDefault="00C862AE" w:rsidP="0018054A">
      <w:pPr>
        <w:pStyle w:val="aa"/>
        <w:ind w:firstLine="851"/>
        <w:jc w:val="both"/>
        <w:rPr>
          <w:rFonts w:ascii="Times New Roman" w:hAnsi="Times New Roman"/>
          <w:b/>
          <w:sz w:val="28"/>
          <w:szCs w:val="28"/>
        </w:rPr>
      </w:pPr>
      <w:r w:rsidRPr="0018054A">
        <w:rPr>
          <w:rFonts w:ascii="Times New Roman" w:hAnsi="Times New Roman"/>
          <w:b/>
          <w:sz w:val="28"/>
          <w:szCs w:val="28"/>
        </w:rPr>
        <w:t>48. Выделить основные требования к образовательному стандарту:</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Коллективность;</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Объективность;</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Гарантированность;</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Мобильность;</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Нормативность;</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Интегративность.</w:t>
      </w:r>
    </w:p>
    <w:p w:rsidR="00C862AE" w:rsidRPr="0018054A" w:rsidRDefault="00C862AE" w:rsidP="0018054A">
      <w:pPr>
        <w:pStyle w:val="aa"/>
        <w:ind w:firstLine="851"/>
        <w:jc w:val="both"/>
        <w:rPr>
          <w:rFonts w:ascii="Times New Roman" w:hAnsi="Times New Roman"/>
          <w:sz w:val="28"/>
          <w:szCs w:val="28"/>
        </w:rPr>
      </w:pPr>
    </w:p>
    <w:p w:rsidR="00C862AE" w:rsidRPr="0018054A" w:rsidRDefault="00C862AE" w:rsidP="0018054A">
      <w:pPr>
        <w:pStyle w:val="aa"/>
        <w:ind w:firstLine="851"/>
        <w:jc w:val="both"/>
        <w:rPr>
          <w:rFonts w:ascii="Times New Roman" w:hAnsi="Times New Roman"/>
          <w:b/>
          <w:sz w:val="28"/>
          <w:szCs w:val="28"/>
        </w:rPr>
      </w:pPr>
      <w:r w:rsidRPr="0018054A">
        <w:rPr>
          <w:rFonts w:ascii="Times New Roman" w:hAnsi="Times New Roman"/>
          <w:b/>
          <w:sz w:val="28"/>
          <w:szCs w:val="28"/>
        </w:rPr>
        <w:t>49. Выделить основные формы обучения:</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Фронтальная;</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Основная: лекции;</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Классно-урочная система;</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Вспомогательная: факультативы;</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Дополнительная: домашняя работа, экскурсии и т.д.;</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Внутриучебная.</w:t>
      </w:r>
    </w:p>
    <w:p w:rsidR="00C862AE" w:rsidRPr="0018054A" w:rsidRDefault="00C862AE" w:rsidP="0018054A">
      <w:pPr>
        <w:pStyle w:val="aa"/>
        <w:ind w:firstLine="851"/>
        <w:jc w:val="both"/>
        <w:rPr>
          <w:rFonts w:ascii="Times New Roman" w:hAnsi="Times New Roman"/>
          <w:sz w:val="28"/>
          <w:szCs w:val="28"/>
        </w:rPr>
      </w:pPr>
    </w:p>
    <w:p w:rsidR="00C862AE" w:rsidRPr="0018054A" w:rsidRDefault="00C862AE" w:rsidP="0018054A">
      <w:pPr>
        <w:pStyle w:val="aa"/>
        <w:ind w:firstLine="851"/>
        <w:jc w:val="both"/>
        <w:rPr>
          <w:rFonts w:ascii="Times New Roman" w:hAnsi="Times New Roman"/>
          <w:b/>
          <w:sz w:val="28"/>
          <w:szCs w:val="28"/>
        </w:rPr>
      </w:pPr>
      <w:r w:rsidRPr="0018054A">
        <w:rPr>
          <w:rFonts w:ascii="Times New Roman" w:hAnsi="Times New Roman"/>
          <w:b/>
          <w:sz w:val="28"/>
          <w:szCs w:val="28"/>
        </w:rPr>
        <w:t>50. В учебном плане содержание обучения раскрывается в виде:</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Перечня учебных предметов и основных видов производственной практики;</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Перечня основных вопросов для аттестации по дисциплине;</w:t>
      </w:r>
    </w:p>
    <w:p w:rsidR="00C862AE" w:rsidRPr="0018054A" w:rsidRDefault="00C862AE" w:rsidP="0018054A">
      <w:pPr>
        <w:pStyle w:val="aa"/>
        <w:ind w:firstLine="851"/>
        <w:jc w:val="both"/>
        <w:rPr>
          <w:rFonts w:ascii="Times New Roman" w:hAnsi="Times New Roman"/>
          <w:sz w:val="28"/>
          <w:szCs w:val="28"/>
        </w:rPr>
      </w:pPr>
      <w:r w:rsidRPr="0018054A">
        <w:rPr>
          <w:rFonts w:ascii="Times New Roman" w:hAnsi="Times New Roman"/>
          <w:sz w:val="28"/>
          <w:szCs w:val="28"/>
        </w:rPr>
        <w:sym w:font="Symbol" w:char="F0B7"/>
      </w:r>
      <w:r w:rsidRPr="0018054A">
        <w:rPr>
          <w:rFonts w:ascii="Times New Roman" w:hAnsi="Times New Roman"/>
          <w:sz w:val="28"/>
          <w:szCs w:val="28"/>
        </w:rPr>
        <w:t xml:space="preserve"> Списка необходимой литературы для самоподготовки.</w:t>
      </w:r>
    </w:p>
    <w:p w:rsidR="00C862AE" w:rsidRPr="0018054A" w:rsidRDefault="00C862AE" w:rsidP="0018054A">
      <w:pPr>
        <w:pStyle w:val="aa"/>
        <w:ind w:firstLine="851"/>
        <w:jc w:val="both"/>
        <w:rPr>
          <w:rFonts w:ascii="Times New Roman" w:hAnsi="Times New Roman"/>
          <w:sz w:val="28"/>
          <w:szCs w:val="28"/>
        </w:rPr>
      </w:pPr>
    </w:p>
    <w:p w:rsidR="00C862AE" w:rsidRPr="0018054A" w:rsidRDefault="00C862AE" w:rsidP="0018054A">
      <w:pPr>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51. Виды самостоятельной работы обучающихся: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Подготовка к зачетам и экзаменам;</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Курсовые и дипломные проекты;</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Рефераты.</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52. Выделить группы методов обучения, направленных на первичное овладение знаниями:</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Репродуктивные;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Творческие;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Информационно-развивающие;</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Проблемно-поисковые.</w:t>
      </w:r>
    </w:p>
    <w:p w:rsidR="00C862AE" w:rsidRPr="0018054A" w:rsidRDefault="00C862AE" w:rsidP="0018054A">
      <w:pPr>
        <w:spacing w:after="0" w:line="240" w:lineRule="auto"/>
        <w:ind w:firstLine="851"/>
        <w:jc w:val="both"/>
        <w:rPr>
          <w:rFonts w:ascii="Times New Roman" w:hAnsi="Times New Roman" w:cs="Times New Roman"/>
          <w:sz w:val="28"/>
          <w:szCs w:val="28"/>
        </w:rPr>
      </w:pPr>
    </w:p>
    <w:p w:rsidR="00C862AE" w:rsidRPr="0018054A" w:rsidRDefault="00C862AE" w:rsidP="0018054A">
      <w:pPr>
        <w:spacing w:after="0" w:line="240" w:lineRule="auto"/>
        <w:ind w:firstLine="851"/>
        <w:jc w:val="both"/>
        <w:rPr>
          <w:rFonts w:ascii="Times New Roman" w:hAnsi="Times New Roman" w:cs="Times New Roman"/>
          <w:b/>
          <w:sz w:val="28"/>
          <w:szCs w:val="28"/>
        </w:rPr>
      </w:pPr>
      <w:r w:rsidRPr="0018054A">
        <w:rPr>
          <w:rFonts w:ascii="Times New Roman" w:hAnsi="Times New Roman" w:cs="Times New Roman"/>
          <w:b/>
          <w:sz w:val="28"/>
          <w:szCs w:val="28"/>
        </w:rPr>
        <w:t>53. К проблемно-поисковым методам относятся: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Эвристическая беседа;</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Лекция;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Демонстрация учебного фильма;</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Учебная дискуссия;</w:t>
      </w:r>
    </w:p>
    <w:p w:rsidR="00C862AE" w:rsidRPr="0018054A" w:rsidRDefault="00C862AE" w:rsidP="0018054A">
      <w:pPr>
        <w:spacing w:after="0" w:line="240" w:lineRule="auto"/>
        <w:ind w:firstLine="851"/>
        <w:jc w:val="both"/>
        <w:rPr>
          <w:rFonts w:ascii="Times New Roman" w:hAnsi="Times New Roman" w:cs="Times New Roman"/>
          <w:sz w:val="28"/>
          <w:szCs w:val="28"/>
        </w:rPr>
      </w:pPr>
      <w:r w:rsidRPr="0018054A">
        <w:rPr>
          <w:rFonts w:ascii="Times New Roman" w:hAnsi="Times New Roman" w:cs="Times New Roman"/>
          <w:sz w:val="28"/>
          <w:szCs w:val="28"/>
        </w:rPr>
        <w:sym w:font="Symbol" w:char="F0B7"/>
      </w:r>
      <w:r w:rsidRPr="0018054A">
        <w:rPr>
          <w:rFonts w:ascii="Times New Roman" w:hAnsi="Times New Roman" w:cs="Times New Roman"/>
          <w:sz w:val="28"/>
          <w:szCs w:val="28"/>
        </w:rPr>
        <w:t xml:space="preserve"> Самостоятельная работа с книгой.</w:t>
      </w:r>
    </w:p>
    <w:p w:rsidR="00C862AE" w:rsidRPr="00C862AE" w:rsidRDefault="00C862AE" w:rsidP="00C862AE">
      <w:pPr>
        <w:pStyle w:val="aa"/>
        <w:ind w:firstLine="284"/>
        <w:jc w:val="both"/>
        <w:rPr>
          <w:rFonts w:ascii="Times New Roman" w:hAnsi="Times New Roman"/>
          <w:sz w:val="28"/>
          <w:szCs w:val="28"/>
        </w:rPr>
      </w:pPr>
    </w:p>
    <w:p w:rsidR="00C862AE" w:rsidRPr="00C862AE" w:rsidRDefault="00C862AE" w:rsidP="00C862AE">
      <w:pPr>
        <w:spacing w:after="0" w:line="240" w:lineRule="auto"/>
        <w:jc w:val="center"/>
        <w:rPr>
          <w:rFonts w:ascii="Times New Roman" w:hAnsi="Times New Roman" w:cs="Times New Roman"/>
          <w:b/>
          <w:sz w:val="28"/>
          <w:szCs w:val="28"/>
        </w:rPr>
      </w:pPr>
      <w:r w:rsidRPr="00C862AE">
        <w:rPr>
          <w:rFonts w:ascii="Times New Roman" w:hAnsi="Times New Roman" w:cs="Times New Roman"/>
          <w:b/>
          <w:sz w:val="28"/>
          <w:szCs w:val="28"/>
        </w:rPr>
        <w:t>Вопросы к итоговому экзамену</w:t>
      </w:r>
    </w:p>
    <w:p w:rsidR="00C862AE" w:rsidRPr="00C862AE" w:rsidRDefault="00C862AE" w:rsidP="00C862AE">
      <w:pPr>
        <w:spacing w:after="0" w:line="240" w:lineRule="auto"/>
        <w:jc w:val="center"/>
        <w:rPr>
          <w:rFonts w:ascii="Times New Roman" w:hAnsi="Times New Roman" w:cs="Times New Roman"/>
          <w:b/>
          <w:i/>
          <w:sz w:val="28"/>
          <w:szCs w:val="28"/>
        </w:rPr>
      </w:pPr>
      <w:r w:rsidRPr="00C862AE">
        <w:rPr>
          <w:rFonts w:ascii="Times New Roman" w:hAnsi="Times New Roman" w:cs="Times New Roman"/>
          <w:b/>
          <w:i/>
          <w:sz w:val="28"/>
          <w:szCs w:val="28"/>
        </w:rPr>
        <w:t>Педагогика и психология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Предмет психологии, ее задачи и методы.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Место психологии в системе наук. Основные отрасли в психологии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История развития психологического знания и основные направления в психологии.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Определения понятий: индивид, личность, субъект, индивидуальность</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Психика, поведение и деятельность.</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Основные психические процессы.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Соотношение сознания и бессознательного. Структура сознания.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Понятие об ощущениях. Измерение и изменение ощущений.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Восприятие, его виды и свойства. Законы восприятия.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Определение и виды воображения. Функции воображения, его развитие.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Мышление и интеллект. Природа и виды мышления.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12. Явление и определения внимания. Функции и виды внимания.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13. Эмоции и чувства. Виды и роль эмоций в жизни человека.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14. Общение и речь. Понятие и виды общения. Речь и ее функции.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15. Психология невербального общения. Классификация средств невербального</w:t>
      </w:r>
      <w:r w:rsidRPr="00C862AE">
        <w:rPr>
          <w:rFonts w:ascii="Times New Roman" w:hAnsi="Times New Roman" w:cs="Times New Roman"/>
          <w:sz w:val="28"/>
          <w:szCs w:val="28"/>
        </w:rPr>
        <w:br/>
        <w:t>общения.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16. Понятия личности в психологии. Формирование и развитие личности.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17. Способности, задатки и индивидуальные различия людей.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18. Типы и свойства темперамента.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19. Определение характера. Типология характера.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20. Мотив и мотивация.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21. Понятия психического состояния. Положительные и отрицательные психические состояния.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22. Межгрупповые отношения и взаимодействия.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23. Межличностные отношения. Интимные межличностные отношения.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24. Психика и организм. Основные функции психики.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25. Психология личности. Самосознание и человеческое «Я».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26. Психологическая сущность самосознания. Структура и функции самосознания.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27. Понятия малой группы и коллектива.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28. Межличностные отношения в группах и коллективах. Способы взаимодействия людей.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29. Понятие о психологическом климате в коллективе. Основные параметры ПК в коллективе.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30. Причины вызывающие конфликтные ситуации в деятельности коллектива</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C862AE">
      <w:pPr>
        <w:spacing w:after="0" w:line="240" w:lineRule="auto"/>
        <w:jc w:val="center"/>
        <w:rPr>
          <w:rFonts w:ascii="Times New Roman" w:hAnsi="Times New Roman" w:cs="Times New Roman"/>
          <w:b/>
          <w:i/>
          <w:sz w:val="28"/>
          <w:szCs w:val="28"/>
        </w:rPr>
      </w:pPr>
      <w:r w:rsidRPr="00C862AE">
        <w:rPr>
          <w:rFonts w:ascii="Times New Roman" w:hAnsi="Times New Roman" w:cs="Times New Roman"/>
          <w:b/>
          <w:i/>
          <w:sz w:val="28"/>
          <w:szCs w:val="28"/>
        </w:rPr>
        <w:t>Методология обучения и воспитания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Понятие методов воспитания и их классификация.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Многообразие форм воспитательной работы.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Семейное воспитание; историко-педагогический аспект.</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Теория познания Сократа, сократическая беседа как метод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Академия Платона, его модель устройства государства и организации воспитания.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Аристотель об образовании.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Гуманизм как духовная основа педагогики Возрождения.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Педагогическая система Я.А. Коменского.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Педагогические взгляды. Дж. Локка.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Теория естественного и свободного воспитания Ж.-Ж. Руссо.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Педагогические взгляды французских просветителей (К.А. Гельвеций, Д. Дидро).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12. Педагогическая деятельность и теория И.Г. Песталоцци.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13. Педагогическая система И.Ф. Гербарта.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14. Педагогические взгляды А. Дистервега.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15. Педагогическая мысль и образование в Киевской Руси и Московском государстве.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16. Просветительская политика Петра I, Елизаветы Петровны и Екатерины II.</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17. Педагогические идеи и просветительская деятельность М.В. Ломоносова.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18. К.Д. Ушинский – основоположник российской педагогической науки.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19. Народность и народная школа в понимании К.Д. Ушинского.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20. Идея свободного воспитания Л.Н. Толстого.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21. Педагогическая мысль русского Зарубежья: С. Гессен, В.В. Зеньковский.</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22. Зарубежная гуманистическая педагогика: основные направления развития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23. Социальная педагогика С.Т. Шацкого.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24. Личность и коллектив в педагогике А.С. Макаренко.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25. Гуманистическая педагогика В.А. Сухомлинского.</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26. Педагоги-новаторы: теория, практика в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27. Современные тенденции развития теории и практики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C862AE">
      <w:pPr>
        <w:spacing w:after="0" w:line="240" w:lineRule="auto"/>
        <w:jc w:val="center"/>
        <w:rPr>
          <w:rFonts w:ascii="Times New Roman" w:hAnsi="Times New Roman" w:cs="Times New Roman"/>
          <w:b/>
          <w:i/>
          <w:sz w:val="28"/>
          <w:szCs w:val="28"/>
        </w:rPr>
      </w:pPr>
      <w:r w:rsidRPr="00C862AE">
        <w:rPr>
          <w:rFonts w:ascii="Times New Roman" w:hAnsi="Times New Roman" w:cs="Times New Roman"/>
          <w:b/>
          <w:i/>
          <w:sz w:val="28"/>
          <w:szCs w:val="28"/>
        </w:rPr>
        <w:t>Конфликтология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Теоретические предпосылки возникновения конфликтологии. Этапы развития конфликтологии.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Структурная модель конфликта.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Причины и факторы конфликтов.</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Проблема типологии конфликтов.</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Динамическая модель конфликта.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Динамика межгрупповых конфликтов.</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Понятие управления конфликтом, факторы неуправляемости.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Прогнозирование конфликта как форма стратегического управления.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Способы предупреждения конфликта.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Социальные технологии регулирования конфликтов.</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Способы регулирования конфликтов.</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12. Посредничество как способ регулирования конфликтов (формы, методы).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13. Роль руководителя коллектива в регулировании конфликтов.</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14. Конфликты в организации: типология, специфика.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15. Понятие стиля поведения в конфликте.</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C862AE">
      <w:pPr>
        <w:spacing w:after="0" w:line="240" w:lineRule="auto"/>
        <w:jc w:val="center"/>
        <w:rPr>
          <w:rFonts w:ascii="Times New Roman" w:hAnsi="Times New Roman" w:cs="Times New Roman"/>
          <w:b/>
          <w:i/>
          <w:sz w:val="28"/>
          <w:szCs w:val="28"/>
        </w:rPr>
      </w:pPr>
      <w:r w:rsidRPr="00C862AE">
        <w:rPr>
          <w:rFonts w:ascii="Times New Roman" w:hAnsi="Times New Roman" w:cs="Times New Roman"/>
          <w:b/>
          <w:i/>
          <w:sz w:val="28"/>
          <w:szCs w:val="28"/>
        </w:rPr>
        <w:t>Профильная часть:</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 Дополнительное профессиональное образование, его место в системе непрерывного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 Структура дополнительного профессионального образования. Документы о дополнительном профессиональном образовании.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3. Общие требования к дополнительным профессиональным образовательным программам и условиям их реализации.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4. Понятие профессионального  стандарта, его характеристика.</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5. Цели, функции и структура педагогической деятельности преподавателя.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6. Взаимосвязь содержания и методов обучения в учреждении дополнительного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7. Характеристика наглядных методов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8. Словесные методы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9. Специфика применения практических методов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10. Общая характеристика форм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11. Характеристика средств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12. Общая классификация технологий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13. Основные направления научно-методической работы.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14. Дополнительное профессиональное образование, его место в системе непрерывного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15. Особенности и структура педагогической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16. Профессиограмма современного педагога дополнительного профессионального образования.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17. Творческий характер педагогической деятельности. Педагоги-новаторы.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18. Профессионально-педагогическое самовоспитание.</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19. Основные направления методической работы.</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20. Принципы обучения в преподавательской деятельности.</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21. Современные требования к использованию технических средств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22. Общая характеристика активных методов обучения.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23. Стили общения в профессиональной деятельности преподавателя.</w:t>
      </w:r>
    </w:p>
    <w:p w:rsidR="00C862AE" w:rsidRPr="00C862AE" w:rsidRDefault="00C862AE" w:rsidP="00C862AE">
      <w:pPr>
        <w:spacing w:after="0" w:line="240" w:lineRule="auto"/>
        <w:ind w:firstLine="284"/>
        <w:jc w:val="both"/>
        <w:rPr>
          <w:rFonts w:ascii="Times New Roman" w:hAnsi="Times New Roman" w:cs="Times New Roman"/>
          <w:sz w:val="28"/>
          <w:szCs w:val="28"/>
        </w:rPr>
      </w:pPr>
      <w:r w:rsidRPr="00C862AE">
        <w:rPr>
          <w:rFonts w:ascii="Times New Roman" w:hAnsi="Times New Roman" w:cs="Times New Roman"/>
          <w:sz w:val="28"/>
          <w:szCs w:val="28"/>
        </w:rPr>
        <w:t>24. Понятие педагогического такта и толерантности преподавателя.</w:t>
      </w:r>
    </w:p>
    <w:p w:rsidR="00C862AE" w:rsidRPr="00C862AE" w:rsidRDefault="00C862AE" w:rsidP="00C862AE">
      <w:pPr>
        <w:spacing w:after="0" w:line="240" w:lineRule="auto"/>
        <w:ind w:firstLine="284"/>
        <w:jc w:val="both"/>
        <w:rPr>
          <w:rFonts w:ascii="Times New Roman" w:hAnsi="Times New Roman" w:cs="Times New Roman"/>
          <w:sz w:val="28"/>
          <w:szCs w:val="28"/>
        </w:rPr>
      </w:pPr>
    </w:p>
    <w:p w:rsidR="00C862AE" w:rsidRPr="00C862AE" w:rsidRDefault="00C862AE" w:rsidP="00C862AE">
      <w:pPr>
        <w:widowControl w:val="0"/>
        <w:spacing w:after="0" w:line="240" w:lineRule="auto"/>
        <w:jc w:val="center"/>
        <w:rPr>
          <w:rFonts w:ascii="Times New Roman" w:eastAsia="Calibri" w:hAnsi="Times New Roman" w:cs="Times New Roman"/>
          <w:b/>
          <w:bCs/>
          <w:sz w:val="28"/>
          <w:szCs w:val="28"/>
        </w:rPr>
      </w:pPr>
      <w:r w:rsidRPr="00C862AE">
        <w:rPr>
          <w:rFonts w:ascii="Times New Roman" w:eastAsia="Calibri" w:hAnsi="Times New Roman" w:cs="Times New Roman"/>
          <w:b/>
          <w:bCs/>
          <w:sz w:val="28"/>
          <w:szCs w:val="28"/>
        </w:rPr>
        <w:t>5. О</w:t>
      </w:r>
      <w:r w:rsidR="003031A5" w:rsidRPr="00C862AE">
        <w:rPr>
          <w:rFonts w:ascii="Times New Roman" w:eastAsia="Calibri" w:hAnsi="Times New Roman" w:cs="Times New Roman"/>
          <w:b/>
          <w:bCs/>
          <w:sz w:val="28"/>
          <w:szCs w:val="28"/>
        </w:rPr>
        <w:t xml:space="preserve">рганизационно-педагогические условия </w:t>
      </w:r>
    </w:p>
    <w:p w:rsidR="00C862AE" w:rsidRPr="00C862AE" w:rsidRDefault="00C862AE" w:rsidP="00C862AE">
      <w:pPr>
        <w:tabs>
          <w:tab w:val="left" w:pos="1418"/>
        </w:tabs>
        <w:spacing w:after="0" w:line="240" w:lineRule="auto"/>
        <w:jc w:val="center"/>
        <w:rPr>
          <w:rFonts w:ascii="Times New Roman" w:eastAsia="Calibri" w:hAnsi="Times New Roman" w:cs="Times New Roman"/>
          <w:snapToGrid w:val="0"/>
          <w:sz w:val="28"/>
          <w:szCs w:val="28"/>
        </w:rPr>
      </w:pPr>
    </w:p>
    <w:p w:rsidR="00C862AE" w:rsidRPr="00C862AE" w:rsidRDefault="00C862AE" w:rsidP="00C862AE">
      <w:pPr>
        <w:spacing w:after="0" w:line="240" w:lineRule="auto"/>
        <w:contextualSpacing/>
        <w:jc w:val="center"/>
        <w:rPr>
          <w:rFonts w:ascii="Times New Roman" w:eastAsia="Calibri" w:hAnsi="Times New Roman" w:cs="Times New Roman"/>
          <w:b/>
          <w:snapToGrid w:val="0"/>
          <w:sz w:val="28"/>
          <w:szCs w:val="28"/>
        </w:rPr>
      </w:pPr>
      <w:r w:rsidRPr="00C862AE">
        <w:rPr>
          <w:rFonts w:ascii="Times New Roman" w:eastAsia="Calibri" w:hAnsi="Times New Roman" w:cs="Times New Roman"/>
          <w:b/>
          <w:snapToGrid w:val="0"/>
          <w:sz w:val="28"/>
          <w:szCs w:val="28"/>
        </w:rPr>
        <w:t>5.1. Кадровое обеспечение образовательного процесса:</w:t>
      </w:r>
    </w:p>
    <w:p w:rsidR="00C862AE" w:rsidRPr="00C862AE" w:rsidRDefault="00C862AE" w:rsidP="00C862AE">
      <w:pPr>
        <w:tabs>
          <w:tab w:val="left" w:pos="1418"/>
        </w:tabs>
        <w:spacing w:after="0" w:line="240" w:lineRule="auto"/>
        <w:ind w:firstLine="709"/>
        <w:contextualSpacing/>
        <w:rPr>
          <w:rFonts w:ascii="Times New Roman" w:eastAsia="Calibri" w:hAnsi="Times New Roman" w:cs="Times New Roman"/>
          <w:b/>
          <w:snapToGrid w:val="0"/>
          <w:sz w:val="28"/>
          <w:szCs w:val="28"/>
        </w:rPr>
      </w:pPr>
    </w:p>
    <w:p w:rsidR="00C862AE" w:rsidRPr="00C862AE" w:rsidRDefault="00C862AE" w:rsidP="00C862AE">
      <w:pPr>
        <w:spacing w:after="0" w:line="240" w:lineRule="auto"/>
        <w:ind w:firstLine="709"/>
        <w:jc w:val="both"/>
        <w:rPr>
          <w:rFonts w:ascii="Times New Roman" w:eastAsia="Calibri" w:hAnsi="Times New Roman" w:cs="Times New Roman"/>
          <w:snapToGrid w:val="0"/>
          <w:sz w:val="28"/>
          <w:szCs w:val="28"/>
        </w:rPr>
      </w:pPr>
      <w:r w:rsidRPr="00C862AE">
        <w:rPr>
          <w:rFonts w:ascii="Times New Roman" w:eastAsia="Calibri" w:hAnsi="Times New Roman" w:cs="Times New Roman"/>
          <w:snapToGrid w:val="0"/>
          <w:sz w:val="28"/>
          <w:szCs w:val="28"/>
        </w:rPr>
        <w:t>- планированием содержания, разработкой материалов учебных занятий, в зависимости от тем, в соответствии с каждым разделом программы, занимаются квалифицированные специалисты. Они же осуществляют непосредственное ведение электронного обучения с использованием ресурсов и технологий Интернет, а также очного обучения.</w:t>
      </w:r>
    </w:p>
    <w:p w:rsidR="00C862AE" w:rsidRPr="00C862AE" w:rsidRDefault="00C862AE" w:rsidP="00C862AE">
      <w:pPr>
        <w:spacing w:after="0" w:line="240" w:lineRule="auto"/>
        <w:ind w:firstLine="709"/>
        <w:jc w:val="both"/>
        <w:rPr>
          <w:rFonts w:ascii="Times New Roman" w:eastAsia="Calibri" w:hAnsi="Times New Roman" w:cs="Times New Roman"/>
          <w:snapToGrid w:val="0"/>
          <w:sz w:val="28"/>
          <w:szCs w:val="28"/>
        </w:rPr>
      </w:pPr>
      <w:r w:rsidRPr="00C862AE">
        <w:rPr>
          <w:rFonts w:ascii="Times New Roman" w:eastAsia="Calibri" w:hAnsi="Times New Roman" w:cs="Times New Roman"/>
          <w:snapToGrid w:val="0"/>
          <w:sz w:val="28"/>
          <w:szCs w:val="28"/>
        </w:rPr>
        <w:t xml:space="preserve">- сетевой тьютор – компетентный специалист, осуществляющий, взаимодействие с педагогом, организует своевременную помощь обучающимся в правильном применении учебно-методического сопровождения обучения и участвует в обсуждении их проблем и процессов. Осуществляет контроль и анализ выполнения обучающимися графика учебного процесса. </w:t>
      </w:r>
    </w:p>
    <w:p w:rsidR="00C862AE" w:rsidRPr="00C862AE" w:rsidRDefault="00C862AE" w:rsidP="00C862AE">
      <w:pPr>
        <w:spacing w:after="0" w:line="240" w:lineRule="auto"/>
        <w:ind w:firstLine="708"/>
        <w:jc w:val="center"/>
        <w:rPr>
          <w:rFonts w:ascii="Times New Roman" w:hAnsi="Times New Roman" w:cs="Times New Roman"/>
          <w:b/>
          <w:sz w:val="28"/>
          <w:szCs w:val="28"/>
        </w:rPr>
      </w:pPr>
    </w:p>
    <w:p w:rsidR="00C862AE" w:rsidRPr="00C862AE" w:rsidRDefault="00C862AE" w:rsidP="00C862AE">
      <w:pPr>
        <w:spacing w:after="0" w:line="240" w:lineRule="auto"/>
        <w:jc w:val="center"/>
        <w:rPr>
          <w:rFonts w:ascii="Times New Roman" w:hAnsi="Times New Roman" w:cs="Times New Roman"/>
          <w:sz w:val="28"/>
          <w:szCs w:val="28"/>
        </w:rPr>
      </w:pPr>
      <w:r w:rsidRPr="00C862AE">
        <w:rPr>
          <w:rFonts w:ascii="Times New Roman" w:hAnsi="Times New Roman" w:cs="Times New Roman"/>
          <w:b/>
          <w:sz w:val="28"/>
          <w:szCs w:val="28"/>
        </w:rPr>
        <w:t>5.2. Материально техническое обеспечение</w:t>
      </w:r>
      <w:r w:rsidRPr="00C862AE">
        <w:rPr>
          <w:rFonts w:ascii="Times New Roman" w:hAnsi="Times New Roman" w:cs="Times New Roman"/>
          <w:sz w:val="28"/>
          <w:szCs w:val="28"/>
        </w:rPr>
        <w:t>:</w:t>
      </w:r>
    </w:p>
    <w:p w:rsidR="00C862AE" w:rsidRPr="00C862AE" w:rsidRDefault="00C862AE" w:rsidP="00C862AE">
      <w:pPr>
        <w:spacing w:after="0" w:line="240" w:lineRule="auto"/>
        <w:ind w:firstLine="709"/>
        <w:jc w:val="both"/>
        <w:rPr>
          <w:rFonts w:ascii="Times New Roman" w:hAnsi="Times New Roman" w:cs="Times New Roman"/>
          <w:sz w:val="28"/>
          <w:szCs w:val="28"/>
        </w:rPr>
      </w:pPr>
      <w:r w:rsidRPr="00C862AE">
        <w:rPr>
          <w:rFonts w:ascii="Times New Roman" w:hAnsi="Times New Roman" w:cs="Times New Roman"/>
          <w:sz w:val="28"/>
          <w:szCs w:val="28"/>
        </w:rPr>
        <w:t>- рабочее место преподавателя, оснащенное компьютером с доступом в Интернет;</w:t>
      </w:r>
    </w:p>
    <w:p w:rsidR="00C862AE" w:rsidRPr="00C862AE" w:rsidRDefault="00C862AE" w:rsidP="00C862AE">
      <w:pPr>
        <w:spacing w:after="0" w:line="240" w:lineRule="auto"/>
        <w:ind w:firstLine="709"/>
        <w:rPr>
          <w:rFonts w:ascii="Times New Roman" w:hAnsi="Times New Roman" w:cs="Times New Roman"/>
          <w:sz w:val="28"/>
          <w:szCs w:val="28"/>
        </w:rPr>
      </w:pPr>
      <w:r w:rsidRPr="00C862AE">
        <w:rPr>
          <w:rFonts w:ascii="Times New Roman" w:hAnsi="Times New Roman" w:cs="Times New Roman"/>
          <w:sz w:val="28"/>
          <w:szCs w:val="28"/>
        </w:rPr>
        <w:t>- система дистанционного обучения «Прометей».</w:t>
      </w:r>
    </w:p>
    <w:p w:rsidR="00C862AE" w:rsidRPr="00C862AE" w:rsidRDefault="00C862AE" w:rsidP="00C862AE">
      <w:pPr>
        <w:pStyle w:val="Default"/>
        <w:ind w:firstLine="709"/>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Учебно-методические и информационные ресурсы ФГБУ ДПО Воронежский институт повышения квалификации позволяют обеспечить проведение контактной работы на аудиторных занятиях (лекциях, практических занятиях, консультациях и т.п.) и организацию самостоятельной учебной работы слушателей на высоком организационно-методическом уровне.</w:t>
      </w:r>
    </w:p>
    <w:p w:rsidR="00C862AE" w:rsidRPr="00C862AE" w:rsidRDefault="00C862AE" w:rsidP="00C862AE">
      <w:pPr>
        <w:pStyle w:val="Default"/>
        <w:ind w:firstLine="709"/>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Образовательный процесс при реализации программы обеспечивается учебно-методическими и информационными ресурсами.</w:t>
      </w:r>
    </w:p>
    <w:p w:rsidR="00C862AE" w:rsidRPr="00C862AE" w:rsidRDefault="00C862AE" w:rsidP="00C862AE">
      <w:pPr>
        <w:pStyle w:val="Default"/>
        <w:ind w:firstLine="709"/>
        <w:jc w:val="both"/>
        <w:rPr>
          <w:rFonts w:ascii="Times New Roman" w:hAnsi="Times New Roman" w:cs="Times New Roman"/>
          <w:color w:val="auto"/>
          <w:sz w:val="28"/>
          <w:szCs w:val="28"/>
        </w:rPr>
      </w:pPr>
      <w:r w:rsidRPr="00C862AE">
        <w:rPr>
          <w:rFonts w:ascii="Times New Roman" w:hAnsi="Times New Roman" w:cs="Times New Roman"/>
          <w:color w:val="auto"/>
          <w:sz w:val="28"/>
          <w:szCs w:val="28"/>
        </w:rPr>
        <w:t>Учебно-методический материал, используемый в образовательном процессе, сформирован в учебно-методических комплексах по каждой учебной дисциплине программы.</w:t>
      </w:r>
    </w:p>
    <w:p w:rsidR="00C862AE" w:rsidRPr="00C862AE" w:rsidRDefault="00C862AE" w:rsidP="00C862AE">
      <w:pPr>
        <w:spacing w:after="0" w:line="240" w:lineRule="auto"/>
        <w:ind w:firstLine="709"/>
        <w:jc w:val="both"/>
        <w:rPr>
          <w:rFonts w:ascii="Times New Roman" w:hAnsi="Times New Roman" w:cs="Times New Roman"/>
          <w:b/>
          <w:sz w:val="28"/>
          <w:szCs w:val="28"/>
        </w:rPr>
      </w:pPr>
      <w:r w:rsidRPr="00C862AE">
        <w:rPr>
          <w:rFonts w:ascii="Times New Roman" w:hAnsi="Times New Roman" w:cs="Times New Roman"/>
          <w:sz w:val="28"/>
          <w:szCs w:val="28"/>
        </w:rPr>
        <w:t>Для реализации учебного процесса на факультете ФГБУ ДПО Воронежский институт повышения квалификации имеются аудитории, оснащённые необходимыми материально-техническими средствами для проведения занятий различных форм, оборудованные аудиовизуальными техническими средствами с учетом современных требований к образовательному процессу.</w:t>
      </w:r>
    </w:p>
    <w:p w:rsidR="00C862AE" w:rsidRPr="00C862AE" w:rsidRDefault="00C862AE" w:rsidP="00C862AE">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C862AE" w:rsidRPr="00DC7E38" w:rsidRDefault="00C862AE" w:rsidP="00DC7E38">
      <w:pPr>
        <w:widowControl w:val="0"/>
        <w:spacing w:after="0" w:line="240" w:lineRule="auto"/>
        <w:jc w:val="center"/>
        <w:rPr>
          <w:rFonts w:ascii="Times New Roman" w:hAnsi="Times New Roman" w:cs="Times New Roman"/>
          <w:b/>
          <w:bCs/>
          <w:sz w:val="28"/>
          <w:szCs w:val="28"/>
        </w:rPr>
      </w:pPr>
    </w:p>
    <w:p w:rsidR="0018054A" w:rsidRDefault="0018054A">
      <w:pPr>
        <w:rPr>
          <w:rFonts w:ascii="Times New Roman" w:hAnsi="Times New Roman" w:cs="Times New Roman"/>
          <w:b/>
          <w:bCs/>
          <w:sz w:val="28"/>
          <w:szCs w:val="28"/>
        </w:rPr>
      </w:pPr>
      <w:r>
        <w:rPr>
          <w:rFonts w:ascii="Times New Roman" w:hAnsi="Times New Roman" w:cs="Times New Roman"/>
          <w:b/>
          <w:bCs/>
          <w:sz w:val="28"/>
          <w:szCs w:val="28"/>
        </w:rPr>
        <w:br w:type="page"/>
      </w:r>
    </w:p>
    <w:p w:rsidR="00057DB7" w:rsidRPr="009504C3" w:rsidRDefault="00057DB7" w:rsidP="00057DB7">
      <w:pPr>
        <w:widowControl w:val="0"/>
        <w:spacing w:after="0" w:line="240" w:lineRule="auto"/>
        <w:jc w:val="center"/>
        <w:rPr>
          <w:rFonts w:ascii="Times New Roman" w:eastAsia="Calibri" w:hAnsi="Times New Roman" w:cs="Times New Roman"/>
          <w:b/>
          <w:sz w:val="28"/>
          <w:szCs w:val="28"/>
        </w:rPr>
      </w:pPr>
      <w:r w:rsidRPr="009504C3">
        <w:rPr>
          <w:rFonts w:ascii="Times New Roman" w:eastAsia="Calibri" w:hAnsi="Times New Roman" w:cs="Times New Roman"/>
          <w:b/>
          <w:sz w:val="28"/>
          <w:szCs w:val="28"/>
        </w:rPr>
        <w:t>Программа повышения квалификации</w:t>
      </w:r>
    </w:p>
    <w:p w:rsidR="00057DB7" w:rsidRPr="009504C3" w:rsidRDefault="00057DB7" w:rsidP="00057DB7">
      <w:pPr>
        <w:widowControl w:val="0"/>
        <w:autoSpaceDE w:val="0"/>
        <w:autoSpaceDN w:val="0"/>
        <w:adjustRightInd w:val="0"/>
        <w:spacing w:after="0" w:line="240" w:lineRule="auto"/>
        <w:ind w:firstLine="709"/>
        <w:jc w:val="center"/>
        <w:rPr>
          <w:rFonts w:ascii="Times New Roman" w:eastAsia="Times New Roman" w:hAnsi="Times New Roman" w:cs="Times New Roman"/>
          <w:sz w:val="32"/>
          <w:szCs w:val="20"/>
        </w:rPr>
      </w:pPr>
    </w:p>
    <w:p w:rsidR="00057DB7"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9504C3">
        <w:rPr>
          <w:rFonts w:ascii="Times New Roman" w:eastAsia="Times New Roman" w:hAnsi="Times New Roman" w:cs="Times New Roman"/>
          <w:b/>
          <w:bCs/>
          <w:sz w:val="28"/>
          <w:szCs w:val="28"/>
        </w:rPr>
        <w:t>ПОВЫШЕНИЕ КВАЛИФИКАЦИИ СТАРШИХ МАСТЕРОВ СВЯЗИ ПОЖАРНО-СПАСАТЕЛЬНОГО ГАРНИЗОНА</w:t>
      </w:r>
    </w:p>
    <w:p w:rsidR="00057DB7"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57DB7" w:rsidRPr="006B6492" w:rsidRDefault="00057DB7" w:rsidP="00057DB7">
      <w:pPr>
        <w:pStyle w:val="a6"/>
        <w:widowControl w:val="0"/>
        <w:autoSpaceDE w:val="0"/>
        <w:autoSpaceDN w:val="0"/>
        <w:adjustRightInd w:val="0"/>
        <w:ind w:left="0"/>
        <w:jc w:val="center"/>
        <w:rPr>
          <w:b/>
          <w:sz w:val="28"/>
          <w:szCs w:val="28"/>
        </w:rPr>
      </w:pPr>
      <w:r>
        <w:rPr>
          <w:b/>
          <w:bCs/>
          <w:sz w:val="28"/>
          <w:szCs w:val="28"/>
        </w:rPr>
        <w:t>1.</w:t>
      </w:r>
      <w:r w:rsidRPr="006B6492">
        <w:rPr>
          <w:b/>
          <w:bCs/>
          <w:sz w:val="28"/>
          <w:szCs w:val="28"/>
        </w:rPr>
        <w:t>Общие положения</w:t>
      </w:r>
    </w:p>
    <w:p w:rsidR="00057DB7" w:rsidRPr="009504C3" w:rsidRDefault="00057DB7" w:rsidP="00057DB7">
      <w:pPr>
        <w:widowControl w:val="0"/>
        <w:autoSpaceDE w:val="0"/>
        <w:autoSpaceDN w:val="0"/>
        <w:adjustRightInd w:val="0"/>
        <w:spacing w:after="0" w:line="240" w:lineRule="auto"/>
        <w:ind w:firstLine="709"/>
        <w:jc w:val="center"/>
        <w:rPr>
          <w:rFonts w:ascii="Times New Roman" w:eastAsia="Times New Roman" w:hAnsi="Times New Roman" w:cs="Times New Roman"/>
          <w:sz w:val="32"/>
          <w:szCs w:val="20"/>
        </w:rPr>
      </w:pPr>
    </w:p>
    <w:p w:rsidR="00057DB7" w:rsidRPr="006B6492" w:rsidRDefault="00057DB7" w:rsidP="003B3172">
      <w:pPr>
        <w:pStyle w:val="a6"/>
        <w:widowControl w:val="0"/>
        <w:numPr>
          <w:ilvl w:val="1"/>
          <w:numId w:val="433"/>
        </w:numPr>
        <w:ind w:left="709" w:right="-1" w:firstLine="0"/>
        <w:jc w:val="both"/>
        <w:rPr>
          <w:i/>
          <w:sz w:val="28"/>
        </w:rPr>
      </w:pPr>
      <w:r w:rsidRPr="006B6492">
        <w:rPr>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057DB7" w:rsidRPr="009504C3" w:rsidRDefault="00057DB7" w:rsidP="003B3172">
      <w:pPr>
        <w:pStyle w:val="a6"/>
        <w:widowControl w:val="0"/>
        <w:numPr>
          <w:ilvl w:val="0"/>
          <w:numId w:val="426"/>
        </w:numPr>
        <w:tabs>
          <w:tab w:val="left" w:pos="993"/>
        </w:tabs>
        <w:jc w:val="both"/>
        <w:rPr>
          <w:rFonts w:eastAsia="Calibri"/>
          <w:bCs/>
          <w:sz w:val="28"/>
          <w:szCs w:val="28"/>
        </w:rPr>
      </w:pPr>
      <w:r w:rsidRPr="009504C3">
        <w:rPr>
          <w:rFonts w:eastAsia="Calibri"/>
          <w:bCs/>
          <w:sz w:val="28"/>
          <w:szCs w:val="28"/>
        </w:rPr>
        <w:t>Приказ Министерства труда и социальной защиты РФ от 7 сентября 2020 г. N 575н "Об утверждении профессионального стандарта "Пожарный";</w:t>
      </w:r>
    </w:p>
    <w:p w:rsidR="00057DB7" w:rsidRPr="009504C3" w:rsidRDefault="00057DB7" w:rsidP="003B3172">
      <w:pPr>
        <w:pStyle w:val="a6"/>
        <w:widowControl w:val="0"/>
        <w:numPr>
          <w:ilvl w:val="0"/>
          <w:numId w:val="426"/>
        </w:numPr>
        <w:tabs>
          <w:tab w:val="left" w:pos="993"/>
        </w:tabs>
        <w:jc w:val="both"/>
        <w:rPr>
          <w:rFonts w:eastAsia="Calibri"/>
          <w:bCs/>
          <w:sz w:val="28"/>
          <w:szCs w:val="28"/>
        </w:rPr>
      </w:pPr>
      <w:r w:rsidRPr="009504C3">
        <w:rPr>
          <w:rFonts w:eastAsia="Calibri"/>
          <w:bCs/>
          <w:sz w:val="28"/>
          <w:szCs w:val="28"/>
        </w:rPr>
        <w:t>Приказ МЧС России от 26 декабря 2018 г. N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057DB7" w:rsidRPr="009504C3" w:rsidRDefault="00057DB7" w:rsidP="003B3172">
      <w:pPr>
        <w:pStyle w:val="a6"/>
        <w:numPr>
          <w:ilvl w:val="0"/>
          <w:numId w:val="426"/>
        </w:numPr>
        <w:autoSpaceDE w:val="0"/>
        <w:autoSpaceDN w:val="0"/>
        <w:adjustRightInd w:val="0"/>
        <w:jc w:val="both"/>
        <w:rPr>
          <w:sz w:val="28"/>
          <w:szCs w:val="28"/>
        </w:rPr>
      </w:pPr>
      <w:r w:rsidRPr="009504C3">
        <w:rPr>
          <w:sz w:val="28"/>
          <w:szCs w:val="28"/>
        </w:rPr>
        <w:t>Приказ Минтруда России от 31.08.2021 N 614н "Об утверждении профессионального стандарта "Инженер по технической эксплуатации станционного оборудования связи" (Зарегистрировано в Минюсте России 05.10.2021 N 65284)</w:t>
      </w:r>
      <w:r w:rsidRPr="009504C3">
        <w:rPr>
          <w:rFonts w:eastAsia="Calibri"/>
          <w:bCs/>
          <w:sz w:val="28"/>
          <w:szCs w:val="28"/>
        </w:rPr>
        <w:t>.</w:t>
      </w:r>
    </w:p>
    <w:p w:rsidR="00057DB7" w:rsidRPr="009504C3" w:rsidRDefault="00057DB7" w:rsidP="00057DB7">
      <w:pPr>
        <w:widowControl w:val="0"/>
        <w:tabs>
          <w:tab w:val="left" w:pos="993"/>
        </w:tabs>
        <w:spacing w:after="0" w:line="240" w:lineRule="auto"/>
        <w:ind w:firstLine="709"/>
        <w:jc w:val="both"/>
        <w:rPr>
          <w:rFonts w:ascii="Times New Roman" w:eastAsia="Calibri" w:hAnsi="Times New Roman" w:cs="Times New Roman"/>
          <w:bCs/>
          <w:sz w:val="28"/>
          <w:szCs w:val="28"/>
        </w:rPr>
      </w:pPr>
      <w:r w:rsidRPr="009504C3">
        <w:rPr>
          <w:rFonts w:ascii="Times New Roman" w:eastAsia="Calibri" w:hAnsi="Times New Roman" w:cs="Times New Roman"/>
          <w:b/>
          <w:bCs/>
          <w:sz w:val="28"/>
          <w:szCs w:val="28"/>
        </w:rPr>
        <w:t xml:space="preserve">Выдаваемые документы: </w:t>
      </w:r>
      <w:r w:rsidRPr="009504C3">
        <w:rPr>
          <w:rFonts w:ascii="Times New Roman" w:eastAsia="Calibri" w:hAnsi="Times New Roman" w:cs="Times New Roman"/>
          <w:bCs/>
          <w:sz w:val="28"/>
          <w:szCs w:val="28"/>
        </w:rPr>
        <w:t>удостоверение о повышении квалификации.</w:t>
      </w:r>
    </w:p>
    <w:p w:rsidR="00057DB7" w:rsidRPr="009504C3" w:rsidRDefault="00057DB7" w:rsidP="00057DB7">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504C3">
        <w:rPr>
          <w:rFonts w:ascii="Times New Roman" w:eastAsia="Calibri" w:hAnsi="Times New Roman" w:cs="Times New Roman"/>
          <w:b/>
          <w:bCs/>
          <w:sz w:val="28"/>
          <w:szCs w:val="28"/>
        </w:rPr>
        <w:t>1.2. Цель реализации пр</w:t>
      </w:r>
      <w:r w:rsidRPr="009504C3">
        <w:rPr>
          <w:rFonts w:ascii="Times New Roman" w:eastAsia="Calibri" w:hAnsi="Times New Roman" w:cs="Times New Roman"/>
          <w:b/>
          <w:sz w:val="28"/>
          <w:szCs w:val="28"/>
        </w:rPr>
        <w:t>ограммы</w:t>
      </w:r>
      <w:r w:rsidRPr="009504C3">
        <w:rPr>
          <w:rFonts w:ascii="Times New Roman" w:eastAsia="Calibri" w:hAnsi="Times New Roman" w:cs="Times New Roman"/>
          <w:bCs/>
          <w:sz w:val="28"/>
          <w:szCs w:val="28"/>
        </w:rPr>
        <w:t>: совершенствование у слушателей профессиональных компетенций, необходимых для выполнения профессиональной деятельности.</w:t>
      </w:r>
    </w:p>
    <w:p w:rsidR="00057DB7" w:rsidRPr="009504C3" w:rsidRDefault="00057DB7" w:rsidP="00057DB7">
      <w:pPr>
        <w:widowControl w:val="0"/>
        <w:tabs>
          <w:tab w:val="left" w:pos="993"/>
        </w:tabs>
        <w:spacing w:after="0" w:line="240" w:lineRule="auto"/>
        <w:ind w:firstLine="709"/>
        <w:jc w:val="both"/>
        <w:rPr>
          <w:rFonts w:ascii="Times New Roman" w:eastAsia="Calibri" w:hAnsi="Times New Roman" w:cs="Times New Roman"/>
          <w:b/>
          <w:sz w:val="28"/>
          <w:szCs w:val="28"/>
        </w:rPr>
      </w:pPr>
      <w:r w:rsidRPr="009504C3">
        <w:rPr>
          <w:rFonts w:ascii="Times New Roman" w:eastAsia="Calibri" w:hAnsi="Times New Roman" w:cs="Times New Roman"/>
          <w:b/>
          <w:sz w:val="28"/>
          <w:szCs w:val="28"/>
        </w:rPr>
        <w:t>1.3. Задачи программы:</w:t>
      </w:r>
    </w:p>
    <w:p w:rsidR="00057DB7" w:rsidRPr="009504C3" w:rsidRDefault="00057DB7" w:rsidP="00057DB7">
      <w:pPr>
        <w:pStyle w:val="a6"/>
        <w:numPr>
          <w:ilvl w:val="0"/>
          <w:numId w:val="4"/>
        </w:numPr>
        <w:ind w:left="0" w:firstLine="709"/>
        <w:jc w:val="both"/>
        <w:rPr>
          <w:rFonts w:eastAsia="Calibri"/>
          <w:bCs/>
          <w:sz w:val="28"/>
          <w:szCs w:val="28"/>
        </w:rPr>
      </w:pPr>
      <w:r w:rsidRPr="009504C3">
        <w:rPr>
          <w:rFonts w:eastAsia="Calibri"/>
          <w:bCs/>
          <w:sz w:val="28"/>
          <w:szCs w:val="28"/>
        </w:rPr>
        <w:t>формирование знаний о выполнении функций отделения ФПС ГПС по обеспечению связи, организация работы с личным составом отделения ФПС ГПС в соответствии с общими целями и планами развития управления информационных технологий и связи;</w:t>
      </w:r>
    </w:p>
    <w:p w:rsidR="00057DB7" w:rsidRPr="009504C3" w:rsidRDefault="00057DB7" w:rsidP="00057DB7">
      <w:pPr>
        <w:pStyle w:val="a6"/>
        <w:numPr>
          <w:ilvl w:val="0"/>
          <w:numId w:val="4"/>
        </w:numPr>
        <w:ind w:left="0" w:firstLine="709"/>
        <w:jc w:val="both"/>
        <w:rPr>
          <w:rFonts w:eastAsia="Calibri"/>
          <w:bCs/>
          <w:sz w:val="28"/>
          <w:szCs w:val="28"/>
        </w:rPr>
      </w:pPr>
      <w:r w:rsidRPr="009504C3">
        <w:rPr>
          <w:rFonts w:eastAsia="Calibri"/>
          <w:bCs/>
          <w:sz w:val="28"/>
          <w:szCs w:val="28"/>
        </w:rPr>
        <w:t>организация и обеспечение связи в интересах оперативной дежурной смены ЦУКС при возникновении чрезвычайных ситуаций природного, техногенного характера;</w:t>
      </w:r>
    </w:p>
    <w:p w:rsidR="00057DB7" w:rsidRPr="009504C3" w:rsidRDefault="00057DB7" w:rsidP="00057DB7">
      <w:pPr>
        <w:pStyle w:val="a6"/>
        <w:numPr>
          <w:ilvl w:val="0"/>
          <w:numId w:val="4"/>
        </w:numPr>
        <w:ind w:left="0" w:firstLine="709"/>
        <w:jc w:val="both"/>
        <w:rPr>
          <w:rFonts w:eastAsia="Calibri"/>
          <w:bCs/>
          <w:sz w:val="28"/>
          <w:szCs w:val="28"/>
        </w:rPr>
      </w:pPr>
      <w:r w:rsidRPr="009504C3">
        <w:rPr>
          <w:rFonts w:eastAsia="Calibri"/>
          <w:bCs/>
          <w:sz w:val="28"/>
          <w:szCs w:val="28"/>
        </w:rPr>
        <w:t>организация и обеспечение эксплуатации средств связи, технических систем оповещения и проведение их технического обслуживания;</w:t>
      </w:r>
    </w:p>
    <w:p w:rsidR="00057DB7" w:rsidRPr="009504C3" w:rsidRDefault="00057DB7" w:rsidP="00057DB7">
      <w:pPr>
        <w:pStyle w:val="a6"/>
        <w:numPr>
          <w:ilvl w:val="0"/>
          <w:numId w:val="4"/>
        </w:numPr>
        <w:ind w:left="0" w:firstLine="709"/>
        <w:jc w:val="both"/>
        <w:rPr>
          <w:rFonts w:eastAsia="Calibri"/>
          <w:bCs/>
          <w:sz w:val="28"/>
          <w:szCs w:val="28"/>
        </w:rPr>
      </w:pPr>
      <w:r w:rsidRPr="009504C3">
        <w:rPr>
          <w:rFonts w:eastAsia="Calibri"/>
          <w:bCs/>
          <w:sz w:val="28"/>
          <w:szCs w:val="28"/>
        </w:rPr>
        <w:t>выработка рекомендаций по организации и обеспечению связи при реагировании на происшествия (чрезвычайные ситуации), их предупреждению, локализации, ликвидации и смягчению негативных последствий;</w:t>
      </w:r>
    </w:p>
    <w:p w:rsidR="00057DB7" w:rsidRPr="009504C3" w:rsidRDefault="00057DB7" w:rsidP="00057DB7">
      <w:pPr>
        <w:widowControl w:val="0"/>
        <w:numPr>
          <w:ilvl w:val="0"/>
          <w:numId w:val="4"/>
        </w:numPr>
        <w:tabs>
          <w:tab w:val="left" w:pos="1134"/>
        </w:tabs>
        <w:spacing w:after="0" w:line="240" w:lineRule="auto"/>
        <w:ind w:left="0" w:firstLine="709"/>
        <w:jc w:val="both"/>
        <w:rPr>
          <w:rFonts w:ascii="Times New Roman" w:eastAsia="Calibri" w:hAnsi="Times New Roman" w:cs="Times New Roman"/>
          <w:bCs/>
          <w:sz w:val="28"/>
          <w:szCs w:val="28"/>
        </w:rPr>
      </w:pPr>
      <w:r w:rsidRPr="009504C3">
        <w:rPr>
          <w:rFonts w:ascii="Times New Roman" w:eastAsia="Calibri" w:hAnsi="Times New Roman" w:cs="Times New Roman"/>
          <w:bCs/>
          <w:sz w:val="28"/>
          <w:szCs w:val="28"/>
        </w:rPr>
        <w:t xml:space="preserve"> участие в привлечении сил и средств областных операторов связи для организации управления в ходе ликвидации чрезвычайных ситуаций и тушения пожаров, а также мер по оповещению населения;</w:t>
      </w:r>
    </w:p>
    <w:p w:rsidR="00057DB7" w:rsidRPr="009504C3" w:rsidRDefault="00057DB7" w:rsidP="00057DB7">
      <w:pPr>
        <w:widowControl w:val="0"/>
        <w:numPr>
          <w:ilvl w:val="0"/>
          <w:numId w:val="4"/>
        </w:numPr>
        <w:tabs>
          <w:tab w:val="left" w:pos="1134"/>
        </w:tabs>
        <w:spacing w:after="0" w:line="240" w:lineRule="auto"/>
        <w:ind w:left="0" w:firstLine="709"/>
        <w:jc w:val="both"/>
        <w:rPr>
          <w:rFonts w:ascii="Times New Roman" w:eastAsia="Calibri" w:hAnsi="Times New Roman" w:cs="Times New Roman"/>
          <w:sz w:val="28"/>
          <w:szCs w:val="28"/>
        </w:rPr>
      </w:pPr>
      <w:r w:rsidRPr="009504C3">
        <w:rPr>
          <w:rFonts w:ascii="Times New Roman" w:eastAsia="Calibri" w:hAnsi="Times New Roman" w:cs="Times New Roman"/>
          <w:sz w:val="28"/>
          <w:szCs w:val="28"/>
        </w:rPr>
        <w:t>умение проводить оценку соответствия строительных материалов и конструкций, зданий и сооружений требованиям противопожарных норм с учетом возможного негативного воздействия на окружающую среду;</w:t>
      </w:r>
    </w:p>
    <w:p w:rsidR="00057DB7" w:rsidRPr="009504C3" w:rsidRDefault="00057DB7" w:rsidP="00057DB7">
      <w:pPr>
        <w:widowControl w:val="0"/>
        <w:numPr>
          <w:ilvl w:val="0"/>
          <w:numId w:val="4"/>
        </w:numPr>
        <w:tabs>
          <w:tab w:val="left" w:pos="1134"/>
        </w:tabs>
        <w:spacing w:after="0" w:line="240" w:lineRule="auto"/>
        <w:ind w:left="0" w:firstLine="709"/>
        <w:jc w:val="both"/>
        <w:rPr>
          <w:rFonts w:ascii="Times New Roman" w:eastAsia="Calibri" w:hAnsi="Times New Roman" w:cs="Times New Roman"/>
          <w:sz w:val="28"/>
          <w:szCs w:val="28"/>
        </w:rPr>
      </w:pPr>
      <w:r w:rsidRPr="009504C3">
        <w:rPr>
          <w:rFonts w:ascii="Times New Roman" w:eastAsia="Calibri" w:hAnsi="Times New Roman" w:cs="Times New Roman"/>
          <w:sz w:val="28"/>
          <w:szCs w:val="28"/>
        </w:rPr>
        <w:t xml:space="preserve"> осуществление мероприятий по совершенствованию средств связи и оповещения.</w:t>
      </w:r>
    </w:p>
    <w:p w:rsidR="00057DB7" w:rsidRPr="009504C3" w:rsidRDefault="00057DB7" w:rsidP="00057DB7">
      <w:pPr>
        <w:widowControl w:val="0"/>
        <w:autoSpaceDE w:val="0"/>
        <w:autoSpaceDN w:val="0"/>
        <w:adjustRightInd w:val="0"/>
        <w:spacing w:after="0" w:line="240" w:lineRule="auto"/>
        <w:ind w:firstLine="709"/>
        <w:jc w:val="both"/>
        <w:rPr>
          <w:rFonts w:ascii="Times New Roman" w:eastAsia="Calibri" w:hAnsi="Times New Roman" w:cs="Times New Roman"/>
          <w:sz w:val="28"/>
          <w:szCs w:val="20"/>
        </w:rPr>
      </w:pPr>
      <w:r w:rsidRPr="009504C3">
        <w:rPr>
          <w:rFonts w:ascii="Times New Roman" w:eastAsia="Calibri" w:hAnsi="Times New Roman" w:cs="Times New Roman"/>
          <w:b/>
          <w:sz w:val="28"/>
          <w:szCs w:val="20"/>
        </w:rPr>
        <w:t xml:space="preserve">1.4. Категория слушателей: </w:t>
      </w:r>
      <w:r w:rsidRPr="009504C3">
        <w:rPr>
          <w:rFonts w:ascii="Times New Roman" w:eastAsia="Calibri" w:hAnsi="Times New Roman" w:cs="Times New Roman"/>
          <w:sz w:val="28"/>
          <w:szCs w:val="20"/>
        </w:rPr>
        <w:t>старшие мастера связи пожарно-спасательного гарнизона.</w:t>
      </w:r>
    </w:p>
    <w:p w:rsidR="00057DB7" w:rsidRPr="009504C3" w:rsidRDefault="00057DB7" w:rsidP="00057DB7">
      <w:pPr>
        <w:widowControl w:val="0"/>
        <w:spacing w:after="0" w:line="240" w:lineRule="auto"/>
        <w:ind w:firstLine="709"/>
        <w:jc w:val="both"/>
        <w:rPr>
          <w:rFonts w:ascii="Times New Roman" w:eastAsia="Calibri" w:hAnsi="Times New Roman" w:cs="Times New Roman"/>
          <w:sz w:val="28"/>
          <w:szCs w:val="28"/>
        </w:rPr>
      </w:pPr>
      <w:r w:rsidRPr="009504C3">
        <w:rPr>
          <w:rFonts w:ascii="Times New Roman" w:eastAsia="Calibri" w:hAnsi="Times New Roman" w:cs="Times New Roman"/>
          <w:b/>
          <w:sz w:val="28"/>
          <w:szCs w:val="28"/>
        </w:rPr>
        <w:t xml:space="preserve">Требования к образованию: </w:t>
      </w:r>
      <w:r w:rsidRPr="009504C3">
        <w:rPr>
          <w:rFonts w:ascii="Times New Roman" w:eastAsia="Calibri" w:hAnsi="Times New Roman" w:cs="Times New Roman"/>
          <w:sz w:val="28"/>
          <w:szCs w:val="28"/>
        </w:rPr>
        <w:t>Среднее профессиональное образование - программы подготовки специалистов среднего звена и дополнительное профессиональное образование - программы повышения квалификации по работе с обслуживаемым оборудованием или Высшее образование – бакалавриат.</w:t>
      </w:r>
    </w:p>
    <w:p w:rsidR="00057DB7" w:rsidRPr="009504C3" w:rsidRDefault="00057DB7" w:rsidP="00057DB7">
      <w:pPr>
        <w:widowControl w:val="0"/>
        <w:spacing w:after="0" w:line="240" w:lineRule="auto"/>
        <w:ind w:firstLine="709"/>
        <w:jc w:val="both"/>
        <w:rPr>
          <w:rFonts w:ascii="Times New Roman" w:eastAsia="Calibri" w:hAnsi="Times New Roman" w:cs="Times New Roman"/>
          <w:sz w:val="28"/>
          <w:szCs w:val="20"/>
        </w:rPr>
      </w:pPr>
      <w:r w:rsidRPr="009504C3">
        <w:rPr>
          <w:rFonts w:ascii="Times New Roman" w:eastAsia="Calibri" w:hAnsi="Times New Roman" w:cs="Times New Roman"/>
          <w:b/>
          <w:sz w:val="28"/>
          <w:szCs w:val="20"/>
        </w:rPr>
        <w:t xml:space="preserve">1.5. Трудоемкость обучения: </w:t>
      </w:r>
      <w:r w:rsidRPr="009504C3">
        <w:rPr>
          <w:rFonts w:ascii="Times New Roman" w:eastAsia="Calibri" w:hAnsi="Times New Roman" w:cs="Times New Roman"/>
          <w:sz w:val="28"/>
          <w:szCs w:val="20"/>
        </w:rPr>
        <w:t>160 часов.</w:t>
      </w:r>
    </w:p>
    <w:p w:rsidR="00057DB7" w:rsidRPr="009504C3" w:rsidRDefault="00057DB7" w:rsidP="00057DB7">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9504C3">
        <w:rPr>
          <w:rFonts w:ascii="Times New Roman" w:eastAsia="Calibri" w:hAnsi="Times New Roman" w:cs="Times New Roman"/>
          <w:b/>
          <w:bCs/>
          <w:sz w:val="28"/>
          <w:szCs w:val="28"/>
        </w:rPr>
        <w:t xml:space="preserve">1.6. Форма обучения: </w:t>
      </w:r>
      <w:r w:rsidRPr="009504C3">
        <w:rPr>
          <w:rFonts w:ascii="Times New Roman" w:eastAsia="Calibri" w:hAnsi="Times New Roman" w:cs="Times New Roman"/>
          <w:sz w:val="28"/>
          <w:szCs w:val="28"/>
        </w:rPr>
        <w:t>дистанционно-очная, 1 период дистанционно (88 часов), 2 период очно (72 часа).</w:t>
      </w:r>
    </w:p>
    <w:p w:rsidR="00057DB7" w:rsidRPr="009504C3" w:rsidRDefault="00057DB7" w:rsidP="00057DB7">
      <w:pPr>
        <w:widowControl w:val="0"/>
        <w:tabs>
          <w:tab w:val="left" w:pos="1418"/>
        </w:tabs>
        <w:autoSpaceDE w:val="0"/>
        <w:autoSpaceDN w:val="0"/>
        <w:spacing w:after="0" w:line="240" w:lineRule="auto"/>
        <w:ind w:right="224" w:firstLine="709"/>
        <w:jc w:val="both"/>
        <w:rPr>
          <w:rFonts w:ascii="Times New Roman" w:eastAsia="Times New Roman" w:hAnsi="Times New Roman" w:cs="Times New Roman"/>
          <w:sz w:val="28"/>
          <w:szCs w:val="28"/>
        </w:rPr>
      </w:pPr>
    </w:p>
    <w:p w:rsidR="00057DB7" w:rsidRPr="009504C3" w:rsidRDefault="00057DB7" w:rsidP="00057DB7">
      <w:pPr>
        <w:widowControl w:val="0"/>
        <w:shd w:val="clear" w:color="auto" w:fill="FFFFFF"/>
        <w:spacing w:after="0" w:line="240" w:lineRule="auto"/>
        <w:jc w:val="center"/>
        <w:rPr>
          <w:rFonts w:ascii="Times New Roman" w:eastAsia="Calibri" w:hAnsi="Times New Roman" w:cs="Times New Roman"/>
          <w:b/>
          <w:bCs/>
          <w:sz w:val="28"/>
          <w:szCs w:val="28"/>
        </w:rPr>
      </w:pPr>
      <w:r w:rsidRPr="009504C3">
        <w:rPr>
          <w:rFonts w:ascii="Times New Roman" w:eastAsia="Calibri" w:hAnsi="Times New Roman" w:cs="Times New Roman"/>
          <w:b/>
          <w:bCs/>
          <w:sz w:val="28"/>
          <w:szCs w:val="28"/>
        </w:rPr>
        <w:t>2. Планируемые результаты обучения</w:t>
      </w:r>
    </w:p>
    <w:p w:rsidR="00057DB7" w:rsidRPr="009504C3" w:rsidRDefault="00057DB7" w:rsidP="00057DB7">
      <w:pPr>
        <w:widowControl w:val="0"/>
        <w:shd w:val="clear" w:color="auto" w:fill="FFFFFF"/>
        <w:spacing w:after="0" w:line="240" w:lineRule="auto"/>
        <w:jc w:val="center"/>
        <w:rPr>
          <w:rFonts w:ascii="Times New Roman" w:eastAsia="Calibri" w:hAnsi="Times New Roman" w:cs="Times New Roman"/>
          <w:b/>
          <w:bCs/>
          <w:sz w:val="28"/>
          <w:szCs w:val="28"/>
        </w:rPr>
      </w:pPr>
    </w:p>
    <w:p w:rsidR="00057DB7" w:rsidRPr="009504C3" w:rsidRDefault="00057DB7" w:rsidP="00057DB7">
      <w:pPr>
        <w:widowControl w:val="0"/>
        <w:spacing w:after="0" w:line="240" w:lineRule="auto"/>
        <w:ind w:left="709" w:right="-1"/>
        <w:contextualSpacing/>
        <w:jc w:val="both"/>
        <w:rPr>
          <w:rFonts w:ascii="Times New Roman" w:eastAsia="Times New Roman" w:hAnsi="Times New Roman" w:cs="Times New Roman"/>
          <w:b/>
          <w:sz w:val="28"/>
          <w:szCs w:val="20"/>
        </w:rPr>
      </w:pPr>
      <w:r w:rsidRPr="009504C3">
        <w:rPr>
          <w:rFonts w:ascii="Times New Roman" w:eastAsia="Times New Roman" w:hAnsi="Times New Roman" w:cs="Times New Roman"/>
          <w:b/>
          <w:sz w:val="28"/>
          <w:szCs w:val="20"/>
        </w:rPr>
        <w:t>2.1. Виды и задачи профессиональной деятельности:</w:t>
      </w:r>
    </w:p>
    <w:p w:rsidR="00057DB7" w:rsidRPr="009504C3" w:rsidRDefault="00057DB7" w:rsidP="00057DB7">
      <w:pPr>
        <w:pStyle w:val="a6"/>
        <w:ind w:left="0" w:firstLine="709"/>
        <w:jc w:val="both"/>
        <w:rPr>
          <w:rFonts w:eastAsia="Calibri"/>
          <w:sz w:val="28"/>
          <w:szCs w:val="28"/>
        </w:rPr>
      </w:pPr>
      <w:r w:rsidRPr="009504C3">
        <w:rPr>
          <w:rFonts w:eastAsia="Calibri"/>
          <w:sz w:val="28"/>
          <w:szCs w:val="28"/>
        </w:rPr>
        <w:t>- Обеспечение выполнения функций отделения ФПС ГПС по обеспечению связи, организация работы с личным составом отделения ФПС ГПС в соответствии с общими целями и планами развития управления ИТ и связи;</w:t>
      </w:r>
    </w:p>
    <w:p w:rsidR="00057DB7" w:rsidRPr="009504C3" w:rsidRDefault="00057DB7" w:rsidP="00057DB7">
      <w:pPr>
        <w:pStyle w:val="a6"/>
        <w:ind w:left="0" w:firstLine="709"/>
        <w:jc w:val="both"/>
        <w:rPr>
          <w:rFonts w:eastAsia="Calibri"/>
          <w:sz w:val="28"/>
          <w:szCs w:val="28"/>
        </w:rPr>
      </w:pPr>
      <w:r w:rsidRPr="009504C3">
        <w:rPr>
          <w:rFonts w:eastAsia="Calibri"/>
          <w:sz w:val="28"/>
          <w:szCs w:val="28"/>
        </w:rPr>
        <w:t>- организация и обеспечение связи в интересах оперативной дежурной смены ЦУКС при возникновении чрезвычайных ситуаций природного, техногенного характера;</w:t>
      </w:r>
    </w:p>
    <w:p w:rsidR="00057DB7" w:rsidRPr="009504C3" w:rsidRDefault="00057DB7" w:rsidP="00057DB7">
      <w:pPr>
        <w:pStyle w:val="a6"/>
        <w:ind w:left="0" w:firstLine="709"/>
        <w:jc w:val="both"/>
        <w:rPr>
          <w:rFonts w:eastAsia="Calibri"/>
          <w:sz w:val="28"/>
          <w:szCs w:val="28"/>
        </w:rPr>
      </w:pPr>
      <w:r w:rsidRPr="009504C3">
        <w:rPr>
          <w:rFonts w:eastAsia="Calibri"/>
          <w:sz w:val="28"/>
          <w:szCs w:val="28"/>
        </w:rPr>
        <w:t>- организация и обеспечение эксплуатации средств связи, технических систем оповещения и проведение их технического обслуживания;</w:t>
      </w:r>
    </w:p>
    <w:p w:rsidR="00057DB7" w:rsidRPr="009504C3" w:rsidRDefault="00057DB7" w:rsidP="00057DB7">
      <w:pPr>
        <w:pStyle w:val="a6"/>
        <w:ind w:left="0" w:firstLine="709"/>
        <w:jc w:val="both"/>
        <w:rPr>
          <w:rFonts w:eastAsia="Calibri"/>
          <w:sz w:val="28"/>
          <w:szCs w:val="28"/>
        </w:rPr>
      </w:pPr>
      <w:r w:rsidRPr="009504C3">
        <w:rPr>
          <w:rFonts w:eastAsia="Calibri"/>
          <w:sz w:val="28"/>
          <w:szCs w:val="28"/>
        </w:rPr>
        <w:t>- выработка рекомендаций по организации и обеспечению связи при реагировании на происшествия (чрезвычайные ситуации), их предупреждению, локализации, ликвидации и смягчению негативных последствий;</w:t>
      </w:r>
    </w:p>
    <w:p w:rsidR="00057DB7" w:rsidRPr="009504C3" w:rsidRDefault="00057DB7" w:rsidP="00057DB7">
      <w:pPr>
        <w:pStyle w:val="a6"/>
        <w:ind w:left="0" w:firstLine="709"/>
        <w:jc w:val="both"/>
        <w:rPr>
          <w:rFonts w:eastAsia="Calibri"/>
          <w:sz w:val="28"/>
          <w:szCs w:val="28"/>
        </w:rPr>
      </w:pPr>
      <w:r w:rsidRPr="009504C3">
        <w:rPr>
          <w:rFonts w:eastAsia="Calibri"/>
          <w:sz w:val="28"/>
          <w:szCs w:val="28"/>
        </w:rPr>
        <w:t>- участие в привлечении сил и средств областных операторов связи для организации управления в ходе ликвидации чрезвычайных ситуаций и тушения пожаров, а также мер по оповещению населения;</w:t>
      </w:r>
    </w:p>
    <w:p w:rsidR="00057DB7" w:rsidRPr="009504C3" w:rsidRDefault="00057DB7" w:rsidP="00057DB7">
      <w:pPr>
        <w:pStyle w:val="a6"/>
        <w:ind w:left="0" w:firstLine="709"/>
        <w:jc w:val="both"/>
        <w:rPr>
          <w:rFonts w:eastAsia="Calibri"/>
          <w:sz w:val="28"/>
          <w:szCs w:val="28"/>
        </w:rPr>
      </w:pPr>
      <w:r w:rsidRPr="009504C3">
        <w:rPr>
          <w:rFonts w:eastAsia="Calibri"/>
          <w:sz w:val="28"/>
          <w:szCs w:val="28"/>
        </w:rPr>
        <w:t>- осуществление мероприятий по совершенствованию средств связи и оповещения.</w:t>
      </w:r>
    </w:p>
    <w:p w:rsidR="00057DB7" w:rsidRPr="009504C3" w:rsidRDefault="00057DB7" w:rsidP="00057DB7">
      <w:pPr>
        <w:pStyle w:val="a6"/>
        <w:ind w:left="709"/>
        <w:jc w:val="both"/>
        <w:rPr>
          <w:rFonts w:eastAsia="Calibri"/>
          <w:sz w:val="28"/>
          <w:szCs w:val="28"/>
        </w:rPr>
      </w:pPr>
    </w:p>
    <w:p w:rsidR="00057DB7" w:rsidRPr="006B6492" w:rsidRDefault="00057DB7" w:rsidP="003B3172">
      <w:pPr>
        <w:pStyle w:val="a6"/>
        <w:widowControl w:val="0"/>
        <w:numPr>
          <w:ilvl w:val="1"/>
          <w:numId w:val="422"/>
        </w:numPr>
        <w:jc w:val="both"/>
        <w:rPr>
          <w:rFonts w:eastAsia="Calibri"/>
          <w:b/>
          <w:sz w:val="28"/>
        </w:rPr>
      </w:pPr>
      <w:r w:rsidRPr="006B6492">
        <w:rPr>
          <w:rFonts w:eastAsia="Calibri"/>
          <w:b/>
          <w:sz w:val="28"/>
        </w:rPr>
        <w:t>Перечень планируемых результатов обучения по программе</w:t>
      </w:r>
    </w:p>
    <w:p w:rsidR="00057DB7" w:rsidRPr="006B6492" w:rsidRDefault="00057DB7" w:rsidP="00057DB7">
      <w:pPr>
        <w:pStyle w:val="a6"/>
        <w:widowControl w:val="0"/>
        <w:ind w:left="1429"/>
        <w:jc w:val="both"/>
        <w:rPr>
          <w:rFonts w:eastAsia="Calibri"/>
          <w:b/>
          <w:sz w:val="28"/>
        </w:rPr>
      </w:pPr>
    </w:p>
    <w:p w:rsidR="00057DB7" w:rsidRPr="009504C3" w:rsidRDefault="00057DB7" w:rsidP="00057DB7">
      <w:pPr>
        <w:spacing w:after="0" w:line="240" w:lineRule="auto"/>
        <w:ind w:left="720"/>
        <w:jc w:val="right"/>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2204"/>
        <w:gridCol w:w="2927"/>
        <w:gridCol w:w="2106"/>
      </w:tblGrid>
      <w:tr w:rsidR="00057DB7" w:rsidRPr="009504C3" w:rsidTr="00057DB7">
        <w:trPr>
          <w:trHeight w:val="983"/>
          <w:jc w:val="center"/>
        </w:trPr>
        <w:tc>
          <w:tcPr>
            <w:tcW w:w="1103" w:type="pct"/>
            <w:shd w:val="clear" w:color="auto" w:fill="auto"/>
            <w:vAlign w:val="center"/>
          </w:tcPr>
          <w:p w:rsidR="00057DB7" w:rsidRPr="009504C3" w:rsidRDefault="00057DB7" w:rsidP="00057DB7">
            <w:pPr>
              <w:spacing w:after="0" w:line="240" w:lineRule="auto"/>
              <w:jc w:val="center"/>
              <w:rPr>
                <w:rFonts w:ascii="Times New Roman" w:hAnsi="Times New Roman" w:cs="Times New Roman"/>
                <w:b/>
                <w:sz w:val="24"/>
                <w:szCs w:val="24"/>
              </w:rPr>
            </w:pPr>
            <w:r w:rsidRPr="009504C3">
              <w:rPr>
                <w:rFonts w:ascii="Times New Roman" w:hAnsi="Times New Roman" w:cs="Times New Roman"/>
                <w:b/>
                <w:sz w:val="24"/>
                <w:szCs w:val="24"/>
              </w:rPr>
              <w:t>Код и содержание</w:t>
            </w:r>
            <w:r w:rsidRPr="009504C3">
              <w:rPr>
                <w:rFonts w:ascii="Times New Roman" w:hAnsi="Times New Roman" w:cs="Times New Roman"/>
                <w:b/>
                <w:sz w:val="24"/>
                <w:szCs w:val="24"/>
              </w:rPr>
              <w:br/>
              <w:t>компетенции</w:t>
            </w:r>
          </w:p>
        </w:tc>
        <w:tc>
          <w:tcPr>
            <w:tcW w:w="1187" w:type="pct"/>
            <w:shd w:val="clear" w:color="auto" w:fill="auto"/>
            <w:vAlign w:val="center"/>
          </w:tcPr>
          <w:p w:rsidR="00057DB7" w:rsidRPr="009504C3" w:rsidRDefault="00057DB7" w:rsidP="00057DB7">
            <w:pPr>
              <w:spacing w:after="0" w:line="240" w:lineRule="auto"/>
              <w:jc w:val="center"/>
              <w:rPr>
                <w:rFonts w:ascii="Times New Roman" w:hAnsi="Times New Roman" w:cs="Times New Roman"/>
                <w:b/>
                <w:sz w:val="24"/>
                <w:szCs w:val="24"/>
              </w:rPr>
            </w:pPr>
            <w:r w:rsidRPr="009504C3">
              <w:rPr>
                <w:rFonts w:ascii="Times New Roman" w:hAnsi="Times New Roman" w:cs="Times New Roman"/>
                <w:b/>
                <w:sz w:val="24"/>
                <w:szCs w:val="24"/>
              </w:rPr>
              <w:t>Трудовые действия</w:t>
            </w:r>
          </w:p>
        </w:tc>
        <w:tc>
          <w:tcPr>
            <w:tcW w:w="1576" w:type="pct"/>
            <w:shd w:val="clear" w:color="auto" w:fill="auto"/>
            <w:vAlign w:val="center"/>
          </w:tcPr>
          <w:p w:rsidR="00057DB7" w:rsidRPr="009504C3" w:rsidRDefault="00057DB7" w:rsidP="00057DB7">
            <w:pPr>
              <w:spacing w:after="0" w:line="240" w:lineRule="auto"/>
              <w:jc w:val="center"/>
              <w:rPr>
                <w:rFonts w:ascii="Times New Roman" w:hAnsi="Times New Roman" w:cs="Times New Roman"/>
                <w:b/>
                <w:sz w:val="24"/>
                <w:szCs w:val="24"/>
              </w:rPr>
            </w:pPr>
            <w:r w:rsidRPr="009504C3">
              <w:rPr>
                <w:rFonts w:ascii="Times New Roman" w:hAnsi="Times New Roman" w:cs="Times New Roman"/>
                <w:b/>
                <w:sz w:val="24"/>
                <w:szCs w:val="24"/>
              </w:rPr>
              <w:t xml:space="preserve">Необходимые умения </w:t>
            </w:r>
          </w:p>
        </w:tc>
        <w:tc>
          <w:tcPr>
            <w:tcW w:w="1134" w:type="pct"/>
            <w:shd w:val="clear" w:color="auto" w:fill="auto"/>
            <w:vAlign w:val="center"/>
          </w:tcPr>
          <w:p w:rsidR="00057DB7" w:rsidRPr="009504C3" w:rsidRDefault="00057DB7" w:rsidP="00057DB7">
            <w:pPr>
              <w:spacing w:after="0" w:line="240" w:lineRule="auto"/>
              <w:jc w:val="center"/>
              <w:rPr>
                <w:rFonts w:ascii="Times New Roman" w:hAnsi="Times New Roman" w:cs="Times New Roman"/>
                <w:b/>
                <w:sz w:val="24"/>
                <w:szCs w:val="24"/>
              </w:rPr>
            </w:pPr>
            <w:r w:rsidRPr="009504C3">
              <w:rPr>
                <w:rFonts w:ascii="Times New Roman" w:hAnsi="Times New Roman" w:cs="Times New Roman"/>
                <w:b/>
                <w:sz w:val="24"/>
                <w:szCs w:val="24"/>
              </w:rPr>
              <w:t xml:space="preserve">Необходимые знания </w:t>
            </w:r>
          </w:p>
        </w:tc>
      </w:tr>
      <w:tr w:rsidR="00057DB7" w:rsidRPr="009504C3" w:rsidTr="00057DB7">
        <w:trPr>
          <w:jc w:val="center"/>
        </w:trPr>
        <w:tc>
          <w:tcPr>
            <w:tcW w:w="1103" w:type="pct"/>
            <w:shd w:val="clear" w:color="auto" w:fill="auto"/>
          </w:tcPr>
          <w:p w:rsidR="00057DB7" w:rsidRPr="009504C3" w:rsidRDefault="00057DB7" w:rsidP="00057DB7">
            <w:pPr>
              <w:spacing w:after="0" w:line="240" w:lineRule="auto"/>
              <w:ind w:hanging="2"/>
              <w:jc w:val="both"/>
              <w:rPr>
                <w:rFonts w:ascii="Times New Roman" w:hAnsi="Times New Roman" w:cs="Times New Roman"/>
                <w:sz w:val="24"/>
                <w:szCs w:val="24"/>
              </w:rPr>
            </w:pPr>
            <w:r w:rsidRPr="009504C3">
              <w:rPr>
                <w:rFonts w:ascii="Times New Roman" w:hAnsi="Times New Roman" w:cs="Times New Roman"/>
                <w:sz w:val="24"/>
                <w:szCs w:val="24"/>
              </w:rPr>
              <w:t>Организовывать ремонт технических средств.</w:t>
            </w:r>
          </w:p>
        </w:tc>
        <w:tc>
          <w:tcPr>
            <w:tcW w:w="1187" w:type="pct"/>
            <w:shd w:val="clear" w:color="auto" w:fill="auto"/>
          </w:tcPr>
          <w:p w:rsidR="00057DB7" w:rsidRPr="009504C3" w:rsidRDefault="00057DB7" w:rsidP="00057DB7">
            <w:pPr>
              <w:spacing w:after="0" w:line="240" w:lineRule="auto"/>
              <w:jc w:val="both"/>
              <w:rPr>
                <w:rFonts w:ascii="Times New Roman" w:hAnsi="Times New Roman" w:cs="Times New Roman"/>
                <w:sz w:val="24"/>
                <w:szCs w:val="24"/>
              </w:rPr>
            </w:pPr>
            <w:r w:rsidRPr="009504C3">
              <w:rPr>
                <w:rFonts w:ascii="Times New Roman" w:hAnsi="Times New Roman" w:cs="Times New Roman"/>
                <w:sz w:val="24"/>
                <w:szCs w:val="24"/>
              </w:rPr>
              <w:t>Измерения основных параметров аппаратуры связи и оповещения.</w:t>
            </w:r>
          </w:p>
          <w:p w:rsidR="00057DB7" w:rsidRPr="009504C3" w:rsidRDefault="00057DB7" w:rsidP="00057DB7">
            <w:pPr>
              <w:spacing w:after="0" w:line="240" w:lineRule="auto"/>
              <w:jc w:val="both"/>
              <w:rPr>
                <w:rFonts w:ascii="Times New Roman" w:hAnsi="Times New Roman" w:cs="Times New Roman"/>
                <w:sz w:val="24"/>
                <w:szCs w:val="24"/>
              </w:rPr>
            </w:pPr>
          </w:p>
        </w:tc>
        <w:tc>
          <w:tcPr>
            <w:tcW w:w="1576" w:type="pct"/>
            <w:shd w:val="clear" w:color="auto" w:fill="auto"/>
          </w:tcPr>
          <w:p w:rsidR="00057DB7" w:rsidRPr="009504C3" w:rsidRDefault="00057DB7" w:rsidP="00057DB7">
            <w:pPr>
              <w:spacing w:after="0" w:line="240" w:lineRule="auto"/>
              <w:jc w:val="both"/>
              <w:rPr>
                <w:rFonts w:ascii="Times New Roman" w:hAnsi="Times New Roman" w:cs="Times New Roman"/>
                <w:sz w:val="24"/>
                <w:szCs w:val="24"/>
              </w:rPr>
            </w:pPr>
            <w:r w:rsidRPr="009504C3">
              <w:rPr>
                <w:rFonts w:ascii="Times New Roman" w:hAnsi="Times New Roman" w:cs="Times New Roman"/>
                <w:sz w:val="24"/>
                <w:szCs w:val="24"/>
              </w:rPr>
              <w:t>Проводить тестовые проверки с целью своевременного обнаружения неисправностей.</w:t>
            </w:r>
          </w:p>
          <w:p w:rsidR="00057DB7" w:rsidRPr="009504C3" w:rsidRDefault="00057DB7" w:rsidP="00057DB7">
            <w:pPr>
              <w:spacing w:after="0" w:line="240" w:lineRule="auto"/>
              <w:jc w:val="both"/>
              <w:rPr>
                <w:rFonts w:ascii="Times New Roman" w:hAnsi="Times New Roman" w:cs="Times New Roman"/>
                <w:sz w:val="24"/>
                <w:szCs w:val="24"/>
              </w:rPr>
            </w:pPr>
            <w:r w:rsidRPr="009504C3">
              <w:rPr>
                <w:rFonts w:ascii="Times New Roman" w:hAnsi="Times New Roman" w:cs="Times New Roman"/>
                <w:sz w:val="24"/>
                <w:szCs w:val="24"/>
              </w:rPr>
              <w:t>Оперативно выявлять причины и применять меры по восстановлению связи при её сбое в работе.</w:t>
            </w:r>
          </w:p>
        </w:tc>
        <w:tc>
          <w:tcPr>
            <w:tcW w:w="1134" w:type="pct"/>
            <w:shd w:val="clear" w:color="auto" w:fill="auto"/>
          </w:tcPr>
          <w:p w:rsidR="00057DB7" w:rsidRPr="009504C3" w:rsidRDefault="00057DB7" w:rsidP="00057DB7">
            <w:pPr>
              <w:spacing w:after="0" w:line="240" w:lineRule="auto"/>
              <w:jc w:val="both"/>
              <w:rPr>
                <w:rFonts w:ascii="Times New Roman" w:hAnsi="Times New Roman" w:cs="Times New Roman"/>
                <w:sz w:val="24"/>
                <w:szCs w:val="24"/>
              </w:rPr>
            </w:pPr>
            <w:r w:rsidRPr="009504C3">
              <w:rPr>
                <w:rFonts w:ascii="Times New Roman" w:hAnsi="Times New Roman" w:cs="Times New Roman"/>
                <w:sz w:val="24"/>
                <w:szCs w:val="24"/>
              </w:rPr>
              <w:t>Назначение и технические характеристики средств связи, находящихся на оснащении ЦУКС территориального органа МЧС России</w:t>
            </w:r>
          </w:p>
        </w:tc>
      </w:tr>
      <w:tr w:rsidR="00057DB7" w:rsidRPr="009504C3" w:rsidTr="00057DB7">
        <w:trPr>
          <w:jc w:val="center"/>
        </w:trPr>
        <w:tc>
          <w:tcPr>
            <w:tcW w:w="1103" w:type="pct"/>
            <w:shd w:val="clear" w:color="auto" w:fill="auto"/>
          </w:tcPr>
          <w:p w:rsidR="00057DB7" w:rsidRPr="009504C3" w:rsidRDefault="00057DB7" w:rsidP="00057DB7">
            <w:pPr>
              <w:spacing w:after="0" w:line="240" w:lineRule="auto"/>
              <w:jc w:val="both"/>
              <w:rPr>
                <w:rFonts w:ascii="Times New Roman" w:hAnsi="Times New Roman" w:cs="Times New Roman"/>
                <w:snapToGrid w:val="0"/>
                <w:sz w:val="24"/>
                <w:szCs w:val="24"/>
              </w:rPr>
            </w:pPr>
            <w:r w:rsidRPr="009504C3">
              <w:rPr>
                <w:rFonts w:ascii="Times New Roman" w:hAnsi="Times New Roman" w:cs="Times New Roman"/>
                <w:snapToGrid w:val="0"/>
                <w:sz w:val="24"/>
                <w:szCs w:val="24"/>
              </w:rPr>
              <w:t>Организовывать учет эксплуатации технических средств</w:t>
            </w:r>
          </w:p>
        </w:tc>
        <w:tc>
          <w:tcPr>
            <w:tcW w:w="1187" w:type="pct"/>
            <w:shd w:val="clear" w:color="auto" w:fill="auto"/>
          </w:tcPr>
          <w:p w:rsidR="00057DB7" w:rsidRPr="009504C3" w:rsidRDefault="00057DB7" w:rsidP="00057DB7">
            <w:pPr>
              <w:spacing w:after="0" w:line="240" w:lineRule="auto"/>
              <w:jc w:val="both"/>
              <w:rPr>
                <w:rFonts w:ascii="Times New Roman" w:hAnsi="Times New Roman" w:cs="Times New Roman"/>
                <w:sz w:val="24"/>
                <w:szCs w:val="24"/>
              </w:rPr>
            </w:pPr>
            <w:r w:rsidRPr="009504C3">
              <w:rPr>
                <w:rFonts w:ascii="Times New Roman" w:hAnsi="Times New Roman" w:cs="Times New Roman"/>
                <w:sz w:val="24"/>
                <w:szCs w:val="24"/>
              </w:rPr>
              <w:t>Контроль ведение эксплуатационно-технической документации и эксплуатацию средств связи и оповещения мастерской связи.</w:t>
            </w:r>
          </w:p>
        </w:tc>
        <w:tc>
          <w:tcPr>
            <w:tcW w:w="1576" w:type="pct"/>
            <w:shd w:val="clear" w:color="auto" w:fill="auto"/>
          </w:tcPr>
          <w:p w:rsidR="00057DB7" w:rsidRPr="009504C3" w:rsidRDefault="00057DB7" w:rsidP="00057DB7">
            <w:pPr>
              <w:pStyle w:val="ConsPlusNormal"/>
              <w:ind w:firstLine="66"/>
              <w:jc w:val="both"/>
              <w:rPr>
                <w:rFonts w:ascii="Times New Roman" w:hAnsi="Times New Roman" w:cs="Times New Roman"/>
                <w:sz w:val="24"/>
                <w:szCs w:val="24"/>
              </w:rPr>
            </w:pPr>
            <w:r w:rsidRPr="009504C3">
              <w:rPr>
                <w:rFonts w:ascii="Times New Roman" w:hAnsi="Times New Roman" w:cs="Times New Roman"/>
                <w:sz w:val="24"/>
                <w:szCs w:val="24"/>
              </w:rPr>
              <w:t>обеспечивать постоянную готовность средств связи, технических систем оповещения и резервного электроснабжения ЦУКС к применению их по назначению;</w:t>
            </w:r>
          </w:p>
          <w:p w:rsidR="00057DB7" w:rsidRPr="009504C3" w:rsidRDefault="00057DB7" w:rsidP="00057DB7">
            <w:pPr>
              <w:spacing w:after="0" w:line="240" w:lineRule="auto"/>
              <w:jc w:val="both"/>
              <w:rPr>
                <w:rFonts w:ascii="Times New Roman" w:hAnsi="Times New Roman" w:cs="Times New Roman"/>
                <w:sz w:val="24"/>
                <w:szCs w:val="24"/>
              </w:rPr>
            </w:pPr>
            <w:r w:rsidRPr="009504C3">
              <w:rPr>
                <w:rFonts w:ascii="Times New Roman" w:hAnsi="Times New Roman" w:cs="Times New Roman"/>
                <w:sz w:val="24"/>
                <w:szCs w:val="24"/>
              </w:rPr>
              <w:t>осуществлять подготовку стационарных средств связи оперативной дежурной смены, видео и аудио конференцсвязи к работе, технический осмотр отдельных устройств и узлов, проводить тестовые проверки с целью своевременного обнаружения неисправностей.</w:t>
            </w:r>
          </w:p>
        </w:tc>
        <w:tc>
          <w:tcPr>
            <w:tcW w:w="1134" w:type="pct"/>
            <w:shd w:val="clear" w:color="auto" w:fill="auto"/>
          </w:tcPr>
          <w:p w:rsidR="00057DB7" w:rsidRPr="009504C3" w:rsidRDefault="00057DB7" w:rsidP="00057DB7">
            <w:pPr>
              <w:spacing w:after="0" w:line="240" w:lineRule="auto"/>
              <w:jc w:val="both"/>
              <w:rPr>
                <w:rFonts w:ascii="Times New Roman" w:hAnsi="Times New Roman" w:cs="Times New Roman"/>
                <w:sz w:val="24"/>
                <w:szCs w:val="24"/>
              </w:rPr>
            </w:pPr>
            <w:r w:rsidRPr="009504C3">
              <w:rPr>
                <w:rFonts w:ascii="Times New Roman" w:hAnsi="Times New Roman" w:cs="Times New Roman"/>
                <w:sz w:val="24"/>
                <w:szCs w:val="24"/>
              </w:rPr>
              <w:t>состав, назначения и правила эксплуатации аппаратуры оповещения, находящейся на оснащении в ЦУКС территориального органа МЧС России</w:t>
            </w:r>
          </w:p>
        </w:tc>
      </w:tr>
    </w:tbl>
    <w:p w:rsidR="00057DB7" w:rsidRPr="009504C3" w:rsidRDefault="00057DB7" w:rsidP="00057DB7">
      <w:pPr>
        <w:widowControl w:val="0"/>
        <w:tabs>
          <w:tab w:val="left" w:pos="993"/>
        </w:tabs>
        <w:spacing w:after="0" w:line="240" w:lineRule="auto"/>
        <w:ind w:firstLine="709"/>
        <w:jc w:val="center"/>
        <w:rPr>
          <w:rFonts w:ascii="Times New Roman" w:eastAsia="Calibri" w:hAnsi="Times New Roman" w:cs="Times New Roman"/>
          <w:b/>
          <w:sz w:val="28"/>
          <w:szCs w:val="28"/>
        </w:rPr>
      </w:pPr>
    </w:p>
    <w:p w:rsidR="00057DB7" w:rsidRPr="006B6492" w:rsidRDefault="00057DB7" w:rsidP="003B3172">
      <w:pPr>
        <w:pStyle w:val="a6"/>
        <w:widowControl w:val="0"/>
        <w:numPr>
          <w:ilvl w:val="0"/>
          <w:numId w:val="422"/>
        </w:numPr>
        <w:tabs>
          <w:tab w:val="left" w:pos="993"/>
        </w:tabs>
        <w:jc w:val="center"/>
        <w:rPr>
          <w:rFonts w:eastAsia="Calibri"/>
          <w:b/>
          <w:sz w:val="28"/>
          <w:szCs w:val="28"/>
        </w:rPr>
      </w:pPr>
      <w:r w:rsidRPr="006B6492">
        <w:rPr>
          <w:rFonts w:eastAsia="Calibri"/>
          <w:b/>
          <w:sz w:val="28"/>
          <w:szCs w:val="28"/>
        </w:rPr>
        <w:t>Содержание программы</w:t>
      </w:r>
    </w:p>
    <w:p w:rsidR="00057DB7" w:rsidRPr="006B6492" w:rsidRDefault="00057DB7" w:rsidP="00057DB7">
      <w:pPr>
        <w:pStyle w:val="a6"/>
        <w:widowControl w:val="0"/>
        <w:tabs>
          <w:tab w:val="left" w:pos="993"/>
        </w:tabs>
        <w:ind w:left="360"/>
        <w:rPr>
          <w:rFonts w:eastAsia="Calibri"/>
          <w:b/>
          <w:sz w:val="28"/>
          <w:szCs w:val="28"/>
        </w:rPr>
      </w:pPr>
    </w:p>
    <w:p w:rsidR="00057DB7" w:rsidRPr="009504C3" w:rsidRDefault="00057DB7" w:rsidP="00057DB7">
      <w:pPr>
        <w:widowControl w:val="0"/>
        <w:spacing w:after="0" w:line="240" w:lineRule="auto"/>
        <w:jc w:val="center"/>
        <w:rPr>
          <w:rFonts w:ascii="Times New Roman" w:eastAsia="Calibri" w:hAnsi="Times New Roman" w:cs="Times New Roman"/>
          <w:b/>
          <w:sz w:val="28"/>
          <w:szCs w:val="28"/>
        </w:rPr>
      </w:pPr>
      <w:r w:rsidRPr="009504C3">
        <w:rPr>
          <w:rFonts w:ascii="Times New Roman" w:eastAsia="Calibri" w:hAnsi="Times New Roman" w:cs="Times New Roman"/>
          <w:b/>
          <w:sz w:val="28"/>
          <w:szCs w:val="28"/>
        </w:rPr>
        <w:t>3.1. Учебный план</w:t>
      </w:r>
    </w:p>
    <w:tbl>
      <w:tblPr>
        <w:tblpPr w:leftFromText="180" w:rightFromText="180" w:vertAnchor="text" w:horzAnchor="margin" w:tblpXSpec="center" w:tblpY="114"/>
        <w:tblW w:w="9825" w:type="dxa"/>
        <w:tblLayout w:type="fixed"/>
        <w:tblCellMar>
          <w:left w:w="48" w:type="dxa"/>
          <w:right w:w="48" w:type="dxa"/>
        </w:tblCellMar>
        <w:tblLook w:val="0000" w:firstRow="0" w:lastRow="0" w:firstColumn="0" w:lastColumn="0" w:noHBand="0" w:noVBand="0"/>
      </w:tblPr>
      <w:tblGrid>
        <w:gridCol w:w="567"/>
        <w:gridCol w:w="2977"/>
        <w:gridCol w:w="615"/>
        <w:gridCol w:w="709"/>
        <w:gridCol w:w="850"/>
        <w:gridCol w:w="656"/>
        <w:gridCol w:w="992"/>
        <w:gridCol w:w="474"/>
        <w:gridCol w:w="802"/>
        <w:gridCol w:w="709"/>
        <w:gridCol w:w="474"/>
      </w:tblGrid>
      <w:tr w:rsidR="00057DB7" w:rsidRPr="006B6492" w:rsidTr="00057DB7">
        <w:trPr>
          <w:cantSplit/>
          <w:trHeight w:val="660"/>
          <w:tblHeader/>
        </w:trPr>
        <w:tc>
          <w:tcPr>
            <w:tcW w:w="567" w:type="dxa"/>
            <w:vMerge w:val="restart"/>
            <w:tcBorders>
              <w:top w:val="single" w:sz="4" w:space="0" w:color="auto"/>
              <w:left w:val="single" w:sz="4"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w:t>
            </w:r>
          </w:p>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 xml:space="preserve">Наименование </w:t>
            </w:r>
          </w:p>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z w:val="24"/>
                <w:szCs w:val="24"/>
              </w:rPr>
              <w:t>дисциплин (разделов)</w:t>
            </w:r>
          </w:p>
        </w:tc>
        <w:tc>
          <w:tcPr>
            <w:tcW w:w="615" w:type="dxa"/>
            <w:vMerge w:val="restart"/>
            <w:tcBorders>
              <w:top w:val="single" w:sz="4" w:space="0" w:color="auto"/>
              <w:left w:val="single" w:sz="6" w:space="0" w:color="auto"/>
              <w:right w:val="single" w:sz="4" w:space="0" w:color="auto"/>
            </w:tcBorders>
            <w:textDirection w:val="btLr"/>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Всего часов</w:t>
            </w:r>
          </w:p>
        </w:tc>
        <w:tc>
          <w:tcPr>
            <w:tcW w:w="3207" w:type="dxa"/>
            <w:gridSpan w:val="4"/>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Количество часов по видам занятий</w:t>
            </w:r>
          </w:p>
        </w:tc>
        <w:tc>
          <w:tcPr>
            <w:tcW w:w="24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Форма промежуточной и итоговой аттестации</w:t>
            </w:r>
          </w:p>
        </w:tc>
      </w:tr>
      <w:tr w:rsidR="00057DB7" w:rsidRPr="006B6492" w:rsidTr="00057DB7">
        <w:trPr>
          <w:cantSplit/>
          <w:trHeight w:val="2142"/>
          <w:tblHeader/>
        </w:trPr>
        <w:tc>
          <w:tcPr>
            <w:tcW w:w="567" w:type="dxa"/>
            <w:vMerge/>
            <w:tcBorders>
              <w:left w:val="single" w:sz="4" w:space="0" w:color="auto"/>
              <w:bottom w:val="single" w:sz="4"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615" w:type="dxa"/>
            <w:vMerge/>
            <w:tcBorders>
              <w:left w:val="single" w:sz="6" w:space="0" w:color="auto"/>
              <w:bottom w:val="single" w:sz="4" w:space="0" w:color="auto"/>
              <w:right w:val="single" w:sz="4" w:space="0" w:color="auto"/>
            </w:tcBorders>
            <w:textDirection w:val="btLr"/>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Теоретические занятия (очно)</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Теоретические занятия (заочно ЭО и ДОТ)</w:t>
            </w:r>
          </w:p>
        </w:tc>
        <w:tc>
          <w:tcPr>
            <w:tcW w:w="656" w:type="dxa"/>
            <w:tcBorders>
              <w:top w:val="single" w:sz="4" w:space="0" w:color="auto"/>
              <w:left w:val="single" w:sz="4" w:space="0" w:color="auto"/>
              <w:bottom w:val="single" w:sz="4" w:space="0" w:color="auto"/>
              <w:right w:val="single" w:sz="4" w:space="0" w:color="auto"/>
            </w:tcBorders>
            <w:textDirection w:val="btLr"/>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Практические занятия (очно)</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Практические занятия (заочно ЭО и ДОТ)</w:t>
            </w:r>
          </w:p>
        </w:tc>
        <w:tc>
          <w:tcPr>
            <w:tcW w:w="474" w:type="dxa"/>
            <w:tcBorders>
              <w:top w:val="single" w:sz="4" w:space="0" w:color="auto"/>
              <w:left w:val="single" w:sz="4" w:space="0" w:color="auto"/>
              <w:bottom w:val="single" w:sz="4" w:space="0" w:color="auto"/>
              <w:right w:val="single" w:sz="4" w:space="0" w:color="auto"/>
            </w:tcBorders>
            <w:textDirection w:val="btLr"/>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Зачет (очно)</w:t>
            </w:r>
          </w:p>
        </w:tc>
        <w:tc>
          <w:tcPr>
            <w:tcW w:w="802" w:type="dxa"/>
            <w:tcBorders>
              <w:top w:val="single" w:sz="4" w:space="0" w:color="auto"/>
              <w:left w:val="single" w:sz="4" w:space="0" w:color="auto"/>
              <w:bottom w:val="single" w:sz="4" w:space="0" w:color="auto"/>
              <w:right w:val="single" w:sz="4" w:space="0" w:color="auto"/>
            </w:tcBorders>
            <w:textDirection w:val="btLr"/>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 xml:space="preserve">Зачет (заочно, ЭО </w:t>
            </w:r>
          </w:p>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Подготовка к экзаменам</w:t>
            </w:r>
          </w:p>
        </w:tc>
        <w:tc>
          <w:tcPr>
            <w:tcW w:w="474" w:type="dxa"/>
            <w:tcBorders>
              <w:top w:val="single" w:sz="4" w:space="0" w:color="auto"/>
              <w:left w:val="single" w:sz="6" w:space="0" w:color="auto"/>
              <w:bottom w:val="single" w:sz="4" w:space="0" w:color="auto"/>
              <w:right w:val="single" w:sz="4" w:space="0" w:color="auto"/>
            </w:tcBorders>
            <w:textDirection w:val="btLr"/>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highlight w:val="yellow"/>
              </w:rPr>
            </w:pPr>
            <w:r w:rsidRPr="006B6492">
              <w:rPr>
                <w:rFonts w:ascii="Times New Roman" w:eastAsia="Calibri" w:hAnsi="Times New Roman" w:cs="Times New Roman"/>
                <w:snapToGrid w:val="0"/>
                <w:sz w:val="24"/>
                <w:szCs w:val="24"/>
              </w:rPr>
              <w:t>Экзамен  (очно)</w:t>
            </w:r>
          </w:p>
        </w:tc>
      </w:tr>
      <w:tr w:rsidR="00057DB7" w:rsidRPr="006B6492" w:rsidTr="00057DB7">
        <w:trPr>
          <w:cantSplit/>
          <w:trHeight w:val="20"/>
        </w:trPr>
        <w:tc>
          <w:tcPr>
            <w:tcW w:w="567" w:type="dxa"/>
            <w:tcBorders>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057DB7" w:rsidRPr="006B6492" w:rsidRDefault="00057DB7" w:rsidP="00057DB7">
            <w:pPr>
              <w:spacing w:after="0" w:line="240" w:lineRule="auto"/>
              <w:rPr>
                <w:rFonts w:ascii="Times New Roman" w:eastAsia="Times New Roman" w:hAnsi="Times New Roman" w:cs="Times New Roman"/>
                <w:sz w:val="24"/>
                <w:szCs w:val="24"/>
              </w:rPr>
            </w:pPr>
            <w:r w:rsidRPr="006B6492">
              <w:rPr>
                <w:rFonts w:ascii="Times New Roman" w:hAnsi="Times New Roman" w:cs="Times New Roman"/>
                <w:sz w:val="24"/>
                <w:szCs w:val="24"/>
              </w:rPr>
              <w:t>Входной контроль</w:t>
            </w:r>
          </w:p>
        </w:tc>
        <w:tc>
          <w:tcPr>
            <w:tcW w:w="615" w:type="dxa"/>
            <w:tcBorders>
              <w:top w:val="single" w:sz="4" w:space="0" w:color="auto"/>
              <w:bottom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r w:rsidRPr="006B6492">
              <w:rPr>
                <w:rFonts w:ascii="Times New Roman" w:eastAsia="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bottom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802"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4" w:space="0" w:color="auto"/>
              <w:left w:val="single" w:sz="6"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r>
      <w:tr w:rsidR="00057DB7" w:rsidRPr="006B6492" w:rsidTr="00057DB7">
        <w:trPr>
          <w:cantSplit/>
          <w:trHeight w:val="20"/>
        </w:trPr>
        <w:tc>
          <w:tcPr>
            <w:tcW w:w="567"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Раздел 1. Охрана труда и электробезопасность в электроустановках</w:t>
            </w:r>
          </w:p>
        </w:tc>
        <w:tc>
          <w:tcPr>
            <w:tcW w:w="615" w:type="dxa"/>
            <w:tcBorders>
              <w:top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r w:rsidRPr="006B6492">
              <w:rPr>
                <w:rFonts w:ascii="Times New Roman" w:eastAsia="Times New Roman" w:hAnsi="Times New Roman" w:cs="Times New Roman"/>
                <w:sz w:val="24"/>
                <w:szCs w:val="24"/>
              </w:rPr>
              <w:t>44</w:t>
            </w:r>
          </w:p>
        </w:tc>
        <w:tc>
          <w:tcPr>
            <w:tcW w:w="709" w:type="dxa"/>
            <w:tcBorders>
              <w:top w:val="single" w:sz="4" w:space="0" w:color="auto"/>
              <w:left w:val="single" w:sz="4"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r w:rsidRPr="006B6492">
              <w:rPr>
                <w:rFonts w:ascii="Times New Roman" w:eastAsia="Times New Roman" w:hAnsi="Times New Roman" w:cs="Times New Roman"/>
                <w:sz w:val="24"/>
                <w:szCs w:val="24"/>
              </w:rPr>
              <w:t>34</w:t>
            </w:r>
          </w:p>
        </w:tc>
        <w:tc>
          <w:tcPr>
            <w:tcW w:w="656"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4</w:t>
            </w:r>
          </w:p>
        </w:tc>
        <w:tc>
          <w:tcPr>
            <w:tcW w:w="802"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r>
      <w:tr w:rsidR="00057DB7" w:rsidRPr="006B6492" w:rsidTr="00057DB7">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3.</w:t>
            </w:r>
          </w:p>
        </w:tc>
        <w:tc>
          <w:tcPr>
            <w:tcW w:w="2977" w:type="dxa"/>
            <w:tcBorders>
              <w:top w:val="single" w:sz="4" w:space="0" w:color="auto"/>
              <w:bottom w:val="single" w:sz="6" w:space="0" w:color="auto"/>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Раздел 2. Организация деятельности ГПС</w:t>
            </w:r>
          </w:p>
        </w:tc>
        <w:tc>
          <w:tcPr>
            <w:tcW w:w="615"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r w:rsidRPr="006B6492">
              <w:rPr>
                <w:rFonts w:ascii="Times New Roman" w:eastAsia="Times New Roman" w:hAnsi="Times New Roman" w:cs="Times New Roman"/>
                <w:sz w:val="24"/>
                <w:szCs w:val="24"/>
              </w:rPr>
              <w:t>20</w:t>
            </w:r>
          </w:p>
        </w:tc>
        <w:tc>
          <w:tcPr>
            <w:tcW w:w="709" w:type="dxa"/>
            <w:tcBorders>
              <w:top w:val="single" w:sz="4" w:space="0" w:color="auto"/>
              <w:left w:val="single" w:sz="4"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r w:rsidRPr="006B6492">
              <w:rPr>
                <w:rFonts w:ascii="Times New Roman" w:eastAsia="Times New Roman" w:hAnsi="Times New Roman" w:cs="Times New Roman"/>
                <w:sz w:val="24"/>
                <w:szCs w:val="24"/>
              </w:rPr>
              <w:t>10</w:t>
            </w:r>
          </w:p>
        </w:tc>
        <w:tc>
          <w:tcPr>
            <w:tcW w:w="656"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4</w:t>
            </w:r>
          </w:p>
        </w:tc>
        <w:tc>
          <w:tcPr>
            <w:tcW w:w="802"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r>
      <w:tr w:rsidR="00057DB7" w:rsidRPr="006B6492" w:rsidTr="00057DB7">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4.</w:t>
            </w:r>
          </w:p>
        </w:tc>
        <w:tc>
          <w:tcPr>
            <w:tcW w:w="2977" w:type="dxa"/>
            <w:tcBorders>
              <w:top w:val="single" w:sz="6" w:space="0" w:color="auto"/>
              <w:bottom w:val="single" w:sz="6" w:space="0" w:color="auto"/>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Раздел 3. Специальная подготовка по связи</w:t>
            </w:r>
          </w:p>
        </w:tc>
        <w:tc>
          <w:tcPr>
            <w:tcW w:w="615"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r w:rsidRPr="006B6492">
              <w:rPr>
                <w:rFonts w:ascii="Times New Roman" w:eastAsia="Times New Roman" w:hAnsi="Times New Roman" w:cs="Times New Roman"/>
                <w:sz w:val="24"/>
                <w:szCs w:val="24"/>
              </w:rPr>
              <w:t>40</w:t>
            </w:r>
          </w:p>
        </w:tc>
        <w:tc>
          <w:tcPr>
            <w:tcW w:w="709" w:type="dxa"/>
            <w:tcBorders>
              <w:top w:val="single" w:sz="4" w:space="0" w:color="auto"/>
              <w:left w:val="single" w:sz="4"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6</w:t>
            </w:r>
          </w:p>
        </w:tc>
        <w:tc>
          <w:tcPr>
            <w:tcW w:w="992"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4</w:t>
            </w:r>
          </w:p>
        </w:tc>
        <w:tc>
          <w:tcPr>
            <w:tcW w:w="802"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r>
      <w:tr w:rsidR="00057DB7" w:rsidRPr="006B6492" w:rsidTr="00057DB7">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5.</w:t>
            </w:r>
          </w:p>
        </w:tc>
        <w:tc>
          <w:tcPr>
            <w:tcW w:w="2977" w:type="dxa"/>
            <w:tcBorders>
              <w:top w:val="single" w:sz="6" w:space="0" w:color="auto"/>
              <w:bottom w:val="single" w:sz="6" w:space="0" w:color="auto"/>
              <w:right w:val="single" w:sz="4" w:space="0" w:color="auto"/>
            </w:tcBorders>
          </w:tcPr>
          <w:p w:rsidR="00057DB7" w:rsidRPr="006B6492" w:rsidRDefault="00057DB7" w:rsidP="00057DB7">
            <w:pPr>
              <w:spacing w:after="0" w:line="240" w:lineRule="auto"/>
              <w:ind w:right="-108"/>
              <w:rPr>
                <w:rFonts w:ascii="Times New Roman" w:eastAsia="Times New Roman" w:hAnsi="Times New Roman" w:cs="Times New Roman"/>
                <w:sz w:val="24"/>
                <w:szCs w:val="24"/>
              </w:rPr>
            </w:pPr>
            <w:r w:rsidRPr="006B6492">
              <w:rPr>
                <w:rFonts w:ascii="Times New Roman" w:hAnsi="Times New Roman" w:cs="Times New Roman"/>
                <w:sz w:val="24"/>
                <w:szCs w:val="24"/>
              </w:rPr>
              <w:t xml:space="preserve">Раздел 4. Первая помощь </w:t>
            </w:r>
          </w:p>
        </w:tc>
        <w:tc>
          <w:tcPr>
            <w:tcW w:w="615"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r w:rsidRPr="006B6492">
              <w:rPr>
                <w:rFonts w:ascii="Times New Roman" w:eastAsia="Times New Roman" w:hAnsi="Times New Roman" w:cs="Times New Roman"/>
                <w:sz w:val="24"/>
                <w:szCs w:val="24"/>
              </w:rPr>
              <w:t>20</w:t>
            </w:r>
          </w:p>
        </w:tc>
        <w:tc>
          <w:tcPr>
            <w:tcW w:w="709" w:type="dxa"/>
            <w:tcBorders>
              <w:top w:val="single" w:sz="4" w:space="0" w:color="auto"/>
              <w:left w:val="single" w:sz="4"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r w:rsidRPr="006B6492">
              <w:rPr>
                <w:rFonts w:ascii="Times New Roman" w:eastAsia="Times New Roman" w:hAnsi="Times New Roman" w:cs="Times New Roman"/>
                <w:sz w:val="24"/>
                <w:szCs w:val="24"/>
              </w:rPr>
              <w:t>12</w:t>
            </w:r>
          </w:p>
        </w:tc>
        <w:tc>
          <w:tcPr>
            <w:tcW w:w="656"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4</w:t>
            </w: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802"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4</w:t>
            </w:r>
          </w:p>
        </w:tc>
        <w:tc>
          <w:tcPr>
            <w:tcW w:w="709"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r>
      <w:tr w:rsidR="00057DB7" w:rsidRPr="006B6492" w:rsidTr="00057DB7">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6.</w:t>
            </w:r>
          </w:p>
        </w:tc>
        <w:tc>
          <w:tcPr>
            <w:tcW w:w="2977" w:type="dxa"/>
            <w:tcBorders>
              <w:top w:val="single" w:sz="6" w:space="0" w:color="auto"/>
              <w:bottom w:val="single" w:sz="6" w:space="0" w:color="auto"/>
              <w:right w:val="single" w:sz="4" w:space="0" w:color="auto"/>
            </w:tcBorders>
          </w:tcPr>
          <w:p w:rsidR="00057DB7" w:rsidRPr="006B6492" w:rsidRDefault="00057DB7" w:rsidP="00057DB7">
            <w:pPr>
              <w:spacing w:after="0" w:line="240" w:lineRule="auto"/>
              <w:rPr>
                <w:rFonts w:ascii="Times New Roman" w:eastAsia="Times New Roman" w:hAnsi="Times New Roman" w:cs="Times New Roman"/>
                <w:sz w:val="24"/>
                <w:szCs w:val="24"/>
              </w:rPr>
            </w:pPr>
            <w:r w:rsidRPr="006B6492">
              <w:rPr>
                <w:rFonts w:ascii="Times New Roman" w:hAnsi="Times New Roman" w:cs="Times New Roman"/>
                <w:sz w:val="24"/>
                <w:szCs w:val="24"/>
              </w:rPr>
              <w:t>Раздел 5. Безопасность жизнедеятельности</w:t>
            </w:r>
          </w:p>
        </w:tc>
        <w:tc>
          <w:tcPr>
            <w:tcW w:w="615"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Times New Roman" w:hAnsi="Times New Roman" w:cs="Times New Roman"/>
                <w:sz w:val="24"/>
                <w:szCs w:val="24"/>
              </w:rPr>
            </w:pPr>
            <w:r w:rsidRPr="006B6492">
              <w:rPr>
                <w:rFonts w:ascii="Times New Roman" w:eastAsia="Times New Roman" w:hAnsi="Times New Roman" w:cs="Times New Roman"/>
                <w:sz w:val="24"/>
                <w:szCs w:val="24"/>
              </w:rPr>
              <w:t>24</w:t>
            </w:r>
          </w:p>
        </w:tc>
        <w:tc>
          <w:tcPr>
            <w:tcW w:w="709" w:type="dxa"/>
            <w:tcBorders>
              <w:top w:val="single" w:sz="4" w:space="0" w:color="auto"/>
              <w:left w:val="single" w:sz="4"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rPr>
                <w:rFonts w:ascii="Times New Roman" w:eastAsia="Times New Roman" w:hAnsi="Times New Roman" w:cs="Times New Roman"/>
                <w:sz w:val="24"/>
                <w:szCs w:val="24"/>
              </w:rPr>
            </w:pPr>
            <w:r w:rsidRPr="006B6492">
              <w:rPr>
                <w:rFonts w:ascii="Times New Roman" w:eastAsia="Times New Roman" w:hAnsi="Times New Roman" w:cs="Times New Roman"/>
                <w:sz w:val="24"/>
                <w:szCs w:val="24"/>
              </w:rPr>
              <w:t xml:space="preserve">    18</w:t>
            </w:r>
          </w:p>
        </w:tc>
        <w:tc>
          <w:tcPr>
            <w:tcW w:w="656" w:type="dxa"/>
            <w:tcBorders>
              <w:top w:val="single" w:sz="4" w:space="0" w:color="auto"/>
              <w:left w:val="single" w:sz="4" w:space="0" w:color="auto"/>
              <w:bottom w:val="single" w:sz="4"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r w:rsidRPr="006B6492">
              <w:rPr>
                <w:rFonts w:ascii="Times New Roman" w:eastAsia="Calibri" w:hAnsi="Times New Roman" w:cs="Times New Roman"/>
                <w:snapToGrid w:val="0"/>
                <w:sz w:val="24"/>
                <w:szCs w:val="24"/>
              </w:rPr>
              <w:t>4</w:t>
            </w:r>
          </w:p>
        </w:tc>
        <w:tc>
          <w:tcPr>
            <w:tcW w:w="802"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snapToGrid w:val="0"/>
                <w:sz w:val="24"/>
                <w:szCs w:val="24"/>
              </w:rPr>
            </w:pPr>
          </w:p>
        </w:tc>
      </w:tr>
      <w:tr w:rsidR="00057DB7" w:rsidRPr="006B6492" w:rsidTr="00057DB7">
        <w:trPr>
          <w:cantSplit/>
          <w:trHeight w:val="20"/>
        </w:trPr>
        <w:tc>
          <w:tcPr>
            <w:tcW w:w="3544" w:type="dxa"/>
            <w:gridSpan w:val="2"/>
            <w:tcBorders>
              <w:top w:val="single" w:sz="4" w:space="0" w:color="auto"/>
              <w:left w:val="single" w:sz="6" w:space="0" w:color="auto"/>
              <w:bottom w:val="single" w:sz="4" w:space="0" w:color="auto"/>
              <w:right w:val="single" w:sz="6" w:space="0" w:color="auto"/>
            </w:tcBorders>
            <w:vAlign w:val="center"/>
          </w:tcPr>
          <w:p w:rsidR="00057DB7" w:rsidRPr="006B6492" w:rsidRDefault="00057DB7" w:rsidP="00057DB7">
            <w:pPr>
              <w:spacing w:after="0" w:line="240" w:lineRule="auto"/>
              <w:rPr>
                <w:rFonts w:ascii="Times New Roman" w:eastAsia="Calibri" w:hAnsi="Times New Roman" w:cs="Times New Roman"/>
                <w:b/>
                <w:snapToGrid w:val="0"/>
                <w:sz w:val="24"/>
                <w:szCs w:val="24"/>
              </w:rPr>
            </w:pPr>
            <w:r w:rsidRPr="006B6492">
              <w:rPr>
                <w:rFonts w:ascii="Times New Roman" w:eastAsia="Calibri" w:hAnsi="Times New Roman" w:cs="Times New Roman"/>
                <w:b/>
                <w:snapToGrid w:val="0"/>
                <w:sz w:val="24"/>
                <w:szCs w:val="24"/>
              </w:rPr>
              <w:t>Квалификационный экзамен</w:t>
            </w:r>
          </w:p>
        </w:tc>
        <w:tc>
          <w:tcPr>
            <w:tcW w:w="615" w:type="dxa"/>
            <w:tcBorders>
              <w:top w:val="single" w:sz="4"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r w:rsidRPr="006B6492">
              <w:rPr>
                <w:rFonts w:ascii="Times New Roman" w:eastAsia="Calibri" w:hAnsi="Times New Roman" w:cs="Times New Roman"/>
                <w:b/>
                <w:bCs/>
                <w:snapToGrid w:val="0"/>
                <w:sz w:val="24"/>
                <w:szCs w:val="24"/>
              </w:rPr>
              <w:t>6</w:t>
            </w:r>
          </w:p>
        </w:tc>
        <w:tc>
          <w:tcPr>
            <w:tcW w:w="709"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p>
        </w:tc>
        <w:tc>
          <w:tcPr>
            <w:tcW w:w="850" w:type="dxa"/>
            <w:tcBorders>
              <w:top w:val="single" w:sz="4"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p>
        </w:tc>
        <w:tc>
          <w:tcPr>
            <w:tcW w:w="656" w:type="dxa"/>
            <w:tcBorders>
              <w:top w:val="single" w:sz="4"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p>
        </w:tc>
        <w:tc>
          <w:tcPr>
            <w:tcW w:w="802"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r w:rsidRPr="006B6492">
              <w:rPr>
                <w:rFonts w:ascii="Times New Roman" w:eastAsia="Calibri" w:hAnsi="Times New Roman" w:cs="Times New Roman"/>
                <w:b/>
                <w:bCs/>
                <w:snapToGrid w:val="0"/>
                <w:sz w:val="24"/>
                <w:szCs w:val="24"/>
              </w:rPr>
              <w:t>6</w:t>
            </w:r>
          </w:p>
        </w:tc>
      </w:tr>
      <w:tr w:rsidR="00057DB7" w:rsidRPr="006B6492" w:rsidTr="00057DB7">
        <w:trPr>
          <w:cantSplit/>
          <w:trHeight w:val="490"/>
        </w:trPr>
        <w:tc>
          <w:tcPr>
            <w:tcW w:w="3544" w:type="dxa"/>
            <w:gridSpan w:val="2"/>
            <w:tcBorders>
              <w:top w:val="single" w:sz="4" w:space="0" w:color="auto"/>
              <w:left w:val="single" w:sz="6" w:space="0" w:color="auto"/>
              <w:bottom w:val="single" w:sz="4" w:space="0" w:color="auto"/>
              <w:right w:val="single" w:sz="6" w:space="0" w:color="auto"/>
            </w:tcBorders>
            <w:vAlign w:val="center"/>
          </w:tcPr>
          <w:p w:rsidR="00057DB7" w:rsidRPr="006B6492" w:rsidRDefault="00057DB7" w:rsidP="00057DB7">
            <w:pPr>
              <w:spacing w:after="0" w:line="240" w:lineRule="auto"/>
              <w:rPr>
                <w:rFonts w:ascii="Times New Roman" w:eastAsia="Calibri" w:hAnsi="Times New Roman" w:cs="Times New Roman"/>
                <w:snapToGrid w:val="0"/>
                <w:sz w:val="24"/>
                <w:szCs w:val="24"/>
              </w:rPr>
            </w:pPr>
            <w:r w:rsidRPr="006B6492">
              <w:rPr>
                <w:rFonts w:ascii="Times New Roman" w:eastAsia="Calibri" w:hAnsi="Times New Roman" w:cs="Times New Roman"/>
                <w:b/>
                <w:bCs/>
                <w:snapToGrid w:val="0"/>
                <w:sz w:val="24"/>
                <w:szCs w:val="24"/>
              </w:rPr>
              <w:t>Итого:</w:t>
            </w:r>
          </w:p>
        </w:tc>
        <w:tc>
          <w:tcPr>
            <w:tcW w:w="615"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r w:rsidRPr="006B6492">
              <w:rPr>
                <w:rFonts w:ascii="Times New Roman" w:eastAsia="Calibri" w:hAnsi="Times New Roman" w:cs="Times New Roman"/>
                <w:b/>
                <w:bCs/>
                <w:snapToGrid w:val="0"/>
                <w:sz w:val="24"/>
                <w:szCs w:val="24"/>
              </w:rPr>
              <w:t>160</w:t>
            </w:r>
          </w:p>
        </w:tc>
        <w:tc>
          <w:tcPr>
            <w:tcW w:w="709"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r w:rsidRPr="006B6492">
              <w:rPr>
                <w:rFonts w:ascii="Times New Roman" w:eastAsia="Calibri" w:hAnsi="Times New Roman" w:cs="Times New Roman"/>
                <w:b/>
                <w:bCs/>
                <w:snapToGrid w:val="0"/>
                <w:sz w:val="24"/>
                <w:szCs w:val="24"/>
              </w:rPr>
              <w:t>44</w:t>
            </w:r>
          </w:p>
        </w:tc>
        <w:tc>
          <w:tcPr>
            <w:tcW w:w="850"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r w:rsidRPr="006B6492">
              <w:rPr>
                <w:rFonts w:ascii="Times New Roman" w:eastAsia="Calibri" w:hAnsi="Times New Roman" w:cs="Times New Roman"/>
                <w:b/>
                <w:bCs/>
                <w:snapToGrid w:val="0"/>
                <w:sz w:val="24"/>
                <w:szCs w:val="24"/>
              </w:rPr>
              <w:t>74</w:t>
            </w:r>
          </w:p>
        </w:tc>
        <w:tc>
          <w:tcPr>
            <w:tcW w:w="656"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r w:rsidRPr="006B6492">
              <w:rPr>
                <w:rFonts w:ascii="Times New Roman" w:eastAsia="Calibri" w:hAnsi="Times New Roman" w:cs="Times New Roman"/>
                <w:b/>
                <w:bCs/>
                <w:snapToGrid w:val="0"/>
                <w:sz w:val="24"/>
                <w:szCs w:val="24"/>
              </w:rPr>
              <w:t>6</w:t>
            </w:r>
          </w:p>
        </w:tc>
        <w:tc>
          <w:tcPr>
            <w:tcW w:w="992"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r w:rsidRPr="006B6492">
              <w:rPr>
                <w:rFonts w:ascii="Times New Roman" w:eastAsia="Calibri" w:hAnsi="Times New Roman" w:cs="Times New Roman"/>
                <w:b/>
                <w:bCs/>
                <w:snapToGrid w:val="0"/>
                <w:sz w:val="24"/>
                <w:szCs w:val="24"/>
              </w:rPr>
              <w:t>4</w:t>
            </w: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r w:rsidRPr="006B6492">
              <w:rPr>
                <w:rFonts w:ascii="Times New Roman" w:eastAsia="Calibri" w:hAnsi="Times New Roman" w:cs="Times New Roman"/>
                <w:b/>
                <w:bCs/>
                <w:snapToGrid w:val="0"/>
                <w:sz w:val="24"/>
                <w:szCs w:val="24"/>
              </w:rPr>
              <w:t>16</w:t>
            </w:r>
          </w:p>
        </w:tc>
        <w:tc>
          <w:tcPr>
            <w:tcW w:w="802" w:type="dxa"/>
            <w:tcBorders>
              <w:top w:val="single" w:sz="6" w:space="0" w:color="auto"/>
              <w:left w:val="single" w:sz="6" w:space="0" w:color="auto"/>
              <w:bottom w:val="single" w:sz="6" w:space="0" w:color="auto"/>
              <w:right w:val="single" w:sz="4"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r w:rsidRPr="006B6492">
              <w:rPr>
                <w:rFonts w:ascii="Times New Roman" w:eastAsia="Calibri" w:hAnsi="Times New Roman" w:cs="Times New Roman"/>
                <w:b/>
                <w:bCs/>
                <w:snapToGrid w:val="0"/>
                <w:sz w:val="24"/>
                <w:szCs w:val="24"/>
              </w:rPr>
              <w:t>10</w:t>
            </w:r>
          </w:p>
        </w:tc>
        <w:tc>
          <w:tcPr>
            <w:tcW w:w="709" w:type="dxa"/>
            <w:tcBorders>
              <w:top w:val="single" w:sz="6" w:space="0" w:color="auto"/>
              <w:left w:val="single" w:sz="4"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057DB7" w:rsidRPr="006B6492" w:rsidRDefault="00057DB7" w:rsidP="00057DB7">
            <w:pPr>
              <w:spacing w:after="0" w:line="240" w:lineRule="auto"/>
              <w:jc w:val="center"/>
              <w:rPr>
                <w:rFonts w:ascii="Times New Roman" w:eastAsia="Calibri" w:hAnsi="Times New Roman" w:cs="Times New Roman"/>
                <w:b/>
                <w:bCs/>
                <w:snapToGrid w:val="0"/>
                <w:sz w:val="24"/>
                <w:szCs w:val="24"/>
              </w:rPr>
            </w:pPr>
            <w:r w:rsidRPr="006B6492">
              <w:rPr>
                <w:rFonts w:ascii="Times New Roman" w:eastAsia="Calibri" w:hAnsi="Times New Roman" w:cs="Times New Roman"/>
                <w:b/>
                <w:bCs/>
                <w:snapToGrid w:val="0"/>
                <w:sz w:val="24"/>
                <w:szCs w:val="24"/>
              </w:rPr>
              <w:t>6</w:t>
            </w:r>
          </w:p>
        </w:tc>
      </w:tr>
    </w:tbl>
    <w:p w:rsidR="00057DB7" w:rsidRPr="009504C3" w:rsidRDefault="00057DB7" w:rsidP="00057DB7">
      <w:pPr>
        <w:tabs>
          <w:tab w:val="left" w:pos="2115"/>
        </w:tabs>
        <w:spacing w:after="0" w:line="240" w:lineRule="auto"/>
        <w:rPr>
          <w:rFonts w:ascii="Times New Roman" w:hAnsi="Times New Roman" w:cs="Times New Roman"/>
        </w:rPr>
      </w:pPr>
    </w:p>
    <w:p w:rsidR="00057DB7" w:rsidRPr="009504C3" w:rsidRDefault="00057DB7" w:rsidP="00057DB7">
      <w:pPr>
        <w:spacing w:after="0" w:line="240" w:lineRule="auto"/>
        <w:jc w:val="center"/>
        <w:rPr>
          <w:rFonts w:ascii="Times New Roman" w:eastAsia="Times New Roman" w:hAnsi="Times New Roman" w:cs="Times New Roman"/>
          <w:b/>
          <w:sz w:val="28"/>
          <w:szCs w:val="28"/>
        </w:rPr>
      </w:pPr>
      <w:r w:rsidRPr="009504C3">
        <w:rPr>
          <w:rFonts w:ascii="Times New Roman" w:eastAsia="Times New Roman" w:hAnsi="Times New Roman" w:cs="Times New Roman"/>
          <w:b/>
          <w:bCs/>
          <w:sz w:val="28"/>
          <w:szCs w:val="28"/>
        </w:rPr>
        <w:t xml:space="preserve">3.2. </w:t>
      </w:r>
      <w:r w:rsidRPr="009504C3">
        <w:rPr>
          <w:rFonts w:ascii="Times New Roman" w:eastAsia="Times New Roman" w:hAnsi="Times New Roman" w:cs="Times New Roman"/>
          <w:b/>
          <w:sz w:val="28"/>
          <w:szCs w:val="28"/>
        </w:rPr>
        <w:t>Календарный учебный график</w:t>
      </w:r>
    </w:p>
    <w:p w:rsidR="00057DB7" w:rsidRPr="009504C3" w:rsidRDefault="00057DB7" w:rsidP="00057DB7">
      <w:pPr>
        <w:spacing w:after="0" w:line="240" w:lineRule="auto"/>
        <w:jc w:val="center"/>
        <w:rPr>
          <w:rFonts w:ascii="Times New Roman" w:eastAsia="Times New Roman" w:hAnsi="Times New Roman" w:cs="Times New Roman"/>
          <w:b/>
          <w:sz w:val="28"/>
          <w:szCs w:val="28"/>
        </w:rPr>
      </w:pP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379"/>
        <w:gridCol w:w="922"/>
        <w:gridCol w:w="706"/>
        <w:gridCol w:w="229"/>
        <w:gridCol w:w="935"/>
        <w:gridCol w:w="956"/>
        <w:gridCol w:w="937"/>
        <w:gridCol w:w="935"/>
        <w:gridCol w:w="872"/>
        <w:gridCol w:w="1015"/>
      </w:tblGrid>
      <w:tr w:rsidR="00057DB7" w:rsidRPr="006B6492" w:rsidTr="00057DB7">
        <w:tc>
          <w:tcPr>
            <w:tcW w:w="1818" w:type="pct"/>
            <w:gridSpan w:val="4"/>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период</w:t>
            </w:r>
          </w:p>
        </w:tc>
        <w:tc>
          <w:tcPr>
            <w:tcW w:w="3182" w:type="pct"/>
            <w:gridSpan w:val="7"/>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Пояснения</w:t>
            </w:r>
          </w:p>
        </w:tc>
      </w:tr>
      <w:tr w:rsidR="00057DB7" w:rsidRPr="006B6492" w:rsidTr="00057DB7">
        <w:tc>
          <w:tcPr>
            <w:tcW w:w="733" w:type="pct"/>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1</w:t>
            </w:r>
          </w:p>
        </w:tc>
        <w:tc>
          <w:tcPr>
            <w:tcW w:w="1086" w:type="pct"/>
            <w:gridSpan w:val="3"/>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3182" w:type="pct"/>
            <w:gridSpan w:val="7"/>
            <w:vMerge w:val="restart"/>
            <w:vAlign w:val="center"/>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1 период - 88 часов (28 дней)- дистанционное обучение;</w:t>
            </w:r>
          </w:p>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2 период – 72 часа (12 дней) очное обучение; итоговая аттестация.</w:t>
            </w:r>
          </w:p>
        </w:tc>
      </w:tr>
      <w:tr w:rsidR="00057DB7" w:rsidRPr="006B6492" w:rsidTr="00057DB7">
        <w:tc>
          <w:tcPr>
            <w:tcW w:w="733" w:type="pct"/>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Д</w:t>
            </w:r>
          </w:p>
        </w:tc>
        <w:tc>
          <w:tcPr>
            <w:tcW w:w="1086" w:type="pct"/>
            <w:gridSpan w:val="3"/>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О</w:t>
            </w:r>
          </w:p>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ИА</w:t>
            </w:r>
          </w:p>
        </w:tc>
        <w:tc>
          <w:tcPr>
            <w:tcW w:w="3182" w:type="pct"/>
            <w:gridSpan w:val="7"/>
            <w:vMerge/>
            <w:vAlign w:val="center"/>
          </w:tcPr>
          <w:p w:rsidR="00057DB7" w:rsidRPr="006B6492" w:rsidRDefault="00057DB7" w:rsidP="00057DB7">
            <w:pPr>
              <w:spacing w:after="0" w:line="240" w:lineRule="auto"/>
              <w:jc w:val="center"/>
              <w:rPr>
                <w:rFonts w:ascii="Times New Roman" w:hAnsi="Times New Roman" w:cs="Times New Roman"/>
                <w:sz w:val="24"/>
                <w:szCs w:val="24"/>
              </w:rPr>
            </w:pPr>
          </w:p>
        </w:tc>
      </w:tr>
      <w:tr w:rsidR="00057DB7" w:rsidRPr="006B6492" w:rsidTr="00057DB7">
        <w:tc>
          <w:tcPr>
            <w:tcW w:w="5000" w:type="pct"/>
            <w:gridSpan w:val="11"/>
            <w:vAlign w:val="center"/>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О - очное обучение;</w:t>
            </w:r>
          </w:p>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Д - дистанционное обучение;</w:t>
            </w:r>
          </w:p>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ИА - итоговая аттестация.</w:t>
            </w:r>
          </w:p>
        </w:tc>
      </w:tr>
      <w:tr w:rsidR="00057DB7" w:rsidRPr="006B6492" w:rsidTr="00057DB7">
        <w:tc>
          <w:tcPr>
            <w:tcW w:w="938" w:type="pct"/>
            <w:gridSpan w:val="2"/>
            <w:vMerge w:val="restart"/>
            <w:shd w:val="clear" w:color="auto" w:fill="D9D9D9"/>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Неделя</w:t>
            </w:r>
          </w:p>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обучения</w:t>
            </w:r>
          </w:p>
        </w:tc>
        <w:tc>
          <w:tcPr>
            <w:tcW w:w="499"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1</w:t>
            </w:r>
          </w:p>
        </w:tc>
        <w:tc>
          <w:tcPr>
            <w:tcW w:w="506" w:type="pct"/>
            <w:gridSpan w:val="2"/>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506"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w:t>
            </w:r>
          </w:p>
        </w:tc>
        <w:tc>
          <w:tcPr>
            <w:tcW w:w="517"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7"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5</w:t>
            </w:r>
          </w:p>
        </w:tc>
        <w:tc>
          <w:tcPr>
            <w:tcW w:w="506"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472"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7</w:t>
            </w:r>
          </w:p>
        </w:tc>
        <w:tc>
          <w:tcPr>
            <w:tcW w:w="548"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Итого часов</w:t>
            </w:r>
          </w:p>
        </w:tc>
      </w:tr>
      <w:tr w:rsidR="00057DB7" w:rsidRPr="006B6492" w:rsidTr="00057DB7">
        <w:tc>
          <w:tcPr>
            <w:tcW w:w="938" w:type="pct"/>
            <w:gridSpan w:val="2"/>
            <w:vMerge/>
            <w:shd w:val="clear" w:color="auto" w:fill="D9D9D9"/>
          </w:tcPr>
          <w:p w:rsidR="00057DB7" w:rsidRPr="006B6492" w:rsidRDefault="00057DB7" w:rsidP="00057DB7">
            <w:pPr>
              <w:spacing w:after="0" w:line="240" w:lineRule="auto"/>
              <w:jc w:val="both"/>
              <w:rPr>
                <w:rFonts w:ascii="Times New Roman" w:hAnsi="Times New Roman" w:cs="Times New Roman"/>
                <w:sz w:val="24"/>
                <w:szCs w:val="24"/>
              </w:rPr>
            </w:pPr>
          </w:p>
        </w:tc>
        <w:tc>
          <w:tcPr>
            <w:tcW w:w="499"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пн</w:t>
            </w:r>
          </w:p>
        </w:tc>
        <w:tc>
          <w:tcPr>
            <w:tcW w:w="506" w:type="pct"/>
            <w:gridSpan w:val="2"/>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вт</w:t>
            </w:r>
          </w:p>
        </w:tc>
        <w:tc>
          <w:tcPr>
            <w:tcW w:w="506"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ср</w:t>
            </w:r>
          </w:p>
        </w:tc>
        <w:tc>
          <w:tcPr>
            <w:tcW w:w="517"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чт</w:t>
            </w:r>
          </w:p>
        </w:tc>
        <w:tc>
          <w:tcPr>
            <w:tcW w:w="507"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пт</w:t>
            </w:r>
          </w:p>
        </w:tc>
        <w:tc>
          <w:tcPr>
            <w:tcW w:w="506"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сб</w:t>
            </w:r>
          </w:p>
        </w:tc>
        <w:tc>
          <w:tcPr>
            <w:tcW w:w="472"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вс</w:t>
            </w:r>
          </w:p>
        </w:tc>
        <w:tc>
          <w:tcPr>
            <w:tcW w:w="548" w:type="pct"/>
            <w:shd w:val="clear" w:color="auto" w:fill="D9D9D9"/>
            <w:vAlign w:val="center"/>
          </w:tcPr>
          <w:p w:rsidR="00057DB7" w:rsidRPr="006B6492" w:rsidRDefault="00057DB7" w:rsidP="00057DB7">
            <w:pPr>
              <w:spacing w:after="0" w:line="240" w:lineRule="auto"/>
              <w:jc w:val="center"/>
              <w:rPr>
                <w:rFonts w:ascii="Times New Roman" w:hAnsi="Times New Roman" w:cs="Times New Roman"/>
                <w:sz w:val="24"/>
                <w:szCs w:val="24"/>
              </w:rPr>
            </w:pPr>
          </w:p>
        </w:tc>
      </w:tr>
      <w:tr w:rsidR="00057DB7" w:rsidRPr="006B6492" w:rsidTr="00057DB7">
        <w:tc>
          <w:tcPr>
            <w:tcW w:w="5000" w:type="pct"/>
            <w:gridSpan w:val="11"/>
            <w:shd w:val="clear" w:color="auto" w:fill="D9D9D9"/>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1 период</w:t>
            </w:r>
          </w:p>
        </w:tc>
      </w:tr>
      <w:tr w:rsidR="00057DB7" w:rsidRPr="006B6492" w:rsidTr="00057DB7">
        <w:tc>
          <w:tcPr>
            <w:tcW w:w="938" w:type="pct"/>
            <w:gridSpan w:val="2"/>
            <w:shd w:val="clear" w:color="auto" w:fill="D9D9D9"/>
          </w:tcPr>
          <w:p w:rsidR="00057DB7" w:rsidRPr="006B6492" w:rsidRDefault="00057DB7" w:rsidP="00057DB7">
            <w:pPr>
              <w:spacing w:after="0" w:line="240" w:lineRule="auto"/>
              <w:jc w:val="both"/>
              <w:rPr>
                <w:rFonts w:ascii="Times New Roman" w:hAnsi="Times New Roman" w:cs="Times New Roman"/>
                <w:sz w:val="24"/>
                <w:szCs w:val="24"/>
              </w:rPr>
            </w:pPr>
            <w:r w:rsidRPr="006B6492">
              <w:rPr>
                <w:rFonts w:ascii="Times New Roman" w:hAnsi="Times New Roman" w:cs="Times New Roman"/>
                <w:sz w:val="24"/>
                <w:szCs w:val="24"/>
              </w:rPr>
              <w:t>1 неделя</w:t>
            </w:r>
          </w:p>
        </w:tc>
        <w:tc>
          <w:tcPr>
            <w:tcW w:w="499"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06" w:type="pct"/>
            <w:gridSpan w:val="2"/>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1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472"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w:t>
            </w:r>
          </w:p>
        </w:tc>
        <w:tc>
          <w:tcPr>
            <w:tcW w:w="548"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24</w:t>
            </w:r>
          </w:p>
        </w:tc>
      </w:tr>
      <w:tr w:rsidR="00057DB7" w:rsidRPr="006B6492" w:rsidTr="00057DB7">
        <w:tc>
          <w:tcPr>
            <w:tcW w:w="938" w:type="pct"/>
            <w:gridSpan w:val="2"/>
            <w:shd w:val="clear" w:color="auto" w:fill="D9D9D9"/>
          </w:tcPr>
          <w:p w:rsidR="00057DB7" w:rsidRPr="006B6492" w:rsidRDefault="00057DB7" w:rsidP="00057DB7">
            <w:pPr>
              <w:spacing w:after="0" w:line="240" w:lineRule="auto"/>
              <w:jc w:val="both"/>
              <w:rPr>
                <w:rFonts w:ascii="Times New Roman" w:hAnsi="Times New Roman" w:cs="Times New Roman"/>
                <w:sz w:val="24"/>
                <w:szCs w:val="24"/>
              </w:rPr>
            </w:pPr>
            <w:r w:rsidRPr="006B6492">
              <w:rPr>
                <w:rFonts w:ascii="Times New Roman" w:hAnsi="Times New Roman" w:cs="Times New Roman"/>
                <w:sz w:val="24"/>
                <w:szCs w:val="24"/>
              </w:rPr>
              <w:t>2 неделя</w:t>
            </w:r>
          </w:p>
        </w:tc>
        <w:tc>
          <w:tcPr>
            <w:tcW w:w="499"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gridSpan w:val="2"/>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1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472"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w:t>
            </w:r>
          </w:p>
        </w:tc>
        <w:tc>
          <w:tcPr>
            <w:tcW w:w="548"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22</w:t>
            </w:r>
          </w:p>
        </w:tc>
      </w:tr>
      <w:tr w:rsidR="00057DB7" w:rsidRPr="006B6492" w:rsidTr="00057DB7">
        <w:tc>
          <w:tcPr>
            <w:tcW w:w="938" w:type="pct"/>
            <w:gridSpan w:val="2"/>
            <w:shd w:val="clear" w:color="auto" w:fill="D9D9D9"/>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3 неделя</w:t>
            </w:r>
          </w:p>
        </w:tc>
        <w:tc>
          <w:tcPr>
            <w:tcW w:w="499"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gridSpan w:val="2"/>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1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472"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w:t>
            </w:r>
          </w:p>
        </w:tc>
        <w:tc>
          <w:tcPr>
            <w:tcW w:w="548"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22</w:t>
            </w:r>
          </w:p>
        </w:tc>
      </w:tr>
      <w:tr w:rsidR="00057DB7" w:rsidRPr="006B6492" w:rsidTr="00057DB7">
        <w:tc>
          <w:tcPr>
            <w:tcW w:w="938" w:type="pct"/>
            <w:gridSpan w:val="2"/>
            <w:shd w:val="clear" w:color="auto" w:fill="D9D9D9"/>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4 неделя</w:t>
            </w:r>
          </w:p>
        </w:tc>
        <w:tc>
          <w:tcPr>
            <w:tcW w:w="499"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gridSpan w:val="2"/>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1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4</w:t>
            </w:r>
          </w:p>
        </w:tc>
        <w:tc>
          <w:tcPr>
            <w:tcW w:w="506"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p>
        </w:tc>
        <w:tc>
          <w:tcPr>
            <w:tcW w:w="472"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w:t>
            </w:r>
          </w:p>
        </w:tc>
        <w:tc>
          <w:tcPr>
            <w:tcW w:w="548"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20</w:t>
            </w:r>
          </w:p>
        </w:tc>
      </w:tr>
      <w:tr w:rsidR="00057DB7" w:rsidRPr="006B6492" w:rsidTr="00057DB7">
        <w:tc>
          <w:tcPr>
            <w:tcW w:w="938" w:type="pct"/>
            <w:gridSpan w:val="2"/>
            <w:shd w:val="clear" w:color="auto" w:fill="D9D9D9"/>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Итого</w:t>
            </w:r>
          </w:p>
        </w:tc>
        <w:tc>
          <w:tcPr>
            <w:tcW w:w="499"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06" w:type="pct"/>
            <w:gridSpan w:val="2"/>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06"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1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0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06"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p>
        </w:tc>
        <w:tc>
          <w:tcPr>
            <w:tcW w:w="472"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p>
        </w:tc>
        <w:tc>
          <w:tcPr>
            <w:tcW w:w="548"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88</w:t>
            </w:r>
          </w:p>
        </w:tc>
      </w:tr>
      <w:tr w:rsidR="00057DB7" w:rsidRPr="006B6492" w:rsidTr="00057DB7">
        <w:tc>
          <w:tcPr>
            <w:tcW w:w="5000" w:type="pct"/>
            <w:gridSpan w:val="11"/>
            <w:shd w:val="clear" w:color="auto" w:fill="D9D9D9"/>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 период</w:t>
            </w:r>
          </w:p>
        </w:tc>
      </w:tr>
      <w:tr w:rsidR="00057DB7" w:rsidRPr="006B6492" w:rsidTr="00057DB7">
        <w:tc>
          <w:tcPr>
            <w:tcW w:w="938" w:type="pct"/>
            <w:gridSpan w:val="2"/>
            <w:shd w:val="clear" w:color="auto" w:fill="D9D9D9"/>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1 неделя</w:t>
            </w:r>
          </w:p>
        </w:tc>
        <w:tc>
          <w:tcPr>
            <w:tcW w:w="499"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06" w:type="pct"/>
            <w:gridSpan w:val="2"/>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06"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1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0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06"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472"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p>
        </w:tc>
        <w:tc>
          <w:tcPr>
            <w:tcW w:w="548"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36</w:t>
            </w:r>
          </w:p>
        </w:tc>
      </w:tr>
      <w:tr w:rsidR="00057DB7" w:rsidRPr="006B6492" w:rsidTr="00057DB7">
        <w:tc>
          <w:tcPr>
            <w:tcW w:w="938" w:type="pct"/>
            <w:gridSpan w:val="2"/>
            <w:shd w:val="clear" w:color="auto" w:fill="D9D9D9"/>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2 неделя</w:t>
            </w:r>
          </w:p>
        </w:tc>
        <w:tc>
          <w:tcPr>
            <w:tcW w:w="499"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06" w:type="pct"/>
            <w:gridSpan w:val="2"/>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06"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17"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07"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06"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6(Э)</w:t>
            </w:r>
          </w:p>
        </w:tc>
        <w:tc>
          <w:tcPr>
            <w:tcW w:w="472" w:type="pct"/>
            <w:shd w:val="clear" w:color="auto" w:fill="auto"/>
          </w:tcPr>
          <w:p w:rsidR="00057DB7" w:rsidRPr="006B6492" w:rsidRDefault="00057DB7" w:rsidP="00057DB7">
            <w:pPr>
              <w:spacing w:after="0" w:line="240" w:lineRule="auto"/>
              <w:jc w:val="center"/>
              <w:rPr>
                <w:rFonts w:ascii="Times New Roman" w:hAnsi="Times New Roman" w:cs="Times New Roman"/>
                <w:sz w:val="24"/>
                <w:szCs w:val="24"/>
              </w:rPr>
            </w:pPr>
          </w:p>
        </w:tc>
        <w:tc>
          <w:tcPr>
            <w:tcW w:w="548"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36</w:t>
            </w:r>
          </w:p>
        </w:tc>
      </w:tr>
      <w:tr w:rsidR="00057DB7" w:rsidRPr="006B6492" w:rsidTr="00057DB7">
        <w:tc>
          <w:tcPr>
            <w:tcW w:w="938" w:type="pct"/>
            <w:gridSpan w:val="2"/>
            <w:shd w:val="clear" w:color="auto" w:fill="auto"/>
          </w:tcPr>
          <w:p w:rsidR="00057DB7" w:rsidRPr="006B6492" w:rsidRDefault="00057DB7" w:rsidP="00057DB7">
            <w:pPr>
              <w:spacing w:after="0" w:line="240" w:lineRule="auto"/>
              <w:jc w:val="both"/>
              <w:rPr>
                <w:rFonts w:ascii="Times New Roman" w:hAnsi="Times New Roman" w:cs="Times New Roman"/>
                <w:sz w:val="24"/>
                <w:szCs w:val="24"/>
              </w:rPr>
            </w:pPr>
            <w:r w:rsidRPr="006B6492">
              <w:rPr>
                <w:rFonts w:ascii="Times New Roman" w:hAnsi="Times New Roman" w:cs="Times New Roman"/>
                <w:sz w:val="24"/>
                <w:szCs w:val="24"/>
              </w:rPr>
              <w:t>ИТОГО</w:t>
            </w:r>
          </w:p>
        </w:tc>
        <w:tc>
          <w:tcPr>
            <w:tcW w:w="499"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06" w:type="pct"/>
            <w:gridSpan w:val="2"/>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06"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1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07"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06"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472"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p>
        </w:tc>
        <w:tc>
          <w:tcPr>
            <w:tcW w:w="548" w:type="pct"/>
            <w:shd w:val="clear" w:color="auto" w:fill="auto"/>
            <w:vAlign w:val="center"/>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72</w:t>
            </w:r>
          </w:p>
        </w:tc>
      </w:tr>
      <w:tr w:rsidR="00057DB7" w:rsidRPr="006B6492" w:rsidTr="00057DB7">
        <w:tc>
          <w:tcPr>
            <w:tcW w:w="5000" w:type="pct"/>
            <w:gridSpan w:val="11"/>
            <w:shd w:val="clear" w:color="auto" w:fill="auto"/>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Примечание: В – входной контроль; Э – экзамен</w:t>
            </w:r>
          </w:p>
        </w:tc>
      </w:tr>
    </w:tbl>
    <w:p w:rsidR="00057DB7" w:rsidRPr="009504C3" w:rsidRDefault="00057DB7" w:rsidP="00057DB7">
      <w:pPr>
        <w:tabs>
          <w:tab w:val="left" w:pos="360"/>
        </w:tabs>
        <w:spacing w:after="0" w:line="240" w:lineRule="auto"/>
        <w:rPr>
          <w:rFonts w:ascii="Times New Roman" w:eastAsia="Times New Roman" w:hAnsi="Times New Roman" w:cs="Times New Roman"/>
          <w:b/>
          <w:sz w:val="28"/>
          <w:szCs w:val="28"/>
        </w:rPr>
      </w:pPr>
      <w:r w:rsidRPr="009504C3">
        <w:rPr>
          <w:rFonts w:ascii="Times New Roman" w:eastAsia="Times New Roman" w:hAnsi="Times New Roman" w:cs="Times New Roman"/>
          <w:b/>
          <w:sz w:val="28"/>
          <w:szCs w:val="28"/>
        </w:rPr>
        <w:tab/>
      </w:r>
    </w:p>
    <w:p w:rsidR="00057DB7" w:rsidRDefault="00057DB7" w:rsidP="00057DB7">
      <w:pPr>
        <w:widowControl w:val="0"/>
        <w:spacing w:after="0" w:line="240" w:lineRule="auto"/>
        <w:ind w:right="-1"/>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3.3.</w:t>
      </w:r>
      <w:r w:rsidRPr="009504C3">
        <w:rPr>
          <w:rFonts w:ascii="Times New Roman" w:eastAsia="Calibri" w:hAnsi="Times New Roman" w:cs="Times New Roman"/>
          <w:b/>
          <w:bCs/>
          <w:sz w:val="28"/>
          <w:szCs w:val="28"/>
        </w:rPr>
        <w:t>Тематический план</w:t>
      </w:r>
    </w:p>
    <w:p w:rsidR="00057DB7" w:rsidRPr="009504C3" w:rsidRDefault="00057DB7" w:rsidP="00057DB7">
      <w:pPr>
        <w:widowControl w:val="0"/>
        <w:spacing w:after="0" w:line="240" w:lineRule="auto"/>
        <w:ind w:right="-1"/>
        <w:jc w:val="center"/>
        <w:rPr>
          <w:rFonts w:ascii="Times New Roman" w:eastAsia="Calibri" w:hAnsi="Times New Roman" w:cs="Times New Roman"/>
          <w:b/>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
        <w:gridCol w:w="4459"/>
        <w:gridCol w:w="611"/>
        <w:gridCol w:w="452"/>
        <w:gridCol w:w="676"/>
        <w:gridCol w:w="846"/>
        <w:gridCol w:w="990"/>
        <w:gridCol w:w="804"/>
      </w:tblGrid>
      <w:tr w:rsidR="00057DB7" w:rsidRPr="006B6492" w:rsidTr="00057DB7">
        <w:trPr>
          <w:cantSplit/>
          <w:trHeight w:val="329"/>
          <w:tblHeader/>
          <w:jc w:val="center"/>
        </w:trPr>
        <w:tc>
          <w:tcPr>
            <w:tcW w:w="383" w:type="pct"/>
            <w:vMerge w:val="restar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w:t>
            </w:r>
          </w:p>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тем</w:t>
            </w:r>
          </w:p>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п/п</w:t>
            </w:r>
          </w:p>
        </w:tc>
        <w:tc>
          <w:tcPr>
            <w:tcW w:w="2330" w:type="pct"/>
            <w:vMerge w:val="restart"/>
            <w:vAlign w:val="center"/>
          </w:tcPr>
          <w:p w:rsidR="00057DB7" w:rsidRPr="006B6492" w:rsidRDefault="00057DB7" w:rsidP="00057DB7">
            <w:pPr>
              <w:keepNext/>
              <w:spacing w:after="0" w:line="240" w:lineRule="auto"/>
              <w:jc w:val="center"/>
              <w:outlineLvl w:val="0"/>
              <w:rPr>
                <w:rFonts w:ascii="Times New Roman" w:eastAsia="Calibri" w:hAnsi="Times New Roman" w:cs="Times New Roman"/>
                <w:b/>
                <w:sz w:val="24"/>
                <w:szCs w:val="24"/>
              </w:rPr>
            </w:pPr>
          </w:p>
          <w:p w:rsidR="00057DB7" w:rsidRPr="006B6492" w:rsidRDefault="00057DB7" w:rsidP="00057DB7">
            <w:pPr>
              <w:keepNext/>
              <w:spacing w:after="0" w:line="240" w:lineRule="auto"/>
              <w:ind w:left="-960" w:firstLine="960"/>
              <w:jc w:val="center"/>
              <w:outlineLvl w:val="0"/>
              <w:rPr>
                <w:rFonts w:ascii="Times New Roman" w:eastAsia="Calibri" w:hAnsi="Times New Roman" w:cs="Times New Roman"/>
                <w:sz w:val="24"/>
                <w:szCs w:val="24"/>
              </w:rPr>
            </w:pPr>
            <w:r w:rsidRPr="006B6492">
              <w:rPr>
                <w:rFonts w:ascii="Times New Roman" w:eastAsia="Calibri" w:hAnsi="Times New Roman" w:cs="Times New Roman"/>
                <w:sz w:val="24"/>
                <w:szCs w:val="24"/>
              </w:rPr>
              <w:t>Наименование тем</w:t>
            </w:r>
          </w:p>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2287" w:type="pct"/>
            <w:gridSpan w:val="6"/>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Трудоёмкость освоения раздела, темы программы</w:t>
            </w:r>
          </w:p>
        </w:tc>
      </w:tr>
      <w:tr w:rsidR="00057DB7" w:rsidRPr="006B6492" w:rsidTr="00057DB7">
        <w:trPr>
          <w:cantSplit/>
          <w:trHeight w:val="195"/>
          <w:tblHeader/>
          <w:jc w:val="center"/>
        </w:trPr>
        <w:tc>
          <w:tcPr>
            <w:tcW w:w="383" w:type="pct"/>
            <w:vMerge/>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2330" w:type="pct"/>
            <w:vMerge/>
            <w:vAlign w:val="center"/>
          </w:tcPr>
          <w:p w:rsidR="00057DB7" w:rsidRPr="006B6492" w:rsidRDefault="00057DB7" w:rsidP="00057DB7">
            <w:pPr>
              <w:keepNext/>
              <w:spacing w:after="0" w:line="240" w:lineRule="auto"/>
              <w:jc w:val="center"/>
              <w:outlineLvl w:val="0"/>
              <w:rPr>
                <w:rFonts w:ascii="Times New Roman" w:eastAsia="Calibri" w:hAnsi="Times New Roman" w:cs="Times New Roman"/>
                <w:sz w:val="24"/>
                <w:szCs w:val="24"/>
              </w:rPr>
            </w:pPr>
          </w:p>
        </w:tc>
        <w:tc>
          <w:tcPr>
            <w:tcW w:w="319" w:type="pct"/>
            <w:vMerge w:val="restart"/>
            <w:textDirection w:val="btLr"/>
            <w:vAlign w:val="center"/>
          </w:tcPr>
          <w:p w:rsidR="00057DB7" w:rsidRPr="006B6492" w:rsidRDefault="00057DB7" w:rsidP="00057DB7">
            <w:pPr>
              <w:spacing w:after="0" w:line="240" w:lineRule="auto"/>
              <w:ind w:left="113" w:right="113"/>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Общее</w:t>
            </w:r>
          </w:p>
        </w:tc>
        <w:tc>
          <w:tcPr>
            <w:tcW w:w="1968" w:type="pct"/>
            <w:gridSpan w:val="5"/>
            <w:vAlign w:val="center"/>
          </w:tcPr>
          <w:p w:rsidR="00057DB7" w:rsidRPr="006B6492" w:rsidRDefault="00057DB7" w:rsidP="00057DB7">
            <w:pPr>
              <w:spacing w:after="0" w:line="240" w:lineRule="auto"/>
              <w:ind w:left="113" w:right="113"/>
              <w:jc w:val="center"/>
              <w:rPr>
                <w:rFonts w:ascii="Times New Roman" w:eastAsia="Calibri" w:hAnsi="Times New Roman" w:cs="Times New Roman"/>
                <w:sz w:val="24"/>
                <w:szCs w:val="24"/>
                <w:highlight w:val="yellow"/>
              </w:rPr>
            </w:pPr>
            <w:r w:rsidRPr="006B6492">
              <w:rPr>
                <w:rFonts w:ascii="Times New Roman" w:eastAsia="Calibri" w:hAnsi="Times New Roman" w:cs="Times New Roman"/>
                <w:sz w:val="24"/>
                <w:szCs w:val="24"/>
              </w:rPr>
              <w:t>Кол-во часов аудиторных часов</w:t>
            </w:r>
          </w:p>
        </w:tc>
      </w:tr>
      <w:tr w:rsidR="00057DB7" w:rsidRPr="006B6492" w:rsidTr="00057DB7">
        <w:trPr>
          <w:cantSplit/>
          <w:trHeight w:val="2503"/>
          <w:tblHeader/>
          <w:jc w:val="center"/>
        </w:trPr>
        <w:tc>
          <w:tcPr>
            <w:tcW w:w="383" w:type="pct"/>
            <w:vMerge/>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2330" w:type="pct"/>
            <w:vMerge/>
            <w:vAlign w:val="center"/>
          </w:tcPr>
          <w:p w:rsidR="00057DB7" w:rsidRPr="006B6492" w:rsidRDefault="00057DB7" w:rsidP="00057DB7">
            <w:pPr>
              <w:keepNext/>
              <w:spacing w:after="0" w:line="240" w:lineRule="auto"/>
              <w:jc w:val="center"/>
              <w:outlineLvl w:val="0"/>
              <w:rPr>
                <w:rFonts w:ascii="Times New Roman" w:eastAsia="Calibri" w:hAnsi="Times New Roman" w:cs="Times New Roman"/>
                <w:sz w:val="24"/>
                <w:szCs w:val="24"/>
              </w:rPr>
            </w:pPr>
          </w:p>
        </w:tc>
        <w:tc>
          <w:tcPr>
            <w:tcW w:w="319" w:type="pct"/>
            <w:vMerge/>
            <w:vAlign w:val="center"/>
          </w:tcPr>
          <w:p w:rsidR="00057DB7" w:rsidRPr="006B6492" w:rsidRDefault="00057DB7" w:rsidP="00057DB7">
            <w:pPr>
              <w:keepNext/>
              <w:spacing w:after="0" w:line="240" w:lineRule="auto"/>
              <w:jc w:val="center"/>
              <w:outlineLvl w:val="0"/>
              <w:rPr>
                <w:rFonts w:ascii="Times New Roman" w:eastAsia="Calibri" w:hAnsi="Times New Roman" w:cs="Times New Roman"/>
                <w:sz w:val="24"/>
                <w:szCs w:val="24"/>
              </w:rPr>
            </w:pPr>
          </w:p>
        </w:tc>
        <w:tc>
          <w:tcPr>
            <w:tcW w:w="236" w:type="pct"/>
            <w:textDirection w:val="btLr"/>
            <w:vAlign w:val="center"/>
          </w:tcPr>
          <w:p w:rsidR="00057DB7" w:rsidRPr="006B6492" w:rsidRDefault="00057DB7" w:rsidP="00057DB7">
            <w:pPr>
              <w:spacing w:after="0" w:line="240" w:lineRule="auto"/>
              <w:ind w:left="-141" w:right="113"/>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Всего</w:t>
            </w:r>
          </w:p>
        </w:tc>
        <w:tc>
          <w:tcPr>
            <w:tcW w:w="353" w:type="pct"/>
            <w:textDirection w:val="btLr"/>
            <w:vAlign w:val="center"/>
          </w:tcPr>
          <w:p w:rsidR="00057DB7" w:rsidRPr="006B6492" w:rsidRDefault="00057DB7" w:rsidP="00057DB7">
            <w:pPr>
              <w:spacing w:after="0" w:line="240" w:lineRule="auto"/>
              <w:ind w:left="113" w:right="113"/>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 xml:space="preserve">Теоретические занятия </w:t>
            </w:r>
          </w:p>
        </w:tc>
        <w:tc>
          <w:tcPr>
            <w:tcW w:w="442" w:type="pct"/>
            <w:textDirection w:val="btLr"/>
            <w:vAlign w:val="center"/>
          </w:tcPr>
          <w:p w:rsidR="00057DB7" w:rsidRPr="006B6492" w:rsidRDefault="00057DB7" w:rsidP="00057DB7">
            <w:pPr>
              <w:spacing w:after="0" w:line="240" w:lineRule="auto"/>
              <w:ind w:left="113" w:right="113"/>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 xml:space="preserve">Практические занятия </w:t>
            </w:r>
          </w:p>
        </w:tc>
        <w:tc>
          <w:tcPr>
            <w:tcW w:w="517" w:type="pct"/>
            <w:textDirection w:val="btLr"/>
            <w:vAlign w:val="center"/>
          </w:tcPr>
          <w:p w:rsidR="00057DB7" w:rsidRPr="006B6492" w:rsidRDefault="00057DB7" w:rsidP="00057DB7">
            <w:pPr>
              <w:spacing w:after="0" w:line="240" w:lineRule="auto"/>
              <w:ind w:left="113" w:right="113"/>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 xml:space="preserve">Контрольные работы, </w:t>
            </w:r>
          </w:p>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рефераты, РГР</w:t>
            </w:r>
          </w:p>
          <w:p w:rsidR="00057DB7" w:rsidRPr="006B6492" w:rsidRDefault="00057DB7" w:rsidP="00057DB7">
            <w:pPr>
              <w:spacing w:after="0" w:line="240" w:lineRule="auto"/>
              <w:ind w:left="113" w:right="113"/>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КСР</w:t>
            </w:r>
          </w:p>
        </w:tc>
        <w:tc>
          <w:tcPr>
            <w:tcW w:w="420" w:type="pct"/>
            <w:textDirection w:val="btLr"/>
            <w:vAlign w:val="center"/>
          </w:tcPr>
          <w:p w:rsidR="00057DB7" w:rsidRPr="006B6492" w:rsidRDefault="00057DB7" w:rsidP="00057DB7">
            <w:pPr>
              <w:spacing w:after="0" w:line="240" w:lineRule="auto"/>
              <w:ind w:left="113" w:right="113"/>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Промежуточная и итоговая аттестация</w:t>
            </w:r>
          </w:p>
        </w:tc>
      </w:tr>
      <w:tr w:rsidR="00057DB7" w:rsidRPr="006B6492" w:rsidTr="00057DB7">
        <w:trPr>
          <w:cantSplit/>
          <w:trHeight w:val="403"/>
          <w:jc w:val="center"/>
        </w:trPr>
        <w:tc>
          <w:tcPr>
            <w:tcW w:w="5000" w:type="pct"/>
            <w:gridSpan w:val="8"/>
            <w:vAlign w:val="center"/>
          </w:tcPr>
          <w:p w:rsidR="00057DB7" w:rsidRPr="006B6492" w:rsidRDefault="00057DB7" w:rsidP="00057DB7">
            <w:pPr>
              <w:widowControl w:val="0"/>
              <w:spacing w:after="0" w:line="240" w:lineRule="auto"/>
              <w:ind w:firstLine="34"/>
              <w:jc w:val="center"/>
              <w:outlineLvl w:val="2"/>
              <w:rPr>
                <w:rFonts w:ascii="Times New Roman" w:eastAsia="Calibri" w:hAnsi="Times New Roman" w:cs="Times New Roman"/>
                <w:b/>
                <w:sz w:val="24"/>
                <w:szCs w:val="24"/>
              </w:rPr>
            </w:pPr>
            <w:r w:rsidRPr="006B6492">
              <w:rPr>
                <w:rFonts w:ascii="Times New Roman" w:eastAsia="Calibri" w:hAnsi="Times New Roman" w:cs="Times New Roman"/>
                <w:b/>
                <w:sz w:val="24"/>
                <w:szCs w:val="24"/>
              </w:rPr>
              <w:t xml:space="preserve">1. </w:t>
            </w:r>
            <w:r w:rsidRPr="006B6492">
              <w:rPr>
                <w:rFonts w:ascii="Times New Roman" w:hAnsi="Times New Roman" w:cs="Times New Roman"/>
                <w:b/>
                <w:sz w:val="24"/>
                <w:szCs w:val="24"/>
              </w:rPr>
              <w:t>Входной контроль</w:t>
            </w:r>
          </w:p>
        </w:tc>
      </w:tr>
      <w:tr w:rsidR="00057DB7" w:rsidRPr="006B6492" w:rsidTr="00057DB7">
        <w:trPr>
          <w:trHeight w:val="181"/>
          <w:jc w:val="center"/>
        </w:trPr>
        <w:tc>
          <w:tcPr>
            <w:tcW w:w="383" w:type="pct"/>
            <w:vAlign w:val="center"/>
          </w:tcPr>
          <w:p w:rsidR="00057DB7" w:rsidRPr="006B6492" w:rsidRDefault="00057DB7" w:rsidP="00057DB7">
            <w:pPr>
              <w:numPr>
                <w:ilvl w:val="0"/>
                <w:numId w:val="6"/>
              </w:numPr>
              <w:spacing w:after="0" w:line="240" w:lineRule="auto"/>
              <w:jc w:val="center"/>
              <w:rPr>
                <w:rFonts w:ascii="Times New Roman" w:eastAsia="Calibri" w:hAnsi="Times New Roman" w:cs="Times New Roman"/>
                <w:sz w:val="24"/>
                <w:szCs w:val="24"/>
              </w:rPr>
            </w:pP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eastAsia="Calibri" w:hAnsi="Times New Roman" w:cs="Times New Roman"/>
                <w:sz w:val="24"/>
                <w:szCs w:val="24"/>
              </w:rPr>
              <w:t>Входной контроль</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6</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6</w:t>
            </w:r>
          </w:p>
        </w:tc>
      </w:tr>
      <w:tr w:rsidR="00057DB7" w:rsidRPr="006B6492" w:rsidTr="00057DB7">
        <w:trPr>
          <w:trHeight w:val="181"/>
          <w:jc w:val="center"/>
        </w:trPr>
        <w:tc>
          <w:tcPr>
            <w:tcW w:w="5000" w:type="pct"/>
            <w:gridSpan w:val="8"/>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b/>
                <w:sz w:val="24"/>
                <w:szCs w:val="24"/>
              </w:rPr>
              <w:t>Раздел 1. Охрана труда и электробезопасность в электроустановках</w:t>
            </w: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Общие вопросы электротехники.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1.2</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Электрическое поле. Электрические цепи постоянного тока.</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1.3</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Электромагнетизм. Электрические цепи переменного тока.</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1.4</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Электроизмерительные приборы и измерения.</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1.5</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Трансформаторы. Электрические станции и трансформаторные подстанции.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1.6</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 xml:space="preserve">Аварийные режимы работы электроустановок. </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1.7</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Причины пожаров и загораний от электроустановок.</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1.8</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Воздействие электрического тока на организм человека. Электротравмы.</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1.9</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Средства защиты в электроустановках.</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1.10</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Заземление и защитные меры электробезопасности.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1.11</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Электрические сети. Электропроводки.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1.12</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Электрическое освещение.</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1.13</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Электроустановки и электрооборудование пожарной части.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1.14</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Электрооборудование жилых и общественных зданий.</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1.15</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Электрооборудование и электроустановки общего и специального назначения.</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1.16</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Виды касаний к токоведущим частям электроустановки. Анализ опасности электрических сетей.</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1.17</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Способы защиты в электроустановках.</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2713" w:type="pct"/>
            <w:gridSpan w:val="2"/>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b/>
                <w:sz w:val="24"/>
                <w:szCs w:val="24"/>
              </w:rPr>
              <w:t>Итого по темам:</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34</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b/>
                <w:sz w:val="24"/>
                <w:szCs w:val="24"/>
              </w:rPr>
            </w:pPr>
            <w:r w:rsidRPr="006B6492">
              <w:rPr>
                <w:rFonts w:ascii="Times New Roman" w:eastAsia="Calibri" w:hAnsi="Times New Roman" w:cs="Times New Roman"/>
                <w:b/>
                <w:sz w:val="24"/>
                <w:szCs w:val="24"/>
              </w:rPr>
              <w:t>34</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5000" w:type="pct"/>
            <w:gridSpan w:val="8"/>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b/>
                <w:sz w:val="24"/>
                <w:szCs w:val="24"/>
              </w:rPr>
              <w:t>Раздел 2.</w:t>
            </w:r>
            <w:r w:rsidRPr="006B6492">
              <w:rPr>
                <w:rFonts w:ascii="Times New Roman" w:hAnsi="Times New Roman" w:cs="Times New Roman"/>
                <w:b/>
                <w:sz w:val="24"/>
                <w:szCs w:val="24"/>
              </w:rPr>
              <w:t>Организация деятельности ГПС</w:t>
            </w: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2.1.</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napToGrid w:val="0"/>
                <w:sz w:val="24"/>
                <w:szCs w:val="24"/>
              </w:rPr>
              <w:t>Организация пожарной охраны в Российской Федерации.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2.2.</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pacing w:val="-6"/>
                <w:sz w:val="24"/>
                <w:szCs w:val="24"/>
              </w:rPr>
              <w:t>Профессиональная подготовка личного состава ГПС.</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2.3.</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napToGrid w:val="0"/>
                <w:sz w:val="24"/>
                <w:szCs w:val="24"/>
              </w:rPr>
              <w:t>Организация и несение гарнизонной службы.</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2.4.</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napToGrid w:val="0"/>
                <w:sz w:val="24"/>
                <w:szCs w:val="24"/>
              </w:rPr>
              <w:t xml:space="preserve">Организация и несение караульной службы. </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2.5.</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Организация повседневной деятельности поисково-спасательных формирований.</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2713" w:type="pct"/>
            <w:gridSpan w:val="2"/>
            <w:vAlign w:val="center"/>
          </w:tcPr>
          <w:p w:rsidR="00057DB7" w:rsidRPr="006B6492" w:rsidRDefault="00057DB7" w:rsidP="00057DB7">
            <w:pPr>
              <w:tabs>
                <w:tab w:val="left" w:pos="1080"/>
              </w:tabs>
              <w:spacing w:after="0" w:line="240" w:lineRule="auto"/>
              <w:jc w:val="both"/>
              <w:rPr>
                <w:rFonts w:ascii="Times New Roman" w:hAnsi="Times New Roman" w:cs="Times New Roman"/>
                <w:sz w:val="24"/>
                <w:szCs w:val="24"/>
              </w:rPr>
            </w:pPr>
            <w:r w:rsidRPr="006B6492">
              <w:rPr>
                <w:rFonts w:ascii="Times New Roman" w:hAnsi="Times New Roman" w:cs="Times New Roman"/>
                <w:b/>
                <w:sz w:val="24"/>
                <w:szCs w:val="24"/>
              </w:rPr>
              <w:t>Итого по темам:</w:t>
            </w:r>
          </w:p>
        </w:tc>
        <w:tc>
          <w:tcPr>
            <w:tcW w:w="319" w:type="pct"/>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10</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10</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5000" w:type="pct"/>
            <w:gridSpan w:val="8"/>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b/>
                <w:sz w:val="24"/>
                <w:szCs w:val="24"/>
              </w:rPr>
              <w:t>Раздел 4.</w:t>
            </w:r>
            <w:r w:rsidRPr="006B6492">
              <w:rPr>
                <w:rFonts w:ascii="Times New Roman" w:hAnsi="Times New Roman" w:cs="Times New Roman"/>
                <w:b/>
                <w:sz w:val="24"/>
                <w:szCs w:val="24"/>
              </w:rPr>
              <w:t>Первая помощь</w:t>
            </w: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3.1.</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Последствия пожаров, аварий, стихийных бедствий и техногенных катастроф.</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3.2.</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Основы анатомии и физиологии человека.</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3.3.</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Первая помощь при различных видах травм.</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3.4.</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Первая помощь при ранениях и кровотечениях.</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3.5.</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Основы сердечно-лёгочной реанимации.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3.6.</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Первая помощь при воздействии низких и высоких температур.</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3.7.</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Первая помощь при отравлении угарным газом и поражении АХОВ.</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2713" w:type="pct"/>
            <w:gridSpan w:val="2"/>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b/>
                <w:sz w:val="24"/>
                <w:szCs w:val="24"/>
              </w:rPr>
              <w:t>Итого по темам:</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16</w:t>
            </w:r>
          </w:p>
        </w:tc>
        <w:tc>
          <w:tcPr>
            <w:tcW w:w="236" w:type="pct"/>
            <w:vAlign w:val="center"/>
          </w:tcPr>
          <w:p w:rsidR="00057DB7" w:rsidRPr="006B6492" w:rsidRDefault="00057DB7" w:rsidP="00DD1E60">
            <w:pPr>
              <w:widowControl w:val="0"/>
              <w:spacing w:after="0" w:line="240" w:lineRule="auto"/>
              <w:ind w:right="-57"/>
              <w:jc w:val="center"/>
              <w:rPr>
                <w:rFonts w:ascii="Times New Roman" w:eastAsia="Calibri" w:hAnsi="Times New Roman" w:cs="Times New Roman"/>
                <w:bCs/>
                <w:sz w:val="24"/>
                <w:szCs w:val="24"/>
              </w:rPr>
            </w:pPr>
            <w:r w:rsidRPr="006B6492">
              <w:rPr>
                <w:rFonts w:ascii="Times New Roman" w:hAnsi="Times New Roman" w:cs="Times New Roman"/>
                <w:b/>
                <w:sz w:val="24"/>
                <w:szCs w:val="24"/>
              </w:rPr>
              <w:t>12</w:t>
            </w: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4</w:t>
            </w: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2713" w:type="pct"/>
            <w:gridSpan w:val="2"/>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Промежуточная аттестация (зачет)</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w:t>
            </w:r>
          </w:p>
        </w:tc>
        <w:tc>
          <w:tcPr>
            <w:tcW w:w="236" w:type="pct"/>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w:t>
            </w:r>
          </w:p>
        </w:tc>
      </w:tr>
      <w:tr w:rsidR="00057DB7" w:rsidRPr="006B6492" w:rsidTr="00057DB7">
        <w:trPr>
          <w:trHeight w:val="181"/>
          <w:jc w:val="center"/>
        </w:trPr>
        <w:tc>
          <w:tcPr>
            <w:tcW w:w="2713" w:type="pct"/>
            <w:gridSpan w:val="2"/>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b/>
                <w:sz w:val="24"/>
                <w:szCs w:val="24"/>
              </w:rPr>
              <w:t>Итого по разделу 4:</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20</w:t>
            </w:r>
          </w:p>
        </w:tc>
        <w:tc>
          <w:tcPr>
            <w:tcW w:w="236" w:type="pct"/>
          </w:tcPr>
          <w:p w:rsidR="00057DB7" w:rsidRPr="006B6492" w:rsidRDefault="00057DB7" w:rsidP="00DD1E60">
            <w:pPr>
              <w:widowControl w:val="0"/>
              <w:spacing w:after="0" w:line="240" w:lineRule="auto"/>
              <w:ind w:right="-57"/>
              <w:jc w:val="center"/>
              <w:rPr>
                <w:rFonts w:ascii="Times New Roman" w:eastAsia="Calibri" w:hAnsi="Times New Roman" w:cs="Times New Roman"/>
                <w:bCs/>
                <w:sz w:val="24"/>
                <w:szCs w:val="24"/>
              </w:rPr>
            </w:pPr>
            <w:r w:rsidRPr="006B6492">
              <w:rPr>
                <w:rFonts w:ascii="Times New Roman" w:hAnsi="Times New Roman" w:cs="Times New Roman"/>
                <w:b/>
                <w:sz w:val="24"/>
                <w:szCs w:val="24"/>
              </w:rPr>
              <w:t>12</w:t>
            </w:r>
          </w:p>
        </w:tc>
        <w:tc>
          <w:tcPr>
            <w:tcW w:w="353" w:type="pct"/>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4</w:t>
            </w: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4</w:t>
            </w:r>
          </w:p>
        </w:tc>
      </w:tr>
      <w:tr w:rsidR="00057DB7" w:rsidRPr="006B6492" w:rsidTr="00057DB7">
        <w:trPr>
          <w:trHeight w:val="181"/>
          <w:jc w:val="center"/>
        </w:trPr>
        <w:tc>
          <w:tcPr>
            <w:tcW w:w="5000" w:type="pct"/>
            <w:gridSpan w:val="8"/>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b/>
                <w:sz w:val="24"/>
                <w:szCs w:val="24"/>
              </w:rPr>
              <w:t>Раздел 5.</w:t>
            </w:r>
            <w:r w:rsidRPr="006B6492">
              <w:rPr>
                <w:rFonts w:ascii="Times New Roman" w:hAnsi="Times New Roman" w:cs="Times New Roman"/>
                <w:b/>
                <w:sz w:val="24"/>
                <w:szCs w:val="24"/>
              </w:rPr>
              <w:t>Безопасность жизнедеятельности</w:t>
            </w: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4.1.</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Единая государственная система предупреждения и ликвидации последствий чрезвычайных ситуаций.</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4.2.</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Классификация чрезвычайных ситуаций.</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4.3.</w:t>
            </w:r>
          </w:p>
        </w:tc>
        <w:tc>
          <w:tcPr>
            <w:tcW w:w="2330" w:type="pct"/>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Основы выживания.</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4.4.</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Организация и структура гражданской обороны.</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4.5</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Мониторинг и прогнозирование ЧС</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4.6</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Гелиофизические и метеорологические факторы.  Производственная пыль</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4.7</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Организационные и правовые основы охраны окружающей среды</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4.8</w:t>
            </w:r>
          </w:p>
        </w:tc>
        <w:tc>
          <w:tcPr>
            <w:tcW w:w="2330" w:type="pct"/>
            <w:vAlign w:val="center"/>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Прогнозирование зон воздействия различных поражающих факторов при возникновении ЧС</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2713" w:type="pct"/>
            <w:gridSpan w:val="2"/>
          </w:tcPr>
          <w:p w:rsidR="00057DB7" w:rsidRPr="006B6492" w:rsidRDefault="00057DB7" w:rsidP="00057DB7">
            <w:pPr>
              <w:tabs>
                <w:tab w:val="left" w:pos="1080"/>
              </w:tabs>
              <w:spacing w:after="0" w:line="240" w:lineRule="auto"/>
              <w:jc w:val="both"/>
              <w:rPr>
                <w:rFonts w:ascii="Times New Roman" w:eastAsia="Calibri" w:hAnsi="Times New Roman" w:cs="Times New Roman"/>
                <w:sz w:val="24"/>
                <w:szCs w:val="24"/>
              </w:rPr>
            </w:pPr>
            <w:r w:rsidRPr="006B6492">
              <w:rPr>
                <w:rFonts w:ascii="Times New Roman" w:hAnsi="Times New Roman" w:cs="Times New Roman"/>
                <w:b/>
                <w:sz w:val="24"/>
                <w:szCs w:val="24"/>
              </w:rPr>
              <w:t>Итого по темам:</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18</w:t>
            </w:r>
          </w:p>
        </w:tc>
        <w:tc>
          <w:tcPr>
            <w:tcW w:w="236"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18</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403"/>
          <w:jc w:val="center"/>
        </w:trPr>
        <w:tc>
          <w:tcPr>
            <w:tcW w:w="5000" w:type="pct"/>
            <w:gridSpan w:val="8"/>
            <w:vAlign w:val="center"/>
          </w:tcPr>
          <w:p w:rsidR="00057DB7" w:rsidRPr="006B6492" w:rsidRDefault="00057DB7" w:rsidP="00057DB7">
            <w:pPr>
              <w:widowControl w:val="0"/>
              <w:spacing w:after="0" w:line="240" w:lineRule="auto"/>
              <w:ind w:firstLine="34"/>
              <w:jc w:val="center"/>
              <w:outlineLvl w:val="2"/>
              <w:rPr>
                <w:rFonts w:ascii="Times New Roman" w:eastAsia="Calibri" w:hAnsi="Times New Roman" w:cs="Times New Roman"/>
                <w:b/>
                <w:sz w:val="24"/>
                <w:szCs w:val="24"/>
              </w:rPr>
            </w:pPr>
            <w:r w:rsidRPr="006B6492">
              <w:rPr>
                <w:rFonts w:ascii="Times New Roman" w:eastAsia="Calibri" w:hAnsi="Times New Roman" w:cs="Times New Roman"/>
                <w:b/>
                <w:sz w:val="24"/>
                <w:szCs w:val="24"/>
              </w:rPr>
              <w:t>II период – очное обучение</w:t>
            </w:r>
          </w:p>
        </w:tc>
      </w:tr>
      <w:tr w:rsidR="00057DB7" w:rsidRPr="006B6492" w:rsidTr="00057DB7">
        <w:trPr>
          <w:trHeight w:val="403"/>
          <w:jc w:val="center"/>
        </w:trPr>
        <w:tc>
          <w:tcPr>
            <w:tcW w:w="5000" w:type="pct"/>
            <w:gridSpan w:val="8"/>
            <w:vAlign w:val="center"/>
          </w:tcPr>
          <w:p w:rsidR="00057DB7" w:rsidRPr="006B6492" w:rsidRDefault="00057DB7" w:rsidP="00057DB7">
            <w:pPr>
              <w:widowControl w:val="0"/>
              <w:spacing w:after="0" w:line="240" w:lineRule="auto"/>
              <w:ind w:firstLine="34"/>
              <w:jc w:val="center"/>
              <w:outlineLvl w:val="2"/>
              <w:rPr>
                <w:rFonts w:ascii="Times New Roman" w:eastAsia="Calibri" w:hAnsi="Times New Roman" w:cs="Times New Roman"/>
                <w:b/>
                <w:sz w:val="24"/>
                <w:szCs w:val="24"/>
              </w:rPr>
            </w:pPr>
            <w:r w:rsidRPr="006B6492">
              <w:rPr>
                <w:rFonts w:ascii="Times New Roman" w:eastAsia="Calibri" w:hAnsi="Times New Roman" w:cs="Times New Roman"/>
                <w:b/>
                <w:sz w:val="24"/>
                <w:szCs w:val="24"/>
              </w:rPr>
              <w:t>Раздел 1. Охрана труда и электробезопасность в электроустановках</w:t>
            </w: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1.18</w:t>
            </w:r>
          </w:p>
        </w:tc>
        <w:tc>
          <w:tcPr>
            <w:tcW w:w="2330" w:type="pct"/>
            <w:tcBorders>
              <w:top w:val="single" w:sz="6" w:space="0" w:color="000000"/>
              <w:left w:val="single" w:sz="4" w:space="0" w:color="auto"/>
              <w:bottom w:val="single" w:sz="6" w:space="0" w:color="000000"/>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napToGrid w:val="0"/>
                <w:sz w:val="24"/>
                <w:szCs w:val="24"/>
              </w:rPr>
              <w:t>Основы охраны труда в Российской Федерации.</w:t>
            </w:r>
          </w:p>
        </w:tc>
        <w:tc>
          <w:tcPr>
            <w:tcW w:w="319" w:type="pct"/>
            <w:tcBorders>
              <w:top w:val="single" w:sz="6" w:space="0" w:color="000000"/>
              <w:left w:val="single" w:sz="4" w:space="0" w:color="auto"/>
              <w:bottom w:val="single" w:sz="6" w:space="0" w:color="000000"/>
              <w:right w:val="single" w:sz="4" w:space="0" w:color="auto"/>
            </w:tcBorders>
            <w:vAlign w:val="center"/>
          </w:tcPr>
          <w:p w:rsidR="00057DB7" w:rsidRPr="006B6492"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tcBorders>
              <w:top w:val="single" w:sz="6" w:space="0" w:color="000000"/>
              <w:left w:val="single" w:sz="4" w:space="0" w:color="auto"/>
              <w:bottom w:val="single" w:sz="6" w:space="0" w:color="000000"/>
              <w:right w:val="single" w:sz="4" w:space="0" w:color="auto"/>
            </w:tcBorders>
            <w:vAlign w:val="center"/>
          </w:tcPr>
          <w:p w:rsidR="00057DB7" w:rsidRPr="006B6492"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1.19</w:t>
            </w:r>
          </w:p>
        </w:tc>
        <w:tc>
          <w:tcPr>
            <w:tcW w:w="2330" w:type="pct"/>
            <w:tcBorders>
              <w:top w:val="single" w:sz="6" w:space="0" w:color="000000"/>
              <w:left w:val="single" w:sz="4" w:space="0" w:color="auto"/>
              <w:bottom w:val="single" w:sz="6" w:space="0" w:color="000000"/>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napToGrid w:val="0"/>
                <w:sz w:val="24"/>
                <w:szCs w:val="24"/>
              </w:rPr>
              <w:t>Условия труда в подразделениях ГПС МЧС России.</w:t>
            </w:r>
          </w:p>
        </w:tc>
        <w:tc>
          <w:tcPr>
            <w:tcW w:w="319" w:type="pct"/>
            <w:tcBorders>
              <w:top w:val="single" w:sz="6" w:space="0" w:color="000000"/>
              <w:left w:val="single" w:sz="4" w:space="0" w:color="auto"/>
              <w:bottom w:val="single" w:sz="6" w:space="0" w:color="000000"/>
              <w:right w:val="single" w:sz="4" w:space="0" w:color="auto"/>
            </w:tcBorders>
            <w:vAlign w:val="center"/>
          </w:tcPr>
          <w:p w:rsidR="00057DB7" w:rsidRPr="006B6492"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tcBorders>
              <w:top w:val="single" w:sz="6" w:space="0" w:color="000000"/>
              <w:left w:val="single" w:sz="4" w:space="0" w:color="auto"/>
              <w:bottom w:val="single" w:sz="6" w:space="0" w:color="000000"/>
              <w:right w:val="single" w:sz="4" w:space="0" w:color="auto"/>
            </w:tcBorders>
            <w:vAlign w:val="center"/>
          </w:tcPr>
          <w:p w:rsidR="00057DB7" w:rsidRPr="006B6492"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1.20</w:t>
            </w:r>
          </w:p>
        </w:tc>
        <w:tc>
          <w:tcPr>
            <w:tcW w:w="2330" w:type="pct"/>
            <w:tcBorders>
              <w:top w:val="single" w:sz="6" w:space="0" w:color="000000"/>
              <w:left w:val="single" w:sz="4" w:space="0" w:color="auto"/>
              <w:bottom w:val="single" w:sz="6" w:space="0" w:color="000000"/>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napToGrid w:val="0"/>
                <w:sz w:val="24"/>
                <w:szCs w:val="24"/>
              </w:rPr>
              <w:t>Обеспечение безопасных условий труда в ГПС МЧС России.</w:t>
            </w:r>
          </w:p>
        </w:tc>
        <w:tc>
          <w:tcPr>
            <w:tcW w:w="319" w:type="pct"/>
            <w:tcBorders>
              <w:top w:val="single" w:sz="6" w:space="0" w:color="000000"/>
              <w:left w:val="single" w:sz="4" w:space="0" w:color="auto"/>
              <w:bottom w:val="single" w:sz="6" w:space="0" w:color="000000"/>
              <w:right w:val="single" w:sz="4" w:space="0" w:color="auto"/>
            </w:tcBorders>
            <w:vAlign w:val="center"/>
          </w:tcPr>
          <w:p w:rsidR="00057DB7" w:rsidRPr="006B6492"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tcBorders>
              <w:top w:val="single" w:sz="6" w:space="0" w:color="000000"/>
              <w:left w:val="single" w:sz="4" w:space="0" w:color="auto"/>
              <w:bottom w:val="single" w:sz="6" w:space="0" w:color="000000"/>
              <w:right w:val="single" w:sz="4" w:space="0" w:color="auto"/>
            </w:tcBorders>
            <w:vAlign w:val="center"/>
          </w:tcPr>
          <w:p w:rsidR="00057DB7" w:rsidRPr="006B6492"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2713" w:type="pct"/>
            <w:gridSpan w:val="2"/>
            <w:tcBorders>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Промежуточная аттестация (зачёт)</w:t>
            </w:r>
          </w:p>
        </w:tc>
        <w:tc>
          <w:tcPr>
            <w:tcW w:w="319" w:type="pct"/>
            <w:tcBorders>
              <w:top w:val="single" w:sz="6" w:space="0" w:color="000000"/>
              <w:left w:val="single" w:sz="4" w:space="0" w:color="auto"/>
              <w:bottom w:val="single" w:sz="6" w:space="0" w:color="000000"/>
              <w:right w:val="single" w:sz="4" w:space="0" w:color="auto"/>
            </w:tcBorders>
            <w:vAlign w:val="center"/>
          </w:tcPr>
          <w:p w:rsidR="00057DB7" w:rsidRPr="006B6492"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B6492">
              <w:rPr>
                <w:rFonts w:ascii="Times New Roman" w:hAnsi="Times New Roman" w:cs="Times New Roman"/>
                <w:sz w:val="24"/>
                <w:szCs w:val="24"/>
              </w:rPr>
              <w:t>4</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tcBorders>
              <w:top w:val="single" w:sz="6" w:space="0" w:color="000000"/>
              <w:left w:val="single" w:sz="4" w:space="0" w:color="auto"/>
              <w:bottom w:val="single" w:sz="6" w:space="0" w:color="000000"/>
              <w:right w:val="single" w:sz="4" w:space="0" w:color="auto"/>
            </w:tcBorders>
            <w:vAlign w:val="center"/>
          </w:tcPr>
          <w:p w:rsidR="00057DB7" w:rsidRPr="006B6492"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napToGrid w:val="0"/>
                <w:sz w:val="24"/>
                <w:szCs w:val="24"/>
              </w:rPr>
              <w:t>4</w:t>
            </w:r>
          </w:p>
        </w:tc>
      </w:tr>
      <w:tr w:rsidR="00057DB7" w:rsidRPr="006B6492" w:rsidTr="00057DB7">
        <w:trPr>
          <w:trHeight w:val="181"/>
          <w:jc w:val="center"/>
        </w:trPr>
        <w:tc>
          <w:tcPr>
            <w:tcW w:w="2713" w:type="pct"/>
            <w:gridSpan w:val="2"/>
            <w:tcBorders>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b/>
                <w:sz w:val="24"/>
                <w:szCs w:val="24"/>
              </w:rPr>
              <w:t>Итого по разделу1:</w:t>
            </w:r>
          </w:p>
        </w:tc>
        <w:tc>
          <w:tcPr>
            <w:tcW w:w="319" w:type="pct"/>
            <w:tcBorders>
              <w:top w:val="single" w:sz="6" w:space="0" w:color="000000"/>
              <w:left w:val="single" w:sz="4" w:space="0" w:color="auto"/>
              <w:bottom w:val="single" w:sz="6" w:space="0" w:color="000000"/>
              <w:right w:val="single" w:sz="4" w:space="0" w:color="auto"/>
            </w:tcBorders>
            <w:vAlign w:val="center"/>
          </w:tcPr>
          <w:p w:rsidR="00057DB7" w:rsidRPr="006B6492"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B6492">
              <w:rPr>
                <w:rFonts w:ascii="Times New Roman" w:hAnsi="Times New Roman" w:cs="Times New Roman"/>
                <w:b/>
                <w:sz w:val="24"/>
                <w:szCs w:val="24"/>
              </w:rPr>
              <w:t>10</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tcBorders>
              <w:top w:val="single" w:sz="6" w:space="0" w:color="000000"/>
              <w:left w:val="single" w:sz="4" w:space="0" w:color="auto"/>
              <w:bottom w:val="single" w:sz="6" w:space="0" w:color="000000"/>
              <w:right w:val="single" w:sz="4" w:space="0" w:color="auto"/>
            </w:tcBorders>
            <w:vAlign w:val="center"/>
          </w:tcPr>
          <w:p w:rsidR="00057DB7" w:rsidRPr="006B6492" w:rsidRDefault="00057DB7" w:rsidP="00057DB7">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B6492">
              <w:rPr>
                <w:rFonts w:ascii="Times New Roman" w:hAnsi="Times New Roman" w:cs="Times New Roman"/>
                <w:b/>
                <w:sz w:val="24"/>
                <w:szCs w:val="24"/>
              </w:rPr>
              <w:t>6</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b/>
                <w:sz w:val="24"/>
                <w:szCs w:val="24"/>
              </w:rPr>
            </w:pPr>
            <w:r w:rsidRPr="006B6492">
              <w:rPr>
                <w:rFonts w:ascii="Times New Roman" w:hAnsi="Times New Roman" w:cs="Times New Roman"/>
                <w:b/>
                <w:snapToGrid w:val="0"/>
                <w:sz w:val="24"/>
                <w:szCs w:val="24"/>
              </w:rPr>
              <w:t>4</w:t>
            </w:r>
          </w:p>
        </w:tc>
      </w:tr>
      <w:tr w:rsidR="00057DB7" w:rsidRPr="006B6492" w:rsidTr="00057DB7">
        <w:trPr>
          <w:trHeight w:val="181"/>
          <w:jc w:val="center"/>
        </w:trPr>
        <w:tc>
          <w:tcPr>
            <w:tcW w:w="5000" w:type="pct"/>
            <w:gridSpan w:val="8"/>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b/>
                <w:sz w:val="24"/>
                <w:szCs w:val="24"/>
              </w:rPr>
              <w:t>Раздел 2. Организация деятельности ГПС</w:t>
            </w: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2.6.</w:t>
            </w:r>
          </w:p>
        </w:tc>
        <w:tc>
          <w:tcPr>
            <w:tcW w:w="2330" w:type="pct"/>
            <w:tcBorders>
              <w:top w:val="single" w:sz="6" w:space="0" w:color="000000"/>
              <w:left w:val="single" w:sz="4" w:space="0" w:color="auto"/>
              <w:bottom w:val="single" w:sz="6" w:space="0" w:color="000000"/>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pacing w:val="-6"/>
                <w:sz w:val="24"/>
                <w:szCs w:val="24"/>
              </w:rPr>
              <w:t>Порядок и условия прохождения службы в ГПС.</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4</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2.7.</w:t>
            </w:r>
          </w:p>
        </w:tc>
        <w:tc>
          <w:tcPr>
            <w:tcW w:w="2330" w:type="pct"/>
            <w:tcBorders>
              <w:top w:val="single" w:sz="6" w:space="0" w:color="000000"/>
              <w:left w:val="single" w:sz="4" w:space="0" w:color="auto"/>
              <w:bottom w:val="single" w:sz="6" w:space="0" w:color="000000"/>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Меры по противодействию коррупции в системе МЧС России.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2713" w:type="pct"/>
            <w:gridSpan w:val="2"/>
            <w:tcBorders>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b/>
                <w:sz w:val="24"/>
                <w:szCs w:val="24"/>
              </w:rPr>
              <w:t>Итого по темам:</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6</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6</w:t>
            </w:r>
          </w:p>
        </w:tc>
      </w:tr>
      <w:tr w:rsidR="00057DB7" w:rsidRPr="006B6492" w:rsidTr="00057DB7">
        <w:trPr>
          <w:trHeight w:val="181"/>
          <w:jc w:val="center"/>
        </w:trPr>
        <w:tc>
          <w:tcPr>
            <w:tcW w:w="2713" w:type="pct"/>
            <w:gridSpan w:val="2"/>
            <w:tcBorders>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Промежуточная аттестация (зачёт)</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w:t>
            </w:r>
          </w:p>
        </w:tc>
      </w:tr>
      <w:tr w:rsidR="00057DB7" w:rsidRPr="006B6492" w:rsidTr="00057DB7">
        <w:trPr>
          <w:trHeight w:val="181"/>
          <w:jc w:val="center"/>
        </w:trPr>
        <w:tc>
          <w:tcPr>
            <w:tcW w:w="2713" w:type="pct"/>
            <w:gridSpan w:val="2"/>
            <w:tcBorders>
              <w:right w:val="single" w:sz="4" w:space="0" w:color="auto"/>
            </w:tcBorders>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b/>
                <w:sz w:val="24"/>
                <w:szCs w:val="24"/>
              </w:rPr>
              <w:t>Итого по разделу 2:</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20</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b/>
                <w:sz w:val="24"/>
                <w:szCs w:val="24"/>
              </w:rPr>
              <w:t>16</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4</w:t>
            </w:r>
          </w:p>
        </w:tc>
      </w:tr>
      <w:tr w:rsidR="00057DB7" w:rsidRPr="006B6492" w:rsidTr="00057DB7">
        <w:trPr>
          <w:trHeight w:val="181"/>
          <w:jc w:val="center"/>
        </w:trPr>
        <w:tc>
          <w:tcPr>
            <w:tcW w:w="5000" w:type="pct"/>
            <w:gridSpan w:val="8"/>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b/>
                <w:sz w:val="24"/>
                <w:szCs w:val="24"/>
              </w:rPr>
              <w:t>Раздел 3.</w:t>
            </w:r>
            <w:r w:rsidRPr="006B6492">
              <w:rPr>
                <w:rFonts w:ascii="Times New Roman" w:hAnsi="Times New Roman" w:cs="Times New Roman"/>
                <w:b/>
                <w:sz w:val="24"/>
                <w:szCs w:val="24"/>
              </w:rPr>
              <w:t>Специальная подготовка по связи</w:t>
            </w: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3.1.1</w:t>
            </w:r>
          </w:p>
        </w:tc>
        <w:tc>
          <w:tcPr>
            <w:tcW w:w="2330" w:type="pct"/>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hAnsi="Times New Roman" w:cs="Times New Roman"/>
                <w:sz w:val="24"/>
                <w:szCs w:val="24"/>
              </w:rPr>
              <w:t>Теоретические основы радиосвязи.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3.1.2</w:t>
            </w:r>
          </w:p>
        </w:tc>
        <w:tc>
          <w:tcPr>
            <w:tcW w:w="2330" w:type="pct"/>
          </w:tcPr>
          <w:p w:rsidR="00057DB7" w:rsidRPr="006B6492" w:rsidRDefault="00057DB7" w:rsidP="00057DB7">
            <w:pPr>
              <w:spacing w:after="0" w:line="240" w:lineRule="auto"/>
              <w:jc w:val="both"/>
              <w:rPr>
                <w:rFonts w:ascii="Times New Roman" w:hAnsi="Times New Roman" w:cs="Times New Roman"/>
                <w:sz w:val="24"/>
                <w:szCs w:val="24"/>
              </w:rPr>
            </w:pPr>
            <w:r w:rsidRPr="006B6492">
              <w:rPr>
                <w:rFonts w:ascii="Times New Roman" w:hAnsi="Times New Roman" w:cs="Times New Roman"/>
                <w:sz w:val="24"/>
                <w:szCs w:val="24"/>
              </w:rPr>
              <w:t>Распространение радиоволн. Радиотрассы. Преобразование радиосигналов. Модуляция и детектирование</w:t>
            </w:r>
          </w:p>
        </w:tc>
        <w:tc>
          <w:tcPr>
            <w:tcW w:w="319" w:type="pct"/>
            <w:vAlign w:val="center"/>
          </w:tcPr>
          <w:p w:rsidR="00057DB7" w:rsidRPr="006B6492" w:rsidRDefault="00057DB7" w:rsidP="00057DB7">
            <w:pPr>
              <w:widowControl w:val="0"/>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3.2.1</w:t>
            </w:r>
          </w:p>
        </w:tc>
        <w:tc>
          <w:tcPr>
            <w:tcW w:w="2330" w:type="pct"/>
          </w:tcPr>
          <w:p w:rsidR="00057DB7" w:rsidRPr="006B6492" w:rsidRDefault="00057DB7" w:rsidP="00057DB7">
            <w:pPr>
              <w:spacing w:after="0" w:line="240" w:lineRule="auto"/>
              <w:jc w:val="both"/>
              <w:rPr>
                <w:rFonts w:ascii="Times New Roman" w:eastAsia="Calibri" w:hAnsi="Times New Roman" w:cs="Times New Roman"/>
                <w:sz w:val="24"/>
                <w:szCs w:val="24"/>
              </w:rPr>
            </w:pPr>
            <w:r w:rsidRPr="006B6492">
              <w:rPr>
                <w:rFonts w:ascii="Times New Roman" w:hAnsi="Times New Roman" w:cs="Times New Roman"/>
                <w:sz w:val="24"/>
                <w:szCs w:val="24"/>
              </w:rPr>
              <w:t>Организационные основы радиосвязи. Понятие о радиосети и радионаправлении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3.2.2</w:t>
            </w:r>
          </w:p>
        </w:tc>
        <w:tc>
          <w:tcPr>
            <w:tcW w:w="2330" w:type="pct"/>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Оценка качества радиосвязи. Способы эффективности радиосвязи</w:t>
            </w:r>
          </w:p>
        </w:tc>
        <w:tc>
          <w:tcPr>
            <w:tcW w:w="319" w:type="pct"/>
            <w:vAlign w:val="center"/>
          </w:tcPr>
          <w:p w:rsidR="00057DB7" w:rsidRPr="006B6492" w:rsidRDefault="00057DB7" w:rsidP="00057DB7">
            <w:pPr>
              <w:widowControl w:val="0"/>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3.2.3</w:t>
            </w:r>
          </w:p>
        </w:tc>
        <w:tc>
          <w:tcPr>
            <w:tcW w:w="2330" w:type="pct"/>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Регламент радиосвязи.</w:t>
            </w:r>
          </w:p>
        </w:tc>
        <w:tc>
          <w:tcPr>
            <w:tcW w:w="319" w:type="pct"/>
            <w:vAlign w:val="center"/>
          </w:tcPr>
          <w:p w:rsidR="00057DB7" w:rsidRPr="006B6492" w:rsidRDefault="00057DB7" w:rsidP="00057DB7">
            <w:pPr>
              <w:widowControl w:val="0"/>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3.2.4</w:t>
            </w:r>
          </w:p>
        </w:tc>
        <w:tc>
          <w:tcPr>
            <w:tcW w:w="2330" w:type="pct"/>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Организация связи на пожаре.</w:t>
            </w:r>
          </w:p>
        </w:tc>
        <w:tc>
          <w:tcPr>
            <w:tcW w:w="319" w:type="pct"/>
            <w:vAlign w:val="center"/>
          </w:tcPr>
          <w:p w:rsidR="00057DB7" w:rsidRPr="006B6492" w:rsidRDefault="00057DB7" w:rsidP="00057DB7">
            <w:pPr>
              <w:widowControl w:val="0"/>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3.2.5</w:t>
            </w:r>
          </w:p>
        </w:tc>
        <w:tc>
          <w:tcPr>
            <w:tcW w:w="2330" w:type="pct"/>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Расчет дальности радиосвязи</w:t>
            </w:r>
          </w:p>
        </w:tc>
        <w:tc>
          <w:tcPr>
            <w:tcW w:w="319" w:type="pct"/>
            <w:vAlign w:val="center"/>
          </w:tcPr>
          <w:p w:rsidR="00057DB7" w:rsidRPr="006B6492" w:rsidRDefault="00057DB7" w:rsidP="00057DB7">
            <w:pPr>
              <w:widowControl w:val="0"/>
              <w:spacing w:after="0" w:line="240" w:lineRule="auto"/>
              <w:jc w:val="center"/>
              <w:rPr>
                <w:rFonts w:ascii="Times New Roman" w:hAnsi="Times New Roman" w:cs="Times New Roman"/>
                <w:sz w:val="24"/>
                <w:szCs w:val="24"/>
              </w:rPr>
            </w:pP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p>
        </w:tc>
        <w:tc>
          <w:tcPr>
            <w:tcW w:w="442"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r w:rsidRPr="006B6492">
              <w:rPr>
                <w:rFonts w:ascii="Times New Roman" w:hAnsi="Times New Roman" w:cs="Times New Roman"/>
                <w:sz w:val="24"/>
                <w:szCs w:val="24"/>
              </w:rPr>
              <w:t>6</w:t>
            </w: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3.3.1</w:t>
            </w:r>
          </w:p>
        </w:tc>
        <w:tc>
          <w:tcPr>
            <w:tcW w:w="2330" w:type="pct"/>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hAnsi="Times New Roman" w:cs="Times New Roman"/>
                <w:sz w:val="24"/>
                <w:szCs w:val="24"/>
              </w:rPr>
              <w:t>Радиорелейная связь</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3.3.2</w:t>
            </w:r>
          </w:p>
        </w:tc>
        <w:tc>
          <w:tcPr>
            <w:tcW w:w="2330" w:type="pct"/>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Транкинговая связь</w:t>
            </w:r>
          </w:p>
        </w:tc>
        <w:tc>
          <w:tcPr>
            <w:tcW w:w="319" w:type="pct"/>
            <w:vAlign w:val="center"/>
          </w:tcPr>
          <w:p w:rsidR="00057DB7" w:rsidRPr="006B6492" w:rsidRDefault="00057DB7" w:rsidP="00057DB7">
            <w:pPr>
              <w:widowControl w:val="0"/>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3.3.3</w:t>
            </w:r>
          </w:p>
        </w:tc>
        <w:tc>
          <w:tcPr>
            <w:tcW w:w="2330" w:type="pct"/>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Сотовая связь</w:t>
            </w:r>
          </w:p>
        </w:tc>
        <w:tc>
          <w:tcPr>
            <w:tcW w:w="319" w:type="pct"/>
            <w:vAlign w:val="center"/>
          </w:tcPr>
          <w:p w:rsidR="00057DB7" w:rsidRPr="006B6492" w:rsidRDefault="00057DB7" w:rsidP="00057DB7">
            <w:pPr>
              <w:widowControl w:val="0"/>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3.3.4</w:t>
            </w:r>
          </w:p>
        </w:tc>
        <w:tc>
          <w:tcPr>
            <w:tcW w:w="2330" w:type="pct"/>
          </w:tcPr>
          <w:p w:rsidR="00057DB7" w:rsidRPr="006B6492" w:rsidRDefault="00057DB7" w:rsidP="00057DB7">
            <w:pPr>
              <w:spacing w:after="0" w:line="240" w:lineRule="auto"/>
              <w:rPr>
                <w:rFonts w:ascii="Times New Roman" w:hAnsi="Times New Roman" w:cs="Times New Roman"/>
                <w:sz w:val="24"/>
                <w:szCs w:val="24"/>
              </w:rPr>
            </w:pPr>
            <w:r w:rsidRPr="006B6492">
              <w:rPr>
                <w:rFonts w:ascii="Times New Roman" w:hAnsi="Times New Roman" w:cs="Times New Roman"/>
                <w:sz w:val="24"/>
                <w:szCs w:val="24"/>
              </w:rPr>
              <w:t>Спутниковая связь</w:t>
            </w:r>
          </w:p>
        </w:tc>
        <w:tc>
          <w:tcPr>
            <w:tcW w:w="319" w:type="pct"/>
            <w:vAlign w:val="center"/>
          </w:tcPr>
          <w:p w:rsidR="00057DB7" w:rsidRPr="006B6492" w:rsidRDefault="00057DB7" w:rsidP="00057DB7">
            <w:pPr>
              <w:widowControl w:val="0"/>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hAnsi="Times New Roman" w:cs="Times New Roman"/>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3.4.1</w:t>
            </w:r>
          </w:p>
        </w:tc>
        <w:tc>
          <w:tcPr>
            <w:tcW w:w="2330" w:type="pct"/>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eastAsia="Calibri" w:hAnsi="Times New Roman" w:cs="Times New Roman"/>
                <w:sz w:val="24"/>
                <w:szCs w:val="24"/>
              </w:rPr>
              <w:t>Общие сведения о радиостанциях</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eastAsia="Calibri" w:hAnsi="Times New Roman" w:cs="Times New Roman"/>
                <w:bCs/>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3.4.2</w:t>
            </w:r>
          </w:p>
        </w:tc>
        <w:tc>
          <w:tcPr>
            <w:tcW w:w="2330" w:type="pct"/>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eastAsia="Calibri" w:hAnsi="Times New Roman" w:cs="Times New Roman"/>
                <w:sz w:val="24"/>
                <w:szCs w:val="24"/>
              </w:rPr>
              <w:t>Специфика использования радиостанций в ГПС</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eastAsia="Calibri" w:hAnsi="Times New Roman" w:cs="Times New Roman"/>
                <w:bCs/>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3.4.3</w:t>
            </w:r>
          </w:p>
        </w:tc>
        <w:tc>
          <w:tcPr>
            <w:tcW w:w="2330" w:type="pct"/>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eastAsia="Calibri" w:hAnsi="Times New Roman" w:cs="Times New Roman"/>
                <w:sz w:val="24"/>
                <w:szCs w:val="24"/>
              </w:rPr>
              <w:t>Антенно-фидерные устройства</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eastAsia="Calibri" w:hAnsi="Times New Roman" w:cs="Times New Roman"/>
                <w:bCs/>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hAnsi="Times New Roman" w:cs="Times New Roman"/>
                <w:sz w:val="24"/>
                <w:szCs w:val="24"/>
              </w:rPr>
            </w:pPr>
            <w:r w:rsidRPr="006B6492">
              <w:rPr>
                <w:rFonts w:ascii="Times New Roman" w:hAnsi="Times New Roman" w:cs="Times New Roman"/>
                <w:sz w:val="24"/>
                <w:szCs w:val="24"/>
              </w:rPr>
              <w:t>3.4.4</w:t>
            </w:r>
          </w:p>
        </w:tc>
        <w:tc>
          <w:tcPr>
            <w:tcW w:w="2330" w:type="pct"/>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eastAsia="Calibri" w:hAnsi="Times New Roman" w:cs="Times New Roman"/>
                <w:sz w:val="24"/>
                <w:szCs w:val="24"/>
              </w:rPr>
              <w:t>Источники питания, применяемые в аппаратуре радиосвязи. Техническое обеспечение связи и автоматизированных систем управления</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eastAsia="Calibri" w:hAnsi="Times New Roman" w:cs="Times New Roman"/>
                <w:bCs/>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3.5</w:t>
            </w:r>
          </w:p>
        </w:tc>
        <w:tc>
          <w:tcPr>
            <w:tcW w:w="2330" w:type="pct"/>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hAnsi="Times New Roman" w:cs="Times New Roman"/>
                <w:sz w:val="24"/>
                <w:szCs w:val="24"/>
              </w:rPr>
              <w:t>Современные и перспективные информационно-телекоммуникационные технологии системы связи МЧС России.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2713" w:type="pct"/>
            <w:gridSpan w:val="2"/>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hAnsi="Times New Roman" w:cs="Times New Roman"/>
                <w:sz w:val="24"/>
                <w:szCs w:val="24"/>
              </w:rPr>
              <w:t>Промежуточная аттестация (зачёт)</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4</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napToGrid w:val="0"/>
                <w:sz w:val="24"/>
                <w:szCs w:val="24"/>
              </w:rPr>
              <w:t>4</w:t>
            </w:r>
          </w:p>
        </w:tc>
      </w:tr>
      <w:tr w:rsidR="00057DB7" w:rsidRPr="006B6492" w:rsidTr="00057DB7">
        <w:trPr>
          <w:trHeight w:val="181"/>
          <w:jc w:val="center"/>
        </w:trPr>
        <w:tc>
          <w:tcPr>
            <w:tcW w:w="2713" w:type="pct"/>
            <w:gridSpan w:val="2"/>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hAnsi="Times New Roman" w:cs="Times New Roman"/>
                <w:b/>
                <w:sz w:val="24"/>
                <w:szCs w:val="24"/>
              </w:rPr>
              <w:t>Итого по разделу 3:</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40</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b/>
                <w:sz w:val="24"/>
                <w:szCs w:val="24"/>
              </w:rPr>
              <w:t>30</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b/>
                <w:sz w:val="24"/>
                <w:szCs w:val="24"/>
              </w:rPr>
              <w:t>6</w:t>
            </w: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b/>
                <w:sz w:val="24"/>
                <w:szCs w:val="24"/>
              </w:rPr>
            </w:pPr>
            <w:r w:rsidRPr="006B6492">
              <w:rPr>
                <w:rFonts w:ascii="Times New Roman" w:hAnsi="Times New Roman" w:cs="Times New Roman"/>
                <w:b/>
                <w:snapToGrid w:val="0"/>
                <w:sz w:val="24"/>
                <w:szCs w:val="24"/>
              </w:rPr>
              <w:t>4</w:t>
            </w:r>
          </w:p>
        </w:tc>
      </w:tr>
      <w:tr w:rsidR="00057DB7" w:rsidRPr="006B6492" w:rsidTr="00057DB7">
        <w:trPr>
          <w:trHeight w:val="181"/>
          <w:jc w:val="center"/>
        </w:trPr>
        <w:tc>
          <w:tcPr>
            <w:tcW w:w="5000" w:type="pct"/>
            <w:gridSpan w:val="8"/>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eastAsia="Calibri" w:hAnsi="Times New Roman" w:cs="Times New Roman"/>
                <w:b/>
                <w:sz w:val="24"/>
                <w:szCs w:val="24"/>
              </w:rPr>
              <w:t>Раздел 5. Безопасность жизнедеятельности</w:t>
            </w:r>
          </w:p>
        </w:tc>
      </w:tr>
      <w:tr w:rsidR="00057DB7" w:rsidRPr="006B6492" w:rsidTr="00057DB7">
        <w:trPr>
          <w:trHeight w:val="181"/>
          <w:jc w:val="center"/>
        </w:trPr>
        <w:tc>
          <w:tcPr>
            <w:tcW w:w="383" w:type="pct"/>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z w:val="24"/>
                <w:szCs w:val="24"/>
              </w:rPr>
              <w:t>5.9</w:t>
            </w:r>
          </w:p>
        </w:tc>
        <w:tc>
          <w:tcPr>
            <w:tcW w:w="2330" w:type="pct"/>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hAnsi="Times New Roman" w:cs="Times New Roman"/>
                <w:sz w:val="24"/>
                <w:szCs w:val="24"/>
              </w:rPr>
              <w:t>Теоретические основы безопасности</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2</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b/>
                <w:sz w:val="24"/>
                <w:szCs w:val="24"/>
              </w:rPr>
              <w:t>2</w:t>
            </w:r>
          </w:p>
        </w:tc>
        <w:tc>
          <w:tcPr>
            <w:tcW w:w="442" w:type="pct"/>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2713" w:type="pct"/>
            <w:gridSpan w:val="2"/>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hAnsi="Times New Roman" w:cs="Times New Roman"/>
                <w:b/>
                <w:sz w:val="24"/>
                <w:szCs w:val="24"/>
              </w:rPr>
              <w:t>Итого по темам:</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2</w:t>
            </w:r>
          </w:p>
        </w:tc>
        <w:tc>
          <w:tcPr>
            <w:tcW w:w="236" w:type="pct"/>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b/>
                <w:sz w:val="24"/>
                <w:szCs w:val="24"/>
              </w:rPr>
              <w:t>2</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p>
        </w:tc>
      </w:tr>
      <w:tr w:rsidR="00057DB7" w:rsidRPr="006B6492" w:rsidTr="00057DB7">
        <w:trPr>
          <w:trHeight w:val="181"/>
          <w:jc w:val="center"/>
        </w:trPr>
        <w:tc>
          <w:tcPr>
            <w:tcW w:w="2713" w:type="pct"/>
            <w:gridSpan w:val="2"/>
            <w:vAlign w:val="center"/>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hAnsi="Times New Roman" w:cs="Times New Roman"/>
                <w:sz w:val="24"/>
                <w:szCs w:val="24"/>
              </w:rPr>
              <w:t xml:space="preserve">Промежуточная аттестация (зачет) </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snapToGrid w:val="0"/>
                <w:sz w:val="24"/>
                <w:szCs w:val="24"/>
              </w:rPr>
              <w:t>4</w:t>
            </w:r>
          </w:p>
        </w:tc>
      </w:tr>
      <w:tr w:rsidR="00057DB7" w:rsidRPr="006B6492" w:rsidTr="00057DB7">
        <w:trPr>
          <w:trHeight w:val="181"/>
          <w:jc w:val="center"/>
        </w:trPr>
        <w:tc>
          <w:tcPr>
            <w:tcW w:w="2713" w:type="pct"/>
            <w:gridSpan w:val="2"/>
          </w:tcPr>
          <w:p w:rsidR="00057DB7" w:rsidRPr="006B6492" w:rsidRDefault="00057DB7" w:rsidP="00057DB7">
            <w:pPr>
              <w:spacing w:after="0" w:line="240" w:lineRule="auto"/>
              <w:rPr>
                <w:rFonts w:ascii="Times New Roman" w:eastAsia="Calibri" w:hAnsi="Times New Roman" w:cs="Times New Roman"/>
                <w:sz w:val="24"/>
                <w:szCs w:val="24"/>
              </w:rPr>
            </w:pPr>
            <w:r w:rsidRPr="006B6492">
              <w:rPr>
                <w:rFonts w:ascii="Times New Roman" w:hAnsi="Times New Roman" w:cs="Times New Roman"/>
                <w:b/>
                <w:sz w:val="24"/>
                <w:szCs w:val="24"/>
              </w:rPr>
              <w:t>Итого по разделу 5:</w:t>
            </w:r>
          </w:p>
        </w:tc>
        <w:tc>
          <w:tcPr>
            <w:tcW w:w="319"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z w:val="24"/>
                <w:szCs w:val="24"/>
              </w:rPr>
              <w:t>24</w:t>
            </w:r>
          </w:p>
        </w:tc>
        <w:tc>
          <w:tcPr>
            <w:tcW w:w="236" w:type="pct"/>
            <w:vAlign w:val="center"/>
          </w:tcPr>
          <w:p w:rsidR="00057DB7" w:rsidRPr="006B6492" w:rsidRDefault="00057DB7" w:rsidP="00057DB7">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r w:rsidRPr="006B6492">
              <w:rPr>
                <w:rFonts w:ascii="Times New Roman" w:hAnsi="Times New Roman" w:cs="Times New Roman"/>
                <w:b/>
                <w:sz w:val="24"/>
                <w:szCs w:val="24"/>
              </w:rPr>
              <w:t>20</w:t>
            </w:r>
          </w:p>
        </w:tc>
        <w:tc>
          <w:tcPr>
            <w:tcW w:w="442" w:type="pct"/>
            <w:vAlign w:val="center"/>
          </w:tcPr>
          <w:p w:rsidR="00057DB7" w:rsidRPr="006B6492" w:rsidRDefault="00057DB7" w:rsidP="00057DB7">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sz w:val="24"/>
                <w:szCs w:val="24"/>
              </w:rPr>
            </w:pPr>
            <w:r w:rsidRPr="006B6492">
              <w:rPr>
                <w:rFonts w:ascii="Times New Roman" w:hAnsi="Times New Roman" w:cs="Times New Roman"/>
                <w:b/>
                <w:snapToGrid w:val="0"/>
                <w:sz w:val="24"/>
                <w:szCs w:val="24"/>
              </w:rPr>
              <w:t>4</w:t>
            </w:r>
          </w:p>
        </w:tc>
      </w:tr>
      <w:tr w:rsidR="00057DB7" w:rsidRPr="006B6492" w:rsidTr="00057DB7">
        <w:trPr>
          <w:trHeight w:val="181"/>
          <w:jc w:val="center"/>
        </w:trPr>
        <w:tc>
          <w:tcPr>
            <w:tcW w:w="2713" w:type="pct"/>
            <w:gridSpan w:val="2"/>
            <w:vAlign w:val="center"/>
          </w:tcPr>
          <w:p w:rsidR="00057DB7" w:rsidRPr="006B6492" w:rsidRDefault="00057DB7" w:rsidP="00057DB7">
            <w:pPr>
              <w:tabs>
                <w:tab w:val="left" w:pos="993"/>
                <w:tab w:val="left" w:pos="3675"/>
              </w:tabs>
              <w:spacing w:after="0" w:line="240" w:lineRule="auto"/>
              <w:rPr>
                <w:rFonts w:ascii="Times New Roman" w:eastAsia="Calibri" w:hAnsi="Times New Roman" w:cs="Times New Roman"/>
                <w:b/>
                <w:sz w:val="24"/>
                <w:szCs w:val="24"/>
              </w:rPr>
            </w:pPr>
            <w:r w:rsidRPr="006B6492">
              <w:rPr>
                <w:rFonts w:ascii="Times New Roman" w:eastAsia="Calibri" w:hAnsi="Times New Roman" w:cs="Times New Roman"/>
                <w:b/>
                <w:snapToGrid w:val="0"/>
                <w:sz w:val="24"/>
                <w:szCs w:val="24"/>
              </w:rPr>
              <w:t>Квалификационный экзамен</w:t>
            </w:r>
          </w:p>
        </w:tc>
        <w:tc>
          <w:tcPr>
            <w:tcW w:w="319"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
                <w:bCs/>
                <w:sz w:val="24"/>
                <w:szCs w:val="24"/>
              </w:rPr>
            </w:pPr>
            <w:r w:rsidRPr="006B6492">
              <w:rPr>
                <w:rFonts w:ascii="Times New Roman" w:eastAsia="Calibri" w:hAnsi="Times New Roman" w:cs="Times New Roman"/>
                <w:b/>
                <w:bCs/>
                <w:sz w:val="24"/>
                <w:szCs w:val="24"/>
              </w:rPr>
              <w:t>6</w:t>
            </w:r>
          </w:p>
        </w:tc>
        <w:tc>
          <w:tcPr>
            <w:tcW w:w="236"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
                <w:bCs/>
                <w:sz w:val="24"/>
                <w:szCs w:val="24"/>
              </w:rPr>
            </w:pPr>
          </w:p>
        </w:tc>
        <w:tc>
          <w:tcPr>
            <w:tcW w:w="353" w:type="pct"/>
            <w:vAlign w:val="center"/>
          </w:tcPr>
          <w:p w:rsidR="00057DB7" w:rsidRPr="006B6492" w:rsidRDefault="00057DB7" w:rsidP="00057DB7">
            <w:pPr>
              <w:spacing w:after="0" w:line="240" w:lineRule="auto"/>
              <w:jc w:val="center"/>
              <w:rPr>
                <w:rFonts w:ascii="Times New Roman" w:eastAsia="Calibri" w:hAnsi="Times New Roman" w:cs="Times New Roman"/>
                <w:b/>
                <w:sz w:val="24"/>
                <w:szCs w:val="24"/>
              </w:rPr>
            </w:pP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b/>
                <w:sz w:val="24"/>
                <w:szCs w:val="24"/>
              </w:rPr>
            </w:pP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b/>
                <w:sz w:val="24"/>
                <w:szCs w:val="24"/>
              </w:rPr>
            </w:pPr>
            <w:r w:rsidRPr="006B6492">
              <w:rPr>
                <w:rFonts w:ascii="Times New Roman" w:eastAsia="Calibri" w:hAnsi="Times New Roman" w:cs="Times New Roman"/>
                <w:b/>
                <w:sz w:val="24"/>
                <w:szCs w:val="24"/>
              </w:rPr>
              <w:t>6</w:t>
            </w:r>
          </w:p>
        </w:tc>
      </w:tr>
      <w:tr w:rsidR="00057DB7" w:rsidRPr="006B6492" w:rsidTr="00057DB7">
        <w:trPr>
          <w:trHeight w:val="181"/>
          <w:jc w:val="center"/>
        </w:trPr>
        <w:tc>
          <w:tcPr>
            <w:tcW w:w="2713" w:type="pct"/>
            <w:gridSpan w:val="2"/>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
                <w:sz w:val="24"/>
                <w:szCs w:val="24"/>
              </w:rPr>
            </w:pPr>
            <w:r w:rsidRPr="006B6492">
              <w:rPr>
                <w:rFonts w:ascii="Times New Roman" w:eastAsia="Calibri" w:hAnsi="Times New Roman" w:cs="Times New Roman"/>
                <w:b/>
                <w:sz w:val="24"/>
                <w:szCs w:val="24"/>
              </w:rPr>
              <w:t>Итого по программе</w:t>
            </w:r>
          </w:p>
        </w:tc>
        <w:tc>
          <w:tcPr>
            <w:tcW w:w="319"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
                <w:bCs/>
                <w:sz w:val="24"/>
                <w:szCs w:val="24"/>
              </w:rPr>
            </w:pPr>
            <w:r w:rsidRPr="006B6492">
              <w:rPr>
                <w:rFonts w:ascii="Times New Roman" w:eastAsia="Calibri" w:hAnsi="Times New Roman" w:cs="Times New Roman"/>
                <w:b/>
                <w:bCs/>
                <w:sz w:val="24"/>
                <w:szCs w:val="24"/>
              </w:rPr>
              <w:t>160</w:t>
            </w:r>
          </w:p>
        </w:tc>
        <w:tc>
          <w:tcPr>
            <w:tcW w:w="236"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
                <w:bCs/>
                <w:sz w:val="24"/>
                <w:szCs w:val="24"/>
              </w:rPr>
            </w:pPr>
          </w:p>
        </w:tc>
        <w:tc>
          <w:tcPr>
            <w:tcW w:w="353" w:type="pct"/>
            <w:vAlign w:val="center"/>
          </w:tcPr>
          <w:p w:rsidR="00057DB7" w:rsidRPr="006B6492" w:rsidRDefault="00057DB7" w:rsidP="00057DB7">
            <w:pPr>
              <w:spacing w:after="0" w:line="240" w:lineRule="auto"/>
              <w:jc w:val="center"/>
              <w:rPr>
                <w:rFonts w:ascii="Times New Roman" w:eastAsia="Calibri" w:hAnsi="Times New Roman" w:cs="Times New Roman"/>
                <w:b/>
                <w:sz w:val="24"/>
                <w:szCs w:val="24"/>
              </w:rPr>
            </w:pPr>
            <w:r w:rsidRPr="006B6492">
              <w:rPr>
                <w:rFonts w:ascii="Times New Roman" w:eastAsia="Calibri" w:hAnsi="Times New Roman" w:cs="Times New Roman"/>
                <w:b/>
                <w:sz w:val="24"/>
                <w:szCs w:val="24"/>
              </w:rPr>
              <w:t>118</w:t>
            </w:r>
          </w:p>
        </w:tc>
        <w:tc>
          <w:tcPr>
            <w:tcW w:w="442" w:type="pct"/>
            <w:vAlign w:val="center"/>
          </w:tcPr>
          <w:p w:rsidR="00057DB7" w:rsidRPr="006B6492" w:rsidRDefault="00057DB7" w:rsidP="00057DB7">
            <w:pPr>
              <w:spacing w:after="0" w:line="240" w:lineRule="auto"/>
              <w:jc w:val="center"/>
              <w:rPr>
                <w:rFonts w:ascii="Times New Roman" w:eastAsia="Calibri" w:hAnsi="Times New Roman" w:cs="Times New Roman"/>
                <w:b/>
                <w:sz w:val="24"/>
                <w:szCs w:val="24"/>
              </w:rPr>
            </w:pPr>
            <w:r w:rsidRPr="006B6492">
              <w:rPr>
                <w:rFonts w:ascii="Times New Roman" w:eastAsia="Calibri" w:hAnsi="Times New Roman" w:cs="Times New Roman"/>
                <w:b/>
                <w:sz w:val="24"/>
                <w:szCs w:val="24"/>
              </w:rPr>
              <w:t>10</w:t>
            </w:r>
          </w:p>
        </w:tc>
        <w:tc>
          <w:tcPr>
            <w:tcW w:w="517" w:type="pct"/>
            <w:vAlign w:val="center"/>
          </w:tcPr>
          <w:p w:rsidR="00057DB7" w:rsidRPr="006B6492" w:rsidRDefault="00057DB7" w:rsidP="00057DB7">
            <w:pPr>
              <w:tabs>
                <w:tab w:val="left" w:pos="993"/>
                <w:tab w:val="left" w:pos="3675"/>
              </w:tabs>
              <w:spacing w:after="0" w:line="240" w:lineRule="auto"/>
              <w:jc w:val="center"/>
              <w:rPr>
                <w:rFonts w:ascii="Times New Roman" w:eastAsia="Calibri" w:hAnsi="Times New Roman" w:cs="Times New Roman"/>
                <w:b/>
                <w:bCs/>
                <w:sz w:val="24"/>
                <w:szCs w:val="24"/>
              </w:rPr>
            </w:pPr>
          </w:p>
        </w:tc>
        <w:tc>
          <w:tcPr>
            <w:tcW w:w="420" w:type="pct"/>
            <w:vAlign w:val="center"/>
          </w:tcPr>
          <w:p w:rsidR="00057DB7" w:rsidRPr="006B6492" w:rsidRDefault="00057DB7" w:rsidP="00057DB7">
            <w:pPr>
              <w:spacing w:after="0" w:line="240" w:lineRule="auto"/>
              <w:jc w:val="center"/>
              <w:rPr>
                <w:rFonts w:ascii="Times New Roman" w:eastAsia="Calibri" w:hAnsi="Times New Roman" w:cs="Times New Roman"/>
                <w:b/>
                <w:sz w:val="24"/>
                <w:szCs w:val="24"/>
              </w:rPr>
            </w:pPr>
            <w:r w:rsidRPr="006B6492">
              <w:rPr>
                <w:rFonts w:ascii="Times New Roman" w:eastAsia="Calibri" w:hAnsi="Times New Roman" w:cs="Times New Roman"/>
                <w:b/>
                <w:sz w:val="24"/>
                <w:szCs w:val="24"/>
              </w:rPr>
              <w:t>32</w:t>
            </w:r>
          </w:p>
        </w:tc>
      </w:tr>
    </w:tbl>
    <w:p w:rsidR="00057DB7" w:rsidRPr="009504C3" w:rsidRDefault="00057DB7" w:rsidP="00057DB7">
      <w:pPr>
        <w:tabs>
          <w:tab w:val="left" w:pos="2115"/>
        </w:tabs>
        <w:spacing w:after="0" w:line="240" w:lineRule="auto"/>
        <w:ind w:left="-567" w:firstLine="709"/>
        <w:rPr>
          <w:rFonts w:ascii="Times New Roman" w:hAnsi="Times New Roman" w:cs="Times New Roman"/>
        </w:rPr>
      </w:pPr>
    </w:p>
    <w:p w:rsidR="00057DB7" w:rsidRPr="009504C3" w:rsidRDefault="00057DB7" w:rsidP="00057DB7">
      <w:pPr>
        <w:widowControl w:val="0"/>
        <w:spacing w:after="0" w:line="240" w:lineRule="auto"/>
        <w:jc w:val="center"/>
        <w:rPr>
          <w:rFonts w:ascii="Times New Roman" w:eastAsia="Calibri" w:hAnsi="Times New Roman" w:cs="Times New Roman"/>
          <w:b/>
          <w:sz w:val="28"/>
          <w:szCs w:val="28"/>
        </w:rPr>
      </w:pPr>
      <w:r w:rsidRPr="009504C3">
        <w:rPr>
          <w:rFonts w:ascii="Times New Roman" w:eastAsia="Calibri" w:hAnsi="Times New Roman" w:cs="Times New Roman"/>
          <w:b/>
          <w:sz w:val="28"/>
          <w:szCs w:val="28"/>
        </w:rPr>
        <w:t>3.4. Содержание разделов и тем</w:t>
      </w:r>
    </w:p>
    <w:p w:rsidR="00057DB7" w:rsidRPr="009504C3" w:rsidRDefault="00057DB7" w:rsidP="00057DB7">
      <w:pPr>
        <w:widowControl w:val="0"/>
        <w:spacing w:after="0" w:line="240" w:lineRule="auto"/>
        <w:jc w:val="center"/>
        <w:rPr>
          <w:rFonts w:ascii="Times New Roman" w:eastAsia="Calibri" w:hAnsi="Times New Roman" w:cs="Times New Roman"/>
          <w:b/>
          <w:sz w:val="28"/>
          <w:szCs w:val="28"/>
        </w:rPr>
      </w:pPr>
    </w:p>
    <w:p w:rsidR="00057DB7" w:rsidRDefault="00057DB7" w:rsidP="00057DB7">
      <w:pPr>
        <w:widowControl w:val="0"/>
        <w:tabs>
          <w:tab w:val="left" w:pos="1590"/>
        </w:tabs>
        <w:autoSpaceDE w:val="0"/>
        <w:autoSpaceDN w:val="0"/>
        <w:adjustRightInd w:val="0"/>
        <w:spacing w:after="0" w:line="240" w:lineRule="auto"/>
        <w:jc w:val="center"/>
        <w:rPr>
          <w:rFonts w:ascii="Times New Roman" w:eastAsia="Arial Unicode MS" w:hAnsi="Times New Roman" w:cs="Times New Roman"/>
          <w:b/>
          <w:sz w:val="28"/>
          <w:szCs w:val="28"/>
        </w:rPr>
      </w:pPr>
      <w:r w:rsidRPr="009504C3">
        <w:rPr>
          <w:rFonts w:ascii="Times New Roman" w:eastAsia="Calibri" w:hAnsi="Times New Roman" w:cs="Times New Roman"/>
          <w:b/>
          <w:sz w:val="28"/>
          <w:szCs w:val="28"/>
        </w:rPr>
        <w:t>РАЗДЕЛ 1.</w:t>
      </w:r>
      <w:r w:rsidRPr="009504C3">
        <w:rPr>
          <w:rFonts w:ascii="Times New Roman" w:eastAsia="Arial Unicode MS" w:hAnsi="Times New Roman" w:cs="Times New Roman"/>
          <w:b/>
          <w:sz w:val="28"/>
          <w:szCs w:val="28"/>
        </w:rPr>
        <w:t>Охрана труда и электробезопасность в электроустановках</w:t>
      </w:r>
    </w:p>
    <w:p w:rsidR="00057DB7" w:rsidRPr="009504C3" w:rsidRDefault="00057DB7" w:rsidP="00057DB7">
      <w:pPr>
        <w:widowControl w:val="0"/>
        <w:tabs>
          <w:tab w:val="left" w:pos="1590"/>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rsidR="00057DB7" w:rsidRPr="009504C3" w:rsidRDefault="00057DB7" w:rsidP="00057DB7">
      <w:pPr>
        <w:tabs>
          <w:tab w:val="left" w:pos="0"/>
        </w:tabs>
        <w:spacing w:after="0" w:line="240" w:lineRule="auto"/>
        <w:ind w:firstLine="709"/>
        <w:jc w:val="both"/>
        <w:rPr>
          <w:rFonts w:ascii="Times New Roman" w:eastAsia="Arial Unicode MS" w:hAnsi="Times New Roman" w:cs="Times New Roman"/>
          <w:b/>
          <w:sz w:val="28"/>
          <w:szCs w:val="28"/>
        </w:rPr>
      </w:pPr>
      <w:r w:rsidRPr="009504C3">
        <w:rPr>
          <w:rFonts w:ascii="Times New Roman" w:eastAsia="Arial Unicode MS" w:hAnsi="Times New Roman" w:cs="Times New Roman"/>
          <w:b/>
          <w:sz w:val="28"/>
          <w:szCs w:val="28"/>
        </w:rPr>
        <w:t>Тема 1.1. Общие вопросы электротехники</w:t>
      </w:r>
    </w:p>
    <w:p w:rsidR="00057DB7" w:rsidRPr="009504C3" w:rsidRDefault="00057DB7" w:rsidP="00057DB7">
      <w:pPr>
        <w:spacing w:after="0" w:line="240" w:lineRule="auto"/>
        <w:ind w:firstLine="709"/>
        <w:jc w:val="both"/>
        <w:rPr>
          <w:rFonts w:ascii="Times New Roman" w:eastAsia="Times New Roman" w:hAnsi="Times New Roman" w:cs="Times New Roman"/>
          <w:sz w:val="28"/>
          <w:szCs w:val="28"/>
        </w:rPr>
      </w:pPr>
      <w:r w:rsidRPr="009504C3">
        <w:rPr>
          <w:rFonts w:ascii="Times New Roman" w:eastAsia="Times New Roman" w:hAnsi="Times New Roman" w:cs="Times New Roman"/>
          <w:sz w:val="28"/>
          <w:szCs w:val="28"/>
        </w:rPr>
        <w:t>Определение и значение электротехники. Нормативные документы, определяющие требования по устройству электроустановок и обеспечению электробезопасности и пожарной безопасности: ПУЭ, ПТЭЭП, ПОТ РМ.</w:t>
      </w:r>
    </w:p>
    <w:p w:rsidR="00057DB7" w:rsidRPr="009504C3" w:rsidRDefault="00057DB7" w:rsidP="00057DB7">
      <w:pPr>
        <w:spacing w:after="0" w:line="240" w:lineRule="auto"/>
        <w:ind w:firstLine="709"/>
        <w:jc w:val="both"/>
        <w:rPr>
          <w:rFonts w:ascii="Times New Roman" w:eastAsia="Times New Roman" w:hAnsi="Times New Roman" w:cs="Times New Roman"/>
          <w:sz w:val="28"/>
          <w:szCs w:val="28"/>
        </w:rPr>
      </w:pPr>
      <w:r w:rsidRPr="009504C3">
        <w:rPr>
          <w:rFonts w:ascii="Times New Roman" w:eastAsia="Times New Roman" w:hAnsi="Times New Roman" w:cs="Times New Roman"/>
          <w:sz w:val="28"/>
          <w:szCs w:val="28"/>
        </w:rPr>
        <w:t>Основные термины и определения. Общие вопросы получения, распределения, преобразования и использования электрической энергии.</w:t>
      </w:r>
    </w:p>
    <w:p w:rsidR="00057DB7" w:rsidRPr="009504C3" w:rsidRDefault="00057DB7" w:rsidP="00057DB7">
      <w:pPr>
        <w:spacing w:after="0" w:line="240" w:lineRule="auto"/>
        <w:ind w:firstLine="426"/>
        <w:jc w:val="center"/>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1.2. Электрическое поле. Электрические цепи постоянного тока</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Электрическое поле и его параметры. Проводники и диэлектрики в электрическом поле. Электрическая ёмкость. Электрические материалы. Основные понятия и определения. Электрическая цепь. Электрическое сопротивление и проводимость проводников. Закон Ома. Работа и мощность электрического тока. Преобразование электрической энергии в тепловую. Законы Кирхгофа. Последовательное и параллельное соединение сопротивлений. Потеря напряжения в проводах. Способы соединения источников тока.</w:t>
      </w:r>
    </w:p>
    <w:p w:rsidR="00057DB7" w:rsidRPr="009504C3" w:rsidRDefault="00057DB7" w:rsidP="00057DB7">
      <w:pPr>
        <w:spacing w:after="0" w:line="240" w:lineRule="auto"/>
        <w:ind w:firstLine="709"/>
        <w:jc w:val="center"/>
        <w:rPr>
          <w:rFonts w:ascii="Times New Roman" w:hAnsi="Times New Roman" w:cs="Times New Roman"/>
          <w:b/>
          <w:bCs/>
          <w:sz w:val="28"/>
          <w:szCs w:val="28"/>
        </w:rPr>
      </w:pPr>
    </w:p>
    <w:p w:rsidR="00057DB7" w:rsidRPr="009504C3" w:rsidRDefault="00057DB7" w:rsidP="00057DB7">
      <w:pPr>
        <w:spacing w:after="0" w:line="240" w:lineRule="auto"/>
        <w:ind w:firstLine="709"/>
        <w:jc w:val="both"/>
        <w:rPr>
          <w:rFonts w:ascii="Times New Roman" w:hAnsi="Times New Roman" w:cs="Times New Roman"/>
          <w:b/>
          <w:bCs/>
          <w:sz w:val="28"/>
          <w:szCs w:val="28"/>
        </w:rPr>
      </w:pPr>
      <w:r w:rsidRPr="009504C3">
        <w:rPr>
          <w:rFonts w:ascii="Times New Roman" w:hAnsi="Times New Roman" w:cs="Times New Roman"/>
          <w:b/>
          <w:bCs/>
          <w:sz w:val="28"/>
          <w:szCs w:val="28"/>
        </w:rPr>
        <w:t>Тема 1.3. Электромагнетизм. Электрические цепи переменного тока</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Электрический ток и магнитное поле. Основные параметры магнитного поля. Проводник с током в магнитном поле. Взаимодействие проводников с током. Намагничивание ферромагнитных материалов. Электромагниты. Электромагнитная индукция.</w:t>
      </w:r>
    </w:p>
    <w:p w:rsidR="00057DB7" w:rsidRPr="009504C3" w:rsidRDefault="00057DB7" w:rsidP="00057DB7">
      <w:pPr>
        <w:spacing w:after="0" w:line="240" w:lineRule="auto"/>
        <w:ind w:firstLine="709"/>
        <w:jc w:val="both"/>
        <w:rPr>
          <w:rFonts w:ascii="Times New Roman" w:hAnsi="Times New Roman" w:cs="Times New Roman"/>
          <w:spacing w:val="-4"/>
          <w:sz w:val="28"/>
          <w:szCs w:val="28"/>
        </w:rPr>
      </w:pPr>
      <w:r w:rsidRPr="009504C3">
        <w:rPr>
          <w:rFonts w:ascii="Times New Roman" w:hAnsi="Times New Roman" w:cs="Times New Roman"/>
          <w:spacing w:val="-4"/>
          <w:sz w:val="28"/>
          <w:szCs w:val="28"/>
        </w:rPr>
        <w:t xml:space="preserve">Основные понятия и определения. Получение переменного тока. Понятие о фазе. Сдвиг фаз. Виды сопротивлений в цепях переменного тока. Последовательное соединение активного сопротивления и индуктивности (или ёмкости). Параллельное соединение катушки и конденсатора. Трёхфазный переменный ток. </w:t>
      </w:r>
    </w:p>
    <w:p w:rsidR="00057DB7" w:rsidRPr="009504C3" w:rsidRDefault="00057DB7" w:rsidP="00057DB7">
      <w:pPr>
        <w:spacing w:after="0" w:line="240" w:lineRule="auto"/>
        <w:jc w:val="center"/>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1.4. Электроизмерительные приборы и измерения</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Общие сведения. Классификация электроизмерительных приборов. Устройство электроизмерительных приборов. Измерение силы тока и напряжения. Измерение мощности. Измерение сопротивления изоляции.</w:t>
      </w:r>
    </w:p>
    <w:p w:rsidR="00057DB7" w:rsidRPr="009504C3" w:rsidRDefault="00057DB7" w:rsidP="00057DB7">
      <w:pPr>
        <w:spacing w:after="0" w:line="240" w:lineRule="auto"/>
        <w:jc w:val="center"/>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b/>
          <w:bCs/>
          <w:snapToGrid w:val="0"/>
          <w:sz w:val="28"/>
          <w:szCs w:val="28"/>
        </w:rPr>
      </w:pPr>
      <w:r w:rsidRPr="009504C3">
        <w:rPr>
          <w:rFonts w:ascii="Times New Roman" w:hAnsi="Times New Roman" w:cs="Times New Roman"/>
          <w:b/>
          <w:bCs/>
          <w:sz w:val="28"/>
          <w:szCs w:val="28"/>
        </w:rPr>
        <w:t>Тема 1.5. Трансформаторы.</w:t>
      </w:r>
      <w:r>
        <w:rPr>
          <w:rFonts w:ascii="Times New Roman" w:hAnsi="Times New Roman" w:cs="Times New Roman"/>
          <w:b/>
          <w:bCs/>
          <w:sz w:val="28"/>
          <w:szCs w:val="28"/>
        </w:rPr>
        <w:t xml:space="preserve"> </w:t>
      </w:r>
      <w:r w:rsidRPr="009504C3">
        <w:rPr>
          <w:rFonts w:ascii="Times New Roman" w:hAnsi="Times New Roman" w:cs="Times New Roman"/>
          <w:b/>
          <w:bCs/>
          <w:snapToGrid w:val="0"/>
          <w:sz w:val="28"/>
          <w:szCs w:val="28"/>
        </w:rPr>
        <w:t>Электрические станции и трансформаторные подстанции</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Принцип действия и устройство трансформаторов. Холостой ход и работа трансформатора под нагрузкой. Трёхфазный трансформатор. Автотрансформаторы. Измерительные трансформаторы. Пожарная опасность трансформатора.</w:t>
      </w:r>
    </w:p>
    <w:p w:rsidR="00057DB7" w:rsidRPr="009504C3" w:rsidRDefault="00057DB7" w:rsidP="00057DB7">
      <w:pPr>
        <w:spacing w:after="0" w:line="240" w:lineRule="auto"/>
        <w:ind w:firstLine="709"/>
        <w:jc w:val="both"/>
        <w:rPr>
          <w:rFonts w:ascii="Times New Roman" w:hAnsi="Times New Roman" w:cs="Times New Roman"/>
          <w:snapToGrid w:val="0"/>
          <w:sz w:val="28"/>
          <w:szCs w:val="28"/>
        </w:rPr>
      </w:pPr>
      <w:r w:rsidRPr="009504C3">
        <w:rPr>
          <w:rFonts w:ascii="Times New Roman" w:hAnsi="Times New Roman" w:cs="Times New Roman"/>
          <w:snapToGrid w:val="0"/>
          <w:sz w:val="28"/>
          <w:szCs w:val="28"/>
        </w:rPr>
        <w:t>Электрические станции. Их классификация, пожарная опасность и опасность поражения электрическим током. Основные мероприятия противопожарной защиты.</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napToGrid w:val="0"/>
          <w:sz w:val="28"/>
          <w:szCs w:val="28"/>
        </w:rPr>
        <w:t>Трансформаторные подстанции. Виды</w:t>
      </w:r>
      <w:r w:rsidRPr="009504C3">
        <w:rPr>
          <w:rFonts w:ascii="Times New Roman" w:hAnsi="Times New Roman" w:cs="Times New Roman"/>
          <w:sz w:val="28"/>
          <w:szCs w:val="28"/>
        </w:rPr>
        <w:t>. Схемы и оборудование объектовой трансформаторной подстанции. Назначение и устройство маслонаполненных трансформаторов и масляных выключателей. Пожарная опасность трансформаторных подстанций и маслонаполненного оборудования. Требования противопожарной защиты при эксплуатации трансформаторных подстанций и оборудования.</w:t>
      </w:r>
    </w:p>
    <w:p w:rsidR="00057DB7" w:rsidRPr="009504C3" w:rsidRDefault="00057DB7" w:rsidP="00057DB7">
      <w:pPr>
        <w:spacing w:after="0" w:line="240" w:lineRule="auto"/>
        <w:jc w:val="center"/>
        <w:outlineLvl w:val="2"/>
        <w:rPr>
          <w:rFonts w:ascii="Times New Roman" w:hAnsi="Times New Roman" w:cs="Times New Roman"/>
          <w:b/>
          <w:bCs/>
          <w:sz w:val="28"/>
          <w:szCs w:val="28"/>
        </w:rPr>
      </w:pPr>
    </w:p>
    <w:p w:rsidR="00057DB7" w:rsidRPr="009504C3" w:rsidRDefault="00057DB7" w:rsidP="00057DB7">
      <w:pPr>
        <w:spacing w:after="0" w:line="240" w:lineRule="auto"/>
        <w:ind w:firstLine="708"/>
        <w:jc w:val="both"/>
        <w:outlineLvl w:val="2"/>
        <w:rPr>
          <w:rFonts w:ascii="Times New Roman" w:hAnsi="Times New Roman" w:cs="Times New Roman"/>
          <w:b/>
          <w:bCs/>
          <w:sz w:val="28"/>
          <w:szCs w:val="28"/>
        </w:rPr>
      </w:pPr>
      <w:r w:rsidRPr="009504C3">
        <w:rPr>
          <w:rFonts w:ascii="Times New Roman" w:hAnsi="Times New Roman" w:cs="Times New Roman"/>
          <w:b/>
          <w:bCs/>
          <w:sz w:val="28"/>
          <w:szCs w:val="28"/>
        </w:rPr>
        <w:t>Тема 1.6. Аварийные режимы работы электроустановок</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Аварийные режимы работы электроустановок. Тепловое действие тока. Способы защиты электрических цепей при аварийных режимах работы. Предохранители, их номинальные параметры. Автоматические устройства защиты электрических сетей.</w:t>
      </w:r>
    </w:p>
    <w:p w:rsidR="00057DB7" w:rsidRPr="009504C3" w:rsidRDefault="00057DB7" w:rsidP="00057DB7">
      <w:pPr>
        <w:shd w:val="clear" w:color="auto" w:fill="FFFFFF"/>
        <w:spacing w:after="0" w:line="240" w:lineRule="auto"/>
        <w:jc w:val="center"/>
        <w:rPr>
          <w:rFonts w:ascii="Times New Roman" w:hAnsi="Times New Roman" w:cs="Times New Roman"/>
          <w:b/>
          <w:bCs/>
          <w:sz w:val="28"/>
          <w:szCs w:val="28"/>
        </w:rPr>
      </w:pPr>
    </w:p>
    <w:p w:rsidR="00057DB7" w:rsidRPr="009504C3" w:rsidRDefault="00057DB7" w:rsidP="00057DB7">
      <w:pPr>
        <w:shd w:val="clear" w:color="auto" w:fill="FFFFFF"/>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1.7. Причины пожаров и загораний от электроустановок</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Аварийные режимы работы в электроустановках, приводящие к пожарам: короткое замыкание, перегрузка электрической сети, переходное сопротивление, токи утечки, искрение и электрические дуги. Меры профилактики.</w:t>
      </w:r>
    </w:p>
    <w:p w:rsidR="00057DB7" w:rsidRPr="009504C3" w:rsidRDefault="00057DB7" w:rsidP="00057DB7">
      <w:pPr>
        <w:spacing w:after="0" w:line="240" w:lineRule="auto"/>
        <w:ind w:firstLine="709"/>
        <w:jc w:val="both"/>
        <w:rPr>
          <w:rFonts w:ascii="Times New Roman" w:hAnsi="Times New Roman" w:cs="Times New Roman"/>
          <w:b/>
          <w:bCs/>
          <w:sz w:val="28"/>
          <w:szCs w:val="28"/>
        </w:rPr>
      </w:pPr>
    </w:p>
    <w:p w:rsidR="00057DB7" w:rsidRPr="009504C3" w:rsidRDefault="00057DB7" w:rsidP="00057DB7">
      <w:pPr>
        <w:spacing w:after="0" w:line="240" w:lineRule="auto"/>
        <w:ind w:firstLine="709"/>
        <w:jc w:val="both"/>
        <w:rPr>
          <w:rFonts w:ascii="Times New Roman" w:hAnsi="Times New Roman" w:cs="Times New Roman"/>
          <w:b/>
          <w:bCs/>
          <w:sz w:val="28"/>
          <w:szCs w:val="28"/>
        </w:rPr>
      </w:pPr>
      <w:r w:rsidRPr="009504C3">
        <w:rPr>
          <w:rFonts w:ascii="Times New Roman" w:hAnsi="Times New Roman" w:cs="Times New Roman"/>
          <w:b/>
          <w:bCs/>
          <w:sz w:val="28"/>
          <w:szCs w:val="28"/>
        </w:rPr>
        <w:t>Тема 1.8. Воздействие электрического тока на организм человека. Первая помощь при поражении электрическим током.</w:t>
      </w:r>
    </w:p>
    <w:p w:rsidR="00057DB7" w:rsidRPr="009504C3" w:rsidRDefault="00057DB7" w:rsidP="00057DB7">
      <w:pPr>
        <w:spacing w:after="0" w:line="240" w:lineRule="auto"/>
        <w:jc w:val="both"/>
        <w:rPr>
          <w:rFonts w:ascii="Times New Roman" w:hAnsi="Times New Roman" w:cs="Times New Roman"/>
          <w:sz w:val="28"/>
          <w:szCs w:val="28"/>
        </w:rPr>
      </w:pPr>
      <w:r w:rsidRPr="009504C3">
        <w:rPr>
          <w:rFonts w:ascii="Times New Roman" w:hAnsi="Times New Roman" w:cs="Times New Roman"/>
          <w:sz w:val="28"/>
          <w:szCs w:val="28"/>
        </w:rPr>
        <w:tab/>
        <w:t>Опосредованное воздействие (через нервную систему) электрического тока на человека. Виды нарушений нервной системы. Непосредственное действие (на весь организм в целом) электрического тока на человека. Виды воздействий (биологическое, электролитическое, термическое, механическое) электрического тока. Общее определение электротравм, их классификация (местные, общие и смешанные). Комплексный характер воздействия электрического тока на организм человека. Виды и классификация местных электротравм (электрический ожог, метки тока, металлизация кожи, электроофтальмия, механические повреждения). Виды и классификация общих электротравм (электрические удары), их деление по степени тяжести поражения. Понятие – клиническая смерть. Основные отличия признаков клинической и биологической смерти. Причины смерти от электрического тока в электроустановках (остановка дыхания, остановка сердца, электрический шок).</w:t>
      </w:r>
    </w:p>
    <w:p w:rsidR="00057DB7" w:rsidRPr="009504C3" w:rsidRDefault="00057DB7" w:rsidP="00057DB7">
      <w:pPr>
        <w:spacing w:after="0" w:line="240" w:lineRule="auto"/>
        <w:ind w:right="6" w:firstLine="720"/>
        <w:jc w:val="both"/>
        <w:rPr>
          <w:rFonts w:ascii="Times New Roman" w:hAnsi="Times New Roman" w:cs="Times New Roman"/>
          <w:spacing w:val="2"/>
          <w:sz w:val="28"/>
          <w:szCs w:val="28"/>
        </w:rPr>
      </w:pPr>
      <w:r w:rsidRPr="009504C3">
        <w:rPr>
          <w:rFonts w:ascii="Times New Roman" w:hAnsi="Times New Roman" w:cs="Times New Roman"/>
          <w:spacing w:val="2"/>
          <w:sz w:val="28"/>
          <w:szCs w:val="28"/>
        </w:rPr>
        <w:t>Способы освобождения пострадавшего от воздействия электрического тока. Первая помощь при поражении электрическим током.</w:t>
      </w:r>
    </w:p>
    <w:p w:rsidR="00057DB7" w:rsidRPr="009504C3" w:rsidRDefault="00057DB7" w:rsidP="00057DB7">
      <w:pPr>
        <w:spacing w:after="0" w:line="240" w:lineRule="auto"/>
        <w:jc w:val="center"/>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1.9. Средства защиты в электроустановках</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Классификация средств защиты. Использование средств защиты и приспособлений. Порядок содержания, контроля за состоянием и применением средств защиты. Требования к средствам защиты и приспособлениям. Периодичность и нормы испытаний диэлектрических средств защиты. Требования к электролабораториям. Средства защиты от электрических полей повышенной напряженности. Средства индивидуальной защиты. Правила применения средств защиты. Нормы комплектования средствами защиты.</w:t>
      </w:r>
    </w:p>
    <w:p w:rsidR="00057DB7" w:rsidRPr="009504C3" w:rsidRDefault="00057DB7" w:rsidP="00057DB7">
      <w:pPr>
        <w:spacing w:after="0" w:line="240" w:lineRule="auto"/>
        <w:jc w:val="center"/>
        <w:rPr>
          <w:rFonts w:ascii="Times New Roman" w:hAnsi="Times New Roman" w:cs="Times New Roman"/>
          <w:b/>
          <w:bCs/>
          <w:snapToGrid w:val="0"/>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napToGrid w:val="0"/>
          <w:sz w:val="28"/>
          <w:szCs w:val="28"/>
        </w:rPr>
        <w:t>Тема</w:t>
      </w:r>
      <w:r w:rsidRPr="009504C3">
        <w:rPr>
          <w:rFonts w:ascii="Times New Roman" w:hAnsi="Times New Roman" w:cs="Times New Roman"/>
          <w:b/>
          <w:bCs/>
          <w:sz w:val="28"/>
          <w:szCs w:val="28"/>
        </w:rPr>
        <w:t xml:space="preserve"> 1.10. Заземление и защитные меры электробезопасности</w:t>
      </w:r>
    </w:p>
    <w:p w:rsidR="00057DB7" w:rsidRPr="009504C3" w:rsidRDefault="00057DB7" w:rsidP="00057DB7">
      <w:pPr>
        <w:spacing w:after="0" w:line="240" w:lineRule="auto"/>
        <w:ind w:firstLine="708"/>
        <w:jc w:val="both"/>
        <w:rPr>
          <w:rFonts w:ascii="Times New Roman" w:hAnsi="Times New Roman" w:cs="Times New Roman"/>
          <w:sz w:val="28"/>
          <w:szCs w:val="28"/>
        </w:rPr>
      </w:pPr>
      <w:r w:rsidRPr="009504C3">
        <w:rPr>
          <w:rFonts w:ascii="Times New Roman" w:hAnsi="Times New Roman" w:cs="Times New Roman"/>
          <w:sz w:val="28"/>
          <w:szCs w:val="28"/>
        </w:rPr>
        <w:t xml:space="preserve">Разделение электроустановок в отношении мер безопасности. Термины. Части, подлежащие заземлению и занулению. Электроустановки напряжением до 1 кВ с глухо-заземленной нейтралью. Электроустановка напряжением до 1 кВ с изолированной нейтралью. Заземлители. </w:t>
      </w:r>
    </w:p>
    <w:p w:rsidR="00057DB7" w:rsidRPr="009504C3" w:rsidRDefault="00057DB7" w:rsidP="00057DB7">
      <w:pPr>
        <w:spacing w:after="0" w:line="240" w:lineRule="auto"/>
        <w:jc w:val="center"/>
        <w:rPr>
          <w:rFonts w:ascii="Times New Roman" w:hAnsi="Times New Roman" w:cs="Times New Roman"/>
          <w:b/>
          <w:bCs/>
          <w:snapToGrid w:val="0"/>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napToGrid w:val="0"/>
          <w:sz w:val="28"/>
          <w:szCs w:val="28"/>
        </w:rPr>
        <w:t>Тема</w:t>
      </w:r>
      <w:r w:rsidRPr="009504C3">
        <w:rPr>
          <w:rFonts w:ascii="Times New Roman" w:hAnsi="Times New Roman" w:cs="Times New Roman"/>
          <w:b/>
          <w:bCs/>
          <w:sz w:val="28"/>
          <w:szCs w:val="28"/>
        </w:rPr>
        <w:t xml:space="preserve"> 1.11. Электрические сети. Электропроводки</w:t>
      </w:r>
    </w:p>
    <w:p w:rsidR="00057DB7" w:rsidRPr="009504C3" w:rsidRDefault="00057DB7" w:rsidP="00057DB7">
      <w:pPr>
        <w:spacing w:after="0" w:line="240" w:lineRule="auto"/>
        <w:ind w:firstLine="708"/>
        <w:jc w:val="both"/>
        <w:rPr>
          <w:rFonts w:ascii="Times New Roman" w:hAnsi="Times New Roman" w:cs="Times New Roman"/>
          <w:sz w:val="28"/>
          <w:szCs w:val="28"/>
        </w:rPr>
      </w:pPr>
      <w:r w:rsidRPr="009504C3">
        <w:rPr>
          <w:rFonts w:ascii="Times New Roman" w:hAnsi="Times New Roman" w:cs="Times New Roman"/>
          <w:sz w:val="28"/>
          <w:szCs w:val="28"/>
        </w:rPr>
        <w:t>Термины. Выбор вида электропроводки, выбор проводов и кабелей и способы их прокладки. Открытые и скрытые электропроводки внутри помещений. Наружные электропроводки.</w:t>
      </w:r>
    </w:p>
    <w:p w:rsidR="00057DB7" w:rsidRPr="009504C3" w:rsidRDefault="00057DB7" w:rsidP="00057DB7">
      <w:pPr>
        <w:spacing w:after="0" w:line="240" w:lineRule="auto"/>
        <w:jc w:val="center"/>
        <w:rPr>
          <w:rFonts w:ascii="Times New Roman" w:hAnsi="Times New Roman" w:cs="Times New Roman"/>
          <w:b/>
          <w:bCs/>
          <w:snapToGrid w:val="0"/>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napToGrid w:val="0"/>
          <w:sz w:val="28"/>
          <w:szCs w:val="28"/>
        </w:rPr>
        <w:t>Тема</w:t>
      </w:r>
      <w:r w:rsidRPr="009504C3">
        <w:rPr>
          <w:rFonts w:ascii="Times New Roman" w:hAnsi="Times New Roman" w:cs="Times New Roman"/>
          <w:b/>
          <w:bCs/>
          <w:sz w:val="28"/>
          <w:szCs w:val="28"/>
        </w:rPr>
        <w:t xml:space="preserve"> 1.12. Электрическое освещение</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Общие требования к электрическому освещению. Питание аварийного и эксплуатационного освещения. Заземление и зануление установок электрического освещения. Внутреннее и наружное освещение.</w:t>
      </w:r>
    </w:p>
    <w:p w:rsidR="00057DB7" w:rsidRPr="009504C3" w:rsidRDefault="00057DB7" w:rsidP="00057DB7">
      <w:pPr>
        <w:spacing w:after="0" w:line="240" w:lineRule="auto"/>
        <w:ind w:firstLine="567"/>
        <w:jc w:val="center"/>
        <w:rPr>
          <w:rFonts w:ascii="Times New Roman" w:hAnsi="Times New Roman" w:cs="Times New Roman"/>
          <w:b/>
          <w:bCs/>
          <w:sz w:val="28"/>
          <w:szCs w:val="28"/>
        </w:rPr>
      </w:pPr>
    </w:p>
    <w:p w:rsidR="00057DB7" w:rsidRPr="009504C3" w:rsidRDefault="00057DB7" w:rsidP="00057DB7">
      <w:pPr>
        <w:spacing w:after="0" w:line="240" w:lineRule="auto"/>
        <w:ind w:firstLine="567"/>
        <w:jc w:val="both"/>
        <w:rPr>
          <w:rFonts w:ascii="Times New Roman" w:hAnsi="Times New Roman" w:cs="Times New Roman"/>
          <w:b/>
          <w:bCs/>
          <w:sz w:val="28"/>
          <w:szCs w:val="28"/>
        </w:rPr>
      </w:pPr>
      <w:r w:rsidRPr="009504C3">
        <w:rPr>
          <w:rFonts w:ascii="Times New Roman" w:hAnsi="Times New Roman" w:cs="Times New Roman"/>
          <w:b/>
          <w:bCs/>
          <w:sz w:val="28"/>
          <w:szCs w:val="28"/>
        </w:rPr>
        <w:t>Тема 1.13. Электроустановки и электрооборудование пожарной части</w:t>
      </w:r>
    </w:p>
    <w:p w:rsidR="00057DB7" w:rsidRPr="009504C3" w:rsidRDefault="00057DB7" w:rsidP="00057DB7">
      <w:pPr>
        <w:shd w:val="clear" w:color="auto" w:fill="FFFFFF"/>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Ознакомление и изучение электроустановок и электрооборудования пожарной части. Электрооборудование гаражного помещения, технического поста, аккумуляторной и других помещений.</w:t>
      </w:r>
    </w:p>
    <w:p w:rsidR="00057DB7" w:rsidRPr="009504C3" w:rsidRDefault="00057DB7" w:rsidP="00057DB7">
      <w:pPr>
        <w:shd w:val="clear" w:color="auto" w:fill="FFFFFF"/>
        <w:spacing w:after="0" w:line="240" w:lineRule="auto"/>
        <w:ind w:firstLine="709"/>
        <w:jc w:val="both"/>
        <w:rPr>
          <w:rFonts w:ascii="Times New Roman" w:hAnsi="Times New Roman" w:cs="Times New Roman"/>
          <w:sz w:val="28"/>
          <w:szCs w:val="28"/>
        </w:rPr>
      </w:pPr>
    </w:p>
    <w:p w:rsidR="00057DB7" w:rsidRPr="009504C3" w:rsidRDefault="00057DB7" w:rsidP="00057DB7">
      <w:pPr>
        <w:spacing w:after="0" w:line="240" w:lineRule="auto"/>
        <w:ind w:left="11" w:firstLine="709"/>
        <w:jc w:val="both"/>
        <w:rPr>
          <w:rFonts w:ascii="Times New Roman" w:hAnsi="Times New Roman" w:cs="Times New Roman"/>
          <w:b/>
          <w:bCs/>
          <w:sz w:val="28"/>
          <w:szCs w:val="28"/>
        </w:rPr>
      </w:pPr>
      <w:r w:rsidRPr="009504C3">
        <w:rPr>
          <w:rFonts w:ascii="Times New Roman" w:hAnsi="Times New Roman" w:cs="Times New Roman"/>
          <w:b/>
          <w:bCs/>
          <w:sz w:val="28"/>
          <w:szCs w:val="28"/>
        </w:rPr>
        <w:t>Тема 1.14. Электрооборудование жилых и общественных зданий</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Вводные устройства, распределительные щиты, распределительные пункты, групповые щитки. Внутренняя электропроводка. Внутреннее электрооборудование. Защитные меры безопасности. Общие требования к электрическому освещению. Выполнение и защита осветительных сетей.</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 xml:space="preserve">Аварийное освещение. Внутреннее освещение. Наружное освещение. Световая реклама, знаки и иллюминация. Управление освещением. Осветительные приборы и электроустановочные устройства. Электроустановки зрелищных предприятий, клубных и спортивных учреждений. </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Практическое занятие.</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Изучение действующих электросетей и электроустановок на примере конкретного объекта (общественное здание, жилое здание).</w:t>
      </w:r>
    </w:p>
    <w:p w:rsidR="00057DB7" w:rsidRPr="009504C3" w:rsidRDefault="00057DB7" w:rsidP="00057DB7">
      <w:pPr>
        <w:spacing w:after="0" w:line="240" w:lineRule="auto"/>
        <w:jc w:val="center"/>
        <w:rPr>
          <w:rFonts w:ascii="Times New Roman" w:hAnsi="Times New Roman" w:cs="Times New Roman"/>
          <w:b/>
          <w:bCs/>
          <w:snapToGrid w:val="0"/>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napToGrid w:val="0"/>
          <w:sz w:val="28"/>
          <w:szCs w:val="28"/>
        </w:rPr>
        <w:t>Тема</w:t>
      </w:r>
      <w:r w:rsidRPr="009504C3">
        <w:rPr>
          <w:rFonts w:ascii="Times New Roman" w:hAnsi="Times New Roman" w:cs="Times New Roman"/>
          <w:b/>
          <w:bCs/>
          <w:sz w:val="28"/>
          <w:szCs w:val="28"/>
        </w:rPr>
        <w:t xml:space="preserve"> 1.15. Электрооборудование и электроустановки общего</w:t>
      </w:r>
      <w:r>
        <w:rPr>
          <w:rFonts w:ascii="Times New Roman" w:hAnsi="Times New Roman" w:cs="Times New Roman"/>
          <w:b/>
          <w:bCs/>
          <w:sz w:val="28"/>
          <w:szCs w:val="28"/>
        </w:rPr>
        <w:t xml:space="preserve"> </w:t>
      </w:r>
      <w:r w:rsidRPr="009504C3">
        <w:rPr>
          <w:rFonts w:ascii="Times New Roman" w:hAnsi="Times New Roman" w:cs="Times New Roman"/>
          <w:b/>
          <w:bCs/>
          <w:sz w:val="28"/>
          <w:szCs w:val="28"/>
        </w:rPr>
        <w:t>и специального назначения</w:t>
      </w:r>
    </w:p>
    <w:p w:rsidR="00057DB7" w:rsidRPr="009504C3" w:rsidRDefault="00057DB7" w:rsidP="00057DB7">
      <w:pPr>
        <w:spacing w:after="0" w:line="240" w:lineRule="auto"/>
        <w:ind w:firstLine="708"/>
        <w:jc w:val="both"/>
        <w:rPr>
          <w:rFonts w:ascii="Times New Roman" w:hAnsi="Times New Roman" w:cs="Times New Roman"/>
          <w:sz w:val="28"/>
          <w:szCs w:val="28"/>
        </w:rPr>
      </w:pPr>
      <w:r w:rsidRPr="009504C3">
        <w:rPr>
          <w:rFonts w:ascii="Times New Roman" w:hAnsi="Times New Roman" w:cs="Times New Roman"/>
          <w:sz w:val="28"/>
          <w:szCs w:val="28"/>
        </w:rPr>
        <w:t xml:space="preserve">Назначение силовых трансформаторов, разделительных устройств и подстанций воздушных линий электропередач и токопроводов, кабельных линий. Электродвигатели. Общие требования. Эксплуатация электродвигателей. Проведение ремонтов, испытаний электродвигателей. Случаи аварийного отключения электродвигателей. Заземляющие устройства. Требования, предъявляемые к заземляющим устройствам. Осмотры заземляющих устройств. УЗО. Электрическое освещение. Требования. Рабочее и аварийное освещение. Требования к щитам освещения. Питание переносных светильников. Осмотры и обслуживание сетей освещения. </w:t>
      </w:r>
    </w:p>
    <w:p w:rsidR="00057DB7" w:rsidRPr="009504C3" w:rsidRDefault="00057DB7" w:rsidP="00057DB7">
      <w:pPr>
        <w:spacing w:after="0" w:line="240" w:lineRule="auto"/>
        <w:ind w:firstLine="708"/>
        <w:jc w:val="both"/>
        <w:rPr>
          <w:rFonts w:ascii="Times New Roman" w:hAnsi="Times New Roman" w:cs="Times New Roman"/>
          <w:sz w:val="28"/>
          <w:szCs w:val="28"/>
        </w:rPr>
      </w:pPr>
      <w:r w:rsidRPr="009504C3">
        <w:rPr>
          <w:rFonts w:ascii="Times New Roman" w:hAnsi="Times New Roman" w:cs="Times New Roman"/>
          <w:sz w:val="28"/>
          <w:szCs w:val="28"/>
        </w:rPr>
        <w:t xml:space="preserve">Требования к помещениям для сварочных установок и сварочных постов. Ответственность за эксплуатацию сварочного оборудования и выполнения графиков ППР. Электротермические установки. Общие требования. Установки дуговых печей: плазменно-дуговые и электроннолучевые установки. Индукционные плавильные установки высокой частоты. Электроустановки во взрывоопасных и пожароопасных зонах. Классификация взрывоопасных зон. </w:t>
      </w:r>
    </w:p>
    <w:p w:rsidR="00057DB7" w:rsidRPr="009504C3" w:rsidRDefault="00057DB7" w:rsidP="00057DB7">
      <w:pPr>
        <w:spacing w:after="0" w:line="240" w:lineRule="auto"/>
        <w:ind w:firstLine="709"/>
        <w:jc w:val="center"/>
        <w:rPr>
          <w:rFonts w:ascii="Times New Roman" w:hAnsi="Times New Roman" w:cs="Times New Roman"/>
          <w:b/>
          <w:bCs/>
          <w:sz w:val="28"/>
          <w:szCs w:val="28"/>
        </w:rPr>
      </w:pPr>
    </w:p>
    <w:p w:rsidR="00057DB7" w:rsidRPr="009504C3" w:rsidRDefault="00057DB7" w:rsidP="00057DB7">
      <w:pPr>
        <w:spacing w:after="0" w:line="240" w:lineRule="auto"/>
        <w:ind w:firstLine="709"/>
        <w:jc w:val="both"/>
        <w:rPr>
          <w:rFonts w:ascii="Times New Roman" w:hAnsi="Times New Roman" w:cs="Times New Roman"/>
          <w:b/>
          <w:bCs/>
          <w:sz w:val="28"/>
          <w:szCs w:val="28"/>
        </w:rPr>
      </w:pPr>
      <w:r w:rsidRPr="009504C3">
        <w:rPr>
          <w:rFonts w:ascii="Times New Roman" w:hAnsi="Times New Roman" w:cs="Times New Roman"/>
          <w:b/>
          <w:bCs/>
          <w:sz w:val="28"/>
          <w:szCs w:val="28"/>
        </w:rPr>
        <w:t>Тема 1.16. Виды касаний к токоведущим частям электроустановки. Анализ опасности электрических сетей</w:t>
      </w:r>
    </w:p>
    <w:p w:rsidR="00057DB7"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Виды прямых и косвенных прикосновений в электрических сетях с изолированной и глухо заземленной нейтралью в электросетях до 1000 В. Их сравнение по степени опасности. Применение электросетей разных видов в промышленности, быту и электроустановках эксплуатируемых в ГПС МЧС России. Электрическая сеть с изолированной нейтралью свыше 1000 В, применяемая для передачи электрической энергии. Степень ее опасности. Меры предосторожности.</w:t>
      </w:r>
    </w:p>
    <w:p w:rsidR="00057DB7" w:rsidRPr="009504C3" w:rsidRDefault="00057DB7" w:rsidP="00057DB7">
      <w:pPr>
        <w:spacing w:after="0" w:line="240" w:lineRule="auto"/>
        <w:ind w:firstLine="709"/>
        <w:jc w:val="both"/>
        <w:rPr>
          <w:rFonts w:ascii="Times New Roman" w:hAnsi="Times New Roman" w:cs="Times New Roman"/>
          <w:sz w:val="28"/>
          <w:szCs w:val="28"/>
        </w:rPr>
      </w:pPr>
    </w:p>
    <w:p w:rsidR="00057DB7" w:rsidRPr="009504C3" w:rsidRDefault="00057DB7" w:rsidP="00057DB7">
      <w:pPr>
        <w:shd w:val="clear" w:color="auto" w:fill="FFFFFF"/>
        <w:spacing w:after="0" w:line="240" w:lineRule="auto"/>
        <w:ind w:firstLine="720"/>
        <w:jc w:val="both"/>
        <w:rPr>
          <w:rFonts w:ascii="Times New Roman" w:hAnsi="Times New Roman" w:cs="Times New Roman"/>
          <w:b/>
          <w:bCs/>
          <w:sz w:val="28"/>
          <w:szCs w:val="28"/>
        </w:rPr>
      </w:pPr>
      <w:r w:rsidRPr="009504C3">
        <w:rPr>
          <w:rFonts w:ascii="Times New Roman" w:hAnsi="Times New Roman" w:cs="Times New Roman"/>
          <w:b/>
          <w:bCs/>
          <w:sz w:val="28"/>
          <w:szCs w:val="28"/>
        </w:rPr>
        <w:t>Тема 1.17. Способы защиты в электроустановках</w:t>
      </w:r>
    </w:p>
    <w:p w:rsidR="00057DB7" w:rsidRPr="009504C3" w:rsidRDefault="00057DB7" w:rsidP="00057DB7">
      <w:pPr>
        <w:shd w:val="clear" w:color="auto" w:fill="FFFFFF"/>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Применение в электроустановках основной изоляции токоведущих частей. Соблюдение безопасных расстояний до токоведущих частей. Применение ограждений и оболочек. Применение блокировки аппаратов и ограждающих устройств. Обеспечение надежного и быстродействующего автоматического отключения аварийного режима электроустановок. Применение надлежащего напряжения в электроустановках. Применение устройств для снижения напряженности электрических и магнитных полей до допустимых значений. Применение предупреждающей сигнализации, надписей, плакатов.</w:t>
      </w:r>
    </w:p>
    <w:p w:rsidR="00057DB7" w:rsidRPr="009504C3" w:rsidRDefault="00057DB7" w:rsidP="00057DB7">
      <w:pPr>
        <w:spacing w:after="0" w:line="240" w:lineRule="auto"/>
        <w:jc w:val="center"/>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1.18. Основы охраны труда в Российской Федерации</w:t>
      </w:r>
    </w:p>
    <w:p w:rsidR="00057DB7" w:rsidRPr="009504C3" w:rsidRDefault="00057DB7" w:rsidP="00057DB7">
      <w:pPr>
        <w:spacing w:after="0" w:line="240" w:lineRule="auto"/>
        <w:ind w:firstLine="708"/>
        <w:jc w:val="both"/>
        <w:rPr>
          <w:rFonts w:ascii="Times New Roman" w:hAnsi="Times New Roman" w:cs="Times New Roman"/>
          <w:snapToGrid w:val="0"/>
          <w:sz w:val="28"/>
          <w:szCs w:val="28"/>
        </w:rPr>
      </w:pPr>
      <w:r w:rsidRPr="009504C3">
        <w:rPr>
          <w:rFonts w:ascii="Times New Roman" w:hAnsi="Times New Roman" w:cs="Times New Roman"/>
          <w:snapToGrid w:val="0"/>
          <w:sz w:val="28"/>
          <w:szCs w:val="28"/>
        </w:rPr>
        <w:t>Основные понятия и термины, применяемые в охране труда.</w:t>
      </w:r>
    </w:p>
    <w:p w:rsidR="00057DB7" w:rsidRPr="009504C3" w:rsidRDefault="00057DB7" w:rsidP="00057DB7">
      <w:pPr>
        <w:spacing w:after="0" w:line="240" w:lineRule="auto"/>
        <w:ind w:firstLine="708"/>
        <w:jc w:val="both"/>
        <w:rPr>
          <w:rFonts w:ascii="Times New Roman" w:hAnsi="Times New Roman" w:cs="Times New Roman"/>
          <w:snapToGrid w:val="0"/>
          <w:sz w:val="28"/>
          <w:szCs w:val="28"/>
        </w:rPr>
      </w:pPr>
      <w:r w:rsidRPr="009504C3">
        <w:rPr>
          <w:rFonts w:ascii="Times New Roman" w:hAnsi="Times New Roman" w:cs="Times New Roman"/>
          <w:snapToGrid w:val="0"/>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057DB7" w:rsidRPr="009504C3" w:rsidRDefault="00057DB7" w:rsidP="00057DB7">
      <w:pPr>
        <w:spacing w:after="0" w:line="240" w:lineRule="auto"/>
        <w:ind w:firstLine="708"/>
        <w:jc w:val="both"/>
        <w:rPr>
          <w:rFonts w:ascii="Times New Roman" w:hAnsi="Times New Roman" w:cs="Times New Roman"/>
          <w:snapToGrid w:val="0"/>
          <w:sz w:val="28"/>
          <w:szCs w:val="28"/>
        </w:rPr>
      </w:pPr>
      <w:r w:rsidRPr="009504C3">
        <w:rPr>
          <w:rFonts w:ascii="Times New Roman" w:hAnsi="Times New Roman" w:cs="Times New Roman"/>
          <w:snapToGrid w:val="0"/>
          <w:sz w:val="28"/>
          <w:szCs w:val="28"/>
        </w:rPr>
        <w:t>Ответственность за нарушения законодательных актов и нормативных документов по охране труда.</w:t>
      </w:r>
    </w:p>
    <w:p w:rsidR="00057DB7" w:rsidRPr="009504C3" w:rsidRDefault="00057DB7" w:rsidP="00057DB7">
      <w:pPr>
        <w:spacing w:after="0" w:line="240" w:lineRule="auto"/>
        <w:ind w:firstLine="708"/>
        <w:jc w:val="both"/>
        <w:rPr>
          <w:rFonts w:ascii="Times New Roman" w:hAnsi="Times New Roman" w:cs="Times New Roman"/>
          <w:snapToGrid w:val="0"/>
          <w:sz w:val="28"/>
          <w:szCs w:val="28"/>
        </w:rPr>
      </w:pPr>
      <w:r w:rsidRPr="009504C3">
        <w:rPr>
          <w:rFonts w:ascii="Times New Roman" w:hAnsi="Times New Roman" w:cs="Times New Roman"/>
          <w:snapToGrid w:val="0"/>
          <w:sz w:val="28"/>
          <w:szCs w:val="28"/>
        </w:rPr>
        <w:t>Порядок и сроки расследования несчастных случаев на производстве.</w:t>
      </w:r>
    </w:p>
    <w:p w:rsidR="00057DB7" w:rsidRPr="009504C3" w:rsidRDefault="00057DB7" w:rsidP="00057DB7">
      <w:pPr>
        <w:spacing w:after="0" w:line="240" w:lineRule="auto"/>
        <w:jc w:val="center"/>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1.19. Условия труда в подразделениях ГПС МЧС России</w:t>
      </w:r>
    </w:p>
    <w:p w:rsidR="00057DB7" w:rsidRPr="009504C3" w:rsidRDefault="00057DB7" w:rsidP="00057DB7">
      <w:pPr>
        <w:spacing w:after="0" w:line="240" w:lineRule="auto"/>
        <w:ind w:firstLine="709"/>
        <w:jc w:val="both"/>
        <w:rPr>
          <w:rFonts w:ascii="Times New Roman" w:hAnsi="Times New Roman" w:cs="Times New Roman"/>
          <w:snapToGrid w:val="0"/>
          <w:sz w:val="28"/>
          <w:szCs w:val="28"/>
        </w:rPr>
      </w:pPr>
      <w:r w:rsidRPr="009504C3">
        <w:rPr>
          <w:rFonts w:ascii="Times New Roman" w:hAnsi="Times New Roman" w:cs="Times New Roman"/>
          <w:snapToGrid w:val="0"/>
          <w:sz w:val="28"/>
          <w:szCs w:val="28"/>
        </w:rPr>
        <w:t>Факторы, формирующие условия труда личного состава ГПС МЧС России. Особенности условий труда сотрудников и работников пожарной охраны. Тяжесть труда. Оценка условий труда. Вероятность воздействия вредных и опасных факторов на личный состав при исполнении обязанностей по должности.</w:t>
      </w:r>
    </w:p>
    <w:p w:rsidR="00057DB7" w:rsidRPr="009504C3" w:rsidRDefault="00057DB7" w:rsidP="00057DB7">
      <w:pPr>
        <w:spacing w:after="0" w:line="240" w:lineRule="auto"/>
        <w:ind w:firstLine="709"/>
        <w:jc w:val="center"/>
        <w:rPr>
          <w:rFonts w:ascii="Times New Roman" w:hAnsi="Times New Roman" w:cs="Times New Roman"/>
          <w:b/>
          <w:bCs/>
          <w:sz w:val="28"/>
          <w:szCs w:val="28"/>
        </w:rPr>
      </w:pPr>
    </w:p>
    <w:p w:rsidR="00057DB7" w:rsidRPr="009504C3" w:rsidRDefault="00057DB7" w:rsidP="00057DB7">
      <w:pPr>
        <w:spacing w:after="0" w:line="240" w:lineRule="auto"/>
        <w:ind w:firstLine="709"/>
        <w:jc w:val="both"/>
        <w:rPr>
          <w:rFonts w:ascii="Times New Roman" w:hAnsi="Times New Roman" w:cs="Times New Roman"/>
          <w:b/>
          <w:bCs/>
          <w:sz w:val="28"/>
          <w:szCs w:val="28"/>
        </w:rPr>
      </w:pPr>
      <w:r w:rsidRPr="009504C3">
        <w:rPr>
          <w:rFonts w:ascii="Times New Roman" w:hAnsi="Times New Roman" w:cs="Times New Roman"/>
          <w:b/>
          <w:bCs/>
          <w:sz w:val="28"/>
          <w:szCs w:val="28"/>
        </w:rPr>
        <w:t xml:space="preserve">Тема 1.20. </w:t>
      </w:r>
      <w:r>
        <w:rPr>
          <w:rFonts w:ascii="Times New Roman" w:hAnsi="Times New Roman" w:cs="Times New Roman"/>
          <w:b/>
          <w:bCs/>
          <w:sz w:val="28"/>
          <w:szCs w:val="28"/>
        </w:rPr>
        <w:t xml:space="preserve"> </w:t>
      </w:r>
      <w:r w:rsidRPr="009504C3">
        <w:rPr>
          <w:rFonts w:ascii="Times New Roman" w:hAnsi="Times New Roman" w:cs="Times New Roman"/>
          <w:b/>
          <w:bCs/>
          <w:sz w:val="28"/>
          <w:szCs w:val="28"/>
        </w:rPr>
        <w:t xml:space="preserve">Обеспечение </w:t>
      </w:r>
      <w:r>
        <w:rPr>
          <w:rFonts w:ascii="Times New Roman" w:hAnsi="Times New Roman" w:cs="Times New Roman"/>
          <w:b/>
          <w:bCs/>
          <w:sz w:val="28"/>
          <w:szCs w:val="28"/>
        </w:rPr>
        <w:t xml:space="preserve"> </w:t>
      </w:r>
      <w:r w:rsidRPr="009504C3">
        <w:rPr>
          <w:rFonts w:ascii="Times New Roman" w:hAnsi="Times New Roman" w:cs="Times New Roman"/>
          <w:b/>
          <w:bCs/>
          <w:sz w:val="28"/>
          <w:szCs w:val="28"/>
        </w:rPr>
        <w:t xml:space="preserve">безопасных </w:t>
      </w:r>
      <w:r>
        <w:rPr>
          <w:rFonts w:ascii="Times New Roman" w:hAnsi="Times New Roman" w:cs="Times New Roman"/>
          <w:b/>
          <w:bCs/>
          <w:sz w:val="28"/>
          <w:szCs w:val="28"/>
        </w:rPr>
        <w:t xml:space="preserve"> </w:t>
      </w:r>
      <w:r w:rsidRPr="009504C3">
        <w:rPr>
          <w:rFonts w:ascii="Times New Roman" w:hAnsi="Times New Roman" w:cs="Times New Roman"/>
          <w:b/>
          <w:bCs/>
          <w:sz w:val="28"/>
          <w:szCs w:val="28"/>
        </w:rPr>
        <w:t>условий</w:t>
      </w:r>
      <w:r>
        <w:rPr>
          <w:rFonts w:ascii="Times New Roman" w:hAnsi="Times New Roman" w:cs="Times New Roman"/>
          <w:b/>
          <w:bCs/>
          <w:sz w:val="28"/>
          <w:szCs w:val="28"/>
        </w:rPr>
        <w:t xml:space="preserve">  </w:t>
      </w:r>
      <w:r w:rsidRPr="009504C3">
        <w:rPr>
          <w:rFonts w:ascii="Times New Roman" w:hAnsi="Times New Roman" w:cs="Times New Roman"/>
          <w:b/>
          <w:bCs/>
          <w:sz w:val="28"/>
          <w:szCs w:val="28"/>
        </w:rPr>
        <w:t xml:space="preserve"> труда</w:t>
      </w:r>
      <w:r>
        <w:rPr>
          <w:rFonts w:ascii="Times New Roman" w:hAnsi="Times New Roman" w:cs="Times New Roman"/>
          <w:b/>
          <w:bCs/>
          <w:sz w:val="28"/>
          <w:szCs w:val="28"/>
        </w:rPr>
        <w:t xml:space="preserve">   </w:t>
      </w:r>
      <w:r w:rsidRPr="009504C3">
        <w:rPr>
          <w:rFonts w:ascii="Times New Roman" w:hAnsi="Times New Roman" w:cs="Times New Roman"/>
          <w:b/>
          <w:bCs/>
          <w:sz w:val="28"/>
          <w:szCs w:val="28"/>
        </w:rPr>
        <w:t xml:space="preserve"> в</w:t>
      </w:r>
      <w:r>
        <w:rPr>
          <w:rFonts w:ascii="Times New Roman" w:hAnsi="Times New Roman" w:cs="Times New Roman"/>
          <w:b/>
          <w:bCs/>
          <w:sz w:val="28"/>
          <w:szCs w:val="28"/>
        </w:rPr>
        <w:t xml:space="preserve"> </w:t>
      </w:r>
      <w:r w:rsidRPr="009504C3">
        <w:rPr>
          <w:rFonts w:ascii="Times New Roman" w:hAnsi="Times New Roman" w:cs="Times New Roman"/>
          <w:b/>
          <w:bCs/>
          <w:sz w:val="28"/>
          <w:szCs w:val="28"/>
        </w:rPr>
        <w:t xml:space="preserve"> ГПС МЧС России</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napToGrid w:val="0"/>
          <w:sz w:val="28"/>
          <w:szCs w:val="28"/>
        </w:rPr>
        <w:t>Основные положения</w:t>
      </w:r>
      <w:r w:rsidRPr="009504C3">
        <w:rPr>
          <w:rFonts w:ascii="Times New Roman" w:hAnsi="Times New Roman" w:cs="Times New Roman"/>
          <w:sz w:val="28"/>
          <w:szCs w:val="28"/>
        </w:rPr>
        <w:t xml:space="preserve"> приказа МЧС России от 31 декабря 2002 г. № 630 «Об утверждении и введении в действие Правил по охране труда в подразделениях Государственной противопожарной службы МЧС России».</w:t>
      </w:r>
    </w:p>
    <w:p w:rsidR="00057DB7" w:rsidRPr="009504C3" w:rsidRDefault="00057DB7" w:rsidP="00057DB7">
      <w:pPr>
        <w:spacing w:after="0" w:line="240" w:lineRule="auto"/>
        <w:ind w:firstLine="720"/>
        <w:jc w:val="both"/>
        <w:rPr>
          <w:rFonts w:ascii="Times New Roman" w:hAnsi="Times New Roman" w:cs="Times New Roman"/>
          <w:snapToGrid w:val="0"/>
          <w:sz w:val="28"/>
          <w:szCs w:val="28"/>
        </w:rPr>
      </w:pPr>
      <w:r w:rsidRPr="009504C3">
        <w:rPr>
          <w:rFonts w:ascii="Times New Roman" w:hAnsi="Times New Roman" w:cs="Times New Roman"/>
          <w:snapToGrid w:val="0"/>
          <w:sz w:val="28"/>
          <w:szCs w:val="28"/>
        </w:rPr>
        <w:t>Требования безопасности при несении караульной службы. Требования безопасности при ведении действий по тушению пожара. Требования безопасности при работе со средствами связи. Требования безопасности, предъявляемые к пожарной технике, пожарному инструменту и оборудованию, объектам пожарной охраны.</w:t>
      </w:r>
    </w:p>
    <w:p w:rsidR="00057DB7" w:rsidRPr="009504C3" w:rsidRDefault="00057DB7" w:rsidP="00057DB7">
      <w:pPr>
        <w:spacing w:after="0" w:line="240" w:lineRule="auto"/>
        <w:ind w:firstLine="709"/>
        <w:jc w:val="center"/>
        <w:rPr>
          <w:rFonts w:ascii="Times New Roman" w:eastAsia="Arial Unicode MS" w:hAnsi="Times New Roman" w:cs="Times New Roman"/>
          <w:b/>
          <w:sz w:val="28"/>
          <w:szCs w:val="28"/>
        </w:rPr>
      </w:pPr>
    </w:p>
    <w:p w:rsidR="00057DB7" w:rsidRDefault="00057DB7" w:rsidP="00057DB7">
      <w:pPr>
        <w:spacing w:after="0" w:line="240" w:lineRule="auto"/>
        <w:jc w:val="center"/>
        <w:rPr>
          <w:rFonts w:ascii="Times New Roman" w:eastAsia="Arial Unicode MS" w:hAnsi="Times New Roman" w:cs="Times New Roman"/>
          <w:b/>
          <w:sz w:val="28"/>
          <w:szCs w:val="28"/>
        </w:rPr>
      </w:pPr>
      <w:r w:rsidRPr="009504C3">
        <w:rPr>
          <w:rFonts w:ascii="Times New Roman" w:eastAsia="Arial Unicode MS" w:hAnsi="Times New Roman" w:cs="Times New Roman"/>
          <w:b/>
          <w:sz w:val="28"/>
          <w:szCs w:val="28"/>
        </w:rPr>
        <w:t>РАЗДЕЛ 2. Организация деятельности ГПС</w:t>
      </w:r>
    </w:p>
    <w:p w:rsidR="00057DB7" w:rsidRPr="009504C3" w:rsidRDefault="00057DB7" w:rsidP="00057DB7">
      <w:pPr>
        <w:spacing w:after="0" w:line="240" w:lineRule="auto"/>
        <w:ind w:firstLine="709"/>
        <w:jc w:val="center"/>
        <w:rPr>
          <w:rFonts w:ascii="Times New Roman" w:eastAsia="Arial Unicode MS" w:hAnsi="Times New Roman" w:cs="Times New Roman"/>
          <w:b/>
          <w:sz w:val="28"/>
          <w:szCs w:val="28"/>
        </w:rPr>
      </w:pPr>
    </w:p>
    <w:p w:rsidR="00057DB7" w:rsidRPr="009504C3" w:rsidRDefault="00057DB7" w:rsidP="00057DB7">
      <w:pPr>
        <w:spacing w:after="0" w:line="240" w:lineRule="auto"/>
        <w:ind w:firstLine="708"/>
        <w:jc w:val="both"/>
        <w:rPr>
          <w:rFonts w:ascii="Times New Roman" w:hAnsi="Times New Roman" w:cs="Times New Roman"/>
          <w:b/>
          <w:bCs/>
          <w:snapToGrid w:val="0"/>
          <w:sz w:val="28"/>
          <w:szCs w:val="28"/>
        </w:rPr>
      </w:pPr>
      <w:r w:rsidRPr="009504C3">
        <w:rPr>
          <w:rFonts w:ascii="Times New Roman" w:hAnsi="Times New Roman" w:cs="Times New Roman"/>
          <w:b/>
          <w:bCs/>
          <w:snapToGrid w:val="0"/>
          <w:sz w:val="28"/>
          <w:szCs w:val="28"/>
        </w:rPr>
        <w:t>Тема 2.1. Организация пожарной охраны в Российской Федерации</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Понятие, задачи и виды пожарной охраны. Цель, структура и функции деятельности. ГПС МЧС России как основной вид пожарной охраны. Нормативно-правовые акты, регламентирующие деятельность ГПС МЧС России. Порядок организации, назначение, задачи, формы и методы деятельности других видов пожарной охраны. Нормативно-правовое регулирование и управление в области пожарной безопасности. Взаимодействие ГПС МЧС России с другими видами пожарной охраны. Основные направления и тенденции совершенствования деятельности ГПС МЧС России.</w:t>
      </w:r>
    </w:p>
    <w:p w:rsidR="00057DB7" w:rsidRPr="009504C3" w:rsidRDefault="00057DB7" w:rsidP="00057DB7">
      <w:pPr>
        <w:spacing w:after="0" w:line="240" w:lineRule="auto"/>
        <w:ind w:firstLine="720"/>
        <w:jc w:val="both"/>
        <w:rPr>
          <w:rFonts w:ascii="Times New Roman" w:hAnsi="Times New Roman" w:cs="Times New Roman"/>
          <w:sz w:val="28"/>
          <w:szCs w:val="28"/>
        </w:rPr>
      </w:pPr>
    </w:p>
    <w:p w:rsidR="00057DB7" w:rsidRPr="009504C3" w:rsidRDefault="00057DB7" w:rsidP="00057DB7">
      <w:pPr>
        <w:spacing w:after="0" w:line="240" w:lineRule="auto"/>
        <w:ind w:firstLine="426"/>
        <w:jc w:val="both"/>
        <w:rPr>
          <w:rFonts w:ascii="Times New Roman" w:hAnsi="Times New Roman" w:cs="Times New Roman"/>
          <w:b/>
          <w:sz w:val="28"/>
          <w:szCs w:val="28"/>
        </w:rPr>
      </w:pPr>
      <w:r w:rsidRPr="009504C3">
        <w:rPr>
          <w:rFonts w:ascii="Times New Roman" w:hAnsi="Times New Roman" w:cs="Times New Roman"/>
          <w:b/>
          <w:bCs/>
          <w:sz w:val="28"/>
          <w:szCs w:val="28"/>
        </w:rPr>
        <w:t>Тема 2.2.</w:t>
      </w:r>
      <w:r w:rsidRPr="009504C3">
        <w:rPr>
          <w:rFonts w:ascii="Times New Roman" w:hAnsi="Times New Roman" w:cs="Times New Roman"/>
          <w:b/>
          <w:sz w:val="28"/>
          <w:szCs w:val="28"/>
        </w:rPr>
        <w:t>Профессиональная подготовка личного состава ГПС</w:t>
      </w:r>
    </w:p>
    <w:p w:rsidR="00057DB7" w:rsidRPr="009504C3" w:rsidRDefault="00057DB7" w:rsidP="00057DB7">
      <w:pPr>
        <w:spacing w:after="0" w:line="240" w:lineRule="auto"/>
        <w:ind w:firstLine="426"/>
        <w:jc w:val="both"/>
        <w:rPr>
          <w:rFonts w:ascii="Times New Roman" w:hAnsi="Times New Roman" w:cs="Times New Roman"/>
          <w:sz w:val="28"/>
          <w:szCs w:val="28"/>
        </w:rPr>
      </w:pPr>
      <w:r w:rsidRPr="009504C3">
        <w:rPr>
          <w:rFonts w:ascii="Times New Roman" w:hAnsi="Times New Roman" w:cs="Times New Roman"/>
          <w:sz w:val="28"/>
          <w:szCs w:val="28"/>
        </w:rPr>
        <w:t>Нормативные, правовые и организационно-распорядительные акты, определяющие цели, задачи и формы подготовки личного состава пожарной охраны. Формы и задачи профессиональной подготовки. Методика проведения занятий. Совершенствование профессиональной подготовки личного состава ГПС.</w:t>
      </w:r>
    </w:p>
    <w:p w:rsidR="00057DB7" w:rsidRPr="009504C3" w:rsidRDefault="00057DB7" w:rsidP="00057DB7">
      <w:pPr>
        <w:spacing w:after="0" w:line="240" w:lineRule="auto"/>
        <w:jc w:val="center"/>
        <w:rPr>
          <w:rFonts w:ascii="Times New Roman" w:hAnsi="Times New Roman" w:cs="Times New Roman"/>
          <w:b/>
          <w:bCs/>
          <w:snapToGrid w:val="0"/>
          <w:sz w:val="28"/>
          <w:szCs w:val="28"/>
        </w:rPr>
      </w:pPr>
    </w:p>
    <w:p w:rsidR="00057DB7" w:rsidRPr="009504C3" w:rsidRDefault="00057DB7" w:rsidP="00057DB7">
      <w:pPr>
        <w:spacing w:after="0" w:line="240" w:lineRule="auto"/>
        <w:ind w:firstLine="426"/>
        <w:jc w:val="both"/>
        <w:rPr>
          <w:rFonts w:ascii="Times New Roman" w:hAnsi="Times New Roman" w:cs="Times New Roman"/>
          <w:b/>
          <w:bCs/>
          <w:snapToGrid w:val="0"/>
          <w:sz w:val="28"/>
          <w:szCs w:val="28"/>
        </w:rPr>
      </w:pPr>
      <w:r w:rsidRPr="009504C3">
        <w:rPr>
          <w:rFonts w:ascii="Times New Roman" w:hAnsi="Times New Roman" w:cs="Times New Roman"/>
          <w:b/>
          <w:bCs/>
          <w:snapToGrid w:val="0"/>
          <w:sz w:val="28"/>
          <w:szCs w:val="28"/>
        </w:rPr>
        <w:t xml:space="preserve">Тема 2.3. </w:t>
      </w:r>
      <w:r w:rsidRPr="009504C3">
        <w:rPr>
          <w:rFonts w:ascii="Times New Roman" w:hAnsi="Times New Roman" w:cs="Times New Roman"/>
          <w:b/>
          <w:bCs/>
          <w:sz w:val="28"/>
          <w:szCs w:val="28"/>
        </w:rPr>
        <w:t>Организация и несение гарнизонной службы</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Основные положения приказа МЧС России от 5 мая 2008 г. № 240 «Об утверждении порядка привлечения сил и средств подразделений пожарной охраны, гарнизонов пожарной охраны для тушения пожаров и проведения аварийно-спасательных работ». Основные понятия, термины и определения. Организация и несение гарнизонной службы. Образование гарнизонов, их границы. Основные задачи гарнизонной службы. Порядок привлечения сил и средств гарнизонов, специализированных подразделений к тушению пожаров. Нештатные службы гарнизона. Должностные лица гарнизона, их права и обязанности. Особенности организации гарнизонной службы при введении особого противопожарного режима.</w:t>
      </w:r>
    </w:p>
    <w:p w:rsidR="00057DB7" w:rsidRPr="009504C3" w:rsidRDefault="00057DB7" w:rsidP="00057DB7">
      <w:pPr>
        <w:spacing w:after="0" w:line="240" w:lineRule="auto"/>
        <w:ind w:firstLine="720"/>
        <w:jc w:val="both"/>
        <w:rPr>
          <w:rFonts w:ascii="Times New Roman" w:hAnsi="Times New Roman" w:cs="Times New Roman"/>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napToGrid w:val="0"/>
          <w:sz w:val="28"/>
          <w:szCs w:val="28"/>
        </w:rPr>
        <w:t xml:space="preserve">Тема 2.4. </w:t>
      </w:r>
      <w:r w:rsidRPr="009504C3">
        <w:rPr>
          <w:rFonts w:ascii="Times New Roman" w:hAnsi="Times New Roman" w:cs="Times New Roman"/>
          <w:b/>
          <w:bCs/>
          <w:sz w:val="28"/>
          <w:szCs w:val="28"/>
        </w:rPr>
        <w:t>Организация и несение караульной службы</w:t>
      </w:r>
    </w:p>
    <w:p w:rsidR="00057DB7" w:rsidRPr="009504C3" w:rsidRDefault="00057DB7" w:rsidP="00057DB7">
      <w:pPr>
        <w:spacing w:after="0" w:line="240" w:lineRule="auto"/>
        <w:ind w:firstLine="720"/>
        <w:jc w:val="both"/>
        <w:rPr>
          <w:rFonts w:ascii="Times New Roman" w:hAnsi="Times New Roman" w:cs="Times New Roman"/>
          <w:sz w:val="24"/>
          <w:szCs w:val="24"/>
        </w:rPr>
      </w:pPr>
      <w:r w:rsidRPr="009504C3">
        <w:rPr>
          <w:rFonts w:ascii="Times New Roman" w:hAnsi="Times New Roman" w:cs="Times New Roman"/>
          <w:sz w:val="28"/>
          <w:szCs w:val="28"/>
        </w:rPr>
        <w:t>Основные задачи караульной службы. Должностные лица дежурной смены (караула), их подчинённость, обязанности и права. Должностная инструкция диспетчера (радиотелефониста) пункта связи пожарной части. Размещение личного состава и техники. Внутренний распорядок. Форма одежды личного состава дежурной смены (караула). Порядок приведения дежурной смены (караула) в готовность к тушению пожаров и проведению первоочередных аварийно-спасательных работ после возвращения с пожара или пожарно-тактических занятий. Порядок допуска лиц, прибывших в подразделение. Порядок смены караулов. Подготовка к смене. Проведение развода караулов. Приём и сдача дежурства. Внутренний наряд. Назначение внутреннего наряда, его состав. Обязанности лиц внутреннего наряда.</w:t>
      </w:r>
    </w:p>
    <w:p w:rsidR="00057DB7" w:rsidRPr="009504C3" w:rsidRDefault="00057DB7" w:rsidP="00057DB7">
      <w:pPr>
        <w:spacing w:after="0" w:line="240" w:lineRule="auto"/>
        <w:ind w:firstLine="720"/>
        <w:jc w:val="both"/>
        <w:rPr>
          <w:rFonts w:ascii="Times New Roman" w:hAnsi="Times New Roman" w:cs="Times New Roman"/>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 xml:space="preserve">Тема 2.5. Организация повседневной деятельности поисково-спасательных формирований </w:t>
      </w:r>
    </w:p>
    <w:p w:rsidR="00057DB7" w:rsidRPr="009504C3" w:rsidRDefault="00057DB7" w:rsidP="00057DB7">
      <w:pPr>
        <w:spacing w:after="0" w:line="240" w:lineRule="auto"/>
        <w:ind w:firstLine="709"/>
        <w:jc w:val="both"/>
        <w:rPr>
          <w:rFonts w:ascii="Times New Roman" w:hAnsi="Times New Roman" w:cs="Times New Roman"/>
          <w:bCs/>
          <w:sz w:val="28"/>
          <w:szCs w:val="28"/>
        </w:rPr>
      </w:pPr>
      <w:r w:rsidRPr="009504C3">
        <w:rPr>
          <w:rFonts w:ascii="Times New Roman" w:hAnsi="Times New Roman" w:cs="Times New Roman"/>
          <w:bCs/>
          <w:sz w:val="28"/>
          <w:szCs w:val="28"/>
        </w:rPr>
        <w:t>Нормативно-техническая и правовая база охраны труда. Инструкции. Стандарты. Обязанности спасателя при получении сигнала о возникновении ЧС. Порядок получения информации, ее уяснение, оценка обстановки, принятие решения. Порядок приведения личного состава дежурной смены, поисково-спасательного формирования в готовность к выполнению задачи. Оценка ситуации. Принятие решения. Оповещение, определение времени и места сбора. Определение количества и номенклатуры оборудования, необходимого для ведения поисково-спасательных работ, подготовка транспортных средств, средств малой механизации, приборов контроля, средств защиты, жизнеобеспечения, продуктов питания, медикаментов. Погрузка в транспортные средства (наземный, водный, воздушный транспорт). Определение маршрута выдвижения.</w:t>
      </w:r>
    </w:p>
    <w:p w:rsidR="00057DB7" w:rsidRPr="009504C3" w:rsidRDefault="00057DB7" w:rsidP="00057DB7">
      <w:pPr>
        <w:keepNext/>
        <w:spacing w:after="0" w:line="240" w:lineRule="auto"/>
        <w:ind w:firstLine="709"/>
        <w:jc w:val="center"/>
        <w:outlineLvl w:val="0"/>
        <w:rPr>
          <w:rFonts w:ascii="Times New Roman" w:eastAsia="Times New Roman" w:hAnsi="Times New Roman" w:cs="Times New Roman"/>
          <w:b/>
          <w:sz w:val="28"/>
          <w:szCs w:val="20"/>
        </w:rPr>
      </w:pPr>
    </w:p>
    <w:p w:rsidR="00057DB7" w:rsidRDefault="00057DB7" w:rsidP="00057DB7">
      <w:pPr>
        <w:keepNext/>
        <w:spacing w:after="0" w:line="240" w:lineRule="auto"/>
        <w:jc w:val="center"/>
        <w:outlineLvl w:val="0"/>
        <w:rPr>
          <w:rFonts w:ascii="Times New Roman" w:eastAsia="Times New Roman" w:hAnsi="Times New Roman" w:cs="Times New Roman"/>
          <w:b/>
          <w:sz w:val="28"/>
          <w:szCs w:val="20"/>
        </w:rPr>
      </w:pPr>
      <w:r w:rsidRPr="009504C3">
        <w:rPr>
          <w:rFonts w:ascii="Times New Roman" w:eastAsia="Times New Roman" w:hAnsi="Times New Roman" w:cs="Times New Roman"/>
          <w:b/>
          <w:sz w:val="28"/>
          <w:szCs w:val="20"/>
        </w:rPr>
        <w:t>РАЗДЕЛ 3. Специальная подготовка по связи</w:t>
      </w:r>
    </w:p>
    <w:p w:rsidR="00057DB7" w:rsidRPr="009504C3" w:rsidRDefault="00057DB7" w:rsidP="00057DB7">
      <w:pPr>
        <w:keepNext/>
        <w:spacing w:after="0" w:line="240" w:lineRule="auto"/>
        <w:ind w:firstLine="709"/>
        <w:jc w:val="center"/>
        <w:outlineLvl w:val="0"/>
        <w:rPr>
          <w:rFonts w:ascii="Times New Roman" w:eastAsia="Times New Roman" w:hAnsi="Times New Roman" w:cs="Times New Roman"/>
          <w:b/>
          <w:sz w:val="28"/>
          <w:szCs w:val="20"/>
        </w:rPr>
      </w:pPr>
    </w:p>
    <w:p w:rsidR="00057DB7" w:rsidRPr="009504C3" w:rsidRDefault="00057DB7" w:rsidP="00057DB7">
      <w:pPr>
        <w:spacing w:after="0" w:line="240" w:lineRule="auto"/>
        <w:ind w:firstLine="708"/>
        <w:jc w:val="both"/>
        <w:rPr>
          <w:rFonts w:ascii="Times New Roman" w:hAnsi="Times New Roman" w:cs="Times New Roman"/>
          <w:sz w:val="28"/>
          <w:szCs w:val="28"/>
        </w:rPr>
      </w:pPr>
      <w:r w:rsidRPr="009504C3">
        <w:rPr>
          <w:rFonts w:ascii="Times New Roman" w:hAnsi="Times New Roman" w:cs="Times New Roman"/>
          <w:b/>
          <w:bCs/>
          <w:sz w:val="28"/>
          <w:szCs w:val="28"/>
        </w:rPr>
        <w:t>Тема 3.1. Теоретические основы радиосвязи</w:t>
      </w:r>
    </w:p>
    <w:p w:rsidR="00057DB7" w:rsidRPr="009504C3" w:rsidRDefault="00057DB7" w:rsidP="00057DB7">
      <w:pPr>
        <w:spacing w:after="0" w:line="240" w:lineRule="auto"/>
        <w:ind w:right="-28" w:firstLine="709"/>
        <w:jc w:val="both"/>
        <w:rPr>
          <w:rFonts w:ascii="Times New Roman" w:hAnsi="Times New Roman" w:cs="Times New Roman"/>
          <w:sz w:val="28"/>
        </w:rPr>
      </w:pPr>
      <w:r w:rsidRPr="009504C3">
        <w:rPr>
          <w:rFonts w:ascii="Times New Roman" w:hAnsi="Times New Roman" w:cs="Times New Roman"/>
          <w:sz w:val="28"/>
        </w:rPr>
        <w:t xml:space="preserve">Основные принципы радиосвязи. Классификация радиосистем. Распространение радиоволн. Радиотрассы. Преобразование радиосигналов. Модуляция и детектирование. </w:t>
      </w:r>
    </w:p>
    <w:p w:rsidR="00057DB7" w:rsidRPr="009504C3" w:rsidRDefault="00057DB7" w:rsidP="00057DB7">
      <w:pPr>
        <w:spacing w:after="0" w:line="240" w:lineRule="auto"/>
        <w:jc w:val="center"/>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3.2. Организационные основы радиосвязи</w:t>
      </w:r>
    </w:p>
    <w:p w:rsidR="00057DB7" w:rsidRPr="009504C3" w:rsidRDefault="00057DB7" w:rsidP="00057DB7">
      <w:pPr>
        <w:spacing w:after="0" w:line="240" w:lineRule="auto"/>
        <w:ind w:firstLine="720"/>
        <w:jc w:val="both"/>
        <w:rPr>
          <w:rFonts w:ascii="Times New Roman" w:hAnsi="Times New Roman" w:cs="Times New Roman"/>
          <w:bCs/>
          <w:spacing w:val="-4"/>
          <w:sz w:val="28"/>
          <w:szCs w:val="28"/>
        </w:rPr>
      </w:pPr>
      <w:r w:rsidRPr="009504C3">
        <w:rPr>
          <w:rFonts w:ascii="Times New Roman" w:hAnsi="Times New Roman" w:cs="Times New Roman"/>
          <w:bCs/>
          <w:spacing w:val="-4"/>
          <w:sz w:val="28"/>
          <w:szCs w:val="28"/>
        </w:rPr>
        <w:t>Понятие о радиосети и радионаправлении. Дисциплина ведения радиосвязи. Правила ведения радиообмена. Оценка качества радиосвязи. Организация связи на пожаре.</w:t>
      </w:r>
    </w:p>
    <w:p w:rsidR="00057DB7" w:rsidRPr="009504C3" w:rsidRDefault="00057DB7" w:rsidP="00057DB7">
      <w:pPr>
        <w:spacing w:after="0" w:line="240" w:lineRule="auto"/>
        <w:ind w:firstLine="720"/>
        <w:jc w:val="both"/>
        <w:rPr>
          <w:rFonts w:ascii="Times New Roman" w:hAnsi="Times New Roman" w:cs="Times New Roman"/>
          <w:bCs/>
          <w:spacing w:val="-4"/>
          <w:sz w:val="28"/>
          <w:szCs w:val="28"/>
        </w:rPr>
      </w:pPr>
    </w:p>
    <w:p w:rsidR="00057DB7" w:rsidRPr="009504C3" w:rsidRDefault="00057DB7" w:rsidP="00057DB7">
      <w:pPr>
        <w:spacing w:after="0" w:line="240" w:lineRule="auto"/>
        <w:ind w:firstLine="708"/>
        <w:jc w:val="both"/>
        <w:rPr>
          <w:rFonts w:ascii="Times New Roman" w:hAnsi="Times New Roman" w:cs="Times New Roman"/>
          <w:sz w:val="28"/>
          <w:szCs w:val="28"/>
        </w:rPr>
      </w:pPr>
      <w:r w:rsidRPr="009504C3">
        <w:rPr>
          <w:rFonts w:ascii="Times New Roman" w:hAnsi="Times New Roman" w:cs="Times New Roman"/>
          <w:b/>
          <w:bCs/>
          <w:sz w:val="28"/>
          <w:szCs w:val="28"/>
        </w:rPr>
        <w:t>Тема 3.3. Радиорелейная, транкинговая, сотовая и спутниковая связь</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Радиорелейная связь. Транкинговая связь. Сотовая связь. Спутниковая связь. Комплексные системы связи и навигации.</w:t>
      </w:r>
    </w:p>
    <w:p w:rsidR="00057DB7" w:rsidRPr="009504C3" w:rsidRDefault="00057DB7" w:rsidP="00057DB7">
      <w:pPr>
        <w:spacing w:after="0" w:line="240" w:lineRule="auto"/>
        <w:jc w:val="center"/>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sz w:val="28"/>
          <w:szCs w:val="28"/>
        </w:rPr>
      </w:pPr>
      <w:r w:rsidRPr="009504C3">
        <w:rPr>
          <w:rFonts w:ascii="Times New Roman" w:hAnsi="Times New Roman" w:cs="Times New Roman"/>
          <w:b/>
          <w:bCs/>
          <w:sz w:val="28"/>
          <w:szCs w:val="28"/>
        </w:rPr>
        <w:t>Тема 3.4. Технические средства оперативной радиосвязи в подразделениях пожарной охраны</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Общие сведения о радиостанциях. Специфика использования радиостанций в ГПС. Основные тактико-технические характеристики радиостанций. Антенны и антенно-фидерные устройства (АФУ). Источники питания (ИП), применяемые в аппаратуре радиосвязи. Устройства грозозащиты и защиты от скачков напряжения в сети электропитания радиокомплексов и антенно-фидерных устройств. Техническое обеспечение связи и автоматизированных систем управления.</w:t>
      </w:r>
    </w:p>
    <w:p w:rsidR="00057DB7" w:rsidRPr="009504C3" w:rsidRDefault="00057DB7" w:rsidP="00057DB7">
      <w:pPr>
        <w:spacing w:after="0" w:line="240" w:lineRule="auto"/>
        <w:ind w:firstLine="284"/>
        <w:jc w:val="center"/>
        <w:rPr>
          <w:rFonts w:ascii="Times New Roman" w:hAnsi="Times New Roman" w:cs="Times New Roman"/>
          <w:b/>
          <w:bCs/>
          <w:sz w:val="28"/>
          <w:szCs w:val="28"/>
        </w:rPr>
      </w:pPr>
    </w:p>
    <w:p w:rsidR="00057DB7" w:rsidRPr="009504C3" w:rsidRDefault="00057DB7" w:rsidP="00057DB7">
      <w:pPr>
        <w:widowControl w:val="0"/>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3.5. Современные и перспективные информационно-телекоммуникационные технологии системы связи МЧС России</w:t>
      </w:r>
    </w:p>
    <w:p w:rsidR="00057DB7" w:rsidRPr="009504C3" w:rsidRDefault="00057DB7" w:rsidP="00057DB7">
      <w:pPr>
        <w:widowControl w:val="0"/>
        <w:spacing w:after="0" w:line="240" w:lineRule="auto"/>
        <w:ind w:firstLine="709"/>
        <w:jc w:val="both"/>
        <w:outlineLvl w:val="0"/>
        <w:rPr>
          <w:rFonts w:ascii="Times New Roman" w:hAnsi="Times New Roman" w:cs="Times New Roman"/>
          <w:sz w:val="28"/>
          <w:szCs w:val="28"/>
        </w:rPr>
      </w:pPr>
      <w:r w:rsidRPr="009504C3">
        <w:rPr>
          <w:rFonts w:ascii="Times New Roman" w:hAnsi="Times New Roman" w:cs="Times New Roman"/>
          <w:sz w:val="28"/>
          <w:szCs w:val="28"/>
        </w:rPr>
        <w:t>Территориально-распределенные цифровые сети связи. Корпоративные сети автоматической телефонной связи, системы спутниковой и радиосвязи. Принципы построения сетей с помощью новых цифровых технологий электросвязи. Развитие и совершенствование автоматизированной системы управления связью.</w:t>
      </w:r>
    </w:p>
    <w:p w:rsidR="00057DB7" w:rsidRPr="009504C3" w:rsidRDefault="00057DB7" w:rsidP="00057DB7">
      <w:pPr>
        <w:keepNext/>
        <w:spacing w:after="0" w:line="240" w:lineRule="auto"/>
        <w:ind w:firstLine="709"/>
        <w:jc w:val="both"/>
        <w:outlineLvl w:val="0"/>
        <w:rPr>
          <w:rFonts w:ascii="Times New Roman" w:eastAsia="Times New Roman" w:hAnsi="Times New Roman" w:cs="Times New Roman"/>
          <w:b/>
          <w:sz w:val="28"/>
          <w:szCs w:val="20"/>
        </w:rPr>
      </w:pPr>
    </w:p>
    <w:p w:rsidR="00057DB7" w:rsidRDefault="00057DB7" w:rsidP="00057DB7">
      <w:pPr>
        <w:keepNext/>
        <w:spacing w:after="0" w:line="240" w:lineRule="auto"/>
        <w:jc w:val="center"/>
        <w:outlineLvl w:val="0"/>
        <w:rPr>
          <w:rFonts w:ascii="Times New Roman" w:eastAsia="Times New Roman" w:hAnsi="Times New Roman" w:cs="Times New Roman"/>
          <w:b/>
          <w:sz w:val="28"/>
          <w:szCs w:val="20"/>
        </w:rPr>
      </w:pPr>
      <w:r w:rsidRPr="009504C3">
        <w:rPr>
          <w:rFonts w:ascii="Times New Roman" w:eastAsia="Times New Roman" w:hAnsi="Times New Roman" w:cs="Times New Roman"/>
          <w:b/>
          <w:sz w:val="28"/>
          <w:szCs w:val="20"/>
        </w:rPr>
        <w:t>РАЗДЕЛ 4. Первая помощь</w:t>
      </w:r>
    </w:p>
    <w:p w:rsidR="00057DB7" w:rsidRPr="009504C3" w:rsidRDefault="00057DB7" w:rsidP="00057DB7">
      <w:pPr>
        <w:keepNext/>
        <w:spacing w:after="0" w:line="240" w:lineRule="auto"/>
        <w:ind w:firstLine="709"/>
        <w:jc w:val="center"/>
        <w:outlineLvl w:val="0"/>
        <w:rPr>
          <w:rFonts w:ascii="Times New Roman" w:eastAsia="Times New Roman" w:hAnsi="Times New Roman" w:cs="Times New Roman"/>
          <w:b/>
          <w:sz w:val="28"/>
          <w:szCs w:val="20"/>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4.1. Последствия пожаров, аварий, стихийных бедствий</w:t>
      </w:r>
      <w:r>
        <w:rPr>
          <w:rFonts w:ascii="Times New Roman" w:hAnsi="Times New Roman" w:cs="Times New Roman"/>
          <w:b/>
          <w:bCs/>
          <w:sz w:val="28"/>
          <w:szCs w:val="28"/>
        </w:rPr>
        <w:t xml:space="preserve"> </w:t>
      </w:r>
      <w:r w:rsidRPr="009504C3">
        <w:rPr>
          <w:rFonts w:ascii="Times New Roman" w:hAnsi="Times New Roman" w:cs="Times New Roman"/>
          <w:b/>
          <w:bCs/>
          <w:sz w:val="28"/>
          <w:szCs w:val="28"/>
        </w:rPr>
        <w:t>и техногенных катастроф</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Введение в предмет. Виды катастроф и характер основных поражений при них. Медико-тактическая обстановка в районах ЧС. Организация первой помощи при ЧС.</w:t>
      </w:r>
    </w:p>
    <w:p w:rsidR="00057DB7" w:rsidRPr="009504C3" w:rsidRDefault="00057DB7" w:rsidP="00057DB7">
      <w:pPr>
        <w:spacing w:after="0" w:line="240" w:lineRule="auto"/>
        <w:ind w:firstLine="709"/>
        <w:jc w:val="both"/>
        <w:rPr>
          <w:rFonts w:ascii="Times New Roman" w:hAnsi="Times New Roman" w:cs="Times New Roman"/>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4.2. Основы анатомии и физиологии человека</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Определение понятий анатомии и физиологии человеческого организма. Основные органы и системы человеческого организма: нервная система и органы чувств, сердечно-сосудистая, дыхательная, опорно-двигательная, пищеварительная и выделительная системы. Система крови. Строение, функции.</w:t>
      </w:r>
    </w:p>
    <w:p w:rsidR="00057DB7" w:rsidRPr="009504C3" w:rsidRDefault="00057DB7" w:rsidP="00057DB7">
      <w:pPr>
        <w:spacing w:after="0" w:line="240" w:lineRule="auto"/>
        <w:ind w:firstLine="720"/>
        <w:jc w:val="both"/>
        <w:rPr>
          <w:rFonts w:ascii="Times New Roman" w:hAnsi="Times New Roman" w:cs="Times New Roman"/>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4.3. Первая помощь при различных видах травм</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Травмы: понятие, признаки, классификация. Виды травм: ушибы, разрывы связок и мышц; вывихи, переломы. Первая помощь. Правила наложения шин. Транспортировка пострадавших с различными видами травм. Травматический шок: понятие, признаки, профилактика, первая помощь.</w:t>
      </w:r>
    </w:p>
    <w:p w:rsidR="00057DB7" w:rsidRPr="009504C3" w:rsidRDefault="00057DB7" w:rsidP="00057DB7">
      <w:pPr>
        <w:spacing w:after="0" w:line="240" w:lineRule="auto"/>
        <w:ind w:firstLine="720"/>
        <w:jc w:val="both"/>
        <w:rPr>
          <w:rFonts w:ascii="Times New Roman" w:hAnsi="Times New Roman" w:cs="Times New Roman"/>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4.4. Первая помощь при ранениях и кровотечениях</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 xml:space="preserve">Практическое занятие. </w:t>
      </w:r>
    </w:p>
    <w:p w:rsidR="00057DB7" w:rsidRPr="009504C3" w:rsidRDefault="00057DB7" w:rsidP="00057DB7">
      <w:pPr>
        <w:spacing w:after="0" w:line="240" w:lineRule="auto"/>
        <w:ind w:firstLine="720"/>
        <w:jc w:val="both"/>
        <w:rPr>
          <w:rFonts w:ascii="Times New Roman" w:hAnsi="Times New Roman" w:cs="Times New Roman"/>
          <w:spacing w:val="-2"/>
          <w:sz w:val="28"/>
          <w:szCs w:val="28"/>
        </w:rPr>
      </w:pPr>
      <w:r w:rsidRPr="009504C3">
        <w:rPr>
          <w:rFonts w:ascii="Times New Roman" w:hAnsi="Times New Roman" w:cs="Times New Roman"/>
          <w:spacing w:val="-2"/>
          <w:sz w:val="28"/>
          <w:szCs w:val="28"/>
        </w:rPr>
        <w:t>Понятие о ранениях. Основные виды ран, признаки, первая помощь. Виды повязок, правила бинтования. Основные виды повязок при ранениях головы, шеи, конечностей, туловища. Особенности первой помощи при ранениях в области головы, грудной клетки, брюшной полости. Понятие о кровотечении, классификация, виды кровотечений, признаки. Способы временной остановки кровотечения, первая помощь при кровотечении. Наложение повязок на различные участки тела. Применение способов временной остановки кровотечения.</w:t>
      </w:r>
    </w:p>
    <w:p w:rsidR="00057DB7" w:rsidRPr="009504C3" w:rsidRDefault="00057DB7" w:rsidP="00057DB7">
      <w:pPr>
        <w:spacing w:after="0" w:line="240" w:lineRule="auto"/>
        <w:ind w:firstLine="720"/>
        <w:jc w:val="both"/>
        <w:rPr>
          <w:rFonts w:ascii="Times New Roman" w:hAnsi="Times New Roman" w:cs="Times New Roman"/>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4.5. Основы сердечно-лёгочной реанимации</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Клиническая смерть: понятие, признаки, последовательность действий, оказание первой помощи; прекардиальный удар, искусственная вентиляция легких, закрытый массаж сердца. Биологическая смерть: понятие, признаки.</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Практическое занятие.</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Применение способов реанимации на манекене.</w:t>
      </w:r>
    </w:p>
    <w:p w:rsidR="00057DB7" w:rsidRPr="009504C3" w:rsidRDefault="00057DB7" w:rsidP="00057DB7">
      <w:pPr>
        <w:spacing w:after="0" w:line="240" w:lineRule="auto"/>
        <w:ind w:firstLine="720"/>
        <w:jc w:val="both"/>
        <w:rPr>
          <w:rFonts w:ascii="Times New Roman" w:hAnsi="Times New Roman" w:cs="Times New Roman"/>
          <w:sz w:val="28"/>
          <w:szCs w:val="28"/>
        </w:rPr>
      </w:pPr>
    </w:p>
    <w:p w:rsidR="00057DB7" w:rsidRPr="009504C3" w:rsidRDefault="00057DB7" w:rsidP="00057DB7">
      <w:pPr>
        <w:spacing w:after="0" w:line="240" w:lineRule="auto"/>
        <w:ind w:firstLine="709"/>
        <w:jc w:val="both"/>
        <w:rPr>
          <w:rFonts w:ascii="Times New Roman" w:hAnsi="Times New Roman" w:cs="Times New Roman"/>
          <w:b/>
          <w:bCs/>
          <w:spacing w:val="-4"/>
          <w:sz w:val="28"/>
          <w:szCs w:val="28"/>
        </w:rPr>
      </w:pPr>
      <w:r w:rsidRPr="009504C3">
        <w:rPr>
          <w:rFonts w:ascii="Times New Roman" w:hAnsi="Times New Roman" w:cs="Times New Roman"/>
          <w:b/>
          <w:bCs/>
          <w:spacing w:val="-4"/>
          <w:sz w:val="28"/>
          <w:szCs w:val="28"/>
        </w:rPr>
        <w:t>Тема 4.6. Первая помощь при воздействии низких и высоких температур</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Ожоги: понятие, признаки. Определение степени и площади поражения. Первая помощь. Отморожения: признаки первая помощь. Общее замерзание: признаки, первая помощь. Электроожоги: контактные и дуговые. Правила освобождения от воздействия электрического тока. Первая помощь.</w:t>
      </w:r>
    </w:p>
    <w:p w:rsidR="00057DB7" w:rsidRPr="009504C3" w:rsidRDefault="00057DB7" w:rsidP="00057DB7">
      <w:pPr>
        <w:spacing w:after="0" w:line="240" w:lineRule="auto"/>
        <w:jc w:val="center"/>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4.7. Первая помощь при отравлении угарным газом</w:t>
      </w:r>
      <w:r>
        <w:rPr>
          <w:rFonts w:ascii="Times New Roman" w:hAnsi="Times New Roman" w:cs="Times New Roman"/>
          <w:b/>
          <w:bCs/>
          <w:sz w:val="28"/>
          <w:szCs w:val="28"/>
        </w:rPr>
        <w:t xml:space="preserve"> </w:t>
      </w:r>
      <w:r w:rsidRPr="009504C3">
        <w:rPr>
          <w:rFonts w:ascii="Times New Roman" w:hAnsi="Times New Roman" w:cs="Times New Roman"/>
          <w:b/>
          <w:bCs/>
          <w:sz w:val="28"/>
          <w:szCs w:val="28"/>
        </w:rPr>
        <w:t>и поражении АХОВ</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Понятие об химических отравляющих веществах (ХОВ) и АХОВ. Пути проникновения АХОВ в организм. Принципы защиты и первая помощь пострадавшим от АХОВ. Отравление продуктами горения на пожарах.</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Отравления АХОВ общеядовитого, удушающего, нейротропного действия (аммиак, хлор, синильная кислота и т.д.). Принципы первой помощи при отравлениях.</w:t>
      </w:r>
    </w:p>
    <w:p w:rsidR="00057DB7" w:rsidRPr="009504C3" w:rsidRDefault="00057DB7" w:rsidP="00057DB7">
      <w:pPr>
        <w:keepNext/>
        <w:spacing w:after="0" w:line="240" w:lineRule="auto"/>
        <w:ind w:firstLine="709"/>
        <w:jc w:val="center"/>
        <w:outlineLvl w:val="0"/>
        <w:rPr>
          <w:rFonts w:ascii="Times New Roman" w:eastAsia="Times New Roman" w:hAnsi="Times New Roman" w:cs="Times New Roman"/>
          <w:b/>
          <w:sz w:val="28"/>
          <w:szCs w:val="20"/>
        </w:rPr>
      </w:pPr>
    </w:p>
    <w:p w:rsidR="00057DB7" w:rsidRDefault="00057DB7" w:rsidP="00057DB7">
      <w:pPr>
        <w:keepNext/>
        <w:spacing w:after="0" w:line="240" w:lineRule="auto"/>
        <w:ind w:firstLine="709"/>
        <w:jc w:val="center"/>
        <w:outlineLvl w:val="0"/>
        <w:rPr>
          <w:rFonts w:ascii="Times New Roman" w:eastAsia="Times New Roman" w:hAnsi="Times New Roman" w:cs="Times New Roman"/>
          <w:b/>
          <w:sz w:val="28"/>
          <w:szCs w:val="20"/>
        </w:rPr>
      </w:pPr>
      <w:r w:rsidRPr="009504C3">
        <w:rPr>
          <w:rFonts w:ascii="Times New Roman" w:eastAsia="Times New Roman" w:hAnsi="Times New Roman" w:cs="Times New Roman"/>
          <w:b/>
          <w:sz w:val="28"/>
          <w:szCs w:val="20"/>
        </w:rPr>
        <w:t>РАЗДЕЛ 5. Безопасность жизнедеятельности</w:t>
      </w:r>
    </w:p>
    <w:p w:rsidR="00057DB7" w:rsidRPr="009504C3" w:rsidRDefault="00057DB7" w:rsidP="00057DB7">
      <w:pPr>
        <w:keepNext/>
        <w:spacing w:after="0" w:line="240" w:lineRule="auto"/>
        <w:ind w:firstLine="709"/>
        <w:jc w:val="center"/>
        <w:outlineLvl w:val="0"/>
        <w:rPr>
          <w:rFonts w:ascii="Times New Roman" w:eastAsia="Times New Roman" w:hAnsi="Times New Roman" w:cs="Times New Roman"/>
          <w:b/>
          <w:sz w:val="28"/>
          <w:szCs w:val="20"/>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5.1. Единая государственная система предупреждения</w:t>
      </w:r>
      <w:r>
        <w:rPr>
          <w:rFonts w:ascii="Times New Roman" w:hAnsi="Times New Roman" w:cs="Times New Roman"/>
          <w:b/>
          <w:bCs/>
          <w:sz w:val="28"/>
          <w:szCs w:val="28"/>
        </w:rPr>
        <w:t xml:space="preserve"> </w:t>
      </w:r>
      <w:r w:rsidRPr="009504C3">
        <w:rPr>
          <w:rFonts w:ascii="Times New Roman" w:hAnsi="Times New Roman" w:cs="Times New Roman"/>
          <w:b/>
          <w:bCs/>
          <w:sz w:val="28"/>
          <w:szCs w:val="28"/>
        </w:rPr>
        <w:t>и ликвидации последствий чрезвычайных ситуаций</w:t>
      </w:r>
    </w:p>
    <w:p w:rsidR="00057DB7" w:rsidRPr="009504C3" w:rsidRDefault="00057DB7" w:rsidP="00057DB7">
      <w:pPr>
        <w:spacing w:after="0" w:line="240" w:lineRule="auto"/>
        <w:ind w:firstLine="709"/>
        <w:jc w:val="both"/>
        <w:rPr>
          <w:rFonts w:ascii="Times New Roman" w:hAnsi="Times New Roman" w:cs="Times New Roman"/>
          <w:sz w:val="28"/>
          <w:szCs w:val="28"/>
        </w:rPr>
      </w:pPr>
      <w:r w:rsidRPr="009504C3">
        <w:rPr>
          <w:rFonts w:ascii="Times New Roman" w:hAnsi="Times New Roman" w:cs="Times New Roman"/>
          <w:sz w:val="28"/>
          <w:szCs w:val="28"/>
        </w:rPr>
        <w:t xml:space="preserve">Единая государственная система предупреждения и ликвидации последствий чрезвычайных ситуаций (РСЧС), принципы её построения и функционирования. Нормативно-правовое регулирование в области защиты населения и территорий от чрезвычайных ситуаций природного и техногенного характера. </w:t>
      </w: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5.2. Классификация чрезвычайных ситуаций</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Чрезвычайные ситуации и их классификация. 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(эпизодотии), растений (эпифитотии).</w:t>
      </w:r>
      <w:r w:rsidRPr="009504C3">
        <w:rPr>
          <w:rFonts w:ascii="Times New Roman" w:hAnsi="Times New Roman" w:cs="Times New Roman"/>
          <w:sz w:val="28"/>
          <w:szCs w:val="28"/>
        </w:rPr>
        <w:tab/>
        <w:t>Чрезвычайные ситуации техногенного характера в мирное время: промышленные аварии с выбросом АХОВ, пожары и взрывы, аварии на транспорте: железнодорожном, автомобильном, морском и речном, а также в метрополитене.</w:t>
      </w:r>
    </w:p>
    <w:p w:rsidR="00057DB7" w:rsidRPr="009504C3" w:rsidRDefault="00057DB7" w:rsidP="00057DB7">
      <w:pPr>
        <w:spacing w:after="0" w:line="240" w:lineRule="auto"/>
        <w:jc w:val="center"/>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5.3. Основы выживания</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Основы выживания. Оптимальные и экстремальные условия жизнеобитания человека. Порог выживаемости человека (условия, время, возможность возвращения к жизни). Физиологические аспекты выживаемости человека. Возможные последствия для организма человека, пребывающего в экстремальных условиях.</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Выживание в природной среде. Организация жилья, укрытия, питания, охраны. Определение места нахождения. Подача сигналов. Защита от животных. Перемещение в природной среде.</w:t>
      </w:r>
    </w:p>
    <w:p w:rsidR="00057DB7" w:rsidRPr="009504C3" w:rsidRDefault="00057DB7" w:rsidP="00057DB7">
      <w:pPr>
        <w:spacing w:after="0" w:line="240" w:lineRule="auto"/>
        <w:ind w:firstLine="720"/>
        <w:jc w:val="both"/>
        <w:rPr>
          <w:rFonts w:ascii="Times New Roman" w:hAnsi="Times New Roman" w:cs="Times New Roman"/>
          <w:b/>
          <w:bCs/>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5.4. Организация и структура гражданской обороны.</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Сигналы оповещения гражданской обороны («Воздушная тревога», «Отбой воздушной тревоги», «Радиационная опасность», «Химическая тревога») и действия личного состава ППС ГО при их получении.</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Силы и средства противопожарной службы ГО (ППС ГО). Распределение сил и средств ППС ГО в загородной зоне. Сводные отряды ППС ГО.</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 xml:space="preserve">Основные задачи ППС ГО. </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Пожарная разведка в очагах поражения, в зонах стихийных бедствий и катастроф.</w:t>
      </w:r>
    </w:p>
    <w:p w:rsidR="00057DB7" w:rsidRPr="009504C3" w:rsidRDefault="00057DB7" w:rsidP="00057DB7">
      <w:pPr>
        <w:spacing w:after="0" w:line="240" w:lineRule="auto"/>
        <w:ind w:firstLine="720"/>
        <w:jc w:val="both"/>
        <w:rPr>
          <w:rFonts w:ascii="Times New Roman" w:hAnsi="Times New Roman" w:cs="Times New Roman"/>
          <w:spacing w:val="-4"/>
          <w:sz w:val="28"/>
          <w:szCs w:val="28"/>
        </w:rPr>
      </w:pPr>
      <w:r w:rsidRPr="009504C3">
        <w:rPr>
          <w:rFonts w:ascii="Times New Roman" w:hAnsi="Times New Roman" w:cs="Times New Roman"/>
          <w:spacing w:val="-4"/>
          <w:sz w:val="28"/>
          <w:szCs w:val="28"/>
        </w:rPr>
        <w:t>Понятие о спасательных и других неотложных работах в очагах поражения.</w:t>
      </w:r>
    </w:p>
    <w:p w:rsidR="00057DB7" w:rsidRPr="009504C3" w:rsidRDefault="00057DB7" w:rsidP="00057DB7">
      <w:pPr>
        <w:spacing w:after="0" w:line="240" w:lineRule="auto"/>
        <w:ind w:firstLine="720"/>
        <w:jc w:val="both"/>
        <w:rPr>
          <w:rFonts w:ascii="Times New Roman" w:hAnsi="Times New Roman" w:cs="Times New Roman"/>
          <w:sz w:val="28"/>
          <w:szCs w:val="28"/>
        </w:rPr>
      </w:pPr>
      <w:r w:rsidRPr="009504C3">
        <w:rPr>
          <w:rFonts w:ascii="Times New Roman" w:hAnsi="Times New Roman" w:cs="Times New Roman"/>
          <w:sz w:val="28"/>
          <w:szCs w:val="28"/>
        </w:rPr>
        <w:t>Особенности действий подразделений на маршруте ввода сил ГО и на объекте ведения работ.</w:t>
      </w:r>
    </w:p>
    <w:p w:rsidR="00057DB7" w:rsidRPr="009504C3" w:rsidRDefault="00057DB7" w:rsidP="00057DB7">
      <w:pPr>
        <w:spacing w:after="0" w:line="240" w:lineRule="auto"/>
        <w:ind w:firstLine="720"/>
        <w:jc w:val="both"/>
        <w:rPr>
          <w:rFonts w:ascii="Times New Roman" w:hAnsi="Times New Roman" w:cs="Times New Roman"/>
          <w:b/>
          <w:bCs/>
          <w:sz w:val="28"/>
          <w:szCs w:val="28"/>
        </w:rPr>
      </w:pPr>
    </w:p>
    <w:p w:rsidR="00057DB7" w:rsidRPr="009504C3" w:rsidRDefault="00057DB7" w:rsidP="00057DB7">
      <w:pPr>
        <w:spacing w:after="0" w:line="240" w:lineRule="auto"/>
        <w:ind w:firstLine="720"/>
        <w:jc w:val="both"/>
        <w:rPr>
          <w:rFonts w:ascii="Times New Roman" w:hAnsi="Times New Roman" w:cs="Times New Roman"/>
          <w:b/>
          <w:bCs/>
          <w:sz w:val="28"/>
          <w:szCs w:val="28"/>
        </w:rPr>
      </w:pPr>
      <w:r w:rsidRPr="009504C3">
        <w:rPr>
          <w:rFonts w:ascii="Times New Roman" w:hAnsi="Times New Roman" w:cs="Times New Roman"/>
          <w:b/>
          <w:bCs/>
          <w:sz w:val="28"/>
          <w:szCs w:val="28"/>
        </w:rPr>
        <w:t>Тема 5.5. Мониторинг и прогнозирование ЧС</w:t>
      </w:r>
    </w:p>
    <w:p w:rsidR="00057DB7" w:rsidRPr="009504C3" w:rsidRDefault="00057DB7" w:rsidP="00057DB7">
      <w:pPr>
        <w:spacing w:after="0" w:line="240" w:lineRule="auto"/>
        <w:ind w:firstLine="627"/>
        <w:jc w:val="both"/>
        <w:rPr>
          <w:rFonts w:ascii="Times New Roman" w:hAnsi="Times New Roman" w:cs="Times New Roman"/>
          <w:sz w:val="28"/>
          <w:szCs w:val="28"/>
        </w:rPr>
      </w:pPr>
      <w:r w:rsidRPr="009504C3">
        <w:rPr>
          <w:rFonts w:ascii="Times New Roman" w:hAnsi="Times New Roman" w:cs="Times New Roman"/>
          <w:sz w:val="28"/>
          <w:szCs w:val="28"/>
        </w:rPr>
        <w:t>Сущность и назначение.  Основные задачи региональных и территориальных центров. задачи прогнозирования.Субъекты мониторинга и прогнозирования. Нормативное правовое регулирование мониторинга и прогнозирования ЧС.</w:t>
      </w:r>
    </w:p>
    <w:p w:rsidR="00057DB7" w:rsidRPr="009504C3" w:rsidRDefault="00057DB7" w:rsidP="00057DB7">
      <w:pPr>
        <w:spacing w:after="0" w:line="240" w:lineRule="auto"/>
        <w:ind w:firstLine="720"/>
        <w:jc w:val="both"/>
        <w:rPr>
          <w:rFonts w:ascii="Times New Roman" w:hAnsi="Times New Roman" w:cs="Times New Roman"/>
          <w:b/>
          <w:bCs/>
          <w:sz w:val="28"/>
          <w:szCs w:val="28"/>
        </w:rPr>
      </w:pPr>
    </w:p>
    <w:p w:rsidR="00057DB7" w:rsidRPr="009504C3" w:rsidRDefault="00057DB7" w:rsidP="00057DB7">
      <w:pPr>
        <w:spacing w:after="0" w:line="240" w:lineRule="auto"/>
        <w:ind w:firstLine="720"/>
        <w:jc w:val="both"/>
        <w:rPr>
          <w:rFonts w:ascii="Times New Roman" w:hAnsi="Times New Roman" w:cs="Times New Roman"/>
          <w:b/>
          <w:bCs/>
          <w:sz w:val="28"/>
          <w:szCs w:val="28"/>
        </w:rPr>
      </w:pPr>
      <w:r w:rsidRPr="009504C3">
        <w:rPr>
          <w:rFonts w:ascii="Times New Roman" w:hAnsi="Times New Roman" w:cs="Times New Roman"/>
          <w:b/>
          <w:bCs/>
          <w:sz w:val="28"/>
          <w:szCs w:val="28"/>
        </w:rPr>
        <w:t>Тема 5.6. Гелиофизические и метеорологические факторы.  Производственная пыль</w:t>
      </w:r>
    </w:p>
    <w:p w:rsidR="00057DB7" w:rsidRPr="009504C3" w:rsidRDefault="00057DB7" w:rsidP="00057DB7">
      <w:pPr>
        <w:spacing w:after="0" w:line="240" w:lineRule="auto"/>
        <w:ind w:firstLine="708"/>
        <w:jc w:val="both"/>
        <w:rPr>
          <w:rFonts w:ascii="Times New Roman" w:hAnsi="Times New Roman" w:cs="Times New Roman"/>
          <w:sz w:val="28"/>
          <w:szCs w:val="28"/>
        </w:rPr>
      </w:pPr>
      <w:r w:rsidRPr="009504C3">
        <w:rPr>
          <w:rFonts w:ascii="Times New Roman" w:hAnsi="Times New Roman" w:cs="Times New Roman"/>
          <w:sz w:val="28"/>
          <w:szCs w:val="28"/>
        </w:rPr>
        <w:t>Гелиофизические и метеорологические факторы.Производственная пыль.</w:t>
      </w:r>
    </w:p>
    <w:p w:rsidR="00057DB7" w:rsidRDefault="00057DB7" w:rsidP="00057DB7">
      <w:pPr>
        <w:spacing w:after="0" w:line="240" w:lineRule="auto"/>
        <w:ind w:firstLine="708"/>
        <w:jc w:val="both"/>
        <w:rPr>
          <w:rFonts w:ascii="Times New Roman" w:hAnsi="Times New Roman" w:cs="Times New Roman"/>
          <w:sz w:val="28"/>
          <w:szCs w:val="28"/>
        </w:rPr>
      </w:pPr>
      <w:r w:rsidRPr="009504C3">
        <w:rPr>
          <w:rFonts w:ascii="Times New Roman" w:hAnsi="Times New Roman" w:cs="Times New Roman"/>
          <w:sz w:val="28"/>
          <w:szCs w:val="28"/>
        </w:rPr>
        <w:t>Механические опасности.Опасности при эксплуатации сосудов, работающих под давлением.</w:t>
      </w:r>
    </w:p>
    <w:p w:rsidR="00057DB7" w:rsidRPr="009504C3" w:rsidRDefault="00057DB7" w:rsidP="00057DB7">
      <w:pPr>
        <w:spacing w:after="0" w:line="240" w:lineRule="auto"/>
        <w:ind w:firstLine="708"/>
        <w:jc w:val="both"/>
        <w:rPr>
          <w:rFonts w:ascii="Times New Roman" w:hAnsi="Times New Roman" w:cs="Times New Roman"/>
          <w:sz w:val="28"/>
          <w:szCs w:val="28"/>
        </w:rPr>
      </w:pPr>
    </w:p>
    <w:p w:rsidR="00057DB7"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5.7. Организационные и правовые основы охраны окружающей среды</w:t>
      </w:r>
    </w:p>
    <w:p w:rsidR="00057DB7" w:rsidRDefault="00057DB7" w:rsidP="00057DB7">
      <w:pPr>
        <w:spacing w:after="0" w:line="240" w:lineRule="auto"/>
        <w:ind w:firstLine="708"/>
        <w:jc w:val="both"/>
        <w:rPr>
          <w:rFonts w:ascii="Times New Roman" w:hAnsi="Times New Roman" w:cs="Times New Roman"/>
          <w:sz w:val="28"/>
          <w:szCs w:val="28"/>
        </w:rPr>
      </w:pPr>
      <w:r w:rsidRPr="006B6492">
        <w:rPr>
          <w:rFonts w:ascii="Times New Roman" w:hAnsi="Times New Roman" w:cs="Times New Roman"/>
          <w:sz w:val="28"/>
          <w:szCs w:val="28"/>
        </w:rPr>
        <w:t>Государственная политика защиты окружающей среды.Экологическое законодательство.Органы управления, надзора и контроля в сфере охраны окружающей среды.Оценка и нормативы качества природной среды.</w:t>
      </w:r>
    </w:p>
    <w:p w:rsidR="00057DB7" w:rsidRPr="009504C3" w:rsidRDefault="00057DB7" w:rsidP="00057DB7">
      <w:pPr>
        <w:spacing w:after="0" w:line="240" w:lineRule="auto"/>
        <w:ind w:firstLine="708"/>
        <w:jc w:val="both"/>
        <w:rPr>
          <w:rFonts w:ascii="Times New Roman" w:hAnsi="Times New Roman" w:cs="Times New Roman"/>
          <w:sz w:val="28"/>
          <w:szCs w:val="28"/>
        </w:rPr>
      </w:pPr>
    </w:p>
    <w:p w:rsidR="00057DB7" w:rsidRPr="009504C3" w:rsidRDefault="00057DB7" w:rsidP="00057DB7">
      <w:pPr>
        <w:spacing w:after="0" w:line="240" w:lineRule="auto"/>
        <w:ind w:firstLine="708"/>
        <w:jc w:val="both"/>
        <w:rPr>
          <w:rFonts w:ascii="Times New Roman" w:hAnsi="Times New Roman" w:cs="Times New Roman"/>
          <w:b/>
          <w:bCs/>
          <w:sz w:val="28"/>
          <w:szCs w:val="28"/>
        </w:rPr>
      </w:pPr>
      <w:r w:rsidRPr="009504C3">
        <w:rPr>
          <w:rFonts w:ascii="Times New Roman" w:hAnsi="Times New Roman" w:cs="Times New Roman"/>
          <w:b/>
          <w:bCs/>
          <w:sz w:val="28"/>
          <w:szCs w:val="28"/>
        </w:rPr>
        <w:t>Тема 5.8. Прогнозирование зон воздействия различных поражающи</w:t>
      </w:r>
      <w:r>
        <w:rPr>
          <w:rFonts w:ascii="Times New Roman" w:hAnsi="Times New Roman" w:cs="Times New Roman"/>
          <w:b/>
          <w:bCs/>
          <w:sz w:val="28"/>
          <w:szCs w:val="28"/>
        </w:rPr>
        <w:t>х факторов при возникновении ЧС</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Оценка размеров зон воздействия взрывных процессов.Оценка размеров зон заражения при авариях с выбросами сильно действующих ядовитых веществ.Оценка размеров зон заражения при выбросах радиоактивных веществ.</w:t>
      </w:r>
    </w:p>
    <w:p w:rsidR="00057DB7" w:rsidRPr="009504C3" w:rsidRDefault="00057DB7" w:rsidP="00057DB7">
      <w:pPr>
        <w:spacing w:after="0" w:line="240" w:lineRule="auto"/>
        <w:ind w:left="709"/>
        <w:jc w:val="both"/>
        <w:rPr>
          <w:rFonts w:ascii="Times New Roman" w:hAnsi="Times New Roman" w:cs="Times New Roman"/>
          <w:b/>
          <w:bCs/>
          <w:sz w:val="28"/>
          <w:szCs w:val="28"/>
        </w:rPr>
      </w:pPr>
    </w:p>
    <w:p w:rsidR="00057DB7" w:rsidRPr="009504C3" w:rsidRDefault="00057DB7" w:rsidP="00057DB7">
      <w:pPr>
        <w:spacing w:after="0" w:line="240" w:lineRule="auto"/>
        <w:ind w:firstLine="567"/>
        <w:rPr>
          <w:rFonts w:ascii="Times New Roman" w:hAnsi="Times New Roman" w:cs="Times New Roman"/>
          <w:b/>
          <w:bCs/>
          <w:sz w:val="28"/>
          <w:szCs w:val="28"/>
        </w:rPr>
      </w:pPr>
      <w:r w:rsidRPr="009504C3">
        <w:rPr>
          <w:rFonts w:ascii="Times New Roman" w:hAnsi="Times New Roman" w:cs="Times New Roman"/>
          <w:b/>
          <w:bCs/>
          <w:sz w:val="28"/>
          <w:szCs w:val="28"/>
        </w:rPr>
        <w:t>Тема 5.9. Теоретические основы безопасности</w:t>
      </w:r>
    </w:p>
    <w:p w:rsidR="00057DB7" w:rsidRPr="009504C3" w:rsidRDefault="00057DB7" w:rsidP="00057DB7">
      <w:pPr>
        <w:spacing w:after="0" w:line="240" w:lineRule="auto"/>
        <w:ind w:firstLine="567"/>
        <w:jc w:val="both"/>
        <w:rPr>
          <w:rFonts w:ascii="Times New Roman" w:hAnsi="Times New Roman" w:cs="Times New Roman"/>
          <w:highlight w:val="yellow"/>
        </w:rPr>
      </w:pPr>
      <w:r w:rsidRPr="009504C3">
        <w:rPr>
          <w:rFonts w:ascii="Times New Roman" w:hAnsi="Times New Roman" w:cs="Times New Roman"/>
          <w:sz w:val="28"/>
          <w:szCs w:val="28"/>
        </w:rPr>
        <w:t>Основные понятия и определения. Характеристика форм трудовой деятельности. Опасности среды обитания.</w:t>
      </w:r>
    </w:p>
    <w:p w:rsidR="00057DB7" w:rsidRPr="009504C3" w:rsidRDefault="00057DB7" w:rsidP="00057DB7">
      <w:pPr>
        <w:keepNext/>
        <w:spacing w:after="0" w:line="240" w:lineRule="auto"/>
        <w:ind w:firstLine="709"/>
        <w:jc w:val="center"/>
        <w:outlineLvl w:val="0"/>
        <w:rPr>
          <w:rFonts w:ascii="Times New Roman" w:eastAsia="Calibri" w:hAnsi="Times New Roman" w:cs="Times New Roman"/>
          <w:b/>
          <w:bCs/>
          <w:sz w:val="28"/>
          <w:szCs w:val="28"/>
        </w:rPr>
      </w:pPr>
    </w:p>
    <w:p w:rsidR="00057DB7" w:rsidRPr="009504C3" w:rsidRDefault="00057DB7" w:rsidP="00057DB7">
      <w:pPr>
        <w:widowControl w:val="0"/>
        <w:spacing w:after="0" w:line="240" w:lineRule="auto"/>
        <w:ind w:right="-1"/>
        <w:jc w:val="center"/>
        <w:rPr>
          <w:rFonts w:ascii="Times New Roman" w:eastAsia="Calibri" w:hAnsi="Times New Roman" w:cs="Times New Roman"/>
          <w:b/>
          <w:bCs/>
          <w:sz w:val="28"/>
          <w:szCs w:val="28"/>
        </w:rPr>
      </w:pPr>
      <w:r w:rsidRPr="009504C3">
        <w:rPr>
          <w:rFonts w:ascii="Times New Roman" w:eastAsia="Calibri" w:hAnsi="Times New Roman" w:cs="Times New Roman"/>
          <w:b/>
          <w:bCs/>
          <w:sz w:val="28"/>
          <w:szCs w:val="28"/>
        </w:rPr>
        <w:t>4. Оценка качества освоения программы</w:t>
      </w:r>
    </w:p>
    <w:p w:rsidR="00057DB7" w:rsidRPr="009504C3" w:rsidRDefault="00057DB7" w:rsidP="00057DB7">
      <w:pPr>
        <w:widowControl w:val="0"/>
        <w:spacing w:after="0" w:line="240" w:lineRule="auto"/>
        <w:ind w:firstLine="709"/>
        <w:jc w:val="both"/>
        <w:rPr>
          <w:rFonts w:ascii="Times New Roman" w:eastAsia="Calibri" w:hAnsi="Times New Roman" w:cs="Times New Roman"/>
          <w:sz w:val="28"/>
          <w:szCs w:val="20"/>
        </w:rPr>
      </w:pPr>
    </w:p>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b/>
          <w:bCs/>
          <w:sz w:val="28"/>
          <w:szCs w:val="28"/>
        </w:rPr>
      </w:pPr>
      <w:r w:rsidRPr="009504C3">
        <w:rPr>
          <w:rFonts w:ascii="Times New Roman" w:eastAsia="Calibri" w:hAnsi="Times New Roman" w:cs="Times New Roman"/>
          <w:b/>
          <w:bCs/>
          <w:sz w:val="28"/>
          <w:szCs w:val="28"/>
        </w:rPr>
        <w:t>4.1. Критерии оценивания и показатели сформированности компетенций для промежуточной и итоговой аттестации</w:t>
      </w:r>
    </w:p>
    <w:p w:rsidR="00057DB7" w:rsidRPr="009504C3" w:rsidRDefault="00057DB7" w:rsidP="00057DB7">
      <w:pPr>
        <w:autoSpaceDE w:val="0"/>
        <w:autoSpaceDN w:val="0"/>
        <w:adjustRightInd w:val="0"/>
        <w:spacing w:after="0" w:line="240" w:lineRule="auto"/>
        <w:ind w:firstLine="567"/>
        <w:jc w:val="both"/>
        <w:rPr>
          <w:rFonts w:ascii="Times New Roman" w:eastAsia="Calibri" w:hAnsi="Times New Roman" w:cs="Times New Roman"/>
          <w:sz w:val="28"/>
          <w:szCs w:val="28"/>
        </w:rPr>
      </w:pPr>
      <w:r w:rsidRPr="009504C3">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057DB7" w:rsidRDefault="00057DB7" w:rsidP="00057DB7">
      <w:pPr>
        <w:autoSpaceDE w:val="0"/>
        <w:autoSpaceDN w:val="0"/>
        <w:adjustRightInd w:val="0"/>
        <w:spacing w:after="0" w:line="240" w:lineRule="auto"/>
        <w:ind w:firstLine="567"/>
        <w:jc w:val="both"/>
        <w:rPr>
          <w:rFonts w:ascii="Times New Roman" w:eastAsia="Calibri" w:hAnsi="Times New Roman" w:cs="Times New Roman"/>
          <w:sz w:val="28"/>
          <w:szCs w:val="28"/>
        </w:rPr>
      </w:pPr>
      <w:r w:rsidRPr="009504C3">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057DB7" w:rsidRPr="009504C3" w:rsidRDefault="00057DB7" w:rsidP="00057DB7">
      <w:pPr>
        <w:autoSpaceDE w:val="0"/>
        <w:autoSpaceDN w:val="0"/>
        <w:adjustRightInd w:val="0"/>
        <w:spacing w:after="0" w:line="240" w:lineRule="auto"/>
        <w:ind w:firstLine="567"/>
        <w:jc w:val="both"/>
        <w:rPr>
          <w:rFonts w:ascii="Times New Roman" w:eastAsia="Calibri" w:hAnsi="Times New Roman" w:cs="Times New Roman"/>
          <w:sz w:val="28"/>
          <w:szCs w:val="28"/>
        </w:rPr>
      </w:pPr>
    </w:p>
    <w:p w:rsidR="00057DB7" w:rsidRPr="009504C3" w:rsidRDefault="00057DB7" w:rsidP="00057DB7">
      <w:pPr>
        <w:autoSpaceDE w:val="0"/>
        <w:autoSpaceDN w:val="0"/>
        <w:adjustRightInd w:val="0"/>
        <w:spacing w:after="0" w:line="240" w:lineRule="auto"/>
        <w:ind w:firstLine="567"/>
        <w:jc w:val="right"/>
        <w:rPr>
          <w:rFonts w:ascii="Times New Roman" w:eastAsia="Calibri" w:hAnsi="Times New Roman" w:cs="Times New Roman"/>
          <w:sz w:val="28"/>
          <w:szCs w:val="28"/>
        </w:rPr>
      </w:pPr>
      <w:r w:rsidRPr="009504C3">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057DB7" w:rsidRPr="009504C3" w:rsidTr="00057DB7">
        <w:trPr>
          <w:jc w:val="center"/>
        </w:trPr>
        <w:tc>
          <w:tcPr>
            <w:tcW w:w="2584" w:type="dxa"/>
            <w:vMerge w:val="restart"/>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9504C3">
              <w:rPr>
                <w:rFonts w:ascii="Times New Roman" w:eastAsia="Calibri" w:hAnsi="Times New Roman" w:cs="Times New Roman"/>
                <w:b/>
                <w:sz w:val="24"/>
                <w:szCs w:val="24"/>
              </w:rPr>
              <w:t>Результативность, %</w:t>
            </w:r>
          </w:p>
        </w:tc>
        <w:tc>
          <w:tcPr>
            <w:tcW w:w="7837" w:type="dxa"/>
            <w:gridSpan w:val="3"/>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b/>
                <w:sz w:val="24"/>
                <w:szCs w:val="24"/>
              </w:rPr>
            </w:pPr>
            <w:r w:rsidRPr="009504C3">
              <w:rPr>
                <w:rFonts w:ascii="Times New Roman" w:eastAsia="Calibri" w:hAnsi="Times New Roman" w:cs="Times New Roman"/>
                <w:b/>
                <w:sz w:val="24"/>
                <w:szCs w:val="24"/>
              </w:rPr>
              <w:t>Количественная оценка</w:t>
            </w:r>
          </w:p>
        </w:tc>
      </w:tr>
      <w:tr w:rsidR="00057DB7" w:rsidRPr="009504C3" w:rsidTr="00057DB7">
        <w:trPr>
          <w:jc w:val="center"/>
        </w:trPr>
        <w:tc>
          <w:tcPr>
            <w:tcW w:w="2584" w:type="dxa"/>
            <w:vMerge/>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b/>
                <w:sz w:val="24"/>
                <w:szCs w:val="24"/>
              </w:rPr>
            </w:pPr>
          </w:p>
        </w:tc>
        <w:tc>
          <w:tcPr>
            <w:tcW w:w="2475"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b/>
                <w:sz w:val="24"/>
                <w:szCs w:val="24"/>
              </w:rPr>
            </w:pPr>
            <w:r w:rsidRPr="009504C3">
              <w:rPr>
                <w:rFonts w:ascii="Times New Roman" w:eastAsia="Calibri" w:hAnsi="Times New Roman" w:cs="Times New Roman"/>
                <w:b/>
                <w:sz w:val="24"/>
                <w:szCs w:val="24"/>
              </w:rPr>
              <w:t>Балл</w:t>
            </w:r>
          </w:p>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b/>
                <w:sz w:val="24"/>
                <w:szCs w:val="24"/>
              </w:rPr>
            </w:pPr>
            <w:r w:rsidRPr="009504C3">
              <w:rPr>
                <w:rFonts w:ascii="Times New Roman" w:eastAsia="Calibri" w:hAnsi="Times New Roman" w:cs="Times New Roman"/>
                <w:b/>
                <w:sz w:val="24"/>
                <w:szCs w:val="24"/>
              </w:rPr>
              <w:t>(отметка)</w:t>
            </w:r>
          </w:p>
        </w:tc>
        <w:tc>
          <w:tcPr>
            <w:tcW w:w="2798"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b/>
                <w:sz w:val="24"/>
                <w:szCs w:val="24"/>
              </w:rPr>
            </w:pPr>
            <w:r w:rsidRPr="009504C3">
              <w:rPr>
                <w:rFonts w:ascii="Times New Roman" w:eastAsia="Calibri" w:hAnsi="Times New Roman" w:cs="Times New Roman"/>
                <w:b/>
                <w:sz w:val="24"/>
                <w:szCs w:val="24"/>
              </w:rPr>
              <w:t>Вербальный аналог</w:t>
            </w:r>
          </w:p>
        </w:tc>
        <w:tc>
          <w:tcPr>
            <w:tcW w:w="2564"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b/>
                <w:sz w:val="24"/>
                <w:szCs w:val="24"/>
              </w:rPr>
            </w:pPr>
            <w:r w:rsidRPr="009504C3">
              <w:rPr>
                <w:rFonts w:ascii="Times New Roman" w:eastAsia="Calibri" w:hAnsi="Times New Roman" w:cs="Times New Roman"/>
                <w:b/>
                <w:sz w:val="24"/>
                <w:szCs w:val="24"/>
              </w:rPr>
              <w:t>Дихотомическая шкала</w:t>
            </w:r>
          </w:p>
        </w:tc>
      </w:tr>
      <w:tr w:rsidR="00057DB7" w:rsidRPr="009504C3" w:rsidTr="00057DB7">
        <w:trPr>
          <w:jc w:val="center"/>
        </w:trPr>
        <w:tc>
          <w:tcPr>
            <w:tcW w:w="2584"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84-100</w:t>
            </w:r>
          </w:p>
        </w:tc>
        <w:tc>
          <w:tcPr>
            <w:tcW w:w="2475"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5</w:t>
            </w:r>
          </w:p>
        </w:tc>
        <w:tc>
          <w:tcPr>
            <w:tcW w:w="2798"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отлично</w:t>
            </w:r>
          </w:p>
        </w:tc>
        <w:tc>
          <w:tcPr>
            <w:tcW w:w="2564" w:type="dxa"/>
            <w:vMerge w:val="restart"/>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зачтено (зачет)</w:t>
            </w:r>
          </w:p>
        </w:tc>
      </w:tr>
      <w:tr w:rsidR="00057DB7" w:rsidRPr="009504C3" w:rsidTr="00057DB7">
        <w:trPr>
          <w:jc w:val="center"/>
        </w:trPr>
        <w:tc>
          <w:tcPr>
            <w:tcW w:w="2584"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68-84</w:t>
            </w:r>
          </w:p>
        </w:tc>
        <w:tc>
          <w:tcPr>
            <w:tcW w:w="2475"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4</w:t>
            </w:r>
          </w:p>
        </w:tc>
        <w:tc>
          <w:tcPr>
            <w:tcW w:w="2798"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хорошо</w:t>
            </w:r>
          </w:p>
        </w:tc>
        <w:tc>
          <w:tcPr>
            <w:tcW w:w="2564" w:type="dxa"/>
            <w:vMerge/>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p>
        </w:tc>
      </w:tr>
      <w:tr w:rsidR="00057DB7" w:rsidRPr="009504C3" w:rsidTr="00057DB7">
        <w:trPr>
          <w:jc w:val="center"/>
        </w:trPr>
        <w:tc>
          <w:tcPr>
            <w:tcW w:w="2584"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51-68</w:t>
            </w:r>
          </w:p>
        </w:tc>
        <w:tc>
          <w:tcPr>
            <w:tcW w:w="2475"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3</w:t>
            </w:r>
          </w:p>
        </w:tc>
        <w:tc>
          <w:tcPr>
            <w:tcW w:w="2798"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удовлетворительно</w:t>
            </w:r>
          </w:p>
        </w:tc>
        <w:tc>
          <w:tcPr>
            <w:tcW w:w="2564" w:type="dxa"/>
            <w:vMerge/>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p>
        </w:tc>
      </w:tr>
      <w:tr w:rsidR="00057DB7" w:rsidRPr="009504C3" w:rsidTr="00057DB7">
        <w:trPr>
          <w:jc w:val="center"/>
        </w:trPr>
        <w:tc>
          <w:tcPr>
            <w:tcW w:w="2584"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менее 51</w:t>
            </w:r>
          </w:p>
        </w:tc>
        <w:tc>
          <w:tcPr>
            <w:tcW w:w="2475"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2</w:t>
            </w:r>
          </w:p>
        </w:tc>
        <w:tc>
          <w:tcPr>
            <w:tcW w:w="2798"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неудовлетворительно</w:t>
            </w:r>
          </w:p>
        </w:tc>
        <w:tc>
          <w:tcPr>
            <w:tcW w:w="2564"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не зачтено (незачет)</w:t>
            </w:r>
          </w:p>
        </w:tc>
      </w:tr>
      <w:tr w:rsidR="00057DB7" w:rsidRPr="009504C3" w:rsidTr="00057DB7">
        <w:trPr>
          <w:jc w:val="center"/>
        </w:trPr>
        <w:tc>
          <w:tcPr>
            <w:tcW w:w="2584"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Не приступил к выполнению</w:t>
            </w:r>
          </w:p>
        </w:tc>
        <w:tc>
          <w:tcPr>
            <w:tcW w:w="2475"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2</w:t>
            </w:r>
          </w:p>
        </w:tc>
        <w:tc>
          <w:tcPr>
            <w:tcW w:w="2798"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неудовлетворительно</w:t>
            </w:r>
          </w:p>
        </w:tc>
        <w:tc>
          <w:tcPr>
            <w:tcW w:w="2564" w:type="dxa"/>
            <w:vAlign w:val="center"/>
          </w:tcPr>
          <w:p w:rsidR="00057DB7" w:rsidRPr="009504C3"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9504C3">
              <w:rPr>
                <w:rFonts w:ascii="Times New Roman" w:eastAsia="Calibri" w:hAnsi="Times New Roman" w:cs="Times New Roman"/>
                <w:sz w:val="24"/>
                <w:szCs w:val="24"/>
              </w:rPr>
              <w:t>не зачтено (незачет)</w:t>
            </w:r>
          </w:p>
        </w:tc>
      </w:tr>
    </w:tbl>
    <w:p w:rsidR="00057DB7" w:rsidRPr="009504C3" w:rsidRDefault="00057DB7" w:rsidP="00057DB7">
      <w:pPr>
        <w:spacing w:after="0" w:line="240" w:lineRule="auto"/>
        <w:ind w:firstLine="709"/>
        <w:jc w:val="center"/>
        <w:rPr>
          <w:rFonts w:ascii="Times New Roman" w:hAnsi="Times New Roman" w:cs="Times New Roman"/>
          <w:sz w:val="28"/>
          <w:szCs w:val="28"/>
        </w:rPr>
      </w:pPr>
    </w:p>
    <w:p w:rsidR="00057DB7" w:rsidRPr="009504C3" w:rsidRDefault="00057DB7" w:rsidP="00057DB7">
      <w:pPr>
        <w:autoSpaceDE w:val="0"/>
        <w:autoSpaceDN w:val="0"/>
        <w:adjustRightInd w:val="0"/>
        <w:spacing w:after="0" w:line="240" w:lineRule="auto"/>
        <w:ind w:firstLine="567"/>
        <w:jc w:val="both"/>
        <w:rPr>
          <w:rFonts w:ascii="Times New Roman" w:eastAsia="Calibri" w:hAnsi="Times New Roman" w:cs="Times New Roman"/>
          <w:sz w:val="28"/>
          <w:szCs w:val="28"/>
        </w:rPr>
      </w:pPr>
      <w:r w:rsidRPr="009504C3">
        <w:rPr>
          <w:rFonts w:ascii="Times New Roman" w:eastAsia="Calibri" w:hAnsi="Times New Roman" w:cs="Times New Roman"/>
          <w:sz w:val="28"/>
          <w:szCs w:val="28"/>
        </w:rPr>
        <w:t>Результаты обучения по программе</w:t>
      </w:r>
    </w:p>
    <w:p w:rsidR="00057DB7" w:rsidRPr="009504C3" w:rsidRDefault="00057DB7" w:rsidP="00057DB7">
      <w:pPr>
        <w:autoSpaceDE w:val="0"/>
        <w:autoSpaceDN w:val="0"/>
        <w:adjustRightInd w:val="0"/>
        <w:spacing w:after="0" w:line="240" w:lineRule="auto"/>
        <w:ind w:firstLine="567"/>
        <w:jc w:val="right"/>
        <w:rPr>
          <w:rFonts w:ascii="Times New Roman" w:eastAsia="Calibri" w:hAnsi="Times New Roman" w:cs="Times New Roman"/>
          <w:sz w:val="28"/>
          <w:szCs w:val="28"/>
        </w:rPr>
      </w:pPr>
      <w:r w:rsidRPr="009504C3">
        <w:rPr>
          <w:rFonts w:ascii="Times New Roman" w:eastAsia="Calibri" w:hAnsi="Times New Roman" w:cs="Times New Roman"/>
          <w:sz w:val="28"/>
          <w:szCs w:val="28"/>
        </w:rPr>
        <w:t>Таблица 4.2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11"/>
        <w:gridCol w:w="2126"/>
        <w:gridCol w:w="1984"/>
        <w:gridCol w:w="1859"/>
      </w:tblGrid>
      <w:tr w:rsidR="00057DB7" w:rsidRPr="00476896" w:rsidTr="00057DB7">
        <w:tc>
          <w:tcPr>
            <w:tcW w:w="1809" w:type="dxa"/>
            <w:vMerge w:val="restart"/>
            <w:vAlign w:val="center"/>
          </w:tcPr>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476896">
              <w:rPr>
                <w:rFonts w:ascii="Times New Roman" w:eastAsia="Calibri" w:hAnsi="Times New Roman" w:cs="Times New Roman"/>
                <w:sz w:val="24"/>
                <w:szCs w:val="24"/>
              </w:rPr>
              <w:t>Компетенции</w:t>
            </w:r>
          </w:p>
        </w:tc>
        <w:tc>
          <w:tcPr>
            <w:tcW w:w="8080" w:type="dxa"/>
            <w:gridSpan w:val="4"/>
            <w:vAlign w:val="center"/>
          </w:tcPr>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476896">
              <w:rPr>
                <w:rFonts w:ascii="Times New Roman" w:eastAsia="Calibri" w:hAnsi="Times New Roman" w:cs="Times New Roman"/>
                <w:sz w:val="24"/>
                <w:szCs w:val="24"/>
              </w:rPr>
              <w:t>Критерии оценивания результатов обучения</w:t>
            </w:r>
          </w:p>
        </w:tc>
      </w:tr>
      <w:tr w:rsidR="00057DB7" w:rsidRPr="00476896" w:rsidTr="00057DB7">
        <w:tc>
          <w:tcPr>
            <w:tcW w:w="1809" w:type="dxa"/>
            <w:vMerge/>
            <w:vAlign w:val="center"/>
          </w:tcPr>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p>
        </w:tc>
        <w:tc>
          <w:tcPr>
            <w:tcW w:w="2111" w:type="dxa"/>
            <w:vAlign w:val="center"/>
          </w:tcPr>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476896">
              <w:rPr>
                <w:rFonts w:ascii="Times New Roman" w:eastAsia="Calibri" w:hAnsi="Times New Roman" w:cs="Times New Roman"/>
                <w:sz w:val="24"/>
                <w:szCs w:val="24"/>
              </w:rPr>
              <w:t>Неудовлетворительно / не зачтено</w:t>
            </w:r>
          </w:p>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476896">
              <w:rPr>
                <w:rFonts w:ascii="Times New Roman" w:eastAsia="Calibri" w:hAnsi="Times New Roman" w:cs="Times New Roman"/>
                <w:sz w:val="24"/>
                <w:szCs w:val="24"/>
              </w:rPr>
              <w:t>0-51%</w:t>
            </w:r>
          </w:p>
        </w:tc>
        <w:tc>
          <w:tcPr>
            <w:tcW w:w="2126" w:type="dxa"/>
            <w:vAlign w:val="center"/>
          </w:tcPr>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476896">
              <w:rPr>
                <w:rFonts w:ascii="Times New Roman" w:eastAsia="Calibri" w:hAnsi="Times New Roman" w:cs="Times New Roman"/>
                <w:sz w:val="24"/>
                <w:szCs w:val="24"/>
              </w:rPr>
              <w:t>Удовлетворитель-но / зачтено</w:t>
            </w:r>
          </w:p>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476896">
              <w:rPr>
                <w:rFonts w:ascii="Times New Roman" w:eastAsia="Calibri" w:hAnsi="Times New Roman" w:cs="Times New Roman"/>
                <w:sz w:val="24"/>
                <w:szCs w:val="24"/>
              </w:rPr>
              <w:t>51-68%</w:t>
            </w:r>
          </w:p>
        </w:tc>
        <w:tc>
          <w:tcPr>
            <w:tcW w:w="1984" w:type="dxa"/>
            <w:vAlign w:val="center"/>
          </w:tcPr>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476896">
              <w:rPr>
                <w:rFonts w:ascii="Times New Roman" w:eastAsia="Calibri" w:hAnsi="Times New Roman" w:cs="Times New Roman"/>
                <w:sz w:val="24"/>
                <w:szCs w:val="24"/>
              </w:rPr>
              <w:t>Хорошо / зачтено</w:t>
            </w:r>
          </w:p>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476896">
              <w:rPr>
                <w:rFonts w:ascii="Times New Roman" w:eastAsia="Calibri" w:hAnsi="Times New Roman" w:cs="Times New Roman"/>
                <w:sz w:val="24"/>
                <w:szCs w:val="24"/>
              </w:rPr>
              <w:t>68-84%</w:t>
            </w:r>
          </w:p>
        </w:tc>
        <w:tc>
          <w:tcPr>
            <w:tcW w:w="1859" w:type="dxa"/>
            <w:vAlign w:val="center"/>
          </w:tcPr>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476896">
              <w:rPr>
                <w:rFonts w:ascii="Times New Roman" w:eastAsia="Calibri" w:hAnsi="Times New Roman" w:cs="Times New Roman"/>
                <w:sz w:val="24"/>
                <w:szCs w:val="24"/>
              </w:rPr>
              <w:t>Отлично / зачтено</w:t>
            </w:r>
          </w:p>
          <w:p w:rsidR="00057DB7" w:rsidRPr="00476896" w:rsidRDefault="00057DB7" w:rsidP="00057DB7">
            <w:pPr>
              <w:autoSpaceDE w:val="0"/>
              <w:autoSpaceDN w:val="0"/>
              <w:adjustRightInd w:val="0"/>
              <w:spacing w:after="0" w:line="240" w:lineRule="auto"/>
              <w:jc w:val="center"/>
              <w:rPr>
                <w:rFonts w:ascii="Times New Roman" w:eastAsia="Calibri" w:hAnsi="Times New Roman" w:cs="Times New Roman"/>
                <w:sz w:val="24"/>
                <w:szCs w:val="24"/>
              </w:rPr>
            </w:pPr>
            <w:r w:rsidRPr="00476896">
              <w:rPr>
                <w:rFonts w:ascii="Times New Roman" w:eastAsia="Calibri" w:hAnsi="Times New Roman" w:cs="Times New Roman"/>
                <w:sz w:val="24"/>
                <w:szCs w:val="24"/>
              </w:rPr>
              <w:t>84-100%</w:t>
            </w:r>
          </w:p>
        </w:tc>
      </w:tr>
      <w:tr w:rsidR="00057DB7" w:rsidRPr="00476896" w:rsidTr="00057DB7">
        <w:tc>
          <w:tcPr>
            <w:tcW w:w="1809" w:type="dxa"/>
            <w:shd w:val="clear" w:color="auto" w:fill="auto"/>
          </w:tcPr>
          <w:p w:rsidR="00057DB7" w:rsidRPr="00476896" w:rsidRDefault="00057DB7" w:rsidP="00057DB7">
            <w:pPr>
              <w:spacing w:after="0" w:line="240" w:lineRule="auto"/>
              <w:rPr>
                <w:rFonts w:ascii="Times New Roman" w:eastAsia="Times New Roman" w:hAnsi="Times New Roman" w:cs="Times New Roman"/>
                <w:sz w:val="24"/>
                <w:szCs w:val="24"/>
              </w:rPr>
            </w:pPr>
            <w:r w:rsidRPr="00476896">
              <w:rPr>
                <w:rFonts w:ascii="Times New Roman" w:hAnsi="Times New Roman" w:cs="Times New Roman"/>
                <w:sz w:val="24"/>
                <w:szCs w:val="24"/>
              </w:rPr>
              <w:t>Организовывать ремонт технических средств.</w:t>
            </w:r>
          </w:p>
        </w:tc>
        <w:tc>
          <w:tcPr>
            <w:tcW w:w="2111" w:type="dxa"/>
            <w:shd w:val="clear" w:color="auto" w:fill="auto"/>
          </w:tcPr>
          <w:p w:rsidR="00057DB7" w:rsidRPr="00476896" w:rsidRDefault="00057DB7" w:rsidP="00057DB7">
            <w:pPr>
              <w:spacing w:after="0" w:line="240" w:lineRule="auto"/>
              <w:jc w:val="both"/>
              <w:rPr>
                <w:rFonts w:ascii="Times New Roman" w:hAnsi="Times New Roman" w:cs="Times New Roman"/>
                <w:sz w:val="24"/>
                <w:szCs w:val="24"/>
              </w:rPr>
            </w:pPr>
            <w:r w:rsidRPr="00476896">
              <w:rPr>
                <w:rFonts w:ascii="Times New Roman" w:eastAsia="Calibri" w:hAnsi="Times New Roman" w:cs="Times New Roman"/>
                <w:sz w:val="24"/>
                <w:szCs w:val="24"/>
              </w:rPr>
              <w:t>Отсутствуют</w:t>
            </w:r>
            <w:r w:rsidRPr="00476896">
              <w:rPr>
                <w:rFonts w:ascii="Times New Roman" w:eastAsia="Times New Roman" w:hAnsi="Times New Roman" w:cs="Times New Roman"/>
                <w:sz w:val="24"/>
                <w:szCs w:val="24"/>
              </w:rPr>
              <w:t xml:space="preserve"> знания и умение </w:t>
            </w:r>
            <w:r w:rsidRPr="00476896">
              <w:rPr>
                <w:rFonts w:ascii="Times New Roman" w:hAnsi="Times New Roman" w:cs="Times New Roman"/>
                <w:sz w:val="24"/>
                <w:szCs w:val="24"/>
              </w:rPr>
              <w:t>измерения основных параметров аппаратуры связи и оповещения.</w:t>
            </w:r>
          </w:p>
          <w:p w:rsidR="00057DB7" w:rsidRPr="00476896" w:rsidRDefault="00057DB7" w:rsidP="00057DB7">
            <w:pPr>
              <w:tabs>
                <w:tab w:val="num" w:pos="0"/>
              </w:tabs>
              <w:spacing w:after="0" w:line="240" w:lineRule="auto"/>
              <w:rPr>
                <w:rFonts w:ascii="Times New Roman" w:eastAsia="Times New Roman" w:hAnsi="Times New Roman" w:cs="Times New Roman"/>
                <w:sz w:val="24"/>
                <w:szCs w:val="24"/>
              </w:rPr>
            </w:pPr>
          </w:p>
        </w:tc>
        <w:tc>
          <w:tcPr>
            <w:tcW w:w="2126" w:type="dxa"/>
            <w:shd w:val="clear" w:color="auto" w:fill="auto"/>
          </w:tcPr>
          <w:p w:rsidR="00057DB7" w:rsidRPr="00476896" w:rsidRDefault="00057DB7" w:rsidP="00057DB7">
            <w:pPr>
              <w:spacing w:after="0" w:line="240" w:lineRule="auto"/>
              <w:jc w:val="both"/>
              <w:rPr>
                <w:rFonts w:ascii="Times New Roman" w:hAnsi="Times New Roman" w:cs="Times New Roman"/>
                <w:sz w:val="24"/>
                <w:szCs w:val="24"/>
              </w:rPr>
            </w:pPr>
            <w:r w:rsidRPr="00476896">
              <w:rPr>
                <w:rFonts w:ascii="Times New Roman" w:eastAsia="Calibri" w:hAnsi="Times New Roman" w:cs="Times New Roman"/>
                <w:sz w:val="24"/>
                <w:szCs w:val="24"/>
              </w:rPr>
              <w:t xml:space="preserve">Не полное знание </w:t>
            </w:r>
            <w:r w:rsidRPr="00476896">
              <w:rPr>
                <w:rFonts w:ascii="Times New Roman" w:hAnsi="Times New Roman" w:cs="Times New Roman"/>
                <w:sz w:val="24"/>
                <w:szCs w:val="24"/>
              </w:rPr>
              <w:t>измерения основных параметров аппаратуры связи и оповещения, а также назначение и технические характеристики средств связи, находящихся на оснащении ЦУКС территориального органа МЧС России.</w:t>
            </w:r>
          </w:p>
          <w:p w:rsidR="00057DB7" w:rsidRPr="00476896" w:rsidRDefault="00057DB7" w:rsidP="00057DB7">
            <w:pPr>
              <w:spacing w:after="0" w:line="240" w:lineRule="auto"/>
              <w:jc w:val="both"/>
              <w:rPr>
                <w:rFonts w:ascii="Times New Roman" w:eastAsia="Calibri" w:hAnsi="Times New Roman" w:cs="Times New Roman"/>
                <w:sz w:val="24"/>
                <w:szCs w:val="24"/>
              </w:rPr>
            </w:pPr>
          </w:p>
        </w:tc>
        <w:tc>
          <w:tcPr>
            <w:tcW w:w="1984" w:type="dxa"/>
            <w:shd w:val="clear" w:color="auto" w:fill="auto"/>
          </w:tcPr>
          <w:p w:rsidR="00057DB7" w:rsidRPr="00476896" w:rsidRDefault="00057DB7" w:rsidP="00057DB7">
            <w:pPr>
              <w:spacing w:after="0" w:line="240" w:lineRule="auto"/>
              <w:jc w:val="both"/>
              <w:rPr>
                <w:rFonts w:ascii="Times New Roman" w:eastAsia="Calibri" w:hAnsi="Times New Roman" w:cs="Times New Roman"/>
                <w:sz w:val="24"/>
                <w:szCs w:val="24"/>
              </w:rPr>
            </w:pPr>
            <w:r w:rsidRPr="00476896">
              <w:rPr>
                <w:rFonts w:ascii="Times New Roman" w:eastAsia="MS Mincho" w:hAnsi="Times New Roman" w:cs="Times New Roman"/>
                <w:sz w:val="24"/>
                <w:szCs w:val="24"/>
                <w:lang w:eastAsia="ar-SA"/>
              </w:rPr>
              <w:t xml:space="preserve">Допускает незначительные ошибки в </w:t>
            </w:r>
            <w:r w:rsidRPr="00476896">
              <w:rPr>
                <w:rFonts w:ascii="Times New Roman" w:hAnsi="Times New Roman" w:cs="Times New Roman"/>
                <w:sz w:val="24"/>
                <w:szCs w:val="24"/>
              </w:rPr>
              <w:t>измерении основных параметров аппаратуры связи и оповещения</w:t>
            </w:r>
          </w:p>
        </w:tc>
        <w:tc>
          <w:tcPr>
            <w:tcW w:w="1859" w:type="dxa"/>
          </w:tcPr>
          <w:p w:rsidR="00057DB7" w:rsidRPr="00476896" w:rsidRDefault="00057DB7" w:rsidP="00057DB7">
            <w:pPr>
              <w:spacing w:after="0" w:line="240" w:lineRule="auto"/>
              <w:jc w:val="both"/>
              <w:rPr>
                <w:rFonts w:ascii="Times New Roman" w:hAnsi="Times New Roman" w:cs="Times New Roman"/>
                <w:sz w:val="24"/>
                <w:szCs w:val="24"/>
              </w:rPr>
            </w:pPr>
            <w:r w:rsidRPr="00476896">
              <w:rPr>
                <w:rFonts w:ascii="Times New Roman" w:eastAsia="Calibri" w:hAnsi="Times New Roman" w:cs="Times New Roman"/>
                <w:sz w:val="24"/>
                <w:szCs w:val="24"/>
              </w:rPr>
              <w:t xml:space="preserve">Глубокие знания </w:t>
            </w:r>
            <w:r w:rsidRPr="00476896">
              <w:rPr>
                <w:rFonts w:ascii="Times New Roman" w:hAnsi="Times New Roman" w:cs="Times New Roman"/>
                <w:sz w:val="24"/>
                <w:szCs w:val="24"/>
              </w:rPr>
              <w:t>измерения основных параметров аппаратуры связи и оповещения, а так же назначение и технические характеристики средств связи, находящихся на оснащении ЦУКС территориального органа МЧС России.</w:t>
            </w:r>
          </w:p>
        </w:tc>
      </w:tr>
      <w:tr w:rsidR="00057DB7" w:rsidRPr="00476896" w:rsidTr="00057DB7">
        <w:tc>
          <w:tcPr>
            <w:tcW w:w="1809" w:type="dxa"/>
            <w:shd w:val="clear" w:color="auto" w:fill="auto"/>
          </w:tcPr>
          <w:p w:rsidR="00057DB7" w:rsidRPr="00476896" w:rsidRDefault="00057DB7" w:rsidP="00057DB7">
            <w:pPr>
              <w:spacing w:after="0" w:line="240" w:lineRule="auto"/>
              <w:rPr>
                <w:rFonts w:ascii="Times New Roman" w:eastAsia="Times New Roman" w:hAnsi="Times New Roman" w:cs="Times New Roman"/>
                <w:sz w:val="24"/>
                <w:szCs w:val="24"/>
              </w:rPr>
            </w:pPr>
            <w:r w:rsidRPr="00476896">
              <w:rPr>
                <w:rFonts w:ascii="Times New Roman" w:hAnsi="Times New Roman" w:cs="Times New Roman"/>
                <w:snapToGrid w:val="0"/>
                <w:sz w:val="24"/>
                <w:szCs w:val="24"/>
              </w:rPr>
              <w:t>Организовывать учет эксплуатации технических средств</w:t>
            </w:r>
          </w:p>
        </w:tc>
        <w:tc>
          <w:tcPr>
            <w:tcW w:w="2111" w:type="dxa"/>
            <w:shd w:val="clear" w:color="auto" w:fill="auto"/>
          </w:tcPr>
          <w:p w:rsidR="00057DB7" w:rsidRPr="00476896" w:rsidRDefault="00057DB7" w:rsidP="00057DB7">
            <w:pPr>
              <w:tabs>
                <w:tab w:val="num" w:pos="0"/>
              </w:tabs>
              <w:spacing w:after="0" w:line="240" w:lineRule="auto"/>
              <w:rPr>
                <w:rFonts w:ascii="Times New Roman" w:eastAsia="Times New Roman" w:hAnsi="Times New Roman" w:cs="Times New Roman"/>
                <w:sz w:val="24"/>
                <w:szCs w:val="24"/>
              </w:rPr>
            </w:pPr>
            <w:r w:rsidRPr="00476896">
              <w:rPr>
                <w:rFonts w:ascii="Times New Roman" w:eastAsia="Calibri" w:hAnsi="Times New Roman" w:cs="Times New Roman"/>
                <w:sz w:val="24"/>
                <w:szCs w:val="24"/>
              </w:rPr>
              <w:t xml:space="preserve">Допускает грубые ошибки в </w:t>
            </w:r>
            <w:r w:rsidRPr="00476896">
              <w:rPr>
                <w:rFonts w:ascii="Times New Roman" w:hAnsi="Times New Roman" w:cs="Times New Roman"/>
                <w:sz w:val="24"/>
                <w:szCs w:val="24"/>
              </w:rPr>
              <w:t>составе, назначения и правила эксплуатации аппаратуры оповещения, находящейся на оснащении в ЦУКС территориального органа МЧС России</w:t>
            </w:r>
          </w:p>
        </w:tc>
        <w:tc>
          <w:tcPr>
            <w:tcW w:w="2126" w:type="dxa"/>
            <w:shd w:val="clear" w:color="auto" w:fill="auto"/>
          </w:tcPr>
          <w:p w:rsidR="00057DB7" w:rsidRPr="00476896" w:rsidRDefault="00057DB7" w:rsidP="00057DB7">
            <w:pPr>
              <w:spacing w:after="0" w:line="240" w:lineRule="auto"/>
              <w:jc w:val="both"/>
              <w:rPr>
                <w:rFonts w:ascii="Times New Roman" w:eastAsia="Calibri" w:hAnsi="Times New Roman" w:cs="Times New Roman"/>
                <w:sz w:val="24"/>
                <w:szCs w:val="24"/>
              </w:rPr>
            </w:pPr>
            <w:r w:rsidRPr="00476896">
              <w:rPr>
                <w:rFonts w:ascii="Times New Roman" w:eastAsia="Calibri" w:hAnsi="Times New Roman" w:cs="Times New Roman"/>
                <w:sz w:val="24"/>
                <w:szCs w:val="24"/>
              </w:rPr>
              <w:t xml:space="preserve">Затруднено </w:t>
            </w:r>
            <w:r w:rsidRPr="00476896">
              <w:rPr>
                <w:rFonts w:ascii="Times New Roman" w:hAnsi="Times New Roman" w:cs="Times New Roman"/>
                <w:sz w:val="24"/>
                <w:szCs w:val="24"/>
              </w:rPr>
              <w:t>ведение эксплуатационно-технической документации и эксплуатацию средств связи и оповещения мастерской связи.</w:t>
            </w:r>
          </w:p>
        </w:tc>
        <w:tc>
          <w:tcPr>
            <w:tcW w:w="1984" w:type="dxa"/>
            <w:shd w:val="clear" w:color="auto" w:fill="auto"/>
          </w:tcPr>
          <w:p w:rsidR="00057DB7" w:rsidRPr="00476896" w:rsidRDefault="00057DB7" w:rsidP="00057DB7">
            <w:pPr>
              <w:spacing w:after="0" w:line="240" w:lineRule="auto"/>
              <w:jc w:val="both"/>
              <w:rPr>
                <w:rFonts w:ascii="Times New Roman" w:eastAsia="Calibri" w:hAnsi="Times New Roman" w:cs="Times New Roman"/>
                <w:sz w:val="24"/>
                <w:szCs w:val="24"/>
              </w:rPr>
            </w:pPr>
            <w:r w:rsidRPr="00476896">
              <w:rPr>
                <w:rFonts w:ascii="Times New Roman" w:eastAsia="Calibri" w:hAnsi="Times New Roman" w:cs="Times New Roman"/>
                <w:sz w:val="24"/>
                <w:szCs w:val="24"/>
              </w:rPr>
              <w:t xml:space="preserve">Допускает незначительные ошибки в </w:t>
            </w:r>
            <w:r w:rsidRPr="00476896">
              <w:rPr>
                <w:rFonts w:ascii="Times New Roman" w:hAnsi="Times New Roman" w:cs="Times New Roman"/>
                <w:sz w:val="24"/>
                <w:szCs w:val="24"/>
              </w:rPr>
              <w:t>составе, назначения и правила эксплуатации аппаратуры оповещения, находящейся на оснащении в ЦУКС территориального органа МЧС России</w:t>
            </w:r>
          </w:p>
        </w:tc>
        <w:tc>
          <w:tcPr>
            <w:tcW w:w="1859" w:type="dxa"/>
          </w:tcPr>
          <w:p w:rsidR="00057DB7" w:rsidRPr="00476896" w:rsidRDefault="00057DB7" w:rsidP="00057DB7">
            <w:pPr>
              <w:spacing w:after="0" w:line="240" w:lineRule="auto"/>
              <w:rPr>
                <w:rFonts w:ascii="Times New Roman" w:eastAsia="Calibri" w:hAnsi="Times New Roman" w:cs="Times New Roman"/>
                <w:sz w:val="24"/>
                <w:szCs w:val="24"/>
              </w:rPr>
            </w:pPr>
            <w:r w:rsidRPr="00476896">
              <w:rPr>
                <w:rFonts w:ascii="Times New Roman" w:eastAsia="Calibri" w:hAnsi="Times New Roman" w:cs="Times New Roman"/>
                <w:sz w:val="24"/>
                <w:szCs w:val="24"/>
              </w:rPr>
              <w:t>Глубокие знания</w:t>
            </w:r>
            <w:r w:rsidRPr="00476896">
              <w:rPr>
                <w:rFonts w:ascii="Times New Roman" w:hAnsi="Times New Roman" w:cs="Times New Roman"/>
                <w:sz w:val="24"/>
                <w:szCs w:val="24"/>
              </w:rPr>
              <w:t xml:space="preserve"> назначения и правил эксплуатации аппаратуры оповещения, находящейся на оснащении в ЦУКС территориального органа МЧС России</w:t>
            </w:r>
          </w:p>
        </w:tc>
      </w:tr>
    </w:tbl>
    <w:p w:rsidR="00057DB7" w:rsidRPr="009504C3" w:rsidRDefault="00057DB7" w:rsidP="00057DB7">
      <w:pPr>
        <w:widowControl w:val="0"/>
        <w:autoSpaceDE w:val="0"/>
        <w:autoSpaceDN w:val="0"/>
        <w:adjustRightInd w:val="0"/>
        <w:spacing w:after="0" w:line="240" w:lineRule="auto"/>
        <w:ind w:right="-1" w:firstLine="709"/>
        <w:jc w:val="both"/>
        <w:rPr>
          <w:rFonts w:ascii="Times New Roman" w:eastAsia="Calibri" w:hAnsi="Times New Roman" w:cs="Times New Roman"/>
          <w:b/>
          <w:sz w:val="28"/>
          <w:szCs w:val="28"/>
        </w:rPr>
      </w:pP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eastAsia="Calibri" w:hAnsi="Times New Roman" w:cs="Times New Roman"/>
          <w:b/>
          <w:color w:val="auto"/>
          <w:sz w:val="28"/>
          <w:szCs w:val="28"/>
        </w:rPr>
        <w:t xml:space="preserve">4.2. </w:t>
      </w:r>
      <w:r w:rsidRPr="009504C3">
        <w:rPr>
          <w:rFonts w:ascii="Times New Roman" w:hAnsi="Times New Roman" w:cs="Times New Roman"/>
          <w:b/>
          <w:color w:val="auto"/>
          <w:sz w:val="28"/>
          <w:szCs w:val="28"/>
        </w:rPr>
        <w:t xml:space="preserve">Входной контроль. </w:t>
      </w:r>
      <w:r w:rsidRPr="009504C3">
        <w:rPr>
          <w:rFonts w:ascii="Times New Roman" w:hAnsi="Times New Roman" w:cs="Times New Roman"/>
          <w:color w:val="auto"/>
          <w:sz w:val="28"/>
          <w:szCs w:val="28"/>
        </w:rPr>
        <w:t xml:space="preserve"> 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 xml:space="preserve">         Теоретическая часть входного контроля проводится в виде теста по знанию нормативной базы МЧС России.</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 xml:space="preserve">         По результатам входного контроля формируется ведомость.</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Перечень вопросов для приема входного контроля</w:t>
      </w:r>
    </w:p>
    <w:p w:rsidR="00057DB7" w:rsidRPr="009504C3" w:rsidRDefault="00057DB7" w:rsidP="00057DB7">
      <w:pPr>
        <w:pStyle w:val="Default"/>
        <w:ind w:firstLine="709"/>
        <w:jc w:val="both"/>
        <w:rPr>
          <w:rFonts w:ascii="Times New Roman" w:hAnsi="Times New Roman" w:cs="Times New Roman"/>
          <w:color w:val="auto"/>
          <w:sz w:val="28"/>
          <w:szCs w:val="28"/>
        </w:rPr>
      </w:pP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w:t>
      </w:r>
      <w:r w:rsidRPr="009504C3">
        <w:rPr>
          <w:rFonts w:ascii="Times New Roman" w:hAnsi="Times New Roman" w:cs="Times New Roman"/>
          <w:color w:val="auto"/>
          <w:sz w:val="28"/>
          <w:szCs w:val="28"/>
        </w:rPr>
        <w:tab/>
        <w:t>Какой нормативный правовой акт раскрывает состав МСЧ России его основные задачи, полномочия и функции?</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2.</w:t>
      </w:r>
      <w:r w:rsidRPr="009504C3">
        <w:rPr>
          <w:rFonts w:ascii="Times New Roman" w:hAnsi="Times New Roman" w:cs="Times New Roman"/>
          <w:color w:val="auto"/>
          <w:sz w:val="28"/>
          <w:szCs w:val="28"/>
        </w:rPr>
        <w:tab/>
        <w:t>Территориальные органы МЧС России.</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3.</w:t>
      </w:r>
      <w:r w:rsidRPr="009504C3">
        <w:rPr>
          <w:rFonts w:ascii="Times New Roman" w:hAnsi="Times New Roman" w:cs="Times New Roman"/>
          <w:color w:val="auto"/>
          <w:sz w:val="28"/>
          <w:szCs w:val="28"/>
        </w:rPr>
        <w:tab/>
        <w:t>Кто определяет порядок выдачи служебных удостоверений и удостоверений личности личному составу МЧС РФ?</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4.</w:t>
      </w:r>
      <w:r w:rsidRPr="009504C3">
        <w:rPr>
          <w:rFonts w:ascii="Times New Roman" w:hAnsi="Times New Roman" w:cs="Times New Roman"/>
          <w:color w:val="auto"/>
          <w:sz w:val="28"/>
          <w:szCs w:val="28"/>
        </w:rPr>
        <w:tab/>
        <w:t>Дать определение кризисной ситуации.</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5.</w:t>
      </w:r>
      <w:r w:rsidRPr="009504C3">
        <w:rPr>
          <w:rFonts w:ascii="Times New Roman" w:hAnsi="Times New Roman" w:cs="Times New Roman"/>
          <w:color w:val="auto"/>
          <w:sz w:val="28"/>
          <w:szCs w:val="28"/>
        </w:rPr>
        <w:tab/>
        <w:t>Готовность органов управления РСЧС</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6.</w:t>
      </w:r>
      <w:r w:rsidRPr="009504C3">
        <w:rPr>
          <w:rFonts w:ascii="Times New Roman" w:hAnsi="Times New Roman" w:cs="Times New Roman"/>
          <w:color w:val="auto"/>
          <w:sz w:val="28"/>
          <w:szCs w:val="28"/>
        </w:rPr>
        <w:tab/>
        <w:t>Национальный центр управления в кризисных ситуациях (НЦУКС) это орган….</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7.</w:t>
      </w:r>
      <w:r w:rsidRPr="009504C3">
        <w:rPr>
          <w:rFonts w:ascii="Times New Roman" w:hAnsi="Times New Roman" w:cs="Times New Roman"/>
          <w:color w:val="auto"/>
          <w:sz w:val="28"/>
          <w:szCs w:val="28"/>
        </w:rPr>
        <w:tab/>
        <w:t>Режимы функционирования РСЧС.</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8.</w:t>
      </w:r>
      <w:r w:rsidRPr="009504C3">
        <w:rPr>
          <w:rFonts w:ascii="Times New Roman" w:hAnsi="Times New Roman" w:cs="Times New Roman"/>
          <w:color w:val="auto"/>
          <w:sz w:val="28"/>
          <w:szCs w:val="28"/>
        </w:rPr>
        <w:tab/>
        <w:t>ЕДДС муниципального образования.</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9.</w:t>
      </w:r>
      <w:r w:rsidRPr="009504C3">
        <w:rPr>
          <w:rFonts w:ascii="Times New Roman" w:hAnsi="Times New Roman" w:cs="Times New Roman"/>
          <w:color w:val="auto"/>
          <w:sz w:val="28"/>
          <w:szCs w:val="28"/>
        </w:rPr>
        <w:tab/>
        <w:t>Предупреждение чрезвычайных ситуаций – это…</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10.</w:t>
      </w:r>
      <w:r w:rsidRPr="009504C3">
        <w:rPr>
          <w:rFonts w:ascii="Times New Roman" w:hAnsi="Times New Roman" w:cs="Times New Roman"/>
          <w:color w:val="auto"/>
          <w:sz w:val="28"/>
          <w:szCs w:val="28"/>
        </w:rPr>
        <w:tab/>
        <w:t xml:space="preserve">Аварийно-спасательная служба – это… </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11.</w:t>
      </w:r>
      <w:r w:rsidRPr="009504C3">
        <w:rPr>
          <w:rFonts w:ascii="Times New Roman" w:hAnsi="Times New Roman" w:cs="Times New Roman"/>
          <w:color w:val="auto"/>
          <w:sz w:val="28"/>
          <w:szCs w:val="28"/>
        </w:rPr>
        <w:tab/>
        <w:t xml:space="preserve"> Из предложенного перечня, выбрать правильные реквизиты приказа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12.</w:t>
      </w:r>
      <w:r w:rsidRPr="009504C3">
        <w:rPr>
          <w:rFonts w:ascii="Times New Roman" w:hAnsi="Times New Roman" w:cs="Times New Roman"/>
          <w:color w:val="auto"/>
          <w:sz w:val="28"/>
          <w:szCs w:val="28"/>
        </w:rPr>
        <w:tab/>
        <w:t xml:space="preserve"> Из предложенного перечня, выбрать правильные реквизиты Федерального закона «О пожарной безопасности».</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13.</w:t>
      </w:r>
      <w:r w:rsidRPr="009504C3">
        <w:rPr>
          <w:rFonts w:ascii="Times New Roman" w:hAnsi="Times New Roman" w:cs="Times New Roman"/>
          <w:color w:val="auto"/>
          <w:sz w:val="28"/>
          <w:szCs w:val="28"/>
        </w:rPr>
        <w:tab/>
        <w:t xml:space="preserve"> Из предложенного перечня, выбрать правильные реквизиты Федерального закона «Технический регламент о требованиях пожарной безопасности».</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14.</w:t>
      </w:r>
      <w:r w:rsidRPr="009504C3">
        <w:rPr>
          <w:rFonts w:ascii="Times New Roman" w:hAnsi="Times New Roman" w:cs="Times New Roman"/>
          <w:color w:val="auto"/>
          <w:sz w:val="28"/>
          <w:szCs w:val="28"/>
        </w:rPr>
        <w:tab/>
        <w:t xml:space="preserve"> Из предложенного перечня, выбрать правильные реквизиты Федерального закона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15.</w:t>
      </w:r>
      <w:r w:rsidRPr="009504C3">
        <w:rPr>
          <w:rFonts w:ascii="Times New Roman" w:hAnsi="Times New Roman" w:cs="Times New Roman"/>
          <w:color w:val="auto"/>
          <w:sz w:val="28"/>
          <w:szCs w:val="28"/>
        </w:rPr>
        <w:tab/>
        <w:t xml:space="preserve"> Из предложенного перечня, выбрать правильные реквизиты Федерального закона «Об аварийно-спасательных службах и статусе спасателей»</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16.</w:t>
      </w:r>
      <w:r w:rsidRPr="009504C3">
        <w:rPr>
          <w:rFonts w:ascii="Times New Roman" w:hAnsi="Times New Roman" w:cs="Times New Roman"/>
          <w:color w:val="auto"/>
          <w:sz w:val="28"/>
          <w:szCs w:val="28"/>
        </w:rPr>
        <w:tab/>
        <w:t xml:space="preserve"> Из предложенного перечня, выбрать правильные реквизиты Федерального закона «О гражданской обороне».</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17.</w:t>
      </w:r>
      <w:r w:rsidRPr="009504C3">
        <w:rPr>
          <w:rFonts w:ascii="Times New Roman" w:hAnsi="Times New Roman" w:cs="Times New Roman"/>
          <w:color w:val="auto"/>
          <w:sz w:val="28"/>
          <w:szCs w:val="28"/>
        </w:rPr>
        <w:tab/>
        <w:t xml:space="preserve"> Из предложенного перечня, выбрать правильные реквизиты Постановления Правительства Российской Федерации «О единой государственной системе предупреждения и ликвидации чрезвычайных ситуаций»</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18.</w:t>
      </w:r>
      <w:r w:rsidRPr="009504C3">
        <w:rPr>
          <w:rFonts w:ascii="Times New Roman" w:hAnsi="Times New Roman" w:cs="Times New Roman"/>
          <w:color w:val="auto"/>
          <w:sz w:val="28"/>
          <w:szCs w:val="28"/>
        </w:rPr>
        <w:tab/>
        <w:t xml:space="preserve"> Автоцистерна относится к…</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19.</w:t>
      </w:r>
      <w:r w:rsidRPr="009504C3">
        <w:rPr>
          <w:rFonts w:ascii="Times New Roman" w:hAnsi="Times New Roman" w:cs="Times New Roman"/>
          <w:color w:val="auto"/>
          <w:sz w:val="28"/>
          <w:szCs w:val="28"/>
        </w:rPr>
        <w:tab/>
        <w:t>Из предложенного перечня, выбрать правильные реквизиты приказа  по охране труда.</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20.</w:t>
      </w:r>
      <w:r w:rsidRPr="009504C3">
        <w:rPr>
          <w:rFonts w:ascii="Times New Roman" w:hAnsi="Times New Roman" w:cs="Times New Roman"/>
          <w:color w:val="auto"/>
          <w:sz w:val="28"/>
          <w:szCs w:val="28"/>
        </w:rPr>
        <w:tab/>
        <w:t xml:space="preserve"> Информация системы мониторинга и прогнозирования ЧС бывает:…</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21.</w:t>
      </w:r>
      <w:r w:rsidRPr="009504C3">
        <w:rPr>
          <w:rFonts w:ascii="Times New Roman" w:hAnsi="Times New Roman" w:cs="Times New Roman"/>
          <w:color w:val="auto"/>
          <w:sz w:val="28"/>
          <w:szCs w:val="28"/>
        </w:rPr>
        <w:tab/>
        <w:t xml:space="preserve"> Радиосвязь – это…</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22.</w:t>
      </w:r>
      <w:r w:rsidRPr="009504C3">
        <w:rPr>
          <w:rFonts w:ascii="Times New Roman" w:hAnsi="Times New Roman" w:cs="Times New Roman"/>
          <w:color w:val="auto"/>
          <w:sz w:val="28"/>
          <w:szCs w:val="28"/>
        </w:rPr>
        <w:tab/>
        <w:t>Своевременность радиосвязи достигается:</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23.</w:t>
      </w:r>
      <w:r w:rsidRPr="009504C3">
        <w:rPr>
          <w:rFonts w:ascii="Times New Roman" w:hAnsi="Times New Roman" w:cs="Times New Roman"/>
          <w:color w:val="auto"/>
          <w:sz w:val="28"/>
          <w:szCs w:val="28"/>
        </w:rPr>
        <w:tab/>
        <w:t>Достоверность радиосвязи достигается…</w:t>
      </w:r>
    </w:p>
    <w:p w:rsidR="00057DB7" w:rsidRPr="009504C3"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24.</w:t>
      </w:r>
      <w:r w:rsidRPr="009504C3">
        <w:rPr>
          <w:rFonts w:ascii="Times New Roman" w:hAnsi="Times New Roman" w:cs="Times New Roman"/>
          <w:color w:val="auto"/>
          <w:sz w:val="28"/>
          <w:szCs w:val="28"/>
        </w:rPr>
        <w:tab/>
        <w:t>Безопасность радиосвязи достигается…</w:t>
      </w:r>
    </w:p>
    <w:p w:rsidR="00057DB7" w:rsidRDefault="00057DB7" w:rsidP="00057DB7">
      <w:pPr>
        <w:pStyle w:val="Default"/>
        <w:ind w:firstLine="709"/>
        <w:jc w:val="both"/>
        <w:rPr>
          <w:rFonts w:ascii="Times New Roman" w:hAnsi="Times New Roman" w:cs="Times New Roman"/>
          <w:color w:val="auto"/>
          <w:sz w:val="28"/>
          <w:szCs w:val="28"/>
        </w:rPr>
      </w:pPr>
      <w:r w:rsidRPr="009504C3">
        <w:rPr>
          <w:rFonts w:ascii="Times New Roman" w:hAnsi="Times New Roman" w:cs="Times New Roman"/>
          <w:color w:val="auto"/>
          <w:sz w:val="28"/>
          <w:szCs w:val="28"/>
        </w:rPr>
        <w:t>25.</w:t>
      </w:r>
      <w:r w:rsidRPr="009504C3">
        <w:rPr>
          <w:rFonts w:ascii="Times New Roman" w:hAnsi="Times New Roman" w:cs="Times New Roman"/>
          <w:color w:val="auto"/>
          <w:sz w:val="28"/>
          <w:szCs w:val="28"/>
        </w:rPr>
        <w:tab/>
        <w:t xml:space="preserve">Непременными условиями бесперебойного </w:t>
      </w:r>
      <w:r>
        <w:rPr>
          <w:rFonts w:ascii="Times New Roman" w:hAnsi="Times New Roman" w:cs="Times New Roman"/>
          <w:color w:val="auto"/>
          <w:sz w:val="28"/>
          <w:szCs w:val="28"/>
        </w:rPr>
        <w:t>обеспечения радиосвязи являются.</w:t>
      </w:r>
    </w:p>
    <w:p w:rsidR="00057DB7" w:rsidRPr="009504C3" w:rsidRDefault="00057DB7" w:rsidP="00057DB7">
      <w:pPr>
        <w:pStyle w:val="Default"/>
        <w:ind w:firstLine="709"/>
        <w:jc w:val="both"/>
        <w:rPr>
          <w:rFonts w:ascii="Times New Roman" w:hAnsi="Times New Roman" w:cs="Times New Roman"/>
          <w:color w:val="auto"/>
          <w:sz w:val="28"/>
          <w:szCs w:val="28"/>
        </w:rPr>
      </w:pPr>
    </w:p>
    <w:p w:rsidR="00057DB7" w:rsidRPr="009504C3" w:rsidRDefault="00057DB7" w:rsidP="00057DB7">
      <w:pPr>
        <w:pStyle w:val="Default"/>
        <w:ind w:firstLine="709"/>
        <w:jc w:val="both"/>
        <w:rPr>
          <w:rFonts w:ascii="Times New Roman" w:eastAsia="Calibri" w:hAnsi="Times New Roman" w:cs="Times New Roman"/>
          <w:color w:val="auto"/>
          <w:sz w:val="28"/>
          <w:szCs w:val="28"/>
        </w:rPr>
      </w:pPr>
      <w:r w:rsidRPr="009504C3">
        <w:rPr>
          <w:rFonts w:ascii="Times New Roman" w:eastAsia="Calibri" w:hAnsi="Times New Roman" w:cs="Times New Roman"/>
          <w:b/>
          <w:color w:val="auto"/>
          <w:sz w:val="28"/>
          <w:szCs w:val="28"/>
        </w:rPr>
        <w:t xml:space="preserve">4.3. Промежуточная аттестация </w:t>
      </w:r>
      <w:r w:rsidRPr="009504C3">
        <w:rPr>
          <w:rFonts w:ascii="Times New Roman" w:eastAsia="Calibri" w:hAnsi="Times New Roman" w:cs="Times New Roman"/>
          <w:color w:val="auto"/>
          <w:sz w:val="28"/>
          <w:szCs w:val="28"/>
        </w:rPr>
        <w:t>является основной формой контроля учебной работы обучающихся в образовательной организации.</w:t>
      </w:r>
    </w:p>
    <w:p w:rsidR="00057DB7" w:rsidRPr="009504C3" w:rsidRDefault="00057DB7" w:rsidP="00057DB7">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r w:rsidRPr="009504C3">
        <w:rPr>
          <w:rFonts w:ascii="Times New Roman" w:eastAsia="Calibri"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057DB7" w:rsidRPr="009504C3" w:rsidRDefault="00057DB7" w:rsidP="00057DB7">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r w:rsidRPr="009504C3">
        <w:rPr>
          <w:rFonts w:ascii="Times New Roman" w:eastAsia="Calibri" w:hAnsi="Times New Roman" w:cs="Times New Roman"/>
          <w:sz w:val="28"/>
          <w:szCs w:val="28"/>
        </w:rPr>
        <w:t>Форма промежуточной аттестации – зачет по разделам.</w:t>
      </w:r>
    </w:p>
    <w:p w:rsidR="00057DB7" w:rsidRPr="009504C3" w:rsidRDefault="00057DB7" w:rsidP="00057DB7">
      <w:pPr>
        <w:pStyle w:val="Default"/>
        <w:ind w:firstLine="709"/>
        <w:jc w:val="both"/>
        <w:rPr>
          <w:rFonts w:ascii="Times New Roman" w:eastAsia="Calibri" w:hAnsi="Times New Roman" w:cs="Times New Roman"/>
          <w:b/>
          <w:color w:val="auto"/>
          <w:sz w:val="28"/>
          <w:szCs w:val="28"/>
        </w:rPr>
      </w:pPr>
    </w:p>
    <w:p w:rsidR="00057DB7" w:rsidRDefault="00057DB7" w:rsidP="00057DB7">
      <w:pPr>
        <w:pStyle w:val="Default"/>
        <w:ind w:firstLine="709"/>
        <w:jc w:val="both"/>
        <w:rPr>
          <w:rFonts w:ascii="Times New Roman" w:eastAsia="Calibri" w:hAnsi="Times New Roman" w:cs="Times New Roman"/>
          <w:b/>
          <w:color w:val="auto"/>
          <w:sz w:val="28"/>
          <w:szCs w:val="28"/>
        </w:rPr>
      </w:pPr>
      <w:r w:rsidRPr="009504C3">
        <w:rPr>
          <w:rFonts w:ascii="Times New Roman" w:eastAsia="Calibri" w:hAnsi="Times New Roman" w:cs="Times New Roman"/>
          <w:b/>
          <w:color w:val="auto"/>
          <w:sz w:val="28"/>
          <w:szCs w:val="28"/>
        </w:rPr>
        <w:t>Перечень вопросов для подготовки к промежуточной аттестации по разделам:</w:t>
      </w:r>
    </w:p>
    <w:p w:rsidR="00057DB7" w:rsidRPr="009504C3" w:rsidRDefault="00057DB7" w:rsidP="00057DB7">
      <w:pPr>
        <w:pStyle w:val="Default"/>
        <w:ind w:firstLine="709"/>
        <w:jc w:val="both"/>
        <w:rPr>
          <w:rFonts w:ascii="Times New Roman" w:eastAsia="Calibri" w:hAnsi="Times New Roman" w:cs="Times New Roman"/>
          <w:b/>
          <w:color w:val="auto"/>
          <w:sz w:val="28"/>
          <w:szCs w:val="28"/>
        </w:rPr>
      </w:pPr>
    </w:p>
    <w:p w:rsidR="00057DB7" w:rsidRPr="009504C3" w:rsidRDefault="00057DB7" w:rsidP="00057DB7">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9504C3">
        <w:rPr>
          <w:rFonts w:ascii="Times New Roman" w:eastAsia="Times New Roman" w:hAnsi="Times New Roman" w:cs="Times New Roman"/>
          <w:b/>
          <w:sz w:val="28"/>
          <w:szCs w:val="28"/>
        </w:rPr>
        <w:t>о разделу 1</w:t>
      </w:r>
      <w:r>
        <w:rPr>
          <w:rFonts w:ascii="Times New Roman" w:eastAsia="Times New Roman" w:hAnsi="Times New Roman" w:cs="Times New Roman"/>
          <w:b/>
          <w:sz w:val="28"/>
          <w:szCs w:val="28"/>
        </w:rPr>
        <w:t xml:space="preserve">. </w:t>
      </w:r>
      <w:r w:rsidRPr="009504C3">
        <w:rPr>
          <w:rFonts w:ascii="Times New Roman" w:eastAsia="Arial Unicode MS" w:hAnsi="Times New Roman" w:cs="Times New Roman"/>
          <w:b/>
          <w:sz w:val="28"/>
          <w:szCs w:val="28"/>
        </w:rPr>
        <w:t>«Охрана труда и</w:t>
      </w:r>
      <w:r w:rsidR="00DD1E60">
        <w:rPr>
          <w:rFonts w:ascii="Times New Roman" w:eastAsia="Arial Unicode MS" w:hAnsi="Times New Roman" w:cs="Times New Roman"/>
          <w:b/>
          <w:sz w:val="28"/>
          <w:szCs w:val="28"/>
        </w:rPr>
        <w:t xml:space="preserve"> </w:t>
      </w:r>
      <w:r w:rsidRPr="009504C3">
        <w:rPr>
          <w:rFonts w:ascii="Times New Roman" w:eastAsia="Arial Unicode MS" w:hAnsi="Times New Roman" w:cs="Times New Roman"/>
          <w:b/>
          <w:sz w:val="28"/>
          <w:szCs w:val="28"/>
        </w:rPr>
        <w:t>электробезопасность в электроустановках»</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 Порядок и сроки расследования несчастных случаев.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 Аварийные режимы работы электроустановок (короткое замыкание, перегрузка электрической сети, переходное сопротивление, токи утечки, искрение и электрические дуги), приводящие к пожарам.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 Порядок обучения охране труда.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4. Тепловое действие тока.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5. Нормативные документы по охране труда.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6. Требования безопасности при выполнении специальных работ на пожаре.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7. Предохранители, их номинальные параметры. Автоматические устройства защиты электрических сетей.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8. Требования безопасности при ликвидации горения на предприятиях с хранением АХОВ.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9. Электрогенераторы и электродвигатели; силовые преобразователи электроэнергии.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10. Требования безопасности при развертывании сил и средств.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11. Назначение, основные характеристики, устройство, принцип работы электрогенераторов и электродвигателей.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12. Требования безопасности при выполнении работ на объектах с взрывчатыми веществами.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13. Назначение проводных и кабельных сетей, их устройство (токоведущие провода, изоляция, способы соединений).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14. Требования безопасности при выполнении работ на высоте.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15. Типы проводов и кабелей и их прокладка.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16. Требования безопасности, предъявляемые к караульному помещению.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17. Ручное и выносное пожарное электрооборудование (электродымососы, прожекторы и электроинструменты).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18. Требования безопасности при проведении разведки. Назначение, устройство, технические характеристики ручного и выносного пожарного электрооборудования.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19. Требования безопасности, предъявляемые к гаражу для хранения пожарной техники.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20. Молниезащита зданий и сооружений.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21. Требования безопасности при несении караульной службы.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22. Опасность молнии: прямой удар, электромагнитная индукция, электростатическая индукция, шаговое напряжение.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23. Требования безопасности при обработке вызова.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24. Молниеотводы. Назначение, виды, устройство, требования к элементам. Зоны защиты.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25. Требования безопасности при выезде и следовании к месту пожара. Электрические станции. Классификация, пожарная опасность и опасность поражения электрическим током.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26. Порядок и сроки испытания ручных пожарных лестниц.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27. Основные мероприятия противопожарной защиты электрических станций.</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28. Порядок и сроки испытания спасательной веревки, пожарного ремня и карабина.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29. Трансформаторные подстанции. Виды. Схемы и оборудование объектовой трансформаторной подстанции.</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30. Порядок проведения первичного инструктажа на рабочем месте.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31. Назначение и устройство маслонаполненных трансформаторов и масляных выключателей.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32. Порядок и сроки испытания диэлектрических средств.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33. Пожарная опасность трансформаторных подстанций и маслонаполненного оборудования.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34. Порядок и сроки испытания напорно-всасывающих и всасывающих рукавов.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35. Требования противопожарной защиты при эксплуатации трансформаторных подстанций и маслонаполненного оборудования.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36. Порядок и сроки испытания пожарных стволов и колонок.</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37. Порядок и сроки расследования несчастных случаев. </w:t>
      </w:r>
    </w:p>
    <w:p w:rsidR="00057DB7" w:rsidRPr="009504C3" w:rsidRDefault="00057DB7" w:rsidP="00057DB7">
      <w:pPr>
        <w:pStyle w:val="a6"/>
        <w:widowControl w:val="0"/>
        <w:tabs>
          <w:tab w:val="left" w:pos="-2694"/>
        </w:tabs>
        <w:suppressAutoHyphens/>
        <w:ind w:left="0" w:firstLine="709"/>
        <w:jc w:val="both"/>
        <w:rPr>
          <w:b/>
          <w:sz w:val="28"/>
          <w:szCs w:val="28"/>
        </w:rPr>
      </w:pPr>
      <w:r w:rsidRPr="009504C3">
        <w:rPr>
          <w:sz w:val="28"/>
          <w:szCs w:val="28"/>
        </w:rPr>
        <w:t>38. Ручное и выносное пожарное электрооборудование (электродымососы, прожекторы и электроинструменты).</w:t>
      </w:r>
    </w:p>
    <w:p w:rsidR="00057DB7" w:rsidRPr="009504C3" w:rsidRDefault="00057DB7" w:rsidP="00057DB7">
      <w:pPr>
        <w:pStyle w:val="a6"/>
        <w:widowControl w:val="0"/>
        <w:tabs>
          <w:tab w:val="left" w:pos="426"/>
        </w:tabs>
        <w:suppressAutoHyphens/>
        <w:ind w:left="426"/>
        <w:jc w:val="center"/>
        <w:rPr>
          <w:b/>
          <w:sz w:val="28"/>
          <w:szCs w:val="28"/>
        </w:rPr>
      </w:pPr>
    </w:p>
    <w:p w:rsidR="00057DB7" w:rsidRPr="00476896" w:rsidRDefault="00057DB7" w:rsidP="00057DB7">
      <w:pPr>
        <w:widowControl w:val="0"/>
        <w:tabs>
          <w:tab w:val="left" w:pos="709"/>
        </w:tabs>
        <w:suppressAutoHyphens/>
        <w:spacing w:after="0" w:line="240" w:lineRule="auto"/>
        <w:jc w:val="both"/>
        <w:rPr>
          <w:rFonts w:ascii="Times New Roman" w:hAnsi="Times New Roman" w:cs="Times New Roman"/>
          <w:b/>
          <w:sz w:val="28"/>
          <w:szCs w:val="28"/>
        </w:rPr>
      </w:pPr>
      <w:r>
        <w:rPr>
          <w:b/>
          <w:sz w:val="28"/>
          <w:szCs w:val="28"/>
        </w:rPr>
        <w:tab/>
      </w:r>
      <w:r w:rsidRPr="00476896">
        <w:rPr>
          <w:rFonts w:ascii="Times New Roman" w:hAnsi="Times New Roman" w:cs="Times New Roman"/>
          <w:b/>
          <w:sz w:val="28"/>
          <w:szCs w:val="28"/>
        </w:rPr>
        <w:t>По разделу 2</w:t>
      </w:r>
      <w:r>
        <w:rPr>
          <w:rFonts w:ascii="Times New Roman" w:hAnsi="Times New Roman" w:cs="Times New Roman"/>
          <w:b/>
          <w:sz w:val="28"/>
          <w:szCs w:val="28"/>
        </w:rPr>
        <w:t xml:space="preserve">. </w:t>
      </w:r>
      <w:r w:rsidRPr="00476896">
        <w:rPr>
          <w:rFonts w:ascii="Times New Roman" w:hAnsi="Times New Roman" w:cs="Times New Roman"/>
          <w:b/>
          <w:sz w:val="28"/>
          <w:szCs w:val="28"/>
        </w:rPr>
        <w:t xml:space="preserve"> «Организация деятельности ГПС»</w:t>
      </w:r>
    </w:p>
    <w:p w:rsidR="00057DB7" w:rsidRPr="00476896" w:rsidRDefault="00057DB7" w:rsidP="00057DB7">
      <w:pPr>
        <w:pStyle w:val="a6"/>
        <w:widowControl w:val="0"/>
        <w:tabs>
          <w:tab w:val="left" w:pos="-2694"/>
        </w:tabs>
        <w:suppressAutoHyphens/>
        <w:ind w:left="0" w:firstLine="709"/>
        <w:jc w:val="both"/>
        <w:rPr>
          <w:sz w:val="28"/>
          <w:szCs w:val="28"/>
        </w:rPr>
      </w:pPr>
      <w:r w:rsidRPr="00476896">
        <w:rPr>
          <w:sz w:val="28"/>
          <w:szCs w:val="28"/>
        </w:rPr>
        <w:t xml:space="preserve">1. Порядок привлечения сил и средств пожарно-спасательных гарнизонов пожарной охраны и специализированных подразделений к тушению пожаров и проведению АСР. </w:t>
      </w:r>
    </w:p>
    <w:p w:rsidR="00057DB7" w:rsidRPr="009504C3" w:rsidRDefault="00057DB7" w:rsidP="00057DB7">
      <w:pPr>
        <w:pStyle w:val="a6"/>
        <w:widowControl w:val="0"/>
        <w:tabs>
          <w:tab w:val="left" w:pos="-2694"/>
        </w:tabs>
        <w:suppressAutoHyphens/>
        <w:ind w:left="0" w:firstLine="709"/>
        <w:jc w:val="both"/>
        <w:rPr>
          <w:sz w:val="28"/>
          <w:szCs w:val="28"/>
        </w:rPr>
      </w:pPr>
      <w:r w:rsidRPr="00476896">
        <w:rPr>
          <w:sz w:val="28"/>
          <w:szCs w:val="28"/>
        </w:rPr>
        <w:t>2. Виды пожарно</w:t>
      </w:r>
      <w:r w:rsidRPr="009504C3">
        <w:rPr>
          <w:sz w:val="28"/>
          <w:szCs w:val="28"/>
        </w:rPr>
        <w:t xml:space="preserve">-спасательных гарнизонов пожарной охраны. Основные задачи пожарно-спасательной гарнизонной службы.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 Особенности организации несения службы в период особого противопожарного режима.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4. Нештатные службы пожарной охраны.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5. Размещение личного состава и техники в подразделении.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6. Понятие караула, караульной службы, основные задачи караульной службы Государственной противопожарной службы.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7. Обязанности командира отделения.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8. Порядок допуска лиц, прибывших в подразделение.</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9. Порядок проведения развода и смены караулов.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10. Внутренний распорядок дня дежурного караула.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11. Состав внутреннего наряда караула (дежурной смены), обязанности дневального по помещениям.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12. Состав внутреннего наряда караула (дежурной смены), обязанности дежурного по караулу.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13. Виды обучения личного состава ГПС МЧС России.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14. Основные задачи подготовки личного состава ГПС МЧС России.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15. Организация подготовки личного состава дежурных смен.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16. Переподготовка как вид обучения личного состава ГПС МЧС России.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17. Повышение квалификации как вид обучения личного состава ГПС МЧС России.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18. Документы службы дежурного караула.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19. Структура методического плана для проведения занятий.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20. Методика подготовки к проведению занятия.</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Развитие пожарной охраны в Российской Федерации.</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21. Виды и основные задачи пожарной охраны в РФ.</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22. Правовое положение сотрудника, работника ФПС.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23. Порядок комплектования и прохождения службы (работы) в ФПС.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24. Обязанности, права и льготы личного состава ФПС.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25. Гарантии правовой и социальной защиты личного состава ФПС.</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26. Служебная дисциплина.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27. Порядок предоставления отпусков и порядок увольнения сотрудников со службы.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28. Порядок присвоения специальных званий.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29. Пенсионное обеспечение, исчисление выслуги лет.</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30. Меры по профилактике коррупции.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31. Ответственность физических и юридических лиц за коррупционные правонарушения.</w:t>
      </w:r>
    </w:p>
    <w:p w:rsidR="00057DB7" w:rsidRPr="009504C3" w:rsidRDefault="00057DB7" w:rsidP="00057DB7">
      <w:pPr>
        <w:pStyle w:val="a6"/>
        <w:widowControl w:val="0"/>
        <w:tabs>
          <w:tab w:val="left" w:pos="426"/>
        </w:tabs>
        <w:suppressAutoHyphens/>
        <w:ind w:left="426"/>
        <w:jc w:val="both"/>
        <w:rPr>
          <w:b/>
          <w:sz w:val="28"/>
          <w:szCs w:val="28"/>
        </w:rPr>
      </w:pPr>
    </w:p>
    <w:p w:rsidR="00057DB7" w:rsidRPr="009504C3" w:rsidRDefault="00057DB7" w:rsidP="00057DB7">
      <w:pPr>
        <w:pStyle w:val="a6"/>
        <w:widowControl w:val="0"/>
        <w:tabs>
          <w:tab w:val="left" w:pos="0"/>
        </w:tabs>
        <w:suppressAutoHyphens/>
        <w:ind w:left="0"/>
        <w:jc w:val="both"/>
        <w:rPr>
          <w:sz w:val="28"/>
          <w:szCs w:val="28"/>
        </w:rPr>
      </w:pPr>
      <w:r>
        <w:rPr>
          <w:b/>
          <w:sz w:val="28"/>
          <w:szCs w:val="28"/>
        </w:rPr>
        <w:tab/>
        <w:t>П</w:t>
      </w:r>
      <w:r w:rsidRPr="009504C3">
        <w:rPr>
          <w:b/>
          <w:sz w:val="28"/>
          <w:szCs w:val="28"/>
        </w:rPr>
        <w:t>о разделу 3</w:t>
      </w:r>
      <w:r>
        <w:rPr>
          <w:b/>
          <w:sz w:val="28"/>
          <w:szCs w:val="28"/>
        </w:rPr>
        <w:t xml:space="preserve">. </w:t>
      </w:r>
      <w:r w:rsidRPr="009504C3">
        <w:rPr>
          <w:b/>
          <w:sz w:val="28"/>
          <w:szCs w:val="28"/>
        </w:rPr>
        <w:t>«Специальная подготовка по связи»</w:t>
      </w:r>
    </w:p>
    <w:p w:rsidR="00057DB7" w:rsidRPr="009504C3" w:rsidRDefault="00057DB7" w:rsidP="003B3172">
      <w:pPr>
        <w:pStyle w:val="Default"/>
        <w:numPr>
          <w:ilvl w:val="0"/>
          <w:numId w:val="434"/>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Определение радиосвязи.</w:t>
      </w:r>
    </w:p>
    <w:p w:rsidR="00057DB7" w:rsidRPr="009504C3" w:rsidRDefault="00057DB7" w:rsidP="003B3172">
      <w:pPr>
        <w:pStyle w:val="Default"/>
        <w:numPr>
          <w:ilvl w:val="0"/>
          <w:numId w:val="434"/>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Двусторонняя радиосвязь.</w:t>
      </w:r>
    </w:p>
    <w:p w:rsidR="00057DB7" w:rsidRPr="009504C3" w:rsidRDefault="00057DB7" w:rsidP="003B3172">
      <w:pPr>
        <w:pStyle w:val="Default"/>
        <w:numPr>
          <w:ilvl w:val="0"/>
          <w:numId w:val="434"/>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Симплексная радиосвязь.</w:t>
      </w:r>
    </w:p>
    <w:p w:rsidR="00057DB7" w:rsidRPr="009504C3" w:rsidRDefault="00057DB7" w:rsidP="003B3172">
      <w:pPr>
        <w:pStyle w:val="Default"/>
        <w:numPr>
          <w:ilvl w:val="0"/>
          <w:numId w:val="434"/>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Дуплексная радиосвязь.</w:t>
      </w:r>
    </w:p>
    <w:p w:rsidR="00057DB7" w:rsidRPr="009504C3" w:rsidRDefault="00057DB7" w:rsidP="003B3172">
      <w:pPr>
        <w:pStyle w:val="Default"/>
        <w:numPr>
          <w:ilvl w:val="0"/>
          <w:numId w:val="434"/>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Модуляция.</w:t>
      </w:r>
    </w:p>
    <w:p w:rsidR="00057DB7" w:rsidRPr="009504C3" w:rsidRDefault="00057DB7" w:rsidP="003B3172">
      <w:pPr>
        <w:pStyle w:val="Default"/>
        <w:numPr>
          <w:ilvl w:val="0"/>
          <w:numId w:val="434"/>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Детектирование.</w:t>
      </w:r>
    </w:p>
    <w:p w:rsidR="00057DB7" w:rsidRPr="009504C3" w:rsidRDefault="00057DB7" w:rsidP="003B3172">
      <w:pPr>
        <w:pStyle w:val="Default"/>
        <w:numPr>
          <w:ilvl w:val="0"/>
          <w:numId w:val="434"/>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Девиация частоты.</w:t>
      </w:r>
    </w:p>
    <w:p w:rsidR="00057DB7" w:rsidRPr="009504C3" w:rsidRDefault="00057DB7" w:rsidP="003B3172">
      <w:pPr>
        <w:pStyle w:val="Default"/>
        <w:numPr>
          <w:ilvl w:val="0"/>
          <w:numId w:val="434"/>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Основные этапы преобразования информационного сообщения в радиосвязи.</w:t>
      </w:r>
    </w:p>
    <w:p w:rsidR="00057DB7" w:rsidRPr="009504C3" w:rsidRDefault="00057DB7" w:rsidP="003B3172">
      <w:pPr>
        <w:pStyle w:val="Default"/>
        <w:numPr>
          <w:ilvl w:val="0"/>
          <w:numId w:val="434"/>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Способы организации радиолиний.</w:t>
      </w:r>
    </w:p>
    <w:p w:rsidR="00057DB7" w:rsidRPr="009504C3" w:rsidRDefault="00057DB7" w:rsidP="003B3172">
      <w:pPr>
        <w:pStyle w:val="Default"/>
        <w:numPr>
          <w:ilvl w:val="0"/>
          <w:numId w:val="434"/>
        </w:numPr>
        <w:tabs>
          <w:tab w:val="left" w:pos="-2694"/>
          <w:tab w:val="left" w:pos="142"/>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Односторонняя радиосвязь.</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Основные задачи частотно-диспетчерской службы.</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 xml:space="preserve">Классификация преднамеренных помех. </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Классификация помех.</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Способы защиты о преднамеренных помех.</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Защита от взаимных помех.</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 xml:space="preserve">Способы повышения эффективности радиосвязи. </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Диапазоны частот.</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Частотная модуляция.</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Дисциплина ведения радиообмена.</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Диапазоны частот магистральных линий связи.</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Транкинговая связь.</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Спутниковая связь.</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Сотовая связь.</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Сетевой коммутатор.</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 xml:space="preserve">Маршрутизатор. </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Режимы работы радиостанций.</w:t>
      </w:r>
    </w:p>
    <w:p w:rsidR="00057DB7" w:rsidRPr="009504C3" w:rsidRDefault="00057DB7" w:rsidP="003B3172">
      <w:pPr>
        <w:pStyle w:val="Default"/>
        <w:numPr>
          <w:ilvl w:val="0"/>
          <w:numId w:val="434"/>
        </w:numPr>
        <w:tabs>
          <w:tab w:val="left" w:pos="-2694"/>
          <w:tab w:val="left" w:pos="426"/>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Техническое обслуживание техники связи №1</w:t>
      </w:r>
    </w:p>
    <w:p w:rsidR="00057DB7" w:rsidRPr="009504C3" w:rsidRDefault="00057DB7" w:rsidP="00057DB7">
      <w:pPr>
        <w:pStyle w:val="a6"/>
        <w:jc w:val="both"/>
        <w:rPr>
          <w:b/>
          <w:sz w:val="28"/>
          <w:szCs w:val="28"/>
        </w:rPr>
      </w:pPr>
    </w:p>
    <w:p w:rsidR="00057DB7" w:rsidRPr="009504C3" w:rsidRDefault="00057DB7" w:rsidP="00057DB7">
      <w:pPr>
        <w:pStyle w:val="a6"/>
        <w:jc w:val="both"/>
        <w:rPr>
          <w:b/>
          <w:sz w:val="28"/>
          <w:szCs w:val="28"/>
        </w:rPr>
      </w:pPr>
      <w:r>
        <w:rPr>
          <w:b/>
          <w:sz w:val="28"/>
          <w:szCs w:val="28"/>
        </w:rPr>
        <w:t>П</w:t>
      </w:r>
      <w:r w:rsidRPr="009504C3">
        <w:rPr>
          <w:b/>
          <w:sz w:val="28"/>
          <w:szCs w:val="28"/>
        </w:rPr>
        <w:t>о разделу 4</w:t>
      </w:r>
      <w:r>
        <w:rPr>
          <w:b/>
          <w:sz w:val="28"/>
          <w:szCs w:val="28"/>
        </w:rPr>
        <w:t xml:space="preserve">. </w:t>
      </w:r>
      <w:r w:rsidRPr="009504C3">
        <w:rPr>
          <w:b/>
          <w:sz w:val="28"/>
          <w:szCs w:val="28"/>
        </w:rPr>
        <w:t xml:space="preserve"> «Первая помощь»</w:t>
      </w:r>
    </w:p>
    <w:p w:rsidR="00057DB7" w:rsidRPr="009504C3" w:rsidRDefault="00057DB7" w:rsidP="00057DB7">
      <w:pPr>
        <w:pStyle w:val="a6"/>
        <w:tabs>
          <w:tab w:val="left" w:pos="-2694"/>
        </w:tabs>
        <w:ind w:left="0" w:firstLine="709"/>
        <w:jc w:val="both"/>
        <w:rPr>
          <w:sz w:val="28"/>
          <w:szCs w:val="28"/>
        </w:rPr>
      </w:pPr>
      <w:r w:rsidRPr="009504C3">
        <w:rPr>
          <w:sz w:val="28"/>
          <w:szCs w:val="28"/>
        </w:rPr>
        <w:t>1. Транспортировка пострадавших из очага поражения. Понятие, классификация.</w:t>
      </w:r>
    </w:p>
    <w:p w:rsidR="00057DB7" w:rsidRPr="009504C3" w:rsidRDefault="00057DB7" w:rsidP="00057DB7">
      <w:pPr>
        <w:pStyle w:val="a6"/>
        <w:tabs>
          <w:tab w:val="left" w:pos="-2694"/>
        </w:tabs>
        <w:ind w:left="0" w:firstLine="709"/>
        <w:jc w:val="both"/>
        <w:rPr>
          <w:sz w:val="28"/>
          <w:szCs w:val="28"/>
        </w:rPr>
      </w:pPr>
      <w:r w:rsidRPr="009504C3">
        <w:rPr>
          <w:sz w:val="28"/>
          <w:szCs w:val="28"/>
        </w:rPr>
        <w:t>2. Способы транспортировки пострадавшего одним спасателем.</w:t>
      </w:r>
    </w:p>
    <w:p w:rsidR="00057DB7" w:rsidRPr="009504C3" w:rsidRDefault="00057DB7" w:rsidP="00057DB7">
      <w:pPr>
        <w:pStyle w:val="a6"/>
        <w:tabs>
          <w:tab w:val="left" w:pos="-2694"/>
        </w:tabs>
        <w:ind w:left="0" w:firstLine="709"/>
        <w:jc w:val="both"/>
        <w:rPr>
          <w:sz w:val="28"/>
          <w:szCs w:val="28"/>
        </w:rPr>
      </w:pPr>
      <w:r w:rsidRPr="009504C3">
        <w:rPr>
          <w:sz w:val="28"/>
          <w:szCs w:val="28"/>
        </w:rPr>
        <w:t>3. Способы транспортировки пострадавшего двумя спасателями.</w:t>
      </w:r>
    </w:p>
    <w:p w:rsidR="00057DB7" w:rsidRPr="009504C3" w:rsidRDefault="00057DB7" w:rsidP="00057DB7">
      <w:pPr>
        <w:pStyle w:val="a6"/>
        <w:tabs>
          <w:tab w:val="left" w:pos="-2694"/>
        </w:tabs>
        <w:ind w:left="0" w:firstLine="709"/>
        <w:jc w:val="both"/>
        <w:rPr>
          <w:sz w:val="28"/>
          <w:szCs w:val="28"/>
        </w:rPr>
      </w:pPr>
      <w:r w:rsidRPr="009504C3">
        <w:rPr>
          <w:sz w:val="28"/>
          <w:szCs w:val="28"/>
        </w:rPr>
        <w:t>4. Способы временной остановки кровотечения.</w:t>
      </w:r>
    </w:p>
    <w:p w:rsidR="00057DB7" w:rsidRPr="009504C3" w:rsidRDefault="00057DB7" w:rsidP="00057DB7">
      <w:pPr>
        <w:pStyle w:val="a6"/>
        <w:tabs>
          <w:tab w:val="left" w:pos="-2694"/>
        </w:tabs>
        <w:ind w:left="0" w:firstLine="709"/>
        <w:jc w:val="both"/>
        <w:rPr>
          <w:sz w:val="28"/>
          <w:szCs w:val="28"/>
        </w:rPr>
      </w:pPr>
      <w:r w:rsidRPr="009504C3">
        <w:rPr>
          <w:sz w:val="28"/>
          <w:szCs w:val="28"/>
        </w:rPr>
        <w:t>5. Правила транспортировки пострадавшего с помощью лямки, санитарных носилок, подручных средств.</w:t>
      </w:r>
    </w:p>
    <w:p w:rsidR="00057DB7" w:rsidRPr="009504C3" w:rsidRDefault="00057DB7" w:rsidP="00057DB7">
      <w:pPr>
        <w:pStyle w:val="a6"/>
        <w:tabs>
          <w:tab w:val="left" w:pos="-2694"/>
        </w:tabs>
        <w:ind w:left="0" w:firstLine="709"/>
        <w:jc w:val="both"/>
        <w:rPr>
          <w:sz w:val="28"/>
          <w:szCs w:val="28"/>
        </w:rPr>
      </w:pPr>
      <w:r w:rsidRPr="009504C3">
        <w:rPr>
          <w:sz w:val="28"/>
          <w:szCs w:val="28"/>
        </w:rPr>
        <w:t>6. Правила транспортировки пострадавшего с помощью санитарных носилок по ровной местности.</w:t>
      </w:r>
    </w:p>
    <w:p w:rsidR="00057DB7" w:rsidRPr="009504C3" w:rsidRDefault="00057DB7" w:rsidP="00057DB7">
      <w:pPr>
        <w:pStyle w:val="a6"/>
        <w:tabs>
          <w:tab w:val="left" w:pos="-2694"/>
        </w:tabs>
        <w:ind w:left="0" w:firstLine="709"/>
        <w:jc w:val="both"/>
        <w:rPr>
          <w:sz w:val="28"/>
          <w:szCs w:val="28"/>
        </w:rPr>
      </w:pPr>
      <w:r w:rsidRPr="009504C3">
        <w:rPr>
          <w:sz w:val="28"/>
          <w:szCs w:val="28"/>
        </w:rPr>
        <w:t>7. Правила транспортировки пострадавшего с помощью санитарных носилок при подъёме и спуске по лестнице.</w:t>
      </w:r>
    </w:p>
    <w:p w:rsidR="00057DB7" w:rsidRPr="009504C3" w:rsidRDefault="00057DB7" w:rsidP="00057DB7">
      <w:pPr>
        <w:pStyle w:val="a6"/>
        <w:tabs>
          <w:tab w:val="left" w:pos="-2694"/>
        </w:tabs>
        <w:ind w:left="0" w:firstLine="709"/>
        <w:jc w:val="both"/>
        <w:rPr>
          <w:sz w:val="28"/>
          <w:szCs w:val="28"/>
        </w:rPr>
      </w:pPr>
      <w:r w:rsidRPr="009504C3">
        <w:rPr>
          <w:sz w:val="28"/>
          <w:szCs w:val="28"/>
        </w:rPr>
        <w:t>8. Правила транспортировки пострадавшего с травмой позвоночника.</w:t>
      </w:r>
    </w:p>
    <w:p w:rsidR="00057DB7" w:rsidRPr="009504C3" w:rsidRDefault="00057DB7" w:rsidP="00057DB7">
      <w:pPr>
        <w:pStyle w:val="a6"/>
        <w:tabs>
          <w:tab w:val="left" w:pos="-2694"/>
        </w:tabs>
        <w:ind w:left="0" w:firstLine="709"/>
        <w:jc w:val="both"/>
        <w:rPr>
          <w:sz w:val="28"/>
          <w:szCs w:val="28"/>
        </w:rPr>
      </w:pPr>
      <w:r w:rsidRPr="009504C3">
        <w:rPr>
          <w:sz w:val="28"/>
          <w:szCs w:val="28"/>
        </w:rPr>
        <w:t>9. Правила транспортировки пострадавшего в состоянии комы.</w:t>
      </w:r>
    </w:p>
    <w:p w:rsidR="00057DB7" w:rsidRPr="009504C3" w:rsidRDefault="00057DB7" w:rsidP="00057DB7">
      <w:pPr>
        <w:pStyle w:val="a6"/>
        <w:tabs>
          <w:tab w:val="left" w:pos="-2694"/>
        </w:tabs>
        <w:ind w:left="0" w:firstLine="709"/>
        <w:jc w:val="both"/>
        <w:rPr>
          <w:sz w:val="28"/>
          <w:szCs w:val="28"/>
        </w:rPr>
      </w:pPr>
      <w:r w:rsidRPr="009504C3">
        <w:rPr>
          <w:sz w:val="28"/>
          <w:szCs w:val="28"/>
        </w:rPr>
        <w:t>10. Назначение и правила выполнения прекардиального удара.</w:t>
      </w:r>
    </w:p>
    <w:p w:rsidR="00057DB7" w:rsidRPr="009504C3" w:rsidRDefault="00057DB7" w:rsidP="00057DB7">
      <w:pPr>
        <w:pStyle w:val="a6"/>
        <w:tabs>
          <w:tab w:val="left" w:pos="-2694"/>
        </w:tabs>
        <w:ind w:left="0" w:firstLine="709"/>
        <w:jc w:val="both"/>
        <w:rPr>
          <w:sz w:val="28"/>
          <w:szCs w:val="28"/>
        </w:rPr>
      </w:pPr>
      <w:r w:rsidRPr="009504C3">
        <w:rPr>
          <w:sz w:val="28"/>
          <w:szCs w:val="28"/>
        </w:rPr>
        <w:t>11. Методика проведения наружного массажа сердца.</w:t>
      </w:r>
    </w:p>
    <w:p w:rsidR="00057DB7" w:rsidRPr="009504C3" w:rsidRDefault="00057DB7" w:rsidP="00057DB7">
      <w:pPr>
        <w:pStyle w:val="a6"/>
        <w:tabs>
          <w:tab w:val="left" w:pos="-2694"/>
        </w:tabs>
        <w:ind w:left="0" w:firstLine="709"/>
        <w:jc w:val="both"/>
        <w:rPr>
          <w:sz w:val="28"/>
          <w:szCs w:val="28"/>
        </w:rPr>
      </w:pPr>
      <w:r w:rsidRPr="009504C3">
        <w:rPr>
          <w:sz w:val="28"/>
          <w:szCs w:val="28"/>
        </w:rPr>
        <w:t>12. Признаки эффективности проведения комплекса реанимации.</w:t>
      </w:r>
    </w:p>
    <w:p w:rsidR="00057DB7" w:rsidRPr="009504C3" w:rsidRDefault="00057DB7" w:rsidP="00057DB7">
      <w:pPr>
        <w:pStyle w:val="a6"/>
        <w:tabs>
          <w:tab w:val="left" w:pos="-2694"/>
        </w:tabs>
        <w:ind w:left="0" w:firstLine="709"/>
        <w:jc w:val="both"/>
        <w:rPr>
          <w:sz w:val="28"/>
          <w:szCs w:val="28"/>
        </w:rPr>
      </w:pPr>
      <w:r w:rsidRPr="009504C3">
        <w:rPr>
          <w:sz w:val="28"/>
          <w:szCs w:val="28"/>
        </w:rPr>
        <w:t>13. Первая помощь при поражении электрическим током.</w:t>
      </w:r>
    </w:p>
    <w:p w:rsidR="00057DB7" w:rsidRPr="009504C3" w:rsidRDefault="00057DB7" w:rsidP="00057DB7">
      <w:pPr>
        <w:pStyle w:val="a6"/>
        <w:tabs>
          <w:tab w:val="left" w:pos="-2694"/>
        </w:tabs>
        <w:ind w:left="0" w:firstLine="709"/>
        <w:jc w:val="both"/>
        <w:rPr>
          <w:sz w:val="28"/>
          <w:szCs w:val="28"/>
        </w:rPr>
      </w:pPr>
      <w:r w:rsidRPr="009504C3">
        <w:rPr>
          <w:sz w:val="28"/>
          <w:szCs w:val="28"/>
        </w:rPr>
        <w:t>14. Воздействие электрического тока на организм человека.</w:t>
      </w:r>
    </w:p>
    <w:p w:rsidR="00057DB7" w:rsidRPr="009504C3" w:rsidRDefault="00057DB7" w:rsidP="00057DB7">
      <w:pPr>
        <w:pStyle w:val="a6"/>
        <w:tabs>
          <w:tab w:val="left" w:pos="-2694"/>
        </w:tabs>
        <w:ind w:left="0" w:firstLine="709"/>
        <w:jc w:val="both"/>
        <w:rPr>
          <w:sz w:val="28"/>
          <w:szCs w:val="28"/>
        </w:rPr>
      </w:pPr>
      <w:r w:rsidRPr="009504C3">
        <w:rPr>
          <w:sz w:val="28"/>
          <w:szCs w:val="28"/>
        </w:rPr>
        <w:t>15. Правила транспортировки пострадавшего с повреждением костей таза.</w:t>
      </w:r>
    </w:p>
    <w:p w:rsidR="00057DB7" w:rsidRPr="009504C3" w:rsidRDefault="00057DB7" w:rsidP="00057DB7">
      <w:pPr>
        <w:pStyle w:val="a6"/>
        <w:tabs>
          <w:tab w:val="left" w:pos="-2694"/>
        </w:tabs>
        <w:ind w:left="0" w:firstLine="709"/>
        <w:jc w:val="both"/>
        <w:rPr>
          <w:sz w:val="28"/>
          <w:szCs w:val="28"/>
        </w:rPr>
      </w:pPr>
      <w:r w:rsidRPr="009504C3">
        <w:rPr>
          <w:sz w:val="28"/>
          <w:szCs w:val="28"/>
        </w:rPr>
        <w:t>16. Последствия воздействия электрического тока на организм человека. Классификация.</w:t>
      </w:r>
    </w:p>
    <w:p w:rsidR="00057DB7" w:rsidRPr="009504C3" w:rsidRDefault="00057DB7" w:rsidP="00057DB7">
      <w:pPr>
        <w:pStyle w:val="a6"/>
        <w:tabs>
          <w:tab w:val="left" w:pos="-2694"/>
        </w:tabs>
        <w:ind w:left="0" w:firstLine="709"/>
        <w:jc w:val="both"/>
        <w:rPr>
          <w:sz w:val="28"/>
          <w:szCs w:val="28"/>
        </w:rPr>
      </w:pPr>
      <w:r w:rsidRPr="009504C3">
        <w:rPr>
          <w:sz w:val="28"/>
          <w:szCs w:val="28"/>
        </w:rPr>
        <w:t>17. Первая помощь при попадании инородных тел в верхние дыхательные пути.</w:t>
      </w:r>
    </w:p>
    <w:p w:rsidR="00057DB7" w:rsidRPr="009504C3" w:rsidRDefault="00057DB7" w:rsidP="00057DB7">
      <w:pPr>
        <w:pStyle w:val="a6"/>
        <w:tabs>
          <w:tab w:val="left" w:pos="-2694"/>
        </w:tabs>
        <w:ind w:left="0" w:firstLine="709"/>
        <w:jc w:val="both"/>
        <w:rPr>
          <w:sz w:val="28"/>
          <w:szCs w:val="28"/>
        </w:rPr>
      </w:pPr>
      <w:r w:rsidRPr="009504C3">
        <w:rPr>
          <w:sz w:val="28"/>
          <w:szCs w:val="28"/>
        </w:rPr>
        <w:t>18. Способы освобождения пострадавших от воздействия электрического тока.</w:t>
      </w:r>
    </w:p>
    <w:p w:rsidR="00057DB7" w:rsidRPr="009504C3" w:rsidRDefault="00057DB7" w:rsidP="00057DB7">
      <w:pPr>
        <w:pStyle w:val="a6"/>
        <w:tabs>
          <w:tab w:val="left" w:pos="-2694"/>
        </w:tabs>
        <w:ind w:left="0" w:firstLine="709"/>
        <w:jc w:val="both"/>
        <w:rPr>
          <w:sz w:val="28"/>
          <w:szCs w:val="28"/>
        </w:rPr>
      </w:pPr>
      <w:r w:rsidRPr="009504C3">
        <w:rPr>
          <w:sz w:val="28"/>
          <w:szCs w:val="28"/>
        </w:rPr>
        <w:t>19. Правила транспортировки пострадавшего с черепно-мозговой травмой.</w:t>
      </w:r>
    </w:p>
    <w:p w:rsidR="00057DB7" w:rsidRPr="009504C3" w:rsidRDefault="00057DB7" w:rsidP="00057DB7">
      <w:pPr>
        <w:pStyle w:val="a6"/>
        <w:tabs>
          <w:tab w:val="left" w:pos="-2694"/>
        </w:tabs>
        <w:ind w:left="0" w:firstLine="709"/>
        <w:jc w:val="both"/>
        <w:rPr>
          <w:sz w:val="28"/>
          <w:szCs w:val="28"/>
        </w:rPr>
      </w:pPr>
      <w:r w:rsidRPr="009504C3">
        <w:rPr>
          <w:sz w:val="28"/>
          <w:szCs w:val="28"/>
        </w:rPr>
        <w:t>20. Электрический удар. Классификация.</w:t>
      </w:r>
    </w:p>
    <w:p w:rsidR="00057DB7" w:rsidRPr="009504C3" w:rsidRDefault="00057DB7" w:rsidP="00057DB7">
      <w:pPr>
        <w:pStyle w:val="a6"/>
        <w:tabs>
          <w:tab w:val="left" w:pos="-2694"/>
        </w:tabs>
        <w:ind w:left="0" w:firstLine="709"/>
        <w:jc w:val="both"/>
        <w:rPr>
          <w:sz w:val="28"/>
          <w:szCs w:val="28"/>
        </w:rPr>
      </w:pPr>
      <w:r w:rsidRPr="009504C3">
        <w:rPr>
          <w:sz w:val="28"/>
          <w:szCs w:val="28"/>
        </w:rPr>
        <w:t>21. Понятие и признаки клинической смерти.</w:t>
      </w:r>
    </w:p>
    <w:p w:rsidR="00057DB7" w:rsidRPr="009504C3" w:rsidRDefault="00057DB7" w:rsidP="00057DB7">
      <w:pPr>
        <w:pStyle w:val="a6"/>
        <w:tabs>
          <w:tab w:val="left" w:pos="-2694"/>
        </w:tabs>
        <w:ind w:left="0" w:firstLine="709"/>
        <w:jc w:val="both"/>
        <w:rPr>
          <w:sz w:val="28"/>
          <w:szCs w:val="28"/>
        </w:rPr>
      </w:pPr>
      <w:r w:rsidRPr="009504C3">
        <w:rPr>
          <w:sz w:val="28"/>
          <w:szCs w:val="28"/>
        </w:rPr>
        <w:t>22. Понятие и составляющие комплекса реанимационных мероприятий.</w:t>
      </w:r>
    </w:p>
    <w:p w:rsidR="00057DB7" w:rsidRPr="009504C3" w:rsidRDefault="00057DB7" w:rsidP="00057DB7">
      <w:pPr>
        <w:pStyle w:val="a6"/>
        <w:tabs>
          <w:tab w:val="left" w:pos="-2694"/>
        </w:tabs>
        <w:ind w:left="0" w:firstLine="709"/>
        <w:jc w:val="both"/>
        <w:rPr>
          <w:sz w:val="28"/>
          <w:szCs w:val="28"/>
        </w:rPr>
      </w:pPr>
      <w:r w:rsidRPr="009504C3">
        <w:rPr>
          <w:sz w:val="28"/>
          <w:szCs w:val="28"/>
        </w:rPr>
        <w:t>23. ИВЛ: техника дыхания «рот в рот.</w:t>
      </w:r>
    </w:p>
    <w:p w:rsidR="00057DB7" w:rsidRPr="009504C3" w:rsidRDefault="00057DB7" w:rsidP="00057DB7">
      <w:pPr>
        <w:pStyle w:val="a6"/>
        <w:tabs>
          <w:tab w:val="left" w:pos="-2694"/>
        </w:tabs>
        <w:ind w:left="0" w:firstLine="709"/>
        <w:jc w:val="both"/>
        <w:rPr>
          <w:sz w:val="28"/>
          <w:szCs w:val="28"/>
        </w:rPr>
      </w:pPr>
      <w:r w:rsidRPr="009504C3">
        <w:rPr>
          <w:sz w:val="28"/>
          <w:szCs w:val="28"/>
        </w:rPr>
        <w:t>24. ИВЛ: техника дыхания «рот в нос».</w:t>
      </w:r>
    </w:p>
    <w:p w:rsidR="00057DB7" w:rsidRPr="009504C3" w:rsidRDefault="00057DB7" w:rsidP="00057DB7">
      <w:pPr>
        <w:pStyle w:val="a6"/>
        <w:tabs>
          <w:tab w:val="left" w:pos="-2694"/>
        </w:tabs>
        <w:ind w:left="0" w:firstLine="709"/>
        <w:jc w:val="both"/>
        <w:rPr>
          <w:sz w:val="28"/>
          <w:szCs w:val="28"/>
        </w:rPr>
      </w:pPr>
      <w:r w:rsidRPr="009504C3">
        <w:rPr>
          <w:sz w:val="28"/>
          <w:szCs w:val="28"/>
        </w:rPr>
        <w:t>25. Проведение реанимации 1,2,3 и более людьми.</w:t>
      </w:r>
    </w:p>
    <w:p w:rsidR="00057DB7" w:rsidRPr="009504C3" w:rsidRDefault="00057DB7" w:rsidP="00057DB7">
      <w:pPr>
        <w:pStyle w:val="a6"/>
        <w:tabs>
          <w:tab w:val="left" w:pos="-2694"/>
        </w:tabs>
        <w:ind w:left="0" w:firstLine="709"/>
        <w:jc w:val="both"/>
        <w:rPr>
          <w:sz w:val="28"/>
          <w:szCs w:val="28"/>
        </w:rPr>
      </w:pPr>
      <w:r w:rsidRPr="009504C3">
        <w:rPr>
          <w:sz w:val="28"/>
          <w:szCs w:val="28"/>
        </w:rPr>
        <w:t>26. Признаки эффективности проведения комплекса реанимации.</w:t>
      </w:r>
    </w:p>
    <w:p w:rsidR="00057DB7" w:rsidRPr="009504C3" w:rsidRDefault="00057DB7" w:rsidP="00057DB7">
      <w:pPr>
        <w:pStyle w:val="a6"/>
        <w:tabs>
          <w:tab w:val="left" w:pos="-2694"/>
        </w:tabs>
        <w:ind w:left="0" w:firstLine="709"/>
        <w:jc w:val="both"/>
        <w:rPr>
          <w:sz w:val="28"/>
          <w:szCs w:val="28"/>
        </w:rPr>
      </w:pPr>
      <w:r w:rsidRPr="009504C3">
        <w:rPr>
          <w:sz w:val="28"/>
          <w:szCs w:val="28"/>
        </w:rPr>
        <w:t>27. Факторы, влияющие на сопротивление организма человека воздействию электрическому току.</w:t>
      </w:r>
    </w:p>
    <w:p w:rsidR="00057DB7" w:rsidRPr="009504C3" w:rsidRDefault="00057DB7" w:rsidP="00057DB7">
      <w:pPr>
        <w:pStyle w:val="a6"/>
        <w:tabs>
          <w:tab w:val="left" w:pos="-2694"/>
        </w:tabs>
        <w:ind w:left="0" w:firstLine="709"/>
        <w:jc w:val="both"/>
        <w:rPr>
          <w:sz w:val="28"/>
          <w:szCs w:val="28"/>
        </w:rPr>
      </w:pPr>
      <w:r w:rsidRPr="009504C3">
        <w:rPr>
          <w:sz w:val="28"/>
          <w:szCs w:val="28"/>
        </w:rPr>
        <w:t>28. Влияние параметров электрической цепи на поражение человека электрическим током.</w:t>
      </w:r>
    </w:p>
    <w:p w:rsidR="00057DB7" w:rsidRPr="009504C3" w:rsidRDefault="00057DB7" w:rsidP="00057DB7">
      <w:pPr>
        <w:pStyle w:val="a6"/>
        <w:tabs>
          <w:tab w:val="left" w:pos="-2694"/>
        </w:tabs>
        <w:ind w:left="0" w:firstLine="709"/>
        <w:jc w:val="both"/>
        <w:rPr>
          <w:sz w:val="28"/>
          <w:szCs w:val="28"/>
        </w:rPr>
      </w:pPr>
      <w:r w:rsidRPr="009504C3">
        <w:rPr>
          <w:sz w:val="28"/>
          <w:szCs w:val="28"/>
        </w:rPr>
        <w:t>29. Действия спасателя на диагностическом этапе первой реанимационной помощи.</w:t>
      </w:r>
    </w:p>
    <w:p w:rsidR="00057DB7" w:rsidRPr="009504C3" w:rsidRDefault="00057DB7" w:rsidP="00057DB7">
      <w:pPr>
        <w:pStyle w:val="a6"/>
        <w:tabs>
          <w:tab w:val="left" w:pos="-2694"/>
        </w:tabs>
        <w:ind w:left="0" w:firstLine="709"/>
        <w:jc w:val="both"/>
        <w:rPr>
          <w:sz w:val="28"/>
          <w:szCs w:val="28"/>
        </w:rPr>
      </w:pPr>
      <w:r w:rsidRPr="009504C3">
        <w:rPr>
          <w:sz w:val="28"/>
          <w:szCs w:val="28"/>
        </w:rPr>
        <w:t>30. Действия спасателя на начальном этапе первой реанимационной помощи.</w:t>
      </w:r>
    </w:p>
    <w:p w:rsidR="00057DB7" w:rsidRPr="009504C3" w:rsidRDefault="00057DB7" w:rsidP="00057DB7">
      <w:pPr>
        <w:pStyle w:val="a6"/>
        <w:tabs>
          <w:tab w:val="left" w:pos="-2694"/>
        </w:tabs>
        <w:ind w:left="0" w:firstLine="709"/>
        <w:jc w:val="both"/>
        <w:rPr>
          <w:sz w:val="28"/>
          <w:szCs w:val="28"/>
        </w:rPr>
      </w:pPr>
      <w:r w:rsidRPr="009504C3">
        <w:rPr>
          <w:sz w:val="28"/>
          <w:szCs w:val="28"/>
        </w:rPr>
        <w:t>31. Действия спасателя на восстановительно-охранительном этапе первой реанимационной помощи.</w:t>
      </w:r>
    </w:p>
    <w:p w:rsidR="00057DB7" w:rsidRPr="009504C3" w:rsidRDefault="00057DB7" w:rsidP="00057DB7">
      <w:pPr>
        <w:pStyle w:val="a6"/>
        <w:ind w:left="0"/>
        <w:jc w:val="both"/>
        <w:rPr>
          <w:sz w:val="28"/>
          <w:szCs w:val="28"/>
        </w:rPr>
      </w:pPr>
    </w:p>
    <w:p w:rsidR="00057DB7" w:rsidRPr="009504C3" w:rsidRDefault="00057DB7" w:rsidP="00057DB7">
      <w:pPr>
        <w:pStyle w:val="a6"/>
        <w:jc w:val="both"/>
        <w:rPr>
          <w:b/>
          <w:sz w:val="28"/>
          <w:szCs w:val="28"/>
        </w:rPr>
      </w:pPr>
      <w:r>
        <w:rPr>
          <w:b/>
          <w:sz w:val="28"/>
          <w:szCs w:val="28"/>
        </w:rPr>
        <w:t>П</w:t>
      </w:r>
      <w:r w:rsidRPr="009504C3">
        <w:rPr>
          <w:b/>
          <w:sz w:val="28"/>
          <w:szCs w:val="28"/>
        </w:rPr>
        <w:t>о разделу 5</w:t>
      </w:r>
      <w:r>
        <w:rPr>
          <w:b/>
          <w:sz w:val="28"/>
          <w:szCs w:val="28"/>
        </w:rPr>
        <w:t xml:space="preserve">. </w:t>
      </w:r>
      <w:r w:rsidRPr="009504C3">
        <w:rPr>
          <w:b/>
          <w:sz w:val="28"/>
          <w:szCs w:val="28"/>
        </w:rPr>
        <w:t xml:space="preserve"> «Безопасность Жизнедеятельности»</w:t>
      </w:r>
    </w:p>
    <w:p w:rsidR="00057DB7" w:rsidRPr="009504C3" w:rsidRDefault="00057DB7" w:rsidP="00057DB7">
      <w:pPr>
        <w:pStyle w:val="a6"/>
        <w:ind w:left="0" w:firstLine="709"/>
        <w:jc w:val="both"/>
        <w:rPr>
          <w:sz w:val="28"/>
          <w:szCs w:val="28"/>
        </w:rPr>
      </w:pPr>
      <w:r w:rsidRPr="009504C3">
        <w:rPr>
          <w:sz w:val="28"/>
          <w:szCs w:val="28"/>
        </w:rPr>
        <w:t>1. Безопасность жизнедеятельности. Набор необходимых предметов спасателя при ПСР.</w:t>
      </w:r>
    </w:p>
    <w:p w:rsidR="00057DB7" w:rsidRPr="009504C3" w:rsidRDefault="00057DB7" w:rsidP="00057DB7">
      <w:pPr>
        <w:pStyle w:val="a6"/>
        <w:ind w:left="0" w:firstLine="709"/>
        <w:jc w:val="both"/>
        <w:rPr>
          <w:sz w:val="28"/>
          <w:szCs w:val="28"/>
        </w:rPr>
      </w:pPr>
      <w:r w:rsidRPr="009504C3">
        <w:rPr>
          <w:sz w:val="28"/>
          <w:szCs w:val="28"/>
        </w:rPr>
        <w:t>2. Специальные сигналы, используемые в качестве сигнализации.</w:t>
      </w:r>
    </w:p>
    <w:p w:rsidR="00057DB7" w:rsidRPr="009504C3" w:rsidRDefault="00057DB7" w:rsidP="00057DB7">
      <w:pPr>
        <w:pStyle w:val="a6"/>
        <w:ind w:left="0" w:firstLine="709"/>
        <w:jc w:val="both"/>
        <w:rPr>
          <w:sz w:val="28"/>
          <w:szCs w:val="28"/>
        </w:rPr>
      </w:pPr>
      <w:r w:rsidRPr="009504C3">
        <w:rPr>
          <w:sz w:val="28"/>
          <w:szCs w:val="28"/>
        </w:rPr>
        <w:t>3. Метеорологические (погодные) факторы.</w:t>
      </w:r>
    </w:p>
    <w:p w:rsidR="00057DB7" w:rsidRPr="009504C3" w:rsidRDefault="00057DB7" w:rsidP="00057DB7">
      <w:pPr>
        <w:pStyle w:val="a6"/>
        <w:ind w:left="0" w:firstLine="709"/>
        <w:jc w:val="both"/>
        <w:rPr>
          <w:sz w:val="28"/>
          <w:szCs w:val="28"/>
        </w:rPr>
      </w:pPr>
      <w:r w:rsidRPr="009504C3">
        <w:rPr>
          <w:sz w:val="28"/>
          <w:szCs w:val="28"/>
        </w:rPr>
        <w:t>4. Установка палатки и использование костров.</w:t>
      </w:r>
    </w:p>
    <w:p w:rsidR="00057DB7" w:rsidRPr="009504C3" w:rsidRDefault="00057DB7" w:rsidP="00057DB7">
      <w:pPr>
        <w:pStyle w:val="a6"/>
        <w:ind w:left="0" w:firstLine="709"/>
        <w:jc w:val="both"/>
        <w:rPr>
          <w:sz w:val="28"/>
          <w:szCs w:val="28"/>
        </w:rPr>
      </w:pPr>
      <w:r w:rsidRPr="009504C3">
        <w:rPr>
          <w:sz w:val="28"/>
          <w:szCs w:val="28"/>
        </w:rPr>
        <w:t>5. Сбалансированное питание.</w:t>
      </w:r>
    </w:p>
    <w:p w:rsidR="00057DB7" w:rsidRPr="009504C3" w:rsidRDefault="00057DB7" w:rsidP="00057DB7">
      <w:pPr>
        <w:pStyle w:val="a6"/>
        <w:ind w:left="0" w:firstLine="709"/>
        <w:jc w:val="both"/>
        <w:rPr>
          <w:sz w:val="28"/>
          <w:szCs w:val="28"/>
        </w:rPr>
      </w:pPr>
      <w:r w:rsidRPr="009504C3">
        <w:rPr>
          <w:sz w:val="28"/>
          <w:szCs w:val="28"/>
        </w:rPr>
        <w:t>6. Ориентирование на местности.</w:t>
      </w:r>
    </w:p>
    <w:p w:rsidR="00057DB7" w:rsidRPr="009504C3" w:rsidRDefault="00057DB7" w:rsidP="00057DB7">
      <w:pPr>
        <w:pStyle w:val="a6"/>
        <w:ind w:left="0" w:firstLine="709"/>
        <w:jc w:val="both"/>
        <w:rPr>
          <w:sz w:val="28"/>
          <w:szCs w:val="28"/>
        </w:rPr>
      </w:pPr>
      <w:r w:rsidRPr="009504C3">
        <w:rPr>
          <w:sz w:val="28"/>
          <w:szCs w:val="28"/>
        </w:rPr>
        <w:t>7. Силы ППС ГО.</w:t>
      </w:r>
    </w:p>
    <w:p w:rsidR="00057DB7" w:rsidRPr="009504C3" w:rsidRDefault="00057DB7" w:rsidP="00057DB7">
      <w:pPr>
        <w:pStyle w:val="a6"/>
        <w:ind w:left="0" w:firstLine="709"/>
        <w:jc w:val="both"/>
        <w:rPr>
          <w:sz w:val="28"/>
          <w:szCs w:val="28"/>
        </w:rPr>
      </w:pPr>
      <w:r w:rsidRPr="009504C3">
        <w:rPr>
          <w:sz w:val="28"/>
          <w:szCs w:val="28"/>
        </w:rPr>
        <w:t>8. Задачи ППС ГО.</w:t>
      </w:r>
    </w:p>
    <w:p w:rsidR="00057DB7" w:rsidRPr="009504C3" w:rsidRDefault="00057DB7" w:rsidP="00057DB7">
      <w:pPr>
        <w:pStyle w:val="a6"/>
        <w:ind w:left="0" w:firstLine="709"/>
        <w:jc w:val="both"/>
        <w:rPr>
          <w:sz w:val="28"/>
          <w:szCs w:val="28"/>
        </w:rPr>
      </w:pPr>
      <w:r w:rsidRPr="009504C3">
        <w:rPr>
          <w:sz w:val="28"/>
          <w:szCs w:val="28"/>
        </w:rPr>
        <w:t>9. Противопожарное обеспечение мероприятий ГО.</w:t>
      </w:r>
    </w:p>
    <w:p w:rsidR="00057DB7" w:rsidRPr="009504C3" w:rsidRDefault="00057DB7" w:rsidP="00057DB7">
      <w:pPr>
        <w:pStyle w:val="a6"/>
        <w:ind w:left="0" w:firstLine="709"/>
        <w:jc w:val="both"/>
        <w:rPr>
          <w:sz w:val="28"/>
          <w:szCs w:val="28"/>
        </w:rPr>
      </w:pPr>
      <w:r w:rsidRPr="009504C3">
        <w:rPr>
          <w:sz w:val="28"/>
          <w:szCs w:val="28"/>
        </w:rPr>
        <w:t>10. Сигналы оповещения ГО.</w:t>
      </w:r>
    </w:p>
    <w:p w:rsidR="00057DB7" w:rsidRPr="009504C3" w:rsidRDefault="00057DB7" w:rsidP="00057DB7">
      <w:pPr>
        <w:pStyle w:val="a6"/>
        <w:ind w:left="0" w:firstLine="709"/>
        <w:jc w:val="both"/>
        <w:rPr>
          <w:sz w:val="28"/>
          <w:szCs w:val="28"/>
        </w:rPr>
      </w:pPr>
      <w:r w:rsidRPr="009504C3">
        <w:rPr>
          <w:sz w:val="28"/>
          <w:szCs w:val="28"/>
        </w:rPr>
        <w:t>11. Специальная обработка в подразделениях ГПС. Частичная специальная обработка.</w:t>
      </w:r>
    </w:p>
    <w:p w:rsidR="00057DB7" w:rsidRPr="009504C3" w:rsidRDefault="00057DB7" w:rsidP="00057DB7">
      <w:pPr>
        <w:pStyle w:val="a6"/>
        <w:ind w:left="0" w:firstLine="709"/>
        <w:jc w:val="both"/>
        <w:rPr>
          <w:sz w:val="28"/>
          <w:szCs w:val="28"/>
        </w:rPr>
      </w:pPr>
      <w:r w:rsidRPr="009504C3">
        <w:rPr>
          <w:sz w:val="28"/>
          <w:szCs w:val="28"/>
        </w:rPr>
        <w:t>12. Полная специальная обработка: дезактивация, дегазация и дезинфекция.</w:t>
      </w:r>
    </w:p>
    <w:p w:rsidR="00057DB7" w:rsidRPr="009504C3" w:rsidRDefault="00057DB7" w:rsidP="00057DB7">
      <w:pPr>
        <w:pStyle w:val="a6"/>
        <w:ind w:left="0" w:firstLine="709"/>
        <w:jc w:val="both"/>
        <w:rPr>
          <w:sz w:val="28"/>
          <w:szCs w:val="28"/>
        </w:rPr>
      </w:pPr>
      <w:r w:rsidRPr="009504C3">
        <w:rPr>
          <w:sz w:val="28"/>
          <w:szCs w:val="28"/>
        </w:rPr>
        <w:t>13. Чрезвычайная ситуация: понятие и классификация.</w:t>
      </w:r>
    </w:p>
    <w:p w:rsidR="00057DB7" w:rsidRPr="009504C3" w:rsidRDefault="00057DB7" w:rsidP="00057DB7">
      <w:pPr>
        <w:pStyle w:val="a6"/>
        <w:ind w:left="0" w:firstLine="709"/>
        <w:jc w:val="both"/>
        <w:rPr>
          <w:sz w:val="28"/>
          <w:szCs w:val="28"/>
        </w:rPr>
      </w:pPr>
      <w:r w:rsidRPr="009504C3">
        <w:rPr>
          <w:sz w:val="28"/>
          <w:szCs w:val="28"/>
        </w:rPr>
        <w:t>14. Чрезвычайные ситуации природного характера.</w:t>
      </w:r>
    </w:p>
    <w:p w:rsidR="00057DB7" w:rsidRPr="009504C3" w:rsidRDefault="00057DB7" w:rsidP="00057DB7">
      <w:pPr>
        <w:pStyle w:val="a6"/>
        <w:ind w:left="0" w:firstLine="709"/>
        <w:jc w:val="both"/>
        <w:rPr>
          <w:sz w:val="28"/>
          <w:szCs w:val="28"/>
        </w:rPr>
      </w:pPr>
      <w:r w:rsidRPr="009504C3">
        <w:rPr>
          <w:sz w:val="28"/>
          <w:szCs w:val="28"/>
        </w:rPr>
        <w:t>15. Чрезвычайные ситуации техногенного характера</w:t>
      </w:r>
    </w:p>
    <w:p w:rsidR="00057DB7" w:rsidRPr="009504C3" w:rsidRDefault="00057DB7" w:rsidP="00057DB7">
      <w:pPr>
        <w:pStyle w:val="a6"/>
        <w:ind w:left="0" w:firstLine="709"/>
        <w:jc w:val="both"/>
        <w:rPr>
          <w:sz w:val="28"/>
          <w:szCs w:val="28"/>
        </w:rPr>
      </w:pPr>
      <w:r w:rsidRPr="009504C3">
        <w:rPr>
          <w:sz w:val="28"/>
          <w:szCs w:val="28"/>
        </w:rPr>
        <w:t>16. Чрезвычайные ситуации биолого-социального характера.</w:t>
      </w:r>
    </w:p>
    <w:p w:rsidR="00057DB7" w:rsidRPr="009504C3" w:rsidRDefault="00057DB7" w:rsidP="00057DB7">
      <w:pPr>
        <w:pStyle w:val="a6"/>
        <w:ind w:left="0" w:firstLine="709"/>
        <w:jc w:val="both"/>
        <w:rPr>
          <w:sz w:val="28"/>
          <w:szCs w:val="28"/>
        </w:rPr>
      </w:pPr>
      <w:r w:rsidRPr="009504C3">
        <w:rPr>
          <w:sz w:val="28"/>
          <w:szCs w:val="28"/>
        </w:rPr>
        <w:t>17. Виды наводнений по причинам и характеру проявления.</w:t>
      </w:r>
    </w:p>
    <w:p w:rsidR="00057DB7" w:rsidRPr="009504C3" w:rsidRDefault="00057DB7" w:rsidP="00057DB7">
      <w:pPr>
        <w:pStyle w:val="a6"/>
        <w:ind w:left="0" w:firstLine="709"/>
        <w:jc w:val="both"/>
        <w:rPr>
          <w:sz w:val="28"/>
          <w:szCs w:val="28"/>
        </w:rPr>
      </w:pPr>
      <w:r w:rsidRPr="009504C3">
        <w:rPr>
          <w:sz w:val="28"/>
          <w:szCs w:val="28"/>
        </w:rPr>
        <w:t>18. Классификация наводнений в зависимости от масштаба их распространения.</w:t>
      </w:r>
    </w:p>
    <w:p w:rsidR="00057DB7" w:rsidRPr="009504C3" w:rsidRDefault="00057DB7" w:rsidP="00057DB7">
      <w:pPr>
        <w:pStyle w:val="a6"/>
        <w:ind w:left="0" w:firstLine="709"/>
        <w:jc w:val="both"/>
        <w:rPr>
          <w:sz w:val="28"/>
          <w:szCs w:val="28"/>
        </w:rPr>
      </w:pPr>
      <w:r w:rsidRPr="009504C3">
        <w:rPr>
          <w:sz w:val="28"/>
          <w:szCs w:val="28"/>
        </w:rPr>
        <w:t>19. Особенности ведения разведки в зонах наводнения.</w:t>
      </w:r>
    </w:p>
    <w:p w:rsidR="00057DB7" w:rsidRPr="009504C3" w:rsidRDefault="00057DB7" w:rsidP="00057DB7">
      <w:pPr>
        <w:pStyle w:val="a6"/>
        <w:ind w:left="0" w:firstLine="709"/>
        <w:jc w:val="both"/>
        <w:rPr>
          <w:sz w:val="28"/>
          <w:szCs w:val="28"/>
        </w:rPr>
      </w:pPr>
      <w:r w:rsidRPr="009504C3">
        <w:rPr>
          <w:sz w:val="28"/>
          <w:szCs w:val="28"/>
        </w:rPr>
        <w:t>20. Аварийно-спасательные работы в зонах наводнения.</w:t>
      </w:r>
    </w:p>
    <w:p w:rsidR="00057DB7" w:rsidRPr="009504C3" w:rsidRDefault="00057DB7" w:rsidP="00057DB7">
      <w:pPr>
        <w:widowControl w:val="0"/>
        <w:spacing w:after="0" w:line="240" w:lineRule="auto"/>
        <w:ind w:right="-1" w:firstLine="709"/>
        <w:jc w:val="both"/>
        <w:rPr>
          <w:rFonts w:ascii="Times New Roman" w:eastAsia="Calibri" w:hAnsi="Times New Roman" w:cs="Times New Roman"/>
          <w:b/>
          <w:sz w:val="28"/>
          <w:szCs w:val="28"/>
        </w:rPr>
      </w:pPr>
    </w:p>
    <w:p w:rsidR="00057DB7" w:rsidRPr="009504C3" w:rsidRDefault="00057DB7" w:rsidP="00057DB7">
      <w:pPr>
        <w:widowControl w:val="0"/>
        <w:spacing w:after="0" w:line="240" w:lineRule="auto"/>
        <w:ind w:right="-1" w:firstLine="709"/>
        <w:jc w:val="both"/>
        <w:rPr>
          <w:rFonts w:ascii="Times New Roman" w:eastAsia="Calibri" w:hAnsi="Times New Roman" w:cs="Times New Roman"/>
          <w:sz w:val="28"/>
          <w:szCs w:val="28"/>
        </w:rPr>
      </w:pPr>
      <w:r w:rsidRPr="009504C3">
        <w:rPr>
          <w:rFonts w:ascii="Times New Roman" w:eastAsia="Calibri" w:hAnsi="Times New Roman" w:cs="Times New Roman"/>
          <w:b/>
          <w:sz w:val="28"/>
          <w:szCs w:val="28"/>
        </w:rPr>
        <w:t>4.4</w:t>
      </w:r>
      <w:r>
        <w:rPr>
          <w:rFonts w:ascii="Times New Roman" w:eastAsia="Calibri" w:hAnsi="Times New Roman" w:cs="Times New Roman"/>
          <w:b/>
          <w:sz w:val="28"/>
          <w:szCs w:val="28"/>
        </w:rPr>
        <w:t>.</w:t>
      </w:r>
      <w:r w:rsidRPr="009504C3">
        <w:rPr>
          <w:rFonts w:ascii="Times New Roman" w:eastAsia="Calibri" w:hAnsi="Times New Roman" w:cs="Times New Roman"/>
          <w:b/>
          <w:sz w:val="28"/>
          <w:szCs w:val="28"/>
        </w:rPr>
        <w:t xml:space="preserve"> Квалификационный экзамен</w:t>
      </w:r>
      <w:r w:rsidRPr="009504C3">
        <w:rPr>
          <w:rFonts w:ascii="Times New Roman" w:eastAsia="Calibri"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057DB7" w:rsidRPr="009504C3" w:rsidRDefault="00057DB7" w:rsidP="00057DB7">
      <w:pPr>
        <w:widowControl w:val="0"/>
        <w:spacing w:after="0" w:line="240" w:lineRule="auto"/>
        <w:ind w:right="-1"/>
        <w:jc w:val="center"/>
        <w:rPr>
          <w:rFonts w:ascii="Times New Roman" w:eastAsia="Calibri" w:hAnsi="Times New Roman" w:cs="Times New Roman"/>
          <w:b/>
          <w:bCs/>
          <w:sz w:val="28"/>
          <w:szCs w:val="28"/>
        </w:rPr>
      </w:pPr>
    </w:p>
    <w:p w:rsidR="00057DB7" w:rsidRDefault="00057DB7" w:rsidP="00057DB7">
      <w:pPr>
        <w:pStyle w:val="Default"/>
        <w:ind w:firstLine="709"/>
        <w:jc w:val="both"/>
        <w:rPr>
          <w:rFonts w:ascii="Times New Roman" w:eastAsia="Calibri" w:hAnsi="Times New Roman" w:cs="Times New Roman"/>
          <w:b/>
          <w:color w:val="auto"/>
          <w:sz w:val="28"/>
          <w:szCs w:val="28"/>
        </w:rPr>
      </w:pPr>
      <w:r w:rsidRPr="009504C3">
        <w:rPr>
          <w:rFonts w:ascii="Times New Roman" w:eastAsia="Calibri" w:hAnsi="Times New Roman" w:cs="Times New Roman"/>
          <w:b/>
          <w:color w:val="auto"/>
          <w:sz w:val="28"/>
          <w:szCs w:val="28"/>
        </w:rPr>
        <w:t>Перечень вопросов для подготовки к итоговой аттестации по разделам:</w:t>
      </w:r>
    </w:p>
    <w:p w:rsidR="00057DB7" w:rsidRPr="009504C3" w:rsidRDefault="00057DB7" w:rsidP="00057DB7">
      <w:pPr>
        <w:pStyle w:val="Default"/>
        <w:ind w:firstLine="709"/>
        <w:jc w:val="both"/>
        <w:rPr>
          <w:rFonts w:ascii="Times New Roman" w:eastAsia="Calibri" w:hAnsi="Times New Roman" w:cs="Times New Roman"/>
          <w:b/>
          <w:color w:val="auto"/>
          <w:sz w:val="28"/>
          <w:szCs w:val="28"/>
        </w:rPr>
      </w:pPr>
    </w:p>
    <w:p w:rsidR="00057DB7" w:rsidRPr="009504C3" w:rsidRDefault="00057DB7" w:rsidP="00057DB7">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9504C3">
        <w:rPr>
          <w:rFonts w:ascii="Times New Roman" w:eastAsia="Times New Roman" w:hAnsi="Times New Roman" w:cs="Times New Roman"/>
          <w:b/>
          <w:sz w:val="28"/>
          <w:szCs w:val="28"/>
        </w:rPr>
        <w:t>о разделу 1</w:t>
      </w:r>
      <w:r>
        <w:rPr>
          <w:rFonts w:ascii="Times New Roman" w:eastAsia="Times New Roman" w:hAnsi="Times New Roman" w:cs="Times New Roman"/>
          <w:b/>
          <w:sz w:val="28"/>
          <w:szCs w:val="28"/>
        </w:rPr>
        <w:t xml:space="preserve">. </w:t>
      </w:r>
      <w:r w:rsidRPr="009504C3">
        <w:rPr>
          <w:rFonts w:ascii="Times New Roman" w:eastAsia="Arial Unicode MS" w:hAnsi="Times New Roman" w:cs="Times New Roman"/>
          <w:b/>
          <w:sz w:val="28"/>
          <w:szCs w:val="28"/>
        </w:rPr>
        <w:t>«Охрана</w:t>
      </w:r>
      <w:r>
        <w:rPr>
          <w:rFonts w:ascii="Times New Roman" w:eastAsia="Arial Unicode MS" w:hAnsi="Times New Roman" w:cs="Times New Roman"/>
          <w:b/>
          <w:sz w:val="28"/>
          <w:szCs w:val="28"/>
        </w:rPr>
        <w:t xml:space="preserve"> </w:t>
      </w:r>
      <w:r w:rsidRPr="009504C3">
        <w:rPr>
          <w:rFonts w:ascii="Times New Roman" w:eastAsia="Arial Unicode MS" w:hAnsi="Times New Roman" w:cs="Times New Roman"/>
          <w:b/>
          <w:sz w:val="28"/>
          <w:szCs w:val="28"/>
        </w:rPr>
        <w:t>труда и</w:t>
      </w:r>
      <w:r>
        <w:rPr>
          <w:rFonts w:ascii="Times New Roman" w:eastAsia="Arial Unicode MS" w:hAnsi="Times New Roman" w:cs="Times New Roman"/>
          <w:b/>
          <w:sz w:val="28"/>
          <w:szCs w:val="28"/>
        </w:rPr>
        <w:t xml:space="preserve"> </w:t>
      </w:r>
      <w:r w:rsidRPr="009504C3">
        <w:rPr>
          <w:rFonts w:ascii="Times New Roman" w:eastAsia="Arial Unicode MS" w:hAnsi="Times New Roman" w:cs="Times New Roman"/>
          <w:b/>
          <w:sz w:val="28"/>
          <w:szCs w:val="28"/>
        </w:rPr>
        <w:t>электробезопасность в электроустановках»</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 Порядок и сроки расследования несчастных случаев.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2. Аварийные режимы работы электроустановок (короткое замыкание, перегрузка электрической сети, переходное сопротивление, токи утечки, искрение и электрические дуги), приводящие к пожарам.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3. Тепловое действие тока.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4. Нормативные документы по охране труда.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5. Требования безопасности при выполнении специальных работ на пожаре.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6. Электрогенераторы и электродвигатели; силовые преобразователи электроэнергии.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7. Требования безопасности при развертывании сил и средств.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8. Назначение проводных и кабельных сетей, их устройство (токоведущие провода, изоляция, способы соединений).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9. Требования безопасности при выполнении работ на высоте.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10. Типы проводов и кабелей и их прокладка.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11. Требования безопасности, предъявляемые к караульному помещению.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12. Требования безопасности при проведении разведки. Назначение, устройство, технические характеристики ручного и выносного пожарного электрооборудования.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13. Молниезащита зданий и сооружений.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14. Опасность молнии: прямой удар, электромагнитная индукция, электростатическая индукция, шаговое напряжение.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15. Молниеотводы. Назначение, виды, устройство, требования к элементам. Зоны защиты. </w:t>
      </w:r>
    </w:p>
    <w:p w:rsidR="00057DB7" w:rsidRPr="009504C3" w:rsidRDefault="00057DB7" w:rsidP="00057DB7">
      <w:pPr>
        <w:pStyle w:val="a6"/>
        <w:widowControl w:val="0"/>
        <w:tabs>
          <w:tab w:val="left" w:pos="-2694"/>
        </w:tabs>
        <w:suppressAutoHyphens/>
        <w:ind w:left="0" w:firstLine="709"/>
        <w:jc w:val="both"/>
        <w:rPr>
          <w:sz w:val="28"/>
          <w:szCs w:val="28"/>
        </w:rPr>
      </w:pPr>
      <w:r w:rsidRPr="009504C3">
        <w:rPr>
          <w:sz w:val="28"/>
          <w:szCs w:val="28"/>
        </w:rPr>
        <w:t xml:space="preserve">16. Требования безопасности при выезде и следовании к месту пожара. Электрические станции. Классификация, пожарная опасность и опасность поражения электрическим током. </w:t>
      </w:r>
    </w:p>
    <w:p w:rsidR="00057DB7" w:rsidRPr="009504C3" w:rsidRDefault="00057DB7" w:rsidP="00057DB7">
      <w:pPr>
        <w:pStyle w:val="a6"/>
        <w:widowControl w:val="0"/>
        <w:tabs>
          <w:tab w:val="left" w:pos="426"/>
        </w:tabs>
        <w:suppressAutoHyphens/>
        <w:ind w:left="426"/>
        <w:jc w:val="center"/>
        <w:rPr>
          <w:b/>
          <w:sz w:val="28"/>
          <w:szCs w:val="28"/>
        </w:rPr>
      </w:pPr>
    </w:p>
    <w:p w:rsidR="00057DB7" w:rsidRPr="00476896" w:rsidRDefault="00057DB7" w:rsidP="00057DB7">
      <w:pPr>
        <w:widowControl w:val="0"/>
        <w:tabs>
          <w:tab w:val="left" w:pos="426"/>
        </w:tabs>
        <w:suppressAutoHyphens/>
        <w:spacing w:after="0" w:line="240" w:lineRule="auto"/>
        <w:jc w:val="both"/>
        <w:rPr>
          <w:rFonts w:ascii="Times New Roman" w:hAnsi="Times New Roman" w:cs="Times New Roman"/>
          <w:b/>
          <w:sz w:val="28"/>
          <w:szCs w:val="28"/>
        </w:rPr>
      </w:pPr>
      <w:r w:rsidRPr="00476896">
        <w:rPr>
          <w:rFonts w:ascii="Times New Roman" w:hAnsi="Times New Roman" w:cs="Times New Roman"/>
          <w:b/>
          <w:sz w:val="28"/>
          <w:szCs w:val="28"/>
        </w:rPr>
        <w:tab/>
      </w:r>
      <w:r w:rsidRPr="00476896">
        <w:rPr>
          <w:rFonts w:ascii="Times New Roman" w:hAnsi="Times New Roman" w:cs="Times New Roman"/>
          <w:b/>
          <w:sz w:val="28"/>
          <w:szCs w:val="28"/>
        </w:rPr>
        <w:tab/>
        <w:t>По разделу 2</w:t>
      </w:r>
      <w:r>
        <w:rPr>
          <w:rFonts w:ascii="Times New Roman" w:hAnsi="Times New Roman" w:cs="Times New Roman"/>
          <w:b/>
          <w:sz w:val="28"/>
          <w:szCs w:val="28"/>
        </w:rPr>
        <w:t xml:space="preserve">. </w:t>
      </w:r>
      <w:r w:rsidRPr="00476896">
        <w:rPr>
          <w:rFonts w:ascii="Times New Roman" w:hAnsi="Times New Roman" w:cs="Times New Roman"/>
          <w:b/>
          <w:sz w:val="28"/>
          <w:szCs w:val="28"/>
        </w:rPr>
        <w:t xml:space="preserve"> «Организация деятельности ГПС»</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 xml:space="preserve">Порядок привлечения сил и средств пожарно-спасательных гарнизонов пожарной охраны и специализированных подразделений к тушению пожаров и проведению АСР. </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 xml:space="preserve">Виды пожарно-спасательных гарнизонов пожарной охраны. Основные задачи пожарно-спасательной гарнизонной службы. </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 xml:space="preserve">Особенности организации несения службы в период особого противопожарного режима. </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 xml:space="preserve">Организация подготовки личного состава дежурных смен. </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Виды и основные задачи пожарной охраны в РФ.</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 xml:space="preserve">Правовое положение сотрудника, работника ФПС. </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 xml:space="preserve">Порядок комплектования и прохождения службы (работы) в ФПС. </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 xml:space="preserve">Обязанности, права и льготы личного состава ФПС. </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Гарантии правовой и социальной защиты личного состава ФПС.</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 xml:space="preserve">Служебная дисциплина. </w:t>
      </w:r>
    </w:p>
    <w:p w:rsidR="00057DB7" w:rsidRPr="00E53444" w:rsidRDefault="00057DB7" w:rsidP="003B3172">
      <w:pPr>
        <w:pStyle w:val="a6"/>
        <w:widowControl w:val="0"/>
        <w:numPr>
          <w:ilvl w:val="0"/>
          <w:numId w:val="438"/>
        </w:numPr>
        <w:tabs>
          <w:tab w:val="left" w:pos="-2694"/>
        </w:tabs>
        <w:suppressAutoHyphens/>
        <w:jc w:val="both"/>
        <w:rPr>
          <w:sz w:val="28"/>
          <w:szCs w:val="28"/>
        </w:rPr>
      </w:pPr>
      <w:r w:rsidRPr="00E53444">
        <w:rPr>
          <w:sz w:val="28"/>
          <w:szCs w:val="28"/>
        </w:rPr>
        <w:t xml:space="preserve">Порядок предоставления отпусков и порядок увольнения сотрудников со службы. </w:t>
      </w:r>
    </w:p>
    <w:p w:rsidR="00057DB7" w:rsidRPr="009504C3" w:rsidRDefault="00057DB7" w:rsidP="00057DB7">
      <w:pPr>
        <w:pStyle w:val="a6"/>
        <w:widowControl w:val="0"/>
        <w:tabs>
          <w:tab w:val="left" w:pos="426"/>
        </w:tabs>
        <w:suppressAutoHyphens/>
        <w:ind w:left="426"/>
        <w:jc w:val="both"/>
        <w:rPr>
          <w:b/>
          <w:sz w:val="28"/>
          <w:szCs w:val="28"/>
        </w:rPr>
      </w:pPr>
    </w:p>
    <w:p w:rsidR="00057DB7" w:rsidRPr="009504C3" w:rsidRDefault="00057DB7" w:rsidP="00057DB7">
      <w:pPr>
        <w:pStyle w:val="a6"/>
        <w:widowControl w:val="0"/>
        <w:tabs>
          <w:tab w:val="left" w:pos="-142"/>
        </w:tabs>
        <w:suppressAutoHyphens/>
        <w:ind w:left="0"/>
        <w:jc w:val="both"/>
        <w:rPr>
          <w:sz w:val="28"/>
          <w:szCs w:val="28"/>
        </w:rPr>
      </w:pPr>
      <w:r>
        <w:rPr>
          <w:b/>
          <w:sz w:val="28"/>
          <w:szCs w:val="28"/>
        </w:rPr>
        <w:tab/>
        <w:t>П</w:t>
      </w:r>
      <w:r w:rsidRPr="009504C3">
        <w:rPr>
          <w:b/>
          <w:sz w:val="28"/>
          <w:szCs w:val="28"/>
        </w:rPr>
        <w:t>о разделу 3</w:t>
      </w:r>
      <w:r>
        <w:rPr>
          <w:b/>
          <w:sz w:val="28"/>
          <w:szCs w:val="28"/>
        </w:rPr>
        <w:t xml:space="preserve">. </w:t>
      </w:r>
      <w:r w:rsidRPr="009504C3">
        <w:rPr>
          <w:b/>
          <w:sz w:val="28"/>
          <w:szCs w:val="28"/>
        </w:rPr>
        <w:t>«Специальная подготовка по связи»</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Определение радиосвязи.</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Двусторонняя радиосвязь.</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Симплексная радиосвязь.</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Дуплексная радиосвязь.</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Модуляция.</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Детектирование.</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Девиация частоты.</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Основные этапы преобразования информационного сообщения в радиосвязи.</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Способы организации радиолиний.</w:t>
      </w:r>
    </w:p>
    <w:p w:rsidR="00057DB7" w:rsidRPr="009504C3" w:rsidRDefault="00057DB7" w:rsidP="003B3172">
      <w:pPr>
        <w:pStyle w:val="Default"/>
        <w:numPr>
          <w:ilvl w:val="0"/>
          <w:numId w:val="435"/>
        </w:numPr>
        <w:tabs>
          <w:tab w:val="left" w:pos="-2694"/>
          <w:tab w:val="left" w:pos="142"/>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Односторонняя радиосвязь.</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Основные задачи частотно-диспетчерской службы.</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 xml:space="preserve">Классификация преднамеренных помех. </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Классификация помех.</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Способы защиты о преднамеренных помех.</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Защита от взаимных помех.</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 xml:space="preserve">Способы повышения эффективности радиосвязи. </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Диапазоны частот.</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Частотная модуляция.</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Дисциплина ведения радиообмена.</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Диапазоны частот магистральных линий связи.</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Транкинговая связь.</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Спутниковая связь.</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Сотовая связь.</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Сетевой коммутатор.</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 xml:space="preserve">Маршрутизатор. </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Режимы работы радиостанций.</w:t>
      </w:r>
    </w:p>
    <w:p w:rsidR="00057DB7" w:rsidRPr="009504C3" w:rsidRDefault="00057DB7" w:rsidP="003B3172">
      <w:pPr>
        <w:pStyle w:val="Default"/>
        <w:numPr>
          <w:ilvl w:val="0"/>
          <w:numId w:val="435"/>
        </w:numPr>
        <w:tabs>
          <w:tab w:val="left" w:pos="-2694"/>
        </w:tabs>
        <w:jc w:val="both"/>
        <w:rPr>
          <w:rFonts w:ascii="Times New Roman" w:eastAsia="Calibri" w:hAnsi="Times New Roman" w:cs="Times New Roman"/>
          <w:color w:val="auto"/>
          <w:sz w:val="28"/>
          <w:szCs w:val="28"/>
        </w:rPr>
      </w:pPr>
      <w:r w:rsidRPr="009504C3">
        <w:rPr>
          <w:rFonts w:ascii="Times New Roman" w:eastAsia="Calibri" w:hAnsi="Times New Roman" w:cs="Times New Roman"/>
          <w:color w:val="auto"/>
          <w:sz w:val="28"/>
          <w:szCs w:val="28"/>
        </w:rPr>
        <w:t>Техническое обслуживание техники связи №1</w:t>
      </w:r>
    </w:p>
    <w:p w:rsidR="00057DB7" w:rsidRPr="009504C3" w:rsidRDefault="00057DB7" w:rsidP="00057DB7">
      <w:pPr>
        <w:pStyle w:val="a6"/>
        <w:jc w:val="both"/>
        <w:rPr>
          <w:b/>
          <w:sz w:val="28"/>
          <w:szCs w:val="28"/>
        </w:rPr>
      </w:pPr>
    </w:p>
    <w:p w:rsidR="00057DB7" w:rsidRPr="009504C3" w:rsidRDefault="00057DB7" w:rsidP="00057DB7">
      <w:pPr>
        <w:pStyle w:val="a6"/>
        <w:jc w:val="both"/>
        <w:rPr>
          <w:b/>
          <w:sz w:val="28"/>
          <w:szCs w:val="28"/>
        </w:rPr>
      </w:pPr>
      <w:r>
        <w:rPr>
          <w:b/>
          <w:sz w:val="28"/>
          <w:szCs w:val="28"/>
        </w:rPr>
        <w:t>П</w:t>
      </w:r>
      <w:r w:rsidRPr="009504C3">
        <w:rPr>
          <w:b/>
          <w:sz w:val="28"/>
          <w:szCs w:val="28"/>
        </w:rPr>
        <w:t>о разделу 4</w:t>
      </w:r>
      <w:r>
        <w:rPr>
          <w:b/>
          <w:sz w:val="28"/>
          <w:szCs w:val="28"/>
        </w:rPr>
        <w:t xml:space="preserve">. </w:t>
      </w:r>
      <w:r w:rsidRPr="009504C3">
        <w:rPr>
          <w:b/>
          <w:sz w:val="28"/>
          <w:szCs w:val="28"/>
        </w:rPr>
        <w:t xml:space="preserve"> «Первая помощь»</w:t>
      </w:r>
    </w:p>
    <w:p w:rsidR="00057DB7" w:rsidRPr="009504C3" w:rsidRDefault="00057DB7" w:rsidP="003B3172">
      <w:pPr>
        <w:pStyle w:val="a6"/>
        <w:numPr>
          <w:ilvl w:val="0"/>
          <w:numId w:val="436"/>
        </w:numPr>
        <w:jc w:val="both"/>
        <w:rPr>
          <w:sz w:val="28"/>
          <w:szCs w:val="28"/>
        </w:rPr>
      </w:pPr>
      <w:r w:rsidRPr="009504C3">
        <w:rPr>
          <w:sz w:val="28"/>
          <w:szCs w:val="28"/>
        </w:rPr>
        <w:t>Транспортировка пострадавших из очага поражения. Понятие, классификация.</w:t>
      </w:r>
    </w:p>
    <w:p w:rsidR="00057DB7" w:rsidRPr="009504C3" w:rsidRDefault="00057DB7" w:rsidP="003B3172">
      <w:pPr>
        <w:pStyle w:val="a6"/>
        <w:numPr>
          <w:ilvl w:val="0"/>
          <w:numId w:val="436"/>
        </w:numPr>
        <w:jc w:val="both"/>
        <w:rPr>
          <w:sz w:val="28"/>
          <w:szCs w:val="28"/>
        </w:rPr>
      </w:pPr>
      <w:r w:rsidRPr="009504C3">
        <w:rPr>
          <w:sz w:val="28"/>
          <w:szCs w:val="28"/>
        </w:rPr>
        <w:t>Способы транспортировки пострадавшего одним спасателем.</w:t>
      </w:r>
    </w:p>
    <w:p w:rsidR="00057DB7" w:rsidRPr="009504C3" w:rsidRDefault="00057DB7" w:rsidP="003B3172">
      <w:pPr>
        <w:pStyle w:val="a6"/>
        <w:numPr>
          <w:ilvl w:val="0"/>
          <w:numId w:val="436"/>
        </w:numPr>
        <w:jc w:val="both"/>
        <w:rPr>
          <w:sz w:val="28"/>
          <w:szCs w:val="28"/>
        </w:rPr>
      </w:pPr>
      <w:r w:rsidRPr="009504C3">
        <w:rPr>
          <w:sz w:val="28"/>
          <w:szCs w:val="28"/>
        </w:rPr>
        <w:t>Способы транспортировки пострадавшего двумя спасателями.</w:t>
      </w:r>
    </w:p>
    <w:p w:rsidR="00057DB7" w:rsidRPr="009504C3" w:rsidRDefault="00057DB7" w:rsidP="003B3172">
      <w:pPr>
        <w:pStyle w:val="a6"/>
        <w:numPr>
          <w:ilvl w:val="0"/>
          <w:numId w:val="436"/>
        </w:numPr>
        <w:jc w:val="both"/>
        <w:rPr>
          <w:sz w:val="28"/>
          <w:szCs w:val="28"/>
        </w:rPr>
      </w:pPr>
      <w:r w:rsidRPr="009504C3">
        <w:rPr>
          <w:sz w:val="28"/>
          <w:szCs w:val="28"/>
        </w:rPr>
        <w:t>Способы временной остановки кровотечения.</w:t>
      </w:r>
    </w:p>
    <w:p w:rsidR="00057DB7" w:rsidRPr="009504C3" w:rsidRDefault="00057DB7" w:rsidP="003B3172">
      <w:pPr>
        <w:pStyle w:val="a6"/>
        <w:numPr>
          <w:ilvl w:val="0"/>
          <w:numId w:val="436"/>
        </w:numPr>
        <w:jc w:val="both"/>
        <w:rPr>
          <w:sz w:val="28"/>
          <w:szCs w:val="28"/>
        </w:rPr>
      </w:pPr>
      <w:r w:rsidRPr="009504C3">
        <w:rPr>
          <w:sz w:val="28"/>
          <w:szCs w:val="28"/>
        </w:rPr>
        <w:t>Правила транспортировки пострадавшего с помощью лямки, санитарных носилок, подручных средств.</w:t>
      </w:r>
    </w:p>
    <w:p w:rsidR="00057DB7" w:rsidRPr="009504C3" w:rsidRDefault="00057DB7" w:rsidP="003B3172">
      <w:pPr>
        <w:pStyle w:val="a6"/>
        <w:numPr>
          <w:ilvl w:val="0"/>
          <w:numId w:val="436"/>
        </w:numPr>
        <w:jc w:val="both"/>
        <w:rPr>
          <w:sz w:val="28"/>
          <w:szCs w:val="28"/>
        </w:rPr>
      </w:pPr>
      <w:r w:rsidRPr="009504C3">
        <w:rPr>
          <w:sz w:val="28"/>
          <w:szCs w:val="28"/>
        </w:rPr>
        <w:t>Правила транспортировки пострадавшего с помощью санитарных носилок по ровной местности.</w:t>
      </w:r>
    </w:p>
    <w:p w:rsidR="00057DB7" w:rsidRPr="009504C3" w:rsidRDefault="00057DB7" w:rsidP="003B3172">
      <w:pPr>
        <w:pStyle w:val="a6"/>
        <w:numPr>
          <w:ilvl w:val="0"/>
          <w:numId w:val="436"/>
        </w:numPr>
        <w:jc w:val="both"/>
        <w:rPr>
          <w:sz w:val="28"/>
          <w:szCs w:val="28"/>
        </w:rPr>
      </w:pPr>
      <w:r w:rsidRPr="009504C3">
        <w:rPr>
          <w:sz w:val="28"/>
          <w:szCs w:val="28"/>
        </w:rPr>
        <w:t>Правила транспортировки пострадавшего с помощью санитарных носилок при подъёме и спуске по лестнице.</w:t>
      </w:r>
    </w:p>
    <w:p w:rsidR="00057DB7" w:rsidRPr="009504C3" w:rsidRDefault="00057DB7" w:rsidP="003B3172">
      <w:pPr>
        <w:pStyle w:val="a6"/>
        <w:numPr>
          <w:ilvl w:val="0"/>
          <w:numId w:val="436"/>
        </w:numPr>
        <w:jc w:val="both"/>
        <w:rPr>
          <w:sz w:val="28"/>
          <w:szCs w:val="28"/>
        </w:rPr>
      </w:pPr>
      <w:r w:rsidRPr="009504C3">
        <w:rPr>
          <w:sz w:val="28"/>
          <w:szCs w:val="28"/>
        </w:rPr>
        <w:t>Правила транспортировки пострадавшего с травмой позвоночника.</w:t>
      </w:r>
    </w:p>
    <w:p w:rsidR="00057DB7" w:rsidRPr="009504C3" w:rsidRDefault="00057DB7" w:rsidP="003B3172">
      <w:pPr>
        <w:pStyle w:val="a6"/>
        <w:numPr>
          <w:ilvl w:val="0"/>
          <w:numId w:val="436"/>
        </w:numPr>
        <w:jc w:val="both"/>
        <w:rPr>
          <w:sz w:val="28"/>
          <w:szCs w:val="28"/>
        </w:rPr>
      </w:pPr>
      <w:r w:rsidRPr="009504C3">
        <w:rPr>
          <w:sz w:val="28"/>
          <w:szCs w:val="28"/>
        </w:rPr>
        <w:t>Правила транспортировки пострадавшего в состоянии комы.</w:t>
      </w:r>
    </w:p>
    <w:p w:rsidR="00057DB7" w:rsidRPr="009504C3" w:rsidRDefault="00057DB7" w:rsidP="00057DB7">
      <w:pPr>
        <w:pStyle w:val="a6"/>
        <w:jc w:val="both"/>
        <w:rPr>
          <w:b/>
          <w:sz w:val="28"/>
          <w:szCs w:val="28"/>
        </w:rPr>
      </w:pPr>
    </w:p>
    <w:p w:rsidR="00057DB7" w:rsidRPr="009504C3" w:rsidRDefault="00057DB7" w:rsidP="00057DB7">
      <w:pPr>
        <w:pStyle w:val="a6"/>
        <w:jc w:val="both"/>
        <w:rPr>
          <w:b/>
          <w:sz w:val="28"/>
          <w:szCs w:val="28"/>
        </w:rPr>
      </w:pPr>
      <w:r>
        <w:rPr>
          <w:b/>
          <w:sz w:val="28"/>
          <w:szCs w:val="28"/>
        </w:rPr>
        <w:t>П</w:t>
      </w:r>
      <w:r w:rsidRPr="009504C3">
        <w:rPr>
          <w:b/>
          <w:sz w:val="28"/>
          <w:szCs w:val="28"/>
        </w:rPr>
        <w:t>о разделу 5</w:t>
      </w:r>
      <w:r>
        <w:rPr>
          <w:b/>
          <w:sz w:val="28"/>
          <w:szCs w:val="28"/>
        </w:rPr>
        <w:t xml:space="preserve">. </w:t>
      </w:r>
      <w:r w:rsidRPr="009504C3">
        <w:rPr>
          <w:b/>
          <w:sz w:val="28"/>
          <w:szCs w:val="28"/>
        </w:rPr>
        <w:t xml:space="preserve"> «Безопасность Жизнедеятельности»</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64. Специальные сигналы, используемые в качестве сигнализации.</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65. Метеорологические (погодные) факторы.</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Противопожарное обеспечение мероприятий ГО.</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Сигналы оповещения ГО.</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Специальная обработка в подразделениях ГПС. Частичная специальная обработка.</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Полная специальная обработка: дезактивация, дегазация и дезинфекция.</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Чрезвычайная ситуация: понятие и классификация.</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Чрезвычайные ситуации природного характера.</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Чрезвычайные ситуации техногенного характера</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Чрезвычайные ситуации биолого-социального характера.</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Виды наводнений по причинам и характеру проявления.</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Классификация наводнений в зависимости от масштаба их распространения.</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Особенности ведения разведки в зонах наводнения.</w:t>
      </w:r>
    </w:p>
    <w:p w:rsidR="00057DB7" w:rsidRPr="009504C3" w:rsidRDefault="00057DB7" w:rsidP="003B3172">
      <w:pPr>
        <w:pStyle w:val="a6"/>
        <w:numPr>
          <w:ilvl w:val="0"/>
          <w:numId w:val="437"/>
        </w:numPr>
        <w:tabs>
          <w:tab w:val="left" w:pos="-2694"/>
        </w:tabs>
        <w:jc w:val="both"/>
        <w:rPr>
          <w:sz w:val="28"/>
          <w:szCs w:val="28"/>
        </w:rPr>
      </w:pPr>
      <w:r w:rsidRPr="009504C3">
        <w:rPr>
          <w:sz w:val="28"/>
          <w:szCs w:val="28"/>
        </w:rPr>
        <w:t>Аварийно-спасательные работы в зонах наводнения.</w:t>
      </w:r>
    </w:p>
    <w:p w:rsidR="00057DB7" w:rsidRPr="009504C3" w:rsidRDefault="00057DB7" w:rsidP="00057DB7">
      <w:pPr>
        <w:widowControl w:val="0"/>
        <w:spacing w:after="0" w:line="240" w:lineRule="auto"/>
        <w:ind w:right="-1" w:firstLine="709"/>
        <w:jc w:val="both"/>
        <w:rPr>
          <w:rFonts w:ascii="Times New Roman" w:eastAsia="Calibri" w:hAnsi="Times New Roman" w:cs="Times New Roman"/>
          <w:b/>
          <w:sz w:val="28"/>
          <w:szCs w:val="28"/>
        </w:rPr>
      </w:pPr>
    </w:p>
    <w:p w:rsidR="00057DB7" w:rsidRPr="009504C3" w:rsidRDefault="00057DB7" w:rsidP="00057DB7">
      <w:pPr>
        <w:widowControl w:val="0"/>
        <w:spacing w:after="0" w:line="240" w:lineRule="auto"/>
        <w:ind w:right="-1" w:firstLine="709"/>
        <w:jc w:val="both"/>
        <w:rPr>
          <w:rFonts w:ascii="Times New Roman" w:eastAsia="Calibri" w:hAnsi="Times New Roman" w:cs="Times New Roman"/>
          <w:b/>
          <w:sz w:val="28"/>
          <w:szCs w:val="28"/>
          <w:lang w:val="x-none"/>
        </w:rPr>
      </w:pPr>
      <w:r w:rsidRPr="009504C3">
        <w:rPr>
          <w:rFonts w:ascii="Times New Roman" w:eastAsia="Calibri" w:hAnsi="Times New Roman" w:cs="Times New Roman"/>
          <w:b/>
          <w:sz w:val="28"/>
          <w:szCs w:val="28"/>
          <w:lang w:val="x-none"/>
        </w:rPr>
        <w:t>Пример заданий по практической квалификационной работе</w:t>
      </w:r>
    </w:p>
    <w:p w:rsidR="00057DB7" w:rsidRPr="009504C3" w:rsidRDefault="00057DB7" w:rsidP="00057DB7">
      <w:pPr>
        <w:widowControl w:val="0"/>
        <w:spacing w:after="0" w:line="240" w:lineRule="auto"/>
        <w:ind w:right="-1" w:firstLine="709"/>
        <w:jc w:val="both"/>
        <w:rPr>
          <w:rFonts w:ascii="Times New Roman" w:eastAsia="Calibri" w:hAnsi="Times New Roman" w:cs="Times New Roman"/>
          <w:sz w:val="28"/>
          <w:szCs w:val="28"/>
          <w:lang w:val="x-none"/>
        </w:rPr>
      </w:pPr>
      <w:r w:rsidRPr="009504C3">
        <w:rPr>
          <w:rFonts w:ascii="Times New Roman" w:eastAsia="Calibri" w:hAnsi="Times New Roman" w:cs="Times New Roman"/>
          <w:sz w:val="28"/>
          <w:szCs w:val="28"/>
          <w:lang w:val="x-none"/>
        </w:rPr>
        <w:t>1.</w:t>
      </w:r>
      <w:r w:rsidRPr="009504C3">
        <w:rPr>
          <w:rFonts w:ascii="Times New Roman" w:eastAsia="Calibri" w:hAnsi="Times New Roman" w:cs="Times New Roman"/>
          <w:sz w:val="28"/>
          <w:szCs w:val="28"/>
          <w:lang w:val="x-none"/>
        </w:rPr>
        <w:tab/>
        <w:t xml:space="preserve">Оценить правильность организации связи на пожаре в соответствии с предложенной схемой расстановки средств связи. Указать недостатки (при их наличии) и варианты правильной расстановки средств связи. </w:t>
      </w:r>
    </w:p>
    <w:p w:rsidR="00057DB7" w:rsidRPr="009504C3" w:rsidRDefault="00057DB7" w:rsidP="00057DB7">
      <w:pPr>
        <w:widowControl w:val="0"/>
        <w:spacing w:after="0" w:line="240" w:lineRule="auto"/>
        <w:ind w:right="-1" w:firstLine="709"/>
        <w:jc w:val="both"/>
        <w:rPr>
          <w:rFonts w:ascii="Times New Roman" w:eastAsia="Calibri" w:hAnsi="Times New Roman" w:cs="Times New Roman"/>
          <w:sz w:val="28"/>
          <w:szCs w:val="28"/>
          <w:lang w:val="x-none"/>
        </w:rPr>
      </w:pPr>
      <w:r w:rsidRPr="009504C3">
        <w:rPr>
          <w:rFonts w:ascii="Times New Roman" w:eastAsia="Calibri" w:hAnsi="Times New Roman" w:cs="Times New Roman"/>
          <w:sz w:val="28"/>
          <w:szCs w:val="28"/>
          <w:lang w:val="x-none"/>
        </w:rPr>
        <w:t>2.</w:t>
      </w:r>
      <w:r w:rsidRPr="009504C3">
        <w:rPr>
          <w:rFonts w:ascii="Times New Roman" w:eastAsia="Calibri" w:hAnsi="Times New Roman" w:cs="Times New Roman"/>
          <w:sz w:val="28"/>
          <w:szCs w:val="28"/>
          <w:lang w:val="x-none"/>
        </w:rPr>
        <w:tab/>
        <w:t>Оценить правильность организации радиосвязи на пожаре в соответствии с предложенной схемой расстановки средств связи. Указать недостатки (при их наличии) и варианты правильной расстановки средств связи.</w:t>
      </w:r>
    </w:p>
    <w:p w:rsidR="00057DB7" w:rsidRPr="009504C3" w:rsidRDefault="00057DB7" w:rsidP="00057DB7">
      <w:pPr>
        <w:widowControl w:val="0"/>
        <w:spacing w:after="0" w:line="240" w:lineRule="auto"/>
        <w:ind w:right="-1" w:firstLine="709"/>
        <w:jc w:val="both"/>
        <w:rPr>
          <w:rFonts w:ascii="Times New Roman" w:eastAsia="Calibri" w:hAnsi="Times New Roman" w:cs="Times New Roman"/>
          <w:sz w:val="28"/>
          <w:szCs w:val="28"/>
          <w:lang w:val="x-none"/>
        </w:rPr>
      </w:pPr>
      <w:r w:rsidRPr="009504C3">
        <w:rPr>
          <w:rFonts w:ascii="Times New Roman" w:eastAsia="Calibri" w:hAnsi="Times New Roman" w:cs="Times New Roman"/>
          <w:sz w:val="28"/>
          <w:szCs w:val="28"/>
          <w:lang w:val="x-none"/>
        </w:rPr>
        <w:t>3.</w:t>
      </w:r>
      <w:r w:rsidRPr="009504C3">
        <w:rPr>
          <w:rFonts w:ascii="Times New Roman" w:eastAsia="Calibri" w:hAnsi="Times New Roman" w:cs="Times New Roman"/>
          <w:sz w:val="28"/>
          <w:szCs w:val="28"/>
          <w:lang w:val="x-none"/>
        </w:rPr>
        <w:tab/>
        <w:t>Разработать вариант схемы сети проводной связи гарнизона пожарной охраны.</w:t>
      </w:r>
    </w:p>
    <w:p w:rsidR="00057DB7" w:rsidRPr="009504C3" w:rsidRDefault="00057DB7" w:rsidP="00057DB7">
      <w:pPr>
        <w:tabs>
          <w:tab w:val="left" w:pos="1875"/>
        </w:tabs>
        <w:spacing w:after="0" w:line="240" w:lineRule="auto"/>
        <w:jc w:val="center"/>
        <w:rPr>
          <w:rFonts w:ascii="Times New Roman" w:eastAsia="Times New Roman" w:hAnsi="Times New Roman" w:cs="Times New Roman"/>
          <w:b/>
          <w:sz w:val="28"/>
          <w:szCs w:val="28"/>
        </w:rPr>
      </w:pPr>
    </w:p>
    <w:p w:rsidR="00057DB7" w:rsidRPr="00476896" w:rsidRDefault="00057DB7" w:rsidP="00057DB7">
      <w:pPr>
        <w:pStyle w:val="a6"/>
        <w:tabs>
          <w:tab w:val="left" w:pos="1875"/>
        </w:tabs>
        <w:ind w:left="360"/>
        <w:jc w:val="center"/>
        <w:rPr>
          <w:b/>
          <w:sz w:val="28"/>
          <w:szCs w:val="28"/>
        </w:rPr>
      </w:pPr>
      <w:r>
        <w:rPr>
          <w:b/>
          <w:sz w:val="28"/>
          <w:szCs w:val="28"/>
        </w:rPr>
        <w:t>5.</w:t>
      </w:r>
      <w:r w:rsidRPr="00476896">
        <w:rPr>
          <w:b/>
          <w:sz w:val="28"/>
          <w:szCs w:val="28"/>
        </w:rPr>
        <w:t>Ресурсное обеспечение программы</w:t>
      </w:r>
    </w:p>
    <w:p w:rsidR="00057DB7" w:rsidRPr="00476896" w:rsidRDefault="00057DB7" w:rsidP="00057DB7">
      <w:pPr>
        <w:pStyle w:val="a6"/>
        <w:tabs>
          <w:tab w:val="left" w:pos="1875"/>
        </w:tabs>
        <w:ind w:left="360"/>
        <w:rPr>
          <w:b/>
          <w:sz w:val="28"/>
          <w:szCs w:val="28"/>
        </w:rPr>
      </w:pPr>
    </w:p>
    <w:p w:rsidR="00057DB7" w:rsidRPr="00476896" w:rsidRDefault="00057DB7" w:rsidP="00057DB7">
      <w:pPr>
        <w:widowControl w:val="0"/>
        <w:spacing w:after="0" w:line="240" w:lineRule="auto"/>
        <w:jc w:val="center"/>
        <w:rPr>
          <w:rFonts w:ascii="Times New Roman" w:eastAsia="Calibri" w:hAnsi="Times New Roman" w:cs="Times New Roman"/>
          <w:b/>
          <w:bCs/>
          <w:sz w:val="28"/>
          <w:szCs w:val="28"/>
        </w:rPr>
      </w:pPr>
      <w:r w:rsidRPr="00476896">
        <w:rPr>
          <w:rFonts w:ascii="Times New Roman" w:eastAsia="Calibri" w:hAnsi="Times New Roman" w:cs="Times New Roman"/>
          <w:b/>
          <w:bCs/>
          <w:sz w:val="28"/>
          <w:szCs w:val="28"/>
        </w:rPr>
        <w:t>5.1. Основная литература</w:t>
      </w:r>
    </w:p>
    <w:p w:rsidR="00057DB7" w:rsidRPr="00476896" w:rsidRDefault="00057DB7" w:rsidP="003B3172">
      <w:pPr>
        <w:pStyle w:val="FR4"/>
        <w:numPr>
          <w:ilvl w:val="0"/>
          <w:numId w:val="428"/>
        </w:numPr>
        <w:tabs>
          <w:tab w:val="left" w:pos="-2694"/>
        </w:tabs>
        <w:ind w:left="0" w:firstLine="709"/>
        <w:jc w:val="both"/>
        <w:rPr>
          <w:rFonts w:ascii="Times New Roman" w:hAnsi="Times New Roman" w:cs="Times New Roman"/>
          <w:sz w:val="28"/>
          <w:szCs w:val="28"/>
        </w:rPr>
      </w:pPr>
      <w:r w:rsidRPr="00476896">
        <w:rPr>
          <w:rFonts w:ascii="Times New Roman" w:hAnsi="Times New Roman" w:cs="Times New Roman"/>
          <w:sz w:val="28"/>
          <w:szCs w:val="28"/>
        </w:rPr>
        <w:t xml:space="preserve">Каргашилов Д. В. Выбор электрооборудования для пожароопасных и взрывоопасных зон : учебное пособие  - Воронеж : ВИ ГПС МЧС России, 2015. </w:t>
      </w:r>
    </w:p>
    <w:p w:rsidR="00057DB7" w:rsidRPr="00476896" w:rsidRDefault="00057DB7" w:rsidP="003B3172">
      <w:pPr>
        <w:pStyle w:val="FR4"/>
        <w:numPr>
          <w:ilvl w:val="0"/>
          <w:numId w:val="428"/>
        </w:numPr>
        <w:tabs>
          <w:tab w:val="left" w:pos="-2694"/>
        </w:tabs>
        <w:ind w:left="0" w:firstLine="709"/>
        <w:jc w:val="both"/>
        <w:rPr>
          <w:rFonts w:ascii="Times New Roman" w:hAnsi="Times New Roman" w:cs="Times New Roman"/>
          <w:sz w:val="28"/>
          <w:szCs w:val="28"/>
        </w:rPr>
      </w:pPr>
      <w:r w:rsidRPr="00476896">
        <w:rPr>
          <w:rFonts w:ascii="Times New Roman" w:hAnsi="Times New Roman" w:cs="Times New Roman"/>
          <w:sz w:val="28"/>
          <w:szCs w:val="28"/>
        </w:rPr>
        <w:t>Каргашилов Д. В.. Обеспечение пожарной безопасности электросиловых установок / Д. В. Каргашилов, С. А. Кончаков, Д. С. Королев. - Воронеж : ВИ ГПС МЧС России, 2015.</w:t>
      </w:r>
    </w:p>
    <w:p w:rsidR="00057DB7" w:rsidRPr="00476896" w:rsidRDefault="00057DB7" w:rsidP="003B3172">
      <w:pPr>
        <w:pStyle w:val="FR4"/>
        <w:numPr>
          <w:ilvl w:val="0"/>
          <w:numId w:val="428"/>
        </w:numPr>
        <w:tabs>
          <w:tab w:val="left" w:pos="-2694"/>
        </w:tabs>
        <w:ind w:left="0" w:firstLine="709"/>
        <w:jc w:val="both"/>
        <w:rPr>
          <w:rFonts w:ascii="Times New Roman" w:hAnsi="Times New Roman" w:cs="Times New Roman"/>
          <w:sz w:val="28"/>
          <w:szCs w:val="28"/>
        </w:rPr>
      </w:pPr>
      <w:r w:rsidRPr="00476896">
        <w:rPr>
          <w:rFonts w:ascii="Times New Roman" w:hAnsi="Times New Roman" w:cs="Times New Roman"/>
          <w:sz w:val="28"/>
          <w:szCs w:val="28"/>
        </w:rPr>
        <w:t>Усков, В.М. Острая и хроническая лучевая болезнь: учебно-методическое пособие / В. М. Усков, М. П. Георгиева. - Воронеж : ВИ ГПС МЧС России, 2016.</w:t>
      </w:r>
    </w:p>
    <w:p w:rsidR="00057DB7" w:rsidRPr="00476896" w:rsidRDefault="00057DB7" w:rsidP="003B3172">
      <w:pPr>
        <w:pStyle w:val="FR4"/>
        <w:numPr>
          <w:ilvl w:val="0"/>
          <w:numId w:val="428"/>
        </w:numPr>
        <w:tabs>
          <w:tab w:val="left" w:pos="-2694"/>
        </w:tabs>
        <w:ind w:left="0" w:firstLine="709"/>
        <w:jc w:val="both"/>
        <w:rPr>
          <w:rFonts w:ascii="Times New Roman" w:hAnsi="Times New Roman" w:cs="Times New Roman"/>
          <w:sz w:val="28"/>
          <w:szCs w:val="28"/>
        </w:rPr>
      </w:pPr>
      <w:r w:rsidRPr="00476896">
        <w:rPr>
          <w:rFonts w:ascii="Times New Roman" w:hAnsi="Times New Roman" w:cs="Times New Roman"/>
          <w:sz w:val="28"/>
          <w:szCs w:val="28"/>
        </w:rPr>
        <w:t>Усков, В.М. Организация и оказание первой помощи при кровопотерях и травматическом шоке: учебное пособие / В. М. Усков, М. П. Георгиева. - Воронеж: ВИ ГПС МЧС России, 2016.</w:t>
      </w:r>
    </w:p>
    <w:p w:rsidR="00057DB7" w:rsidRPr="00476896" w:rsidRDefault="00057DB7" w:rsidP="003B3172">
      <w:pPr>
        <w:pStyle w:val="FR4"/>
        <w:numPr>
          <w:ilvl w:val="0"/>
          <w:numId w:val="428"/>
        </w:numPr>
        <w:tabs>
          <w:tab w:val="left" w:pos="-2694"/>
        </w:tabs>
        <w:ind w:left="0" w:firstLine="709"/>
        <w:jc w:val="both"/>
        <w:rPr>
          <w:rFonts w:ascii="Times New Roman" w:eastAsia="Calibri" w:hAnsi="Times New Roman" w:cs="Times New Roman"/>
          <w:snapToGrid w:val="0"/>
          <w:sz w:val="28"/>
          <w:szCs w:val="28"/>
        </w:rPr>
      </w:pPr>
      <w:r w:rsidRPr="00476896">
        <w:rPr>
          <w:rFonts w:ascii="Times New Roman" w:hAnsi="Times New Roman" w:cs="Times New Roman"/>
          <w:sz w:val="28"/>
          <w:szCs w:val="28"/>
        </w:rPr>
        <w:t>Усков, В.М.Медико-биологические основы безопасности жизнедеятельности: учебное пособие / В. М. Усков [и др.]. - Воронеж : ВИ ГПС МЧС России, 2016.</w:t>
      </w:r>
    </w:p>
    <w:p w:rsidR="00057DB7" w:rsidRPr="00476896" w:rsidRDefault="00057DB7" w:rsidP="003B3172">
      <w:pPr>
        <w:pStyle w:val="a6"/>
        <w:numPr>
          <w:ilvl w:val="0"/>
          <w:numId w:val="428"/>
        </w:numPr>
        <w:tabs>
          <w:tab w:val="left" w:pos="-2694"/>
        </w:tabs>
        <w:ind w:left="0" w:firstLine="709"/>
        <w:rPr>
          <w:rFonts w:eastAsia="Calibri"/>
          <w:snapToGrid w:val="0"/>
          <w:sz w:val="28"/>
          <w:szCs w:val="28"/>
        </w:rPr>
      </w:pPr>
      <w:r w:rsidRPr="00476896">
        <w:rPr>
          <w:rFonts w:eastAsia="Calibri"/>
          <w:snapToGrid w:val="0"/>
          <w:sz w:val="28"/>
          <w:szCs w:val="28"/>
        </w:rPr>
        <w:t xml:space="preserve">Гладков С.В., Колбашов М.А. Организация службы связи пожарной охраны: учебное пособие по дисциплине «Автоматизированные системы управления и связь». – Иваново: ООНИ Ив И ГПС МЧС Росс. 2012. – 128с. </w:t>
      </w:r>
    </w:p>
    <w:p w:rsidR="00057DB7" w:rsidRPr="009504C3" w:rsidRDefault="00057DB7" w:rsidP="00057DB7">
      <w:pPr>
        <w:widowControl w:val="0"/>
        <w:tabs>
          <w:tab w:val="left" w:pos="-2694"/>
          <w:tab w:val="left" w:pos="1276"/>
        </w:tabs>
        <w:spacing w:after="0" w:line="240" w:lineRule="auto"/>
        <w:ind w:firstLine="709"/>
        <w:jc w:val="center"/>
        <w:rPr>
          <w:rFonts w:ascii="Times New Roman" w:eastAsia="Calibri" w:hAnsi="Times New Roman" w:cs="Times New Roman"/>
          <w:b/>
          <w:sz w:val="28"/>
          <w:szCs w:val="28"/>
        </w:rPr>
      </w:pPr>
    </w:p>
    <w:p w:rsidR="00057DB7" w:rsidRPr="009504C3" w:rsidRDefault="00057DB7" w:rsidP="00057DB7">
      <w:pPr>
        <w:widowControl w:val="0"/>
        <w:tabs>
          <w:tab w:val="left" w:pos="1276"/>
        </w:tabs>
        <w:spacing w:after="0" w:line="240" w:lineRule="auto"/>
        <w:ind w:left="426"/>
        <w:jc w:val="center"/>
        <w:rPr>
          <w:rFonts w:ascii="Times New Roman" w:eastAsia="Calibri" w:hAnsi="Times New Roman" w:cs="Times New Roman"/>
          <w:b/>
          <w:sz w:val="28"/>
          <w:szCs w:val="28"/>
        </w:rPr>
      </w:pPr>
      <w:r w:rsidRPr="009504C3">
        <w:rPr>
          <w:rFonts w:ascii="Times New Roman" w:eastAsia="Calibri" w:hAnsi="Times New Roman" w:cs="Times New Roman"/>
          <w:b/>
          <w:sz w:val="28"/>
          <w:szCs w:val="28"/>
        </w:rPr>
        <w:t>5.2. Дополнительная литература</w:t>
      </w:r>
    </w:p>
    <w:p w:rsidR="00057DB7" w:rsidRPr="00476896" w:rsidRDefault="00057DB7" w:rsidP="003B3172">
      <w:pPr>
        <w:pStyle w:val="a6"/>
        <w:numPr>
          <w:ilvl w:val="0"/>
          <w:numId w:val="429"/>
        </w:numPr>
        <w:tabs>
          <w:tab w:val="left" w:pos="-2694"/>
        </w:tabs>
        <w:ind w:left="0" w:firstLine="709"/>
        <w:rPr>
          <w:sz w:val="28"/>
          <w:szCs w:val="28"/>
        </w:rPr>
      </w:pPr>
      <w:r w:rsidRPr="009504C3">
        <w:rPr>
          <w:sz w:val="28"/>
          <w:szCs w:val="28"/>
        </w:rPr>
        <w:t xml:space="preserve">Дружин Г.И. Антенны и распространение радиоволн. Ч.- II. </w:t>
      </w:r>
      <w:r w:rsidRPr="00476896">
        <w:rPr>
          <w:sz w:val="28"/>
          <w:szCs w:val="28"/>
        </w:rPr>
        <w:t xml:space="preserve">Распространение радиоволн. Учеб. пособие. – Петропавловск-Камчатский: КамчатГТУ, 2003.- 56 с </w:t>
      </w:r>
    </w:p>
    <w:p w:rsidR="00057DB7" w:rsidRPr="00476896" w:rsidRDefault="00057DB7" w:rsidP="003B3172">
      <w:pPr>
        <w:pStyle w:val="FR4"/>
        <w:numPr>
          <w:ilvl w:val="0"/>
          <w:numId w:val="429"/>
        </w:numPr>
        <w:tabs>
          <w:tab w:val="left" w:pos="-2694"/>
          <w:tab w:val="left" w:pos="426"/>
        </w:tabs>
        <w:ind w:left="0" w:firstLine="709"/>
        <w:jc w:val="both"/>
        <w:rPr>
          <w:rFonts w:ascii="Times New Roman" w:hAnsi="Times New Roman" w:cs="Times New Roman"/>
          <w:sz w:val="28"/>
          <w:szCs w:val="28"/>
        </w:rPr>
      </w:pPr>
      <w:r w:rsidRPr="00476896">
        <w:rPr>
          <w:rFonts w:ascii="Times New Roman" w:hAnsi="Times New Roman" w:cs="Times New Roman"/>
          <w:sz w:val="28"/>
          <w:szCs w:val="28"/>
        </w:rPr>
        <w:t>Зыков В.И., Командиров А.В., Мосягин А.Б., Тетерин И.М., Чекмарёв Ю.В. Автоматизированные системы управления и связь-М.: Академия ГПС МЧС России, 2006. – 656с. (эл. библиотека ibooks (ibooks.ru))</w:t>
      </w:r>
    </w:p>
    <w:p w:rsidR="00057DB7" w:rsidRPr="00476896" w:rsidRDefault="00057DB7" w:rsidP="003B3172">
      <w:pPr>
        <w:pStyle w:val="FR4"/>
        <w:numPr>
          <w:ilvl w:val="0"/>
          <w:numId w:val="429"/>
        </w:numPr>
        <w:tabs>
          <w:tab w:val="left" w:pos="-2694"/>
          <w:tab w:val="left" w:pos="426"/>
        </w:tabs>
        <w:ind w:left="0" w:firstLine="709"/>
        <w:jc w:val="both"/>
        <w:rPr>
          <w:rFonts w:ascii="Times New Roman" w:hAnsi="Times New Roman" w:cs="Times New Roman"/>
          <w:sz w:val="28"/>
          <w:szCs w:val="28"/>
        </w:rPr>
      </w:pPr>
      <w:r w:rsidRPr="00476896">
        <w:rPr>
          <w:rFonts w:ascii="Times New Roman" w:hAnsi="Times New Roman" w:cs="Times New Roman"/>
          <w:sz w:val="28"/>
          <w:szCs w:val="28"/>
        </w:rPr>
        <w:t>Грущинский А.Г., Зыков В.И., Дятлов В.В. Новые коммуникационные технологии в деятельности пожарной охраны. Состояние и перспективы использования (системы подвижной радиосвязи). – М.:ВНИИПО, 1999. – 126с. (эл. библиотека ibooks (ibooks.ru))</w:t>
      </w:r>
    </w:p>
    <w:p w:rsidR="00057DB7" w:rsidRPr="00476896" w:rsidRDefault="00057DB7" w:rsidP="003B3172">
      <w:pPr>
        <w:pStyle w:val="a6"/>
        <w:numPr>
          <w:ilvl w:val="0"/>
          <w:numId w:val="429"/>
        </w:numPr>
        <w:tabs>
          <w:tab w:val="left" w:pos="-2694"/>
        </w:tabs>
        <w:ind w:left="0" w:firstLine="709"/>
        <w:rPr>
          <w:sz w:val="28"/>
          <w:szCs w:val="28"/>
        </w:rPr>
      </w:pPr>
      <w:r w:rsidRPr="00476896">
        <w:rPr>
          <w:sz w:val="28"/>
          <w:szCs w:val="28"/>
        </w:rPr>
        <w:t xml:space="preserve">Гладков С.В., Колбашов М.А. Организация службы связи пожарной охраны: учебное пособие по дисциплине «Автоматизированные системы управления и связь». – Иваново: ООНИ Ив И ГПС МЧС Росс. 2012. – 128с. </w:t>
      </w:r>
    </w:p>
    <w:p w:rsidR="00057DB7" w:rsidRPr="00476896" w:rsidRDefault="00057DB7" w:rsidP="003B3172">
      <w:pPr>
        <w:pStyle w:val="FR4"/>
        <w:numPr>
          <w:ilvl w:val="0"/>
          <w:numId w:val="429"/>
        </w:numPr>
        <w:tabs>
          <w:tab w:val="left" w:pos="-2694"/>
          <w:tab w:val="left" w:pos="426"/>
        </w:tabs>
        <w:ind w:left="0" w:firstLine="709"/>
        <w:jc w:val="both"/>
        <w:rPr>
          <w:rFonts w:ascii="Times New Roman" w:hAnsi="Times New Roman" w:cs="Times New Roman"/>
          <w:sz w:val="28"/>
          <w:szCs w:val="28"/>
        </w:rPr>
      </w:pPr>
      <w:r w:rsidRPr="00476896">
        <w:rPr>
          <w:rFonts w:ascii="Times New Roman" w:hAnsi="Times New Roman" w:cs="Times New Roman"/>
          <w:sz w:val="28"/>
          <w:szCs w:val="28"/>
        </w:rPr>
        <w:t>Бакаева Г. А. Пожарная безопасность электроустановок. Проверка соответствия электроустановок и молниезащиты производственного объекта требованиям пожарной безопасности : учебное пособие / Г. А. Бакаева, Д. В. Каргашилов. - Воронеж : ФГБОУ ВО Воронежский институт ГПС МЧС России : Издательско-полиграфический центр "Научная книга", 2016</w:t>
      </w:r>
    </w:p>
    <w:p w:rsidR="00057DB7" w:rsidRPr="009504C3" w:rsidRDefault="00057DB7" w:rsidP="00057DB7">
      <w:pPr>
        <w:spacing w:after="0" w:line="240" w:lineRule="auto"/>
        <w:ind w:left="426" w:firstLine="709"/>
        <w:jc w:val="both"/>
        <w:rPr>
          <w:rFonts w:ascii="Times New Roman" w:eastAsia="Calibri" w:hAnsi="Times New Roman" w:cs="Times New Roman"/>
          <w:snapToGrid w:val="0"/>
          <w:sz w:val="28"/>
          <w:szCs w:val="28"/>
        </w:rPr>
      </w:pPr>
    </w:p>
    <w:p w:rsidR="00057DB7" w:rsidRPr="009504C3" w:rsidRDefault="00057DB7" w:rsidP="00057DB7">
      <w:pPr>
        <w:widowControl w:val="0"/>
        <w:tabs>
          <w:tab w:val="left" w:pos="1276"/>
        </w:tabs>
        <w:spacing w:after="0" w:line="240" w:lineRule="auto"/>
        <w:ind w:left="426"/>
        <w:jc w:val="center"/>
        <w:rPr>
          <w:rFonts w:ascii="Times New Roman" w:eastAsia="Calibri" w:hAnsi="Times New Roman" w:cs="Times New Roman"/>
          <w:b/>
          <w:sz w:val="28"/>
          <w:szCs w:val="28"/>
        </w:rPr>
      </w:pPr>
      <w:r w:rsidRPr="009504C3">
        <w:rPr>
          <w:rFonts w:ascii="Times New Roman" w:eastAsia="Calibri" w:hAnsi="Times New Roman" w:cs="Times New Roman"/>
          <w:b/>
          <w:sz w:val="28"/>
          <w:szCs w:val="28"/>
        </w:rPr>
        <w:t>5.3. Нормативные правовые акты и нормативные документы</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1. Конституция Российской Федерации (принята всенародным голосованием 12 декабря 1993 г.)</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 xml:space="preserve">2. Федеральный закон РФ от 21 декабря 1994 г. № 69-ФЗ «О пожарной безопасности». </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 xml:space="preserve">3. Федеральный закон РФ от 23 мая 2016 г. № 141-ФЗ «О службе в ФПС Государственной противопожарной службы и внесении изменений в отдельные законодательные акты Российской Федерации». </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4. Федеральный закон от 22.07.2008 г. № 123-ФЗ «Технический регламент о требованиях пожарной безопасности»</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5. Федеральный закон РФ от 21.12.1994 г. № 68-ФЗ «О защите населения и территорий от чрезвычайных ситуаций природного и техногенного характера»</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6. Федеральный закон РФ от 21.11.2011 №323 «Об основах охраны здоровья граждан».</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7. Федеральный закон от 12.02.1998 № 28-ФЗ «О гражданской обороне».</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8. Приказ МЧС РФ от 11 ноября 2009 г. № 626 «О порядке отбора граждан на службу (работу) в Федеральную противопожарную службу».</w:t>
      </w:r>
    </w:p>
    <w:p w:rsidR="00057DB7" w:rsidRPr="009504C3" w:rsidRDefault="00057DB7" w:rsidP="00057DB7">
      <w:pPr>
        <w:spacing w:after="0" w:line="240" w:lineRule="auto"/>
        <w:ind w:firstLine="709"/>
        <w:jc w:val="both"/>
        <w:rPr>
          <w:rFonts w:ascii="Times New Roman" w:hAnsi="Times New Roman" w:cs="Times New Roman"/>
        </w:rPr>
      </w:pPr>
      <w:r w:rsidRPr="009504C3">
        <w:rPr>
          <w:rFonts w:ascii="Times New Roman" w:eastAsia="Times New Roman" w:hAnsi="Times New Roman" w:cs="Times New Roman"/>
          <w:sz w:val="28"/>
          <w:szCs w:val="28"/>
        </w:rPr>
        <w:t xml:space="preserve">9. Приказ МЧС России от 16.10.2017г.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w:t>
      </w:r>
    </w:p>
    <w:p w:rsidR="00057DB7" w:rsidRPr="009504C3" w:rsidRDefault="00057DB7" w:rsidP="00057DB7">
      <w:pPr>
        <w:pStyle w:val="a6"/>
        <w:ind w:left="0" w:firstLine="709"/>
        <w:jc w:val="both"/>
        <w:rPr>
          <w:rFonts w:eastAsia="Calibri"/>
          <w:snapToGrid w:val="0"/>
          <w:sz w:val="28"/>
          <w:szCs w:val="28"/>
        </w:rPr>
      </w:pPr>
      <w:r w:rsidRPr="009504C3">
        <w:rPr>
          <w:sz w:val="28"/>
          <w:szCs w:val="28"/>
        </w:rPr>
        <w:t xml:space="preserve">10. Приказ МЧС России от 20.10.2017г. № 452 «Об утверждении Устава подразделений пожарной охраны». </w:t>
      </w:r>
      <w:r w:rsidRPr="009504C3">
        <w:rPr>
          <w:rFonts w:eastAsia="Calibri"/>
          <w:snapToGrid w:val="0"/>
          <w:sz w:val="28"/>
          <w:szCs w:val="28"/>
        </w:rPr>
        <w:t xml:space="preserve">14. Приказ МЧС РФ от 13.12.2012 № 765 «О дополнительных мерах по подготовке специализированных пожарных частей по тушению крупных пожаров федеральной противопожарной службы к проведению аварийно-спасательных работ». </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11. Приказ МЧС России от 26 октября 2017 г. № 472 «Об утверждении Порядка подготовки личного состава пожарной охраны»</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12. Приказ МЧС России от 25 октября 2017 г. № 467 «Об утверждении Положения о пожарно-спасательных гарнизонах»</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13. Приказ МЧС России №633 от 26.12.2018.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14. Наставление по организации управления и оперативного (экстренного) реагирования при ликвидации чрезвычайных ситуаций от 10.03.2020</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15. 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057DB7" w:rsidRPr="009504C3" w:rsidRDefault="00057DB7" w:rsidP="00057DB7">
      <w:pPr>
        <w:pStyle w:val="a6"/>
        <w:ind w:left="0" w:firstLine="709"/>
        <w:jc w:val="both"/>
        <w:rPr>
          <w:rFonts w:eastAsia="Calibri"/>
          <w:snapToGrid w:val="0"/>
          <w:sz w:val="28"/>
          <w:szCs w:val="28"/>
        </w:rPr>
      </w:pPr>
      <w:r w:rsidRPr="009504C3">
        <w:rPr>
          <w:rFonts w:eastAsia="Calibri"/>
          <w:snapToGrid w:val="0"/>
          <w:sz w:val="28"/>
          <w:szCs w:val="28"/>
        </w:rPr>
        <w:t>16. Приказ Минздрава РФ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17. ГОСТ 24375-80 Радиосвязь. Термины и определения.</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 xml:space="preserve">18. Приказ Минтруда России от 11.12.2020 N 881н "Об утверждении Правил по охране труда в подразделениях пожарной охраны" </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 xml:space="preserve">19.Правила технической эксплуатации электроустановок потребителей. ПТЭЭП 2003 (утв. приказом Минэнерго РФ от 13.01.03 № 6). </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20. ГОСТ 12.1.018.93 Пожароопасность статического электричества.</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21. ГОСТ Р 51330.0-99 Электрооборудование взрывозащищенное. Общие требования.</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22. ГОСТ 12.1.019-79*</w:t>
      </w:r>
      <w:r w:rsidRPr="009504C3">
        <w:rPr>
          <w:rFonts w:ascii="Times New Roman" w:eastAsia="Calibri" w:hAnsi="Times New Roman" w:cs="Times New Roman"/>
          <w:snapToGrid w:val="0"/>
          <w:sz w:val="28"/>
          <w:szCs w:val="28"/>
        </w:rPr>
        <w:tab/>
        <w:t>ССБТ. Электробезопасность. Общие требования и номенклатура видов защиты.</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23. ГОСТ 12.1.030-81</w:t>
      </w:r>
      <w:r w:rsidRPr="009504C3">
        <w:rPr>
          <w:rFonts w:ascii="Times New Roman" w:eastAsia="Calibri" w:hAnsi="Times New Roman" w:cs="Times New Roman"/>
          <w:snapToGrid w:val="0"/>
          <w:sz w:val="28"/>
          <w:szCs w:val="28"/>
        </w:rPr>
        <w:tab/>
        <w:t>ССБТ. Электробезопасность. Защитное заземление. Зануление.</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 xml:space="preserve">24. РД 153-34.0-03702-99 Инструкция по оказанию первой помощи на производстве. </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25. РД 153-34.0-03.299/4-2001 Типовая инструкция по охране труда при работе с ручным электроинструментом.</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26. СП 12.13130.2009. Определение категорий помещений, зданий и наружных установок по взрывопожарной и пожарной опасности.– М.: ФГУ ВНИИПО, 2009.</w:t>
      </w:r>
    </w:p>
    <w:p w:rsidR="00057DB7" w:rsidRPr="009504C3" w:rsidRDefault="00057DB7" w:rsidP="00057DB7">
      <w:pPr>
        <w:spacing w:after="0" w:line="240" w:lineRule="auto"/>
        <w:ind w:firstLine="709"/>
        <w:jc w:val="both"/>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27. СО 153-34.21.122-2003. Инструкция по устройству молниезащиты зданий сооружений и промышленных коммуникаций.</w:t>
      </w:r>
    </w:p>
    <w:p w:rsidR="00057DB7" w:rsidRPr="009504C3" w:rsidRDefault="00057DB7" w:rsidP="00057DB7">
      <w:pPr>
        <w:spacing w:after="0" w:line="240" w:lineRule="auto"/>
        <w:jc w:val="both"/>
        <w:rPr>
          <w:rFonts w:ascii="Times New Roman" w:eastAsia="Calibri" w:hAnsi="Times New Roman" w:cs="Times New Roman"/>
          <w:snapToGrid w:val="0"/>
          <w:sz w:val="28"/>
          <w:szCs w:val="28"/>
        </w:rPr>
      </w:pPr>
    </w:p>
    <w:p w:rsidR="00057DB7" w:rsidRPr="009504C3" w:rsidRDefault="00057DB7" w:rsidP="00057DB7">
      <w:pPr>
        <w:widowControl w:val="0"/>
        <w:spacing w:after="0" w:line="240" w:lineRule="auto"/>
        <w:jc w:val="center"/>
        <w:rPr>
          <w:rFonts w:ascii="Times New Roman" w:eastAsia="Calibri" w:hAnsi="Times New Roman" w:cs="Times New Roman"/>
          <w:b/>
          <w:bCs/>
          <w:sz w:val="28"/>
          <w:szCs w:val="28"/>
        </w:rPr>
      </w:pPr>
      <w:r w:rsidRPr="009504C3">
        <w:rPr>
          <w:rFonts w:ascii="Times New Roman" w:eastAsia="Calibri" w:hAnsi="Times New Roman" w:cs="Times New Roman"/>
          <w:b/>
          <w:bCs/>
          <w:sz w:val="28"/>
          <w:szCs w:val="28"/>
        </w:rPr>
        <w:t xml:space="preserve">6. Организационно-педагогические условия </w:t>
      </w:r>
    </w:p>
    <w:p w:rsidR="00057DB7" w:rsidRPr="009504C3" w:rsidRDefault="00057DB7" w:rsidP="00057DB7">
      <w:pPr>
        <w:tabs>
          <w:tab w:val="left" w:pos="1418"/>
        </w:tabs>
        <w:spacing w:after="0" w:line="240" w:lineRule="auto"/>
        <w:jc w:val="center"/>
        <w:rPr>
          <w:rFonts w:ascii="Times New Roman" w:eastAsia="Calibri" w:hAnsi="Times New Roman" w:cs="Times New Roman"/>
          <w:snapToGrid w:val="0"/>
          <w:sz w:val="28"/>
          <w:szCs w:val="28"/>
        </w:rPr>
      </w:pPr>
    </w:p>
    <w:p w:rsidR="00057DB7" w:rsidRPr="009504C3" w:rsidRDefault="00057DB7" w:rsidP="003B3172">
      <w:pPr>
        <w:pStyle w:val="a6"/>
        <w:numPr>
          <w:ilvl w:val="1"/>
          <w:numId w:val="421"/>
        </w:numPr>
        <w:tabs>
          <w:tab w:val="left" w:pos="1418"/>
        </w:tabs>
        <w:ind w:left="1444"/>
        <w:jc w:val="center"/>
        <w:rPr>
          <w:rFonts w:eastAsia="Calibri"/>
          <w:snapToGrid w:val="0"/>
          <w:sz w:val="28"/>
          <w:szCs w:val="28"/>
        </w:rPr>
      </w:pPr>
      <w:r w:rsidRPr="009504C3">
        <w:rPr>
          <w:rFonts w:eastAsia="Calibri"/>
          <w:snapToGrid w:val="0"/>
          <w:sz w:val="28"/>
          <w:szCs w:val="28"/>
        </w:rPr>
        <w:t>. Кадровое обеспечение образовательного процесса:</w:t>
      </w:r>
    </w:p>
    <w:p w:rsidR="00057DB7" w:rsidRPr="009504C3" w:rsidRDefault="00057DB7" w:rsidP="00057DB7">
      <w:pPr>
        <w:pStyle w:val="a6"/>
        <w:numPr>
          <w:ilvl w:val="0"/>
          <w:numId w:val="28"/>
        </w:numPr>
        <w:tabs>
          <w:tab w:val="left" w:pos="1418"/>
        </w:tabs>
        <w:jc w:val="both"/>
        <w:rPr>
          <w:rFonts w:eastAsia="Calibri"/>
          <w:snapToGrid w:val="0"/>
          <w:sz w:val="28"/>
          <w:szCs w:val="28"/>
        </w:rPr>
      </w:pPr>
      <w:r w:rsidRPr="009504C3">
        <w:rPr>
          <w:rFonts w:eastAsia="Calibri"/>
          <w:snapToGrid w:val="0"/>
          <w:sz w:val="28"/>
          <w:szCs w:val="28"/>
        </w:rPr>
        <w:t>планированием содержания, разработкой материалов учебных занятий, в зависимости от тем, в соответствии с каждым разделом программы,занимаются квалифицированные специалисты. Они же осуществляют непосредственное ведение электронного обучения с использованием ресурсов и технологий Интернет;</w:t>
      </w:r>
    </w:p>
    <w:p w:rsidR="00057DB7" w:rsidRPr="009504C3" w:rsidRDefault="00057DB7" w:rsidP="00057DB7">
      <w:pPr>
        <w:pStyle w:val="a6"/>
        <w:numPr>
          <w:ilvl w:val="0"/>
          <w:numId w:val="27"/>
        </w:numPr>
        <w:tabs>
          <w:tab w:val="left" w:pos="1429"/>
        </w:tabs>
        <w:ind w:left="709" w:hanging="425"/>
        <w:jc w:val="both"/>
        <w:rPr>
          <w:rFonts w:eastAsia="Calibri"/>
          <w:snapToGrid w:val="0"/>
          <w:sz w:val="28"/>
          <w:szCs w:val="28"/>
        </w:rPr>
      </w:pPr>
      <w:r w:rsidRPr="009504C3">
        <w:rPr>
          <w:rFonts w:eastAsia="Calibri"/>
          <w:snapToGrid w:val="0"/>
          <w:sz w:val="28"/>
          <w:szCs w:val="28"/>
        </w:rPr>
        <w:t xml:space="preserve">сетевой тьютор – компетентный специалист, осуществляющий, взаимодействие с педагогом, организует своевременную помощь обучающимся в правильном применении учебно-методического сопровождения обучения и участвует в обсуждении их проблем и процессов. Осуществляет контроль и анализ выполнения обучающимися графика учебного процесса. </w:t>
      </w:r>
    </w:p>
    <w:p w:rsidR="00057DB7" w:rsidRPr="009504C3" w:rsidRDefault="00057DB7" w:rsidP="00057DB7">
      <w:pPr>
        <w:tabs>
          <w:tab w:val="left" w:pos="1418"/>
        </w:tabs>
        <w:spacing w:after="0" w:line="240" w:lineRule="auto"/>
        <w:jc w:val="center"/>
        <w:rPr>
          <w:rFonts w:ascii="Times New Roman" w:eastAsia="Calibri" w:hAnsi="Times New Roman" w:cs="Times New Roman"/>
          <w:snapToGrid w:val="0"/>
          <w:sz w:val="28"/>
          <w:szCs w:val="28"/>
        </w:rPr>
      </w:pPr>
    </w:p>
    <w:p w:rsidR="00057DB7" w:rsidRPr="009504C3" w:rsidRDefault="00057DB7" w:rsidP="00057DB7">
      <w:pPr>
        <w:tabs>
          <w:tab w:val="left" w:pos="1418"/>
        </w:tabs>
        <w:spacing w:after="0" w:line="240" w:lineRule="auto"/>
        <w:jc w:val="center"/>
        <w:rPr>
          <w:rFonts w:ascii="Times New Roman" w:eastAsia="Calibri" w:hAnsi="Times New Roman" w:cs="Times New Roman"/>
          <w:snapToGrid w:val="0"/>
          <w:sz w:val="28"/>
          <w:szCs w:val="28"/>
        </w:rPr>
      </w:pPr>
      <w:r w:rsidRPr="009504C3">
        <w:rPr>
          <w:rFonts w:ascii="Times New Roman" w:eastAsia="Calibri" w:hAnsi="Times New Roman" w:cs="Times New Roman"/>
          <w:snapToGrid w:val="0"/>
          <w:sz w:val="28"/>
          <w:szCs w:val="28"/>
        </w:rPr>
        <w:t>6.2. Материально техническое обеспечение:</w:t>
      </w:r>
    </w:p>
    <w:p w:rsidR="00057DB7" w:rsidRPr="009504C3" w:rsidRDefault="00057DB7" w:rsidP="00057DB7">
      <w:pPr>
        <w:pStyle w:val="a6"/>
        <w:widowControl w:val="0"/>
        <w:numPr>
          <w:ilvl w:val="0"/>
          <w:numId w:val="26"/>
        </w:numPr>
        <w:autoSpaceDE w:val="0"/>
        <w:autoSpaceDN w:val="0"/>
        <w:adjustRightInd w:val="0"/>
        <w:rPr>
          <w:rFonts w:eastAsia="Batang"/>
          <w:sz w:val="28"/>
          <w:szCs w:val="28"/>
        </w:rPr>
      </w:pPr>
      <w:r w:rsidRPr="009504C3">
        <w:rPr>
          <w:rFonts w:eastAsia="Batang"/>
          <w:sz w:val="28"/>
          <w:szCs w:val="28"/>
        </w:rPr>
        <w:t>рабочее место преподавателя, оснащенное компьютером с доступом в Интернет;</w:t>
      </w:r>
    </w:p>
    <w:p w:rsidR="00057DB7" w:rsidRPr="009504C3" w:rsidRDefault="00057DB7" w:rsidP="00057DB7">
      <w:pPr>
        <w:pStyle w:val="a6"/>
        <w:widowControl w:val="0"/>
        <w:numPr>
          <w:ilvl w:val="0"/>
          <w:numId w:val="26"/>
        </w:numPr>
        <w:autoSpaceDE w:val="0"/>
        <w:autoSpaceDN w:val="0"/>
        <w:adjustRightInd w:val="0"/>
        <w:jc w:val="both"/>
      </w:pPr>
      <w:r w:rsidRPr="009504C3">
        <w:rPr>
          <w:rFonts w:eastAsia="Batang"/>
          <w:sz w:val="28"/>
          <w:szCs w:val="28"/>
        </w:rPr>
        <w:t>система дистанционного обучения «Прометей»;</w:t>
      </w:r>
    </w:p>
    <w:p w:rsidR="00057DB7" w:rsidRPr="009504C3" w:rsidRDefault="00057DB7" w:rsidP="00057DB7">
      <w:pPr>
        <w:pStyle w:val="a6"/>
        <w:widowControl w:val="0"/>
        <w:numPr>
          <w:ilvl w:val="0"/>
          <w:numId w:val="26"/>
        </w:numPr>
        <w:autoSpaceDE w:val="0"/>
        <w:autoSpaceDN w:val="0"/>
        <w:adjustRightInd w:val="0"/>
        <w:jc w:val="both"/>
      </w:pPr>
      <w:r w:rsidRPr="009504C3">
        <w:rPr>
          <w:rFonts w:eastAsia="Batang"/>
          <w:sz w:val="28"/>
          <w:szCs w:val="28"/>
        </w:rPr>
        <w:t>компьютерный класс.</w:t>
      </w: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DD1E60" w:rsidRDefault="00DD1E60">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E53444" w:rsidRPr="00DC7E38" w:rsidRDefault="00E53444" w:rsidP="00E53444">
      <w:pPr>
        <w:widowControl w:val="0"/>
        <w:spacing w:after="0" w:line="240" w:lineRule="auto"/>
        <w:jc w:val="center"/>
        <w:rPr>
          <w:rFonts w:ascii="Times New Roman" w:eastAsia="Calibri" w:hAnsi="Times New Roman" w:cs="Times New Roman"/>
          <w:b/>
          <w:sz w:val="28"/>
          <w:szCs w:val="28"/>
        </w:rPr>
      </w:pPr>
      <w:r w:rsidRPr="00DC7E38">
        <w:rPr>
          <w:rFonts w:ascii="Times New Roman" w:eastAsia="Calibri" w:hAnsi="Times New Roman" w:cs="Times New Roman"/>
          <w:b/>
          <w:sz w:val="28"/>
          <w:szCs w:val="28"/>
        </w:rPr>
        <w:t>Программа повышения квалификации</w:t>
      </w:r>
    </w:p>
    <w:p w:rsidR="00E53444"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E53444" w:rsidRPr="00C562CC"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562CC">
        <w:rPr>
          <w:rFonts w:ascii="Times New Roman" w:eastAsia="Times New Roman" w:hAnsi="Times New Roman" w:cs="Times New Roman"/>
          <w:b/>
          <w:bCs/>
          <w:sz w:val="28"/>
          <w:szCs w:val="28"/>
        </w:rPr>
        <w:t>ПОВЫШЕНИЕ КВАЛИФИКАЦИИ СПЕЦИАЛИСТОВ СВЯЗИ ОПЕРАТИВНО - ДЕЖУРНЫХ СМЕН</w:t>
      </w:r>
    </w:p>
    <w:p w:rsidR="00E53444" w:rsidRPr="00C562CC" w:rsidRDefault="00E53444" w:rsidP="00E53444">
      <w:pPr>
        <w:widowControl w:val="0"/>
        <w:autoSpaceDE w:val="0"/>
        <w:autoSpaceDN w:val="0"/>
        <w:adjustRightInd w:val="0"/>
        <w:spacing w:after="0" w:line="240" w:lineRule="auto"/>
        <w:ind w:firstLine="709"/>
        <w:jc w:val="center"/>
        <w:rPr>
          <w:rFonts w:ascii="Times New Roman" w:eastAsia="Times New Roman" w:hAnsi="Times New Roman" w:cs="Times New Roman"/>
          <w:sz w:val="32"/>
          <w:szCs w:val="20"/>
        </w:rPr>
      </w:pPr>
    </w:p>
    <w:p w:rsidR="00E53444" w:rsidRPr="00644061" w:rsidRDefault="00E53444" w:rsidP="003B3172">
      <w:pPr>
        <w:pStyle w:val="a6"/>
        <w:widowControl w:val="0"/>
        <w:numPr>
          <w:ilvl w:val="1"/>
          <w:numId w:val="432"/>
        </w:numPr>
        <w:ind w:left="709" w:right="-1" w:firstLine="0"/>
        <w:jc w:val="both"/>
        <w:rPr>
          <w:i/>
          <w:sz w:val="28"/>
        </w:rPr>
      </w:pPr>
      <w:r w:rsidRPr="00644061">
        <w:rPr>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w:t>
      </w:r>
    </w:p>
    <w:p w:rsidR="00E53444" w:rsidRPr="00C562CC" w:rsidRDefault="00E53444" w:rsidP="003B3172">
      <w:pPr>
        <w:pStyle w:val="a6"/>
        <w:widowControl w:val="0"/>
        <w:numPr>
          <w:ilvl w:val="0"/>
          <w:numId w:val="426"/>
        </w:numPr>
        <w:tabs>
          <w:tab w:val="left" w:pos="993"/>
        </w:tabs>
        <w:jc w:val="both"/>
        <w:rPr>
          <w:rFonts w:eastAsia="Calibri"/>
          <w:bCs/>
          <w:sz w:val="28"/>
          <w:szCs w:val="28"/>
        </w:rPr>
      </w:pPr>
      <w:r w:rsidRPr="00C562CC">
        <w:rPr>
          <w:rFonts w:eastAsia="Calibri"/>
          <w:bCs/>
          <w:sz w:val="28"/>
          <w:szCs w:val="28"/>
        </w:rPr>
        <w:t>Приказ Министерства труда и социальной защиты РФ от 7 сентября 2020 г. N 575н "Об утверждении профессионального стандарта "Пожарный";</w:t>
      </w:r>
    </w:p>
    <w:p w:rsidR="00E53444" w:rsidRPr="00C562CC" w:rsidRDefault="00E53444" w:rsidP="003B3172">
      <w:pPr>
        <w:pStyle w:val="a6"/>
        <w:widowControl w:val="0"/>
        <w:numPr>
          <w:ilvl w:val="0"/>
          <w:numId w:val="430"/>
        </w:numPr>
        <w:tabs>
          <w:tab w:val="left" w:pos="993"/>
        </w:tabs>
        <w:ind w:left="709"/>
        <w:jc w:val="both"/>
        <w:rPr>
          <w:rFonts w:eastAsia="Calibri"/>
          <w:bCs/>
          <w:sz w:val="28"/>
          <w:szCs w:val="28"/>
        </w:rPr>
      </w:pPr>
      <w:r w:rsidRPr="00C562CC">
        <w:rPr>
          <w:rFonts w:eastAsia="Calibri"/>
          <w:bCs/>
          <w:sz w:val="28"/>
          <w:szCs w:val="28"/>
        </w:rPr>
        <w:t>Приказ МЧС России от 26 декабря 2018 г. N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E53444" w:rsidRPr="00C562CC" w:rsidRDefault="00E53444" w:rsidP="003B3172">
      <w:pPr>
        <w:pStyle w:val="a6"/>
        <w:numPr>
          <w:ilvl w:val="0"/>
          <w:numId w:val="430"/>
        </w:numPr>
        <w:ind w:left="709"/>
        <w:jc w:val="both"/>
        <w:rPr>
          <w:rFonts w:eastAsia="Calibri"/>
          <w:bCs/>
          <w:sz w:val="28"/>
          <w:szCs w:val="28"/>
        </w:rPr>
      </w:pPr>
      <w:r w:rsidRPr="00C562CC">
        <w:rPr>
          <w:rFonts w:eastAsia="Calibri"/>
          <w:bCs/>
          <w:sz w:val="28"/>
          <w:szCs w:val="28"/>
        </w:rPr>
        <w:t>"Об утверждении профессионального стандарта "Инженер по технической эксплуатации станционного оборудования связи" (Зарегистрировано в Минюсте России 05.10.2021 N 65284).</w:t>
      </w:r>
    </w:p>
    <w:p w:rsidR="00E53444" w:rsidRPr="00C562CC" w:rsidRDefault="00E53444" w:rsidP="00E53444">
      <w:pPr>
        <w:widowControl w:val="0"/>
        <w:tabs>
          <w:tab w:val="left" w:pos="993"/>
        </w:tabs>
        <w:spacing w:after="0" w:line="240" w:lineRule="auto"/>
        <w:ind w:firstLine="709"/>
        <w:jc w:val="both"/>
        <w:rPr>
          <w:rFonts w:ascii="Times New Roman" w:eastAsia="Calibri" w:hAnsi="Times New Roman" w:cs="Times New Roman"/>
          <w:bCs/>
          <w:sz w:val="28"/>
          <w:szCs w:val="28"/>
        </w:rPr>
      </w:pPr>
      <w:r w:rsidRPr="00C562CC">
        <w:rPr>
          <w:rFonts w:ascii="Times New Roman" w:eastAsia="Calibri" w:hAnsi="Times New Roman" w:cs="Times New Roman"/>
          <w:b/>
          <w:bCs/>
          <w:sz w:val="28"/>
          <w:szCs w:val="28"/>
        </w:rPr>
        <w:t xml:space="preserve">Выдаваемые документы: </w:t>
      </w:r>
      <w:r w:rsidRPr="00C562CC">
        <w:rPr>
          <w:rFonts w:ascii="Times New Roman" w:eastAsia="Calibri" w:hAnsi="Times New Roman" w:cs="Times New Roman"/>
          <w:bCs/>
          <w:sz w:val="28"/>
          <w:szCs w:val="28"/>
        </w:rPr>
        <w:t>удостоверение о повышении квалификации.</w:t>
      </w:r>
    </w:p>
    <w:p w:rsidR="00E53444" w:rsidRPr="00C562CC" w:rsidRDefault="00E53444" w:rsidP="00E5344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C562CC">
        <w:rPr>
          <w:rFonts w:ascii="Times New Roman" w:eastAsia="Calibri" w:hAnsi="Times New Roman" w:cs="Times New Roman"/>
          <w:b/>
          <w:bCs/>
          <w:sz w:val="28"/>
          <w:szCs w:val="28"/>
        </w:rPr>
        <w:t>1.2. Цель реализации пр</w:t>
      </w:r>
      <w:r w:rsidRPr="00C562CC">
        <w:rPr>
          <w:rFonts w:ascii="Times New Roman" w:eastAsia="Calibri" w:hAnsi="Times New Roman" w:cs="Times New Roman"/>
          <w:b/>
          <w:sz w:val="28"/>
          <w:szCs w:val="28"/>
        </w:rPr>
        <w:t>ограммы</w:t>
      </w:r>
      <w:r w:rsidRPr="00C562CC">
        <w:rPr>
          <w:rFonts w:ascii="Times New Roman" w:eastAsia="Calibri" w:hAnsi="Times New Roman" w:cs="Times New Roman"/>
          <w:bCs/>
          <w:sz w:val="28"/>
          <w:szCs w:val="28"/>
        </w:rPr>
        <w:t xml:space="preserve">: совершенствование у слушателей профессиональных компетенций, необходимых для выполнения профессиональной деятельности. </w:t>
      </w:r>
    </w:p>
    <w:p w:rsidR="00E53444" w:rsidRPr="00C562CC" w:rsidRDefault="00E53444" w:rsidP="00E53444">
      <w:pPr>
        <w:widowControl w:val="0"/>
        <w:tabs>
          <w:tab w:val="left" w:pos="993"/>
        </w:tabs>
        <w:spacing w:after="0" w:line="240" w:lineRule="auto"/>
        <w:ind w:firstLine="709"/>
        <w:jc w:val="both"/>
        <w:rPr>
          <w:rFonts w:ascii="Times New Roman" w:eastAsia="Calibri" w:hAnsi="Times New Roman" w:cs="Times New Roman"/>
          <w:b/>
          <w:sz w:val="28"/>
          <w:szCs w:val="28"/>
        </w:rPr>
      </w:pPr>
      <w:r w:rsidRPr="00C562CC">
        <w:rPr>
          <w:rFonts w:ascii="Times New Roman" w:eastAsia="Calibri" w:hAnsi="Times New Roman" w:cs="Times New Roman"/>
          <w:b/>
          <w:sz w:val="28"/>
          <w:szCs w:val="28"/>
        </w:rPr>
        <w:t>1.3. Задачи программы:</w:t>
      </w:r>
    </w:p>
    <w:p w:rsidR="00E53444" w:rsidRPr="00C562CC" w:rsidRDefault="00E53444" w:rsidP="00E53444">
      <w:pPr>
        <w:pStyle w:val="a6"/>
        <w:numPr>
          <w:ilvl w:val="0"/>
          <w:numId w:val="4"/>
        </w:numPr>
        <w:ind w:left="0" w:firstLine="709"/>
        <w:jc w:val="both"/>
        <w:rPr>
          <w:rFonts w:eastAsia="Calibri"/>
          <w:bCs/>
          <w:sz w:val="28"/>
          <w:szCs w:val="28"/>
        </w:rPr>
      </w:pPr>
      <w:r w:rsidRPr="00C562CC">
        <w:rPr>
          <w:rFonts w:eastAsia="Calibri"/>
          <w:bCs/>
          <w:sz w:val="28"/>
          <w:szCs w:val="28"/>
        </w:rPr>
        <w:t>формирование знаний о</w:t>
      </w:r>
      <w:r w:rsidRPr="00C562CC">
        <w:rPr>
          <w:rFonts w:eastAsia="Calibri"/>
          <w:bCs/>
          <w:sz w:val="28"/>
          <w:szCs w:val="28"/>
        </w:rPr>
        <w:tab/>
        <w:t>выполнении функций отделения ФПС ГПС по обеспечению связи, организация работы с личным составом отделения ФПС ГПС в соответствии с общими целями и планами развития управления информационных технологий и связи;</w:t>
      </w:r>
    </w:p>
    <w:p w:rsidR="00E53444" w:rsidRPr="00C562CC" w:rsidRDefault="00E53444" w:rsidP="00E53444">
      <w:pPr>
        <w:pStyle w:val="a6"/>
        <w:numPr>
          <w:ilvl w:val="0"/>
          <w:numId w:val="4"/>
        </w:numPr>
        <w:ind w:left="0" w:firstLine="709"/>
        <w:jc w:val="both"/>
        <w:rPr>
          <w:rFonts w:eastAsia="Calibri"/>
          <w:bCs/>
          <w:sz w:val="28"/>
          <w:szCs w:val="28"/>
        </w:rPr>
      </w:pPr>
      <w:r w:rsidRPr="00C562CC">
        <w:rPr>
          <w:rFonts w:eastAsia="Calibri"/>
          <w:bCs/>
          <w:sz w:val="28"/>
          <w:szCs w:val="28"/>
        </w:rPr>
        <w:t>организация и обеспечение связи в интересах оперативной дежурной смены ЦУКС при возникновении чрезвычайных ситуаций природного, техногенного характера;</w:t>
      </w:r>
    </w:p>
    <w:p w:rsidR="00E53444" w:rsidRPr="00C562CC" w:rsidRDefault="00E53444" w:rsidP="00E53444">
      <w:pPr>
        <w:pStyle w:val="a6"/>
        <w:numPr>
          <w:ilvl w:val="0"/>
          <w:numId w:val="4"/>
        </w:numPr>
        <w:ind w:left="0" w:firstLine="709"/>
        <w:jc w:val="both"/>
        <w:rPr>
          <w:rFonts w:eastAsia="Calibri"/>
          <w:bCs/>
          <w:sz w:val="28"/>
          <w:szCs w:val="28"/>
        </w:rPr>
      </w:pPr>
      <w:r w:rsidRPr="00C562CC">
        <w:rPr>
          <w:rFonts w:eastAsia="Calibri"/>
          <w:bCs/>
          <w:sz w:val="28"/>
          <w:szCs w:val="28"/>
        </w:rPr>
        <w:t>организация и обеспечение эксплуатации средств связи, технических систем оповещения и проведение их технического обслуживания;</w:t>
      </w:r>
    </w:p>
    <w:p w:rsidR="00E53444" w:rsidRPr="00C562CC" w:rsidRDefault="00E53444" w:rsidP="00E53444">
      <w:pPr>
        <w:pStyle w:val="a6"/>
        <w:numPr>
          <w:ilvl w:val="0"/>
          <w:numId w:val="4"/>
        </w:numPr>
        <w:ind w:left="0" w:firstLine="709"/>
        <w:jc w:val="both"/>
        <w:rPr>
          <w:rFonts w:eastAsia="Calibri"/>
          <w:bCs/>
          <w:sz w:val="28"/>
          <w:szCs w:val="28"/>
        </w:rPr>
      </w:pPr>
      <w:r w:rsidRPr="00C562CC">
        <w:rPr>
          <w:rFonts w:eastAsia="Calibri"/>
          <w:bCs/>
          <w:sz w:val="28"/>
          <w:szCs w:val="28"/>
        </w:rPr>
        <w:t>выработка рекомендаций по организации и обеспечению связи при реагировании на происшествия (чрезвычайные ситуации), их предупреждению, локализации, ликвидации и смягчению негативных последствий;</w:t>
      </w:r>
    </w:p>
    <w:p w:rsidR="00E53444" w:rsidRPr="00C562CC" w:rsidRDefault="00E53444" w:rsidP="00E53444">
      <w:pPr>
        <w:widowControl w:val="0"/>
        <w:numPr>
          <w:ilvl w:val="0"/>
          <w:numId w:val="4"/>
        </w:numPr>
        <w:tabs>
          <w:tab w:val="left" w:pos="1134"/>
        </w:tabs>
        <w:spacing w:after="0" w:line="240" w:lineRule="auto"/>
        <w:ind w:left="0" w:firstLine="709"/>
        <w:jc w:val="both"/>
        <w:rPr>
          <w:rFonts w:ascii="Times New Roman" w:eastAsia="Calibri" w:hAnsi="Times New Roman" w:cs="Times New Roman"/>
          <w:bCs/>
          <w:sz w:val="28"/>
          <w:szCs w:val="28"/>
        </w:rPr>
      </w:pPr>
      <w:r w:rsidRPr="00C562CC">
        <w:rPr>
          <w:rFonts w:ascii="Times New Roman" w:eastAsia="Calibri" w:hAnsi="Times New Roman" w:cs="Times New Roman"/>
          <w:bCs/>
          <w:sz w:val="28"/>
          <w:szCs w:val="28"/>
        </w:rPr>
        <w:t xml:space="preserve"> участие в привлечении сил и средств областных операторов связи для организации управления в ходе ликвидации чрезвычайных ситуаций и тушения пожаров, а также мер по оповещению населения;</w:t>
      </w:r>
    </w:p>
    <w:p w:rsidR="00E53444" w:rsidRPr="00C562CC" w:rsidRDefault="00E53444" w:rsidP="00E53444">
      <w:pPr>
        <w:widowControl w:val="0"/>
        <w:numPr>
          <w:ilvl w:val="0"/>
          <w:numId w:val="4"/>
        </w:numPr>
        <w:tabs>
          <w:tab w:val="left" w:pos="1134"/>
        </w:tabs>
        <w:spacing w:after="0" w:line="240" w:lineRule="auto"/>
        <w:ind w:left="0" w:firstLine="709"/>
        <w:jc w:val="both"/>
        <w:rPr>
          <w:rFonts w:ascii="Times New Roman" w:eastAsia="Calibri" w:hAnsi="Times New Roman" w:cs="Times New Roman"/>
          <w:sz w:val="28"/>
          <w:szCs w:val="28"/>
        </w:rPr>
      </w:pPr>
      <w:r w:rsidRPr="00C562CC">
        <w:rPr>
          <w:rFonts w:ascii="Times New Roman" w:eastAsia="Calibri" w:hAnsi="Times New Roman" w:cs="Times New Roman"/>
          <w:sz w:val="28"/>
          <w:szCs w:val="28"/>
        </w:rPr>
        <w:t>умение проводить оценку соответствия строительных материалов и конструкций, зданий и сооружений требованиям противопожарных норм с учетом возможного негативного воздействия на окружающую среду;</w:t>
      </w:r>
    </w:p>
    <w:p w:rsidR="00E53444" w:rsidRPr="00C562CC" w:rsidRDefault="00E53444" w:rsidP="00E53444">
      <w:pPr>
        <w:widowControl w:val="0"/>
        <w:numPr>
          <w:ilvl w:val="0"/>
          <w:numId w:val="4"/>
        </w:numPr>
        <w:tabs>
          <w:tab w:val="left" w:pos="1134"/>
        </w:tabs>
        <w:spacing w:after="0" w:line="240" w:lineRule="auto"/>
        <w:ind w:left="0" w:firstLine="709"/>
        <w:jc w:val="both"/>
        <w:rPr>
          <w:rFonts w:ascii="Times New Roman" w:eastAsia="Calibri" w:hAnsi="Times New Roman" w:cs="Times New Roman"/>
          <w:sz w:val="28"/>
          <w:szCs w:val="28"/>
        </w:rPr>
      </w:pPr>
      <w:r w:rsidRPr="00C562CC">
        <w:rPr>
          <w:rFonts w:ascii="Times New Roman" w:eastAsia="Calibri" w:hAnsi="Times New Roman" w:cs="Times New Roman"/>
          <w:sz w:val="28"/>
          <w:szCs w:val="28"/>
        </w:rPr>
        <w:t xml:space="preserve"> осуществление мероприятий по совершенствованию средств связи и оповещения.</w:t>
      </w:r>
    </w:p>
    <w:p w:rsidR="00E53444" w:rsidRPr="00C562CC" w:rsidRDefault="00E53444" w:rsidP="00E53444">
      <w:pPr>
        <w:widowControl w:val="0"/>
        <w:autoSpaceDE w:val="0"/>
        <w:autoSpaceDN w:val="0"/>
        <w:adjustRightInd w:val="0"/>
        <w:spacing w:after="0" w:line="240" w:lineRule="auto"/>
        <w:ind w:firstLine="709"/>
        <w:jc w:val="both"/>
        <w:rPr>
          <w:rFonts w:ascii="Times New Roman" w:eastAsia="Calibri" w:hAnsi="Times New Roman" w:cs="Times New Roman"/>
          <w:sz w:val="28"/>
          <w:szCs w:val="20"/>
        </w:rPr>
      </w:pPr>
      <w:r w:rsidRPr="00C562CC">
        <w:rPr>
          <w:rFonts w:ascii="Times New Roman" w:eastAsia="Calibri" w:hAnsi="Times New Roman" w:cs="Times New Roman"/>
          <w:b/>
          <w:sz w:val="28"/>
          <w:szCs w:val="20"/>
        </w:rPr>
        <w:t xml:space="preserve">1.4. Категория слушателей: </w:t>
      </w:r>
      <w:r w:rsidRPr="00C562CC">
        <w:rPr>
          <w:rFonts w:ascii="Times New Roman" w:eastAsia="Calibri" w:hAnsi="Times New Roman" w:cs="Times New Roman"/>
          <w:sz w:val="28"/>
          <w:szCs w:val="20"/>
        </w:rPr>
        <w:t>специалисты связи оперативно-дежурных смен.</w:t>
      </w:r>
    </w:p>
    <w:p w:rsidR="00E53444" w:rsidRPr="00C562CC" w:rsidRDefault="00E53444" w:rsidP="00E53444">
      <w:pPr>
        <w:widowControl w:val="0"/>
        <w:spacing w:after="0" w:line="240" w:lineRule="auto"/>
        <w:ind w:firstLine="709"/>
        <w:jc w:val="both"/>
        <w:rPr>
          <w:rFonts w:ascii="Times New Roman" w:eastAsia="Calibri" w:hAnsi="Times New Roman" w:cs="Times New Roman"/>
          <w:sz w:val="28"/>
          <w:szCs w:val="28"/>
        </w:rPr>
      </w:pPr>
      <w:r w:rsidRPr="00C562CC">
        <w:rPr>
          <w:rFonts w:ascii="Times New Roman" w:eastAsia="Calibri" w:hAnsi="Times New Roman" w:cs="Times New Roman"/>
          <w:b/>
          <w:sz w:val="28"/>
          <w:szCs w:val="28"/>
        </w:rPr>
        <w:t xml:space="preserve">Требования к образованию: </w:t>
      </w:r>
      <w:r w:rsidRPr="00C562CC">
        <w:rPr>
          <w:rFonts w:ascii="Times New Roman" w:eastAsia="Calibri" w:hAnsi="Times New Roman" w:cs="Times New Roman"/>
          <w:sz w:val="28"/>
          <w:szCs w:val="28"/>
        </w:rPr>
        <w:t>Среднее профессиональное образование - программы подготовки специалистов среднего звена и дополнительное профессиональное образование - программы повышения квалификации по работе с обслуживаемым оборудованием или Высшее образование – бакалавриат.</w:t>
      </w:r>
    </w:p>
    <w:p w:rsidR="00E53444" w:rsidRPr="00C562CC" w:rsidRDefault="00E53444" w:rsidP="00E53444">
      <w:pPr>
        <w:widowControl w:val="0"/>
        <w:spacing w:after="0" w:line="240" w:lineRule="auto"/>
        <w:ind w:firstLine="709"/>
        <w:jc w:val="both"/>
        <w:rPr>
          <w:rFonts w:ascii="Times New Roman" w:eastAsia="Calibri" w:hAnsi="Times New Roman" w:cs="Times New Roman"/>
          <w:sz w:val="28"/>
          <w:szCs w:val="20"/>
        </w:rPr>
      </w:pPr>
      <w:r w:rsidRPr="00C562CC">
        <w:rPr>
          <w:rFonts w:ascii="Times New Roman" w:eastAsia="Calibri" w:hAnsi="Times New Roman" w:cs="Times New Roman"/>
          <w:b/>
          <w:sz w:val="28"/>
          <w:szCs w:val="20"/>
        </w:rPr>
        <w:t xml:space="preserve">1.5. Трудоемкость обучения: </w:t>
      </w:r>
      <w:r w:rsidRPr="00C562CC">
        <w:rPr>
          <w:rFonts w:ascii="Times New Roman" w:eastAsia="Calibri" w:hAnsi="Times New Roman" w:cs="Times New Roman"/>
          <w:sz w:val="28"/>
          <w:szCs w:val="20"/>
        </w:rPr>
        <w:t>160 часов.</w:t>
      </w:r>
    </w:p>
    <w:p w:rsidR="00E53444" w:rsidRPr="00C562CC" w:rsidRDefault="00E53444" w:rsidP="00E53444">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C562CC">
        <w:rPr>
          <w:rFonts w:ascii="Times New Roman" w:eastAsia="Calibri" w:hAnsi="Times New Roman" w:cs="Times New Roman"/>
          <w:b/>
          <w:bCs/>
          <w:sz w:val="28"/>
          <w:szCs w:val="28"/>
        </w:rPr>
        <w:t xml:space="preserve">1.6. Форма обучения: </w:t>
      </w:r>
      <w:r w:rsidRPr="00C562CC">
        <w:rPr>
          <w:rFonts w:ascii="Times New Roman" w:eastAsia="Calibri" w:hAnsi="Times New Roman" w:cs="Times New Roman"/>
          <w:sz w:val="28"/>
          <w:szCs w:val="28"/>
        </w:rPr>
        <w:t>дистанционно-очная, 1 период дистанционно (88 часов), 2 период очно (72 часа).</w:t>
      </w:r>
    </w:p>
    <w:p w:rsidR="00E53444" w:rsidRPr="00C562CC" w:rsidRDefault="00E53444" w:rsidP="00E53444">
      <w:pPr>
        <w:widowControl w:val="0"/>
        <w:tabs>
          <w:tab w:val="left" w:pos="1418"/>
        </w:tabs>
        <w:autoSpaceDE w:val="0"/>
        <w:autoSpaceDN w:val="0"/>
        <w:spacing w:after="0" w:line="240" w:lineRule="auto"/>
        <w:ind w:right="224" w:firstLine="709"/>
        <w:jc w:val="both"/>
        <w:rPr>
          <w:rFonts w:ascii="Times New Roman" w:eastAsia="Times New Roman" w:hAnsi="Times New Roman" w:cs="Times New Roman"/>
          <w:sz w:val="28"/>
          <w:szCs w:val="28"/>
        </w:rPr>
      </w:pPr>
    </w:p>
    <w:p w:rsidR="00E53444" w:rsidRPr="00C562CC" w:rsidRDefault="00E53444" w:rsidP="00E53444">
      <w:pPr>
        <w:widowControl w:val="0"/>
        <w:shd w:val="clear" w:color="auto" w:fill="FFFFFF"/>
        <w:spacing w:after="0" w:line="240" w:lineRule="auto"/>
        <w:jc w:val="center"/>
        <w:rPr>
          <w:rFonts w:ascii="Times New Roman" w:eastAsia="Calibri" w:hAnsi="Times New Roman" w:cs="Times New Roman"/>
          <w:b/>
          <w:bCs/>
          <w:sz w:val="28"/>
          <w:szCs w:val="28"/>
        </w:rPr>
      </w:pPr>
      <w:r w:rsidRPr="00C562CC">
        <w:rPr>
          <w:rFonts w:ascii="Times New Roman" w:eastAsia="Calibri" w:hAnsi="Times New Roman" w:cs="Times New Roman"/>
          <w:b/>
          <w:bCs/>
          <w:sz w:val="28"/>
          <w:szCs w:val="28"/>
        </w:rPr>
        <w:t>2. Планируемые результаты обучения</w:t>
      </w:r>
    </w:p>
    <w:p w:rsidR="00E53444" w:rsidRPr="00C562CC" w:rsidRDefault="00E53444" w:rsidP="00E53444">
      <w:pPr>
        <w:widowControl w:val="0"/>
        <w:shd w:val="clear" w:color="auto" w:fill="FFFFFF"/>
        <w:spacing w:after="0" w:line="240" w:lineRule="auto"/>
        <w:jc w:val="center"/>
        <w:rPr>
          <w:rFonts w:ascii="Times New Roman" w:eastAsia="Calibri" w:hAnsi="Times New Roman" w:cs="Times New Roman"/>
          <w:b/>
          <w:bCs/>
          <w:sz w:val="28"/>
          <w:szCs w:val="28"/>
        </w:rPr>
      </w:pPr>
    </w:p>
    <w:p w:rsidR="00E53444" w:rsidRPr="00C562CC" w:rsidRDefault="00E53444" w:rsidP="00E53444">
      <w:pPr>
        <w:widowControl w:val="0"/>
        <w:spacing w:after="0" w:line="240" w:lineRule="auto"/>
        <w:ind w:left="709" w:right="-1"/>
        <w:contextualSpacing/>
        <w:jc w:val="both"/>
        <w:rPr>
          <w:rFonts w:ascii="Times New Roman" w:eastAsia="Times New Roman" w:hAnsi="Times New Roman" w:cs="Times New Roman"/>
          <w:b/>
          <w:sz w:val="28"/>
          <w:szCs w:val="20"/>
        </w:rPr>
      </w:pPr>
      <w:r w:rsidRPr="00C562CC">
        <w:rPr>
          <w:rFonts w:ascii="Times New Roman" w:eastAsia="Times New Roman" w:hAnsi="Times New Roman" w:cs="Times New Roman"/>
          <w:b/>
          <w:sz w:val="28"/>
          <w:szCs w:val="20"/>
        </w:rPr>
        <w:t>2.1. Виды и задачи профессиональной деятельности:</w:t>
      </w:r>
    </w:p>
    <w:p w:rsidR="00E53444" w:rsidRPr="00C562CC" w:rsidRDefault="00E53444" w:rsidP="00E53444">
      <w:pPr>
        <w:pStyle w:val="a6"/>
        <w:ind w:left="0" w:firstLine="709"/>
        <w:jc w:val="both"/>
        <w:rPr>
          <w:rFonts w:eastAsia="Calibri"/>
          <w:sz w:val="28"/>
          <w:szCs w:val="28"/>
        </w:rPr>
      </w:pPr>
      <w:r w:rsidRPr="00C562CC">
        <w:rPr>
          <w:rFonts w:eastAsia="Calibri"/>
          <w:sz w:val="28"/>
          <w:szCs w:val="28"/>
        </w:rPr>
        <w:t>- Обеспечение выполнения функций отделения ФПС ГПС по обеспечению связи, организация работы с личным составом отделения ФПС ГПС в соответствии с общими целями и планами развития управления ИТ и связи;</w:t>
      </w:r>
    </w:p>
    <w:p w:rsidR="00E53444" w:rsidRPr="00C562CC" w:rsidRDefault="00E53444" w:rsidP="00E53444">
      <w:pPr>
        <w:pStyle w:val="a6"/>
        <w:ind w:left="0" w:firstLine="709"/>
        <w:jc w:val="both"/>
        <w:rPr>
          <w:rFonts w:eastAsia="Calibri"/>
          <w:sz w:val="28"/>
          <w:szCs w:val="28"/>
        </w:rPr>
      </w:pPr>
      <w:r w:rsidRPr="00C562CC">
        <w:rPr>
          <w:rFonts w:eastAsia="Calibri"/>
          <w:sz w:val="28"/>
          <w:szCs w:val="28"/>
        </w:rPr>
        <w:t>- организация и обеспечение связи в интересах оперативной дежурной смены ЦУКС при возникновении чрезвычайных ситуаций природного, техногенного характера;</w:t>
      </w:r>
    </w:p>
    <w:p w:rsidR="00E53444" w:rsidRPr="00C562CC" w:rsidRDefault="00E53444" w:rsidP="00E53444">
      <w:pPr>
        <w:pStyle w:val="a6"/>
        <w:ind w:left="0" w:firstLine="709"/>
        <w:jc w:val="both"/>
        <w:rPr>
          <w:rFonts w:eastAsia="Calibri"/>
          <w:sz w:val="28"/>
          <w:szCs w:val="28"/>
        </w:rPr>
      </w:pPr>
      <w:r w:rsidRPr="00C562CC">
        <w:rPr>
          <w:rFonts w:eastAsia="Calibri"/>
          <w:sz w:val="28"/>
          <w:szCs w:val="28"/>
        </w:rPr>
        <w:t>- организация и обеспечение эксплуатации средств связи, технических систем оповещения и проведение их технического обслуживания;</w:t>
      </w:r>
    </w:p>
    <w:p w:rsidR="00E53444" w:rsidRPr="00C562CC" w:rsidRDefault="00E53444" w:rsidP="00E53444">
      <w:pPr>
        <w:pStyle w:val="a6"/>
        <w:ind w:left="0" w:firstLine="709"/>
        <w:jc w:val="both"/>
        <w:rPr>
          <w:rFonts w:eastAsia="Calibri"/>
          <w:sz w:val="28"/>
          <w:szCs w:val="28"/>
        </w:rPr>
      </w:pPr>
      <w:r w:rsidRPr="00C562CC">
        <w:rPr>
          <w:rFonts w:eastAsia="Calibri"/>
          <w:sz w:val="28"/>
          <w:szCs w:val="28"/>
        </w:rPr>
        <w:t>- выработка рекомендаций по организации и обеспечению связи при реагировании на происшествия (чрезвычайные ситуации), их предупреждению, локализации, ликвидации и смягчению негативных последствий;</w:t>
      </w:r>
    </w:p>
    <w:p w:rsidR="00E53444" w:rsidRPr="00C562CC" w:rsidRDefault="00E53444" w:rsidP="00E53444">
      <w:pPr>
        <w:pStyle w:val="a6"/>
        <w:ind w:left="0" w:firstLine="709"/>
        <w:jc w:val="both"/>
        <w:rPr>
          <w:rFonts w:eastAsia="Calibri"/>
          <w:sz w:val="28"/>
          <w:szCs w:val="28"/>
        </w:rPr>
      </w:pPr>
      <w:r w:rsidRPr="00C562CC">
        <w:rPr>
          <w:rFonts w:eastAsia="Calibri"/>
          <w:sz w:val="28"/>
          <w:szCs w:val="28"/>
        </w:rPr>
        <w:t>- участие в привлечении сил и средств областных операторов связи для организации управления в ходе ликвидации чрезвычайных ситуаций и тушения пожаров, а также мер по оповещению населения;</w:t>
      </w:r>
    </w:p>
    <w:p w:rsidR="00E53444" w:rsidRPr="00C562CC" w:rsidRDefault="00E53444" w:rsidP="00E53444">
      <w:pPr>
        <w:pStyle w:val="a6"/>
        <w:ind w:left="0" w:firstLine="709"/>
        <w:jc w:val="both"/>
        <w:rPr>
          <w:rFonts w:eastAsia="Calibri"/>
          <w:sz w:val="28"/>
          <w:szCs w:val="28"/>
        </w:rPr>
      </w:pPr>
      <w:r w:rsidRPr="00C562CC">
        <w:rPr>
          <w:rFonts w:eastAsia="Calibri"/>
          <w:sz w:val="28"/>
          <w:szCs w:val="28"/>
        </w:rPr>
        <w:t>- осуществление мероприятий по совершенствованию средств связи и оповещения.</w:t>
      </w:r>
    </w:p>
    <w:p w:rsidR="00E53444" w:rsidRPr="00C562CC" w:rsidRDefault="00E53444" w:rsidP="00E53444">
      <w:pPr>
        <w:pStyle w:val="a6"/>
        <w:ind w:left="709"/>
        <w:jc w:val="both"/>
        <w:rPr>
          <w:sz w:val="28"/>
          <w:szCs w:val="28"/>
        </w:rPr>
      </w:pPr>
    </w:p>
    <w:p w:rsidR="00E53444" w:rsidRDefault="00E53444" w:rsidP="00E53444">
      <w:pPr>
        <w:widowControl w:val="0"/>
        <w:spacing w:after="0" w:line="240" w:lineRule="auto"/>
        <w:ind w:firstLine="709"/>
        <w:jc w:val="both"/>
        <w:rPr>
          <w:rFonts w:ascii="Times New Roman" w:eastAsia="Calibri" w:hAnsi="Times New Roman" w:cs="Times New Roman"/>
          <w:b/>
          <w:sz w:val="28"/>
          <w:szCs w:val="20"/>
        </w:rPr>
      </w:pPr>
      <w:r w:rsidRPr="00C562CC">
        <w:rPr>
          <w:rFonts w:ascii="Times New Roman" w:eastAsia="Calibri" w:hAnsi="Times New Roman" w:cs="Times New Roman"/>
          <w:b/>
          <w:sz w:val="28"/>
          <w:szCs w:val="28"/>
        </w:rPr>
        <w:t>2.2.</w:t>
      </w:r>
      <w:r w:rsidRPr="00C562CC">
        <w:rPr>
          <w:rFonts w:ascii="Times New Roman" w:eastAsia="Calibri" w:hAnsi="Times New Roman" w:cs="Times New Roman"/>
          <w:b/>
          <w:sz w:val="28"/>
          <w:szCs w:val="20"/>
        </w:rPr>
        <w:t>Перечень планируемых результатов обучения по программе</w:t>
      </w:r>
    </w:p>
    <w:p w:rsidR="00E53444" w:rsidRPr="00C562CC" w:rsidRDefault="00E53444" w:rsidP="00E53444">
      <w:pPr>
        <w:widowControl w:val="0"/>
        <w:spacing w:after="0" w:line="240" w:lineRule="auto"/>
        <w:ind w:firstLine="709"/>
        <w:jc w:val="both"/>
        <w:rPr>
          <w:rFonts w:ascii="Times New Roman" w:eastAsia="Calibri" w:hAnsi="Times New Roman" w:cs="Times New Roman"/>
          <w:b/>
          <w:sz w:val="28"/>
          <w:szCs w:val="20"/>
        </w:rPr>
      </w:pPr>
    </w:p>
    <w:p w:rsidR="00E53444" w:rsidRPr="00C562CC" w:rsidRDefault="00E53444" w:rsidP="00E53444">
      <w:pPr>
        <w:spacing w:after="0" w:line="240" w:lineRule="auto"/>
        <w:ind w:left="720"/>
        <w:jc w:val="right"/>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2204"/>
        <w:gridCol w:w="2927"/>
        <w:gridCol w:w="2106"/>
      </w:tblGrid>
      <w:tr w:rsidR="00E53444" w:rsidRPr="00C562CC" w:rsidTr="00E53444">
        <w:trPr>
          <w:trHeight w:val="983"/>
          <w:jc w:val="center"/>
        </w:trPr>
        <w:tc>
          <w:tcPr>
            <w:tcW w:w="1103" w:type="pct"/>
            <w:shd w:val="clear" w:color="auto" w:fill="auto"/>
            <w:vAlign w:val="center"/>
          </w:tcPr>
          <w:p w:rsidR="00E53444" w:rsidRPr="00C562CC" w:rsidRDefault="00E53444" w:rsidP="00E53444">
            <w:pPr>
              <w:spacing w:after="0" w:line="240" w:lineRule="auto"/>
              <w:jc w:val="center"/>
              <w:rPr>
                <w:rFonts w:ascii="Times New Roman" w:hAnsi="Times New Roman" w:cs="Times New Roman"/>
                <w:b/>
                <w:sz w:val="24"/>
                <w:szCs w:val="24"/>
              </w:rPr>
            </w:pPr>
            <w:r w:rsidRPr="00C562CC">
              <w:rPr>
                <w:rFonts w:ascii="Times New Roman" w:hAnsi="Times New Roman" w:cs="Times New Roman"/>
                <w:b/>
                <w:sz w:val="24"/>
                <w:szCs w:val="24"/>
              </w:rPr>
              <w:t>Код и содержание</w:t>
            </w:r>
            <w:r w:rsidRPr="00C562CC">
              <w:rPr>
                <w:rFonts w:ascii="Times New Roman" w:hAnsi="Times New Roman" w:cs="Times New Roman"/>
                <w:b/>
                <w:sz w:val="24"/>
                <w:szCs w:val="24"/>
              </w:rPr>
              <w:br/>
              <w:t>компетенции</w:t>
            </w:r>
          </w:p>
        </w:tc>
        <w:tc>
          <w:tcPr>
            <w:tcW w:w="1187" w:type="pct"/>
            <w:shd w:val="clear" w:color="auto" w:fill="auto"/>
            <w:vAlign w:val="center"/>
          </w:tcPr>
          <w:p w:rsidR="00E53444" w:rsidRPr="00C562CC" w:rsidRDefault="00E53444" w:rsidP="00E53444">
            <w:pPr>
              <w:spacing w:after="0" w:line="240" w:lineRule="auto"/>
              <w:jc w:val="center"/>
              <w:rPr>
                <w:rFonts w:ascii="Times New Roman" w:hAnsi="Times New Roman" w:cs="Times New Roman"/>
                <w:b/>
                <w:sz w:val="24"/>
                <w:szCs w:val="24"/>
              </w:rPr>
            </w:pPr>
            <w:r w:rsidRPr="00C562CC">
              <w:rPr>
                <w:rFonts w:ascii="Times New Roman" w:hAnsi="Times New Roman" w:cs="Times New Roman"/>
                <w:b/>
                <w:sz w:val="24"/>
                <w:szCs w:val="24"/>
              </w:rPr>
              <w:t>Трудовые действия</w:t>
            </w:r>
          </w:p>
        </w:tc>
        <w:tc>
          <w:tcPr>
            <w:tcW w:w="1576" w:type="pct"/>
            <w:shd w:val="clear" w:color="auto" w:fill="auto"/>
            <w:vAlign w:val="center"/>
          </w:tcPr>
          <w:p w:rsidR="00E53444" w:rsidRPr="00C562CC" w:rsidRDefault="00E53444" w:rsidP="00E53444">
            <w:pPr>
              <w:spacing w:after="0" w:line="240" w:lineRule="auto"/>
              <w:jc w:val="center"/>
              <w:rPr>
                <w:rFonts w:ascii="Times New Roman" w:hAnsi="Times New Roman" w:cs="Times New Roman"/>
                <w:b/>
                <w:sz w:val="24"/>
                <w:szCs w:val="24"/>
              </w:rPr>
            </w:pPr>
            <w:r w:rsidRPr="00C562CC">
              <w:rPr>
                <w:rFonts w:ascii="Times New Roman" w:hAnsi="Times New Roman" w:cs="Times New Roman"/>
                <w:b/>
                <w:sz w:val="24"/>
                <w:szCs w:val="24"/>
              </w:rPr>
              <w:t xml:space="preserve">Необходимые умения </w:t>
            </w:r>
          </w:p>
        </w:tc>
        <w:tc>
          <w:tcPr>
            <w:tcW w:w="1134" w:type="pct"/>
            <w:shd w:val="clear" w:color="auto" w:fill="auto"/>
            <w:vAlign w:val="center"/>
          </w:tcPr>
          <w:p w:rsidR="00E53444" w:rsidRPr="00C562CC" w:rsidRDefault="00E53444" w:rsidP="00E53444">
            <w:pPr>
              <w:spacing w:after="0" w:line="240" w:lineRule="auto"/>
              <w:jc w:val="center"/>
              <w:rPr>
                <w:rFonts w:ascii="Times New Roman" w:hAnsi="Times New Roman" w:cs="Times New Roman"/>
                <w:b/>
                <w:sz w:val="24"/>
                <w:szCs w:val="24"/>
              </w:rPr>
            </w:pPr>
            <w:r w:rsidRPr="00C562CC">
              <w:rPr>
                <w:rFonts w:ascii="Times New Roman" w:hAnsi="Times New Roman" w:cs="Times New Roman"/>
                <w:b/>
                <w:sz w:val="24"/>
                <w:szCs w:val="24"/>
              </w:rPr>
              <w:t xml:space="preserve">Необходимые знания </w:t>
            </w:r>
          </w:p>
        </w:tc>
      </w:tr>
      <w:tr w:rsidR="00E53444" w:rsidRPr="00C562CC" w:rsidTr="00E53444">
        <w:trPr>
          <w:jc w:val="center"/>
        </w:trPr>
        <w:tc>
          <w:tcPr>
            <w:tcW w:w="1103" w:type="pct"/>
            <w:shd w:val="clear" w:color="auto" w:fill="auto"/>
          </w:tcPr>
          <w:p w:rsidR="00E53444" w:rsidRPr="00C562CC" w:rsidRDefault="00E53444" w:rsidP="00E53444">
            <w:pPr>
              <w:spacing w:after="0" w:line="240" w:lineRule="auto"/>
              <w:ind w:hanging="2"/>
              <w:jc w:val="both"/>
              <w:rPr>
                <w:rFonts w:ascii="Times New Roman" w:hAnsi="Times New Roman" w:cs="Times New Roman"/>
                <w:sz w:val="24"/>
                <w:szCs w:val="24"/>
              </w:rPr>
            </w:pPr>
            <w:r w:rsidRPr="00C562CC">
              <w:rPr>
                <w:rFonts w:ascii="Times New Roman" w:hAnsi="Times New Roman" w:cs="Times New Roman"/>
                <w:sz w:val="24"/>
                <w:szCs w:val="24"/>
              </w:rPr>
              <w:t>Организовывать ремонт технических средств.</w:t>
            </w:r>
          </w:p>
        </w:tc>
        <w:tc>
          <w:tcPr>
            <w:tcW w:w="1187" w:type="pct"/>
            <w:shd w:val="clear" w:color="auto" w:fill="auto"/>
          </w:tcPr>
          <w:p w:rsidR="00E53444" w:rsidRPr="00C562CC" w:rsidRDefault="00E53444" w:rsidP="00E53444">
            <w:pPr>
              <w:spacing w:after="0" w:line="240" w:lineRule="auto"/>
              <w:jc w:val="both"/>
              <w:rPr>
                <w:rFonts w:ascii="Times New Roman" w:hAnsi="Times New Roman" w:cs="Times New Roman"/>
                <w:sz w:val="24"/>
                <w:szCs w:val="24"/>
              </w:rPr>
            </w:pPr>
            <w:r w:rsidRPr="00C562CC">
              <w:rPr>
                <w:rFonts w:ascii="Times New Roman" w:hAnsi="Times New Roman" w:cs="Times New Roman"/>
                <w:sz w:val="24"/>
                <w:szCs w:val="24"/>
              </w:rPr>
              <w:t>Измерения основных параметров аппаратуры связи и оповещения.</w:t>
            </w:r>
          </w:p>
          <w:p w:rsidR="00E53444" w:rsidRPr="00C562CC" w:rsidRDefault="00E53444" w:rsidP="00E53444">
            <w:pPr>
              <w:spacing w:after="0" w:line="240" w:lineRule="auto"/>
              <w:jc w:val="both"/>
              <w:rPr>
                <w:rFonts w:ascii="Times New Roman" w:hAnsi="Times New Roman" w:cs="Times New Roman"/>
                <w:sz w:val="24"/>
                <w:szCs w:val="24"/>
              </w:rPr>
            </w:pPr>
          </w:p>
        </w:tc>
        <w:tc>
          <w:tcPr>
            <w:tcW w:w="1576" w:type="pct"/>
            <w:shd w:val="clear" w:color="auto" w:fill="auto"/>
          </w:tcPr>
          <w:p w:rsidR="00E53444" w:rsidRPr="00C562CC" w:rsidRDefault="00E53444" w:rsidP="00E53444">
            <w:pPr>
              <w:spacing w:after="0" w:line="240" w:lineRule="auto"/>
              <w:jc w:val="both"/>
              <w:rPr>
                <w:rFonts w:ascii="Times New Roman" w:hAnsi="Times New Roman" w:cs="Times New Roman"/>
                <w:sz w:val="24"/>
                <w:szCs w:val="24"/>
              </w:rPr>
            </w:pPr>
            <w:r w:rsidRPr="00C562CC">
              <w:rPr>
                <w:rFonts w:ascii="Times New Roman" w:hAnsi="Times New Roman" w:cs="Times New Roman"/>
                <w:sz w:val="24"/>
                <w:szCs w:val="24"/>
              </w:rPr>
              <w:t>Проводить тестовые проверки с целью своевременного обнаружения неисправностей.</w:t>
            </w:r>
          </w:p>
          <w:p w:rsidR="00E53444" w:rsidRPr="00C562CC" w:rsidRDefault="00E53444" w:rsidP="00E53444">
            <w:pPr>
              <w:spacing w:after="0" w:line="240" w:lineRule="auto"/>
              <w:jc w:val="both"/>
              <w:rPr>
                <w:rFonts w:ascii="Times New Roman" w:hAnsi="Times New Roman" w:cs="Times New Roman"/>
                <w:sz w:val="24"/>
                <w:szCs w:val="24"/>
              </w:rPr>
            </w:pPr>
            <w:r w:rsidRPr="00C562CC">
              <w:rPr>
                <w:rFonts w:ascii="Times New Roman" w:hAnsi="Times New Roman" w:cs="Times New Roman"/>
                <w:sz w:val="24"/>
                <w:szCs w:val="24"/>
              </w:rPr>
              <w:t>Оперативно выявлять причины и применять меры по восстановлению связи при её сбое в работе.</w:t>
            </w:r>
          </w:p>
        </w:tc>
        <w:tc>
          <w:tcPr>
            <w:tcW w:w="1134" w:type="pct"/>
            <w:shd w:val="clear" w:color="auto" w:fill="auto"/>
          </w:tcPr>
          <w:p w:rsidR="00E53444" w:rsidRPr="00C562CC" w:rsidRDefault="00E53444" w:rsidP="00E53444">
            <w:pPr>
              <w:spacing w:after="0" w:line="240" w:lineRule="auto"/>
              <w:jc w:val="both"/>
              <w:rPr>
                <w:rFonts w:ascii="Times New Roman" w:hAnsi="Times New Roman" w:cs="Times New Roman"/>
                <w:sz w:val="24"/>
                <w:szCs w:val="24"/>
              </w:rPr>
            </w:pPr>
            <w:r w:rsidRPr="00C562CC">
              <w:rPr>
                <w:rFonts w:ascii="Times New Roman" w:hAnsi="Times New Roman" w:cs="Times New Roman"/>
                <w:sz w:val="24"/>
                <w:szCs w:val="24"/>
              </w:rPr>
              <w:t>Назначение и технические характеристики средств связи, находящихся на оснащении ЦУКС территориального органа МЧС России</w:t>
            </w:r>
          </w:p>
        </w:tc>
      </w:tr>
      <w:tr w:rsidR="00E53444" w:rsidRPr="00C562CC" w:rsidTr="00E53444">
        <w:trPr>
          <w:jc w:val="center"/>
        </w:trPr>
        <w:tc>
          <w:tcPr>
            <w:tcW w:w="1103" w:type="pct"/>
            <w:shd w:val="clear" w:color="auto" w:fill="auto"/>
          </w:tcPr>
          <w:p w:rsidR="00E53444" w:rsidRPr="00C562CC" w:rsidRDefault="00E53444" w:rsidP="00E53444">
            <w:pPr>
              <w:spacing w:after="0" w:line="240" w:lineRule="auto"/>
              <w:jc w:val="both"/>
              <w:rPr>
                <w:rFonts w:ascii="Times New Roman" w:hAnsi="Times New Roman" w:cs="Times New Roman"/>
                <w:snapToGrid w:val="0"/>
                <w:sz w:val="24"/>
                <w:szCs w:val="24"/>
              </w:rPr>
            </w:pPr>
            <w:r w:rsidRPr="00C562CC">
              <w:rPr>
                <w:rFonts w:ascii="Times New Roman" w:hAnsi="Times New Roman" w:cs="Times New Roman"/>
                <w:snapToGrid w:val="0"/>
                <w:sz w:val="24"/>
                <w:szCs w:val="24"/>
              </w:rPr>
              <w:t xml:space="preserve"> Организовывать учет эксплуатации технических средств</w:t>
            </w:r>
          </w:p>
        </w:tc>
        <w:tc>
          <w:tcPr>
            <w:tcW w:w="1187" w:type="pct"/>
            <w:shd w:val="clear" w:color="auto" w:fill="auto"/>
          </w:tcPr>
          <w:p w:rsidR="00E53444" w:rsidRPr="00C562CC" w:rsidRDefault="00E53444" w:rsidP="00E53444">
            <w:pPr>
              <w:spacing w:after="0" w:line="240" w:lineRule="auto"/>
              <w:jc w:val="both"/>
              <w:rPr>
                <w:rFonts w:ascii="Times New Roman" w:hAnsi="Times New Roman" w:cs="Times New Roman"/>
                <w:sz w:val="24"/>
                <w:szCs w:val="24"/>
              </w:rPr>
            </w:pPr>
            <w:r w:rsidRPr="00C562CC">
              <w:rPr>
                <w:rFonts w:ascii="Times New Roman" w:hAnsi="Times New Roman" w:cs="Times New Roman"/>
                <w:sz w:val="24"/>
                <w:szCs w:val="24"/>
              </w:rPr>
              <w:t>Контроль ведение эксплуатационно-технической документации и эксплуатацию средств связи и оповещения мастерской связи.</w:t>
            </w:r>
          </w:p>
        </w:tc>
        <w:tc>
          <w:tcPr>
            <w:tcW w:w="1576" w:type="pct"/>
            <w:shd w:val="clear" w:color="auto" w:fill="auto"/>
          </w:tcPr>
          <w:p w:rsidR="00E53444" w:rsidRPr="00C562CC" w:rsidRDefault="00E53444" w:rsidP="00E53444">
            <w:pPr>
              <w:pStyle w:val="ConsPlusNormal"/>
              <w:ind w:firstLine="66"/>
              <w:jc w:val="both"/>
              <w:rPr>
                <w:rFonts w:ascii="Times New Roman" w:hAnsi="Times New Roman" w:cs="Times New Roman"/>
                <w:sz w:val="24"/>
                <w:szCs w:val="24"/>
              </w:rPr>
            </w:pPr>
            <w:r w:rsidRPr="00C562CC">
              <w:rPr>
                <w:rFonts w:ascii="Times New Roman" w:hAnsi="Times New Roman" w:cs="Times New Roman"/>
                <w:sz w:val="24"/>
                <w:szCs w:val="24"/>
              </w:rPr>
              <w:t>обеспечивать постоянную готовность средств связи, технических систем оповещения и резервного электроснабжения ЦУКС к применению их по назначению;</w:t>
            </w:r>
          </w:p>
          <w:p w:rsidR="00E53444" w:rsidRPr="00C562CC" w:rsidRDefault="00E53444" w:rsidP="00E53444">
            <w:pPr>
              <w:spacing w:after="0" w:line="240" w:lineRule="auto"/>
              <w:jc w:val="both"/>
              <w:rPr>
                <w:rFonts w:ascii="Times New Roman" w:hAnsi="Times New Roman" w:cs="Times New Roman"/>
                <w:sz w:val="24"/>
                <w:szCs w:val="24"/>
              </w:rPr>
            </w:pPr>
            <w:r w:rsidRPr="00C562CC">
              <w:rPr>
                <w:rFonts w:ascii="Times New Roman" w:hAnsi="Times New Roman" w:cs="Times New Roman"/>
                <w:sz w:val="24"/>
                <w:szCs w:val="24"/>
              </w:rPr>
              <w:t>осуществлять подготовку стационарных средств связи оперативной дежурной смены, видео и аудио конференцсвязи к работе, технический осмотр отдельных устройств и узлов, проводить тестовые проверки с целью своевременного обнаружения неисправностей.</w:t>
            </w:r>
          </w:p>
        </w:tc>
        <w:tc>
          <w:tcPr>
            <w:tcW w:w="1134" w:type="pct"/>
            <w:shd w:val="clear" w:color="auto" w:fill="auto"/>
          </w:tcPr>
          <w:p w:rsidR="00E53444" w:rsidRPr="00C562CC" w:rsidRDefault="00E53444" w:rsidP="00E53444">
            <w:pPr>
              <w:spacing w:after="0" w:line="240" w:lineRule="auto"/>
              <w:jc w:val="both"/>
              <w:rPr>
                <w:rFonts w:ascii="Times New Roman" w:hAnsi="Times New Roman" w:cs="Times New Roman"/>
                <w:sz w:val="24"/>
                <w:szCs w:val="24"/>
              </w:rPr>
            </w:pPr>
            <w:r w:rsidRPr="00C562CC">
              <w:rPr>
                <w:rFonts w:ascii="Times New Roman" w:hAnsi="Times New Roman" w:cs="Times New Roman"/>
                <w:sz w:val="24"/>
                <w:szCs w:val="24"/>
              </w:rPr>
              <w:t>состав, назначения и правила эксплуатации аппаратуры оповещения, находящейся на оснащении в ЦУКС территориального органа МЧС России</w:t>
            </w:r>
          </w:p>
        </w:tc>
      </w:tr>
    </w:tbl>
    <w:p w:rsidR="00E53444" w:rsidRPr="00C562CC" w:rsidRDefault="00E53444" w:rsidP="00E53444">
      <w:pPr>
        <w:widowControl w:val="0"/>
        <w:tabs>
          <w:tab w:val="left" w:pos="993"/>
        </w:tabs>
        <w:spacing w:after="0" w:line="240" w:lineRule="auto"/>
        <w:rPr>
          <w:rFonts w:ascii="Times New Roman" w:hAnsi="Times New Roman" w:cs="Times New Roman"/>
        </w:rPr>
      </w:pPr>
    </w:p>
    <w:p w:rsidR="00E53444" w:rsidRPr="00644061" w:rsidRDefault="00E53444" w:rsidP="00E53444">
      <w:pPr>
        <w:pStyle w:val="a6"/>
        <w:widowControl w:val="0"/>
        <w:tabs>
          <w:tab w:val="left" w:pos="993"/>
        </w:tabs>
        <w:ind w:left="0"/>
        <w:jc w:val="center"/>
        <w:rPr>
          <w:rFonts w:eastAsia="Calibri"/>
          <w:b/>
          <w:sz w:val="28"/>
          <w:szCs w:val="28"/>
        </w:rPr>
      </w:pPr>
      <w:r>
        <w:rPr>
          <w:rFonts w:eastAsia="Calibri"/>
          <w:b/>
          <w:sz w:val="28"/>
          <w:szCs w:val="28"/>
        </w:rPr>
        <w:t>3.</w:t>
      </w:r>
      <w:r w:rsidRPr="00644061">
        <w:rPr>
          <w:rFonts w:eastAsia="Calibri"/>
          <w:b/>
          <w:sz w:val="28"/>
          <w:szCs w:val="28"/>
        </w:rPr>
        <w:t>Содержание программы</w:t>
      </w:r>
    </w:p>
    <w:p w:rsidR="00E53444" w:rsidRPr="00644061" w:rsidRDefault="00E53444" w:rsidP="00E53444">
      <w:pPr>
        <w:pStyle w:val="a6"/>
        <w:widowControl w:val="0"/>
        <w:tabs>
          <w:tab w:val="left" w:pos="993"/>
        </w:tabs>
        <w:ind w:left="420"/>
        <w:rPr>
          <w:rFonts w:eastAsia="Calibri"/>
          <w:b/>
          <w:sz w:val="28"/>
          <w:szCs w:val="28"/>
        </w:rPr>
      </w:pPr>
    </w:p>
    <w:p w:rsidR="00E53444" w:rsidRPr="00C562CC" w:rsidRDefault="00E53444" w:rsidP="00E53444">
      <w:pPr>
        <w:widowControl w:val="0"/>
        <w:spacing w:after="0" w:line="240" w:lineRule="auto"/>
        <w:jc w:val="center"/>
        <w:rPr>
          <w:rFonts w:ascii="Times New Roman" w:eastAsia="Calibri" w:hAnsi="Times New Roman" w:cs="Times New Roman"/>
          <w:b/>
          <w:sz w:val="28"/>
          <w:szCs w:val="28"/>
        </w:rPr>
      </w:pPr>
      <w:r w:rsidRPr="00C562CC">
        <w:rPr>
          <w:rFonts w:ascii="Times New Roman" w:eastAsia="Calibri" w:hAnsi="Times New Roman" w:cs="Times New Roman"/>
          <w:b/>
          <w:sz w:val="28"/>
          <w:szCs w:val="28"/>
        </w:rPr>
        <w:t>3.1. Учебный план</w:t>
      </w:r>
    </w:p>
    <w:tbl>
      <w:tblPr>
        <w:tblpPr w:leftFromText="180" w:rightFromText="180" w:vertAnchor="text" w:horzAnchor="margin" w:tblpY="114"/>
        <w:tblW w:w="9825" w:type="dxa"/>
        <w:tblLayout w:type="fixed"/>
        <w:tblCellMar>
          <w:left w:w="48" w:type="dxa"/>
          <w:right w:w="48" w:type="dxa"/>
        </w:tblCellMar>
        <w:tblLook w:val="0000" w:firstRow="0" w:lastRow="0" w:firstColumn="0" w:lastColumn="0" w:noHBand="0" w:noVBand="0"/>
      </w:tblPr>
      <w:tblGrid>
        <w:gridCol w:w="567"/>
        <w:gridCol w:w="2977"/>
        <w:gridCol w:w="615"/>
        <w:gridCol w:w="709"/>
        <w:gridCol w:w="850"/>
        <w:gridCol w:w="656"/>
        <w:gridCol w:w="992"/>
        <w:gridCol w:w="474"/>
        <w:gridCol w:w="802"/>
        <w:gridCol w:w="709"/>
        <w:gridCol w:w="474"/>
      </w:tblGrid>
      <w:tr w:rsidR="00E53444" w:rsidRPr="00644061" w:rsidTr="00E53444">
        <w:trPr>
          <w:cantSplit/>
          <w:trHeight w:val="660"/>
          <w:tblHeader/>
        </w:trPr>
        <w:tc>
          <w:tcPr>
            <w:tcW w:w="567" w:type="dxa"/>
            <w:vMerge w:val="restart"/>
            <w:tcBorders>
              <w:top w:val="single" w:sz="4" w:space="0" w:color="auto"/>
              <w:left w:val="single" w:sz="4"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w:t>
            </w:r>
          </w:p>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 xml:space="preserve">Наименование </w:t>
            </w:r>
          </w:p>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z w:val="24"/>
                <w:szCs w:val="24"/>
              </w:rPr>
              <w:t>дисциплин (разделов)</w:t>
            </w:r>
          </w:p>
        </w:tc>
        <w:tc>
          <w:tcPr>
            <w:tcW w:w="615" w:type="dxa"/>
            <w:vMerge w:val="restart"/>
            <w:tcBorders>
              <w:top w:val="single" w:sz="4" w:space="0" w:color="auto"/>
              <w:left w:val="single" w:sz="6" w:space="0" w:color="auto"/>
              <w:right w:val="single" w:sz="4" w:space="0" w:color="auto"/>
            </w:tcBorders>
            <w:textDirection w:val="btLr"/>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Всего часов</w:t>
            </w:r>
          </w:p>
        </w:tc>
        <w:tc>
          <w:tcPr>
            <w:tcW w:w="3207" w:type="dxa"/>
            <w:gridSpan w:val="4"/>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Количество часов по видам занятий</w:t>
            </w:r>
          </w:p>
        </w:tc>
        <w:tc>
          <w:tcPr>
            <w:tcW w:w="24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Форма промежуточной и итоговой аттестации</w:t>
            </w:r>
          </w:p>
        </w:tc>
      </w:tr>
      <w:tr w:rsidR="00E53444" w:rsidRPr="00644061" w:rsidTr="00E53444">
        <w:trPr>
          <w:cantSplit/>
          <w:trHeight w:val="1974"/>
          <w:tblHeader/>
        </w:trPr>
        <w:tc>
          <w:tcPr>
            <w:tcW w:w="567" w:type="dxa"/>
            <w:vMerge/>
            <w:tcBorders>
              <w:left w:val="single" w:sz="4" w:space="0" w:color="auto"/>
              <w:bottom w:val="single" w:sz="4"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615" w:type="dxa"/>
            <w:vMerge/>
            <w:tcBorders>
              <w:left w:val="single" w:sz="6" w:space="0" w:color="auto"/>
              <w:bottom w:val="single" w:sz="4" w:space="0" w:color="auto"/>
              <w:right w:val="single" w:sz="4" w:space="0" w:color="auto"/>
            </w:tcBorders>
            <w:textDirection w:val="btLr"/>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Теоретические занятия (очно)</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Теоретические занятия (заочно ЭО и ДОТ)</w:t>
            </w:r>
          </w:p>
        </w:tc>
        <w:tc>
          <w:tcPr>
            <w:tcW w:w="656" w:type="dxa"/>
            <w:tcBorders>
              <w:top w:val="single" w:sz="4" w:space="0" w:color="auto"/>
              <w:left w:val="single" w:sz="4" w:space="0" w:color="auto"/>
              <w:bottom w:val="single" w:sz="4" w:space="0" w:color="auto"/>
              <w:right w:val="single" w:sz="4" w:space="0" w:color="auto"/>
            </w:tcBorders>
            <w:textDirection w:val="btLr"/>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Практические занятия (очно)</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Практические занятия (заочно ЭО и ДОТ)</w:t>
            </w:r>
          </w:p>
        </w:tc>
        <w:tc>
          <w:tcPr>
            <w:tcW w:w="474" w:type="dxa"/>
            <w:tcBorders>
              <w:top w:val="single" w:sz="4" w:space="0" w:color="auto"/>
              <w:left w:val="single" w:sz="4" w:space="0" w:color="auto"/>
              <w:bottom w:val="single" w:sz="4" w:space="0" w:color="auto"/>
              <w:right w:val="single" w:sz="4" w:space="0" w:color="auto"/>
            </w:tcBorders>
            <w:textDirection w:val="btLr"/>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Зачет (очно)</w:t>
            </w:r>
          </w:p>
        </w:tc>
        <w:tc>
          <w:tcPr>
            <w:tcW w:w="802" w:type="dxa"/>
            <w:tcBorders>
              <w:top w:val="single" w:sz="4" w:space="0" w:color="auto"/>
              <w:left w:val="single" w:sz="4" w:space="0" w:color="auto"/>
              <w:bottom w:val="single" w:sz="4" w:space="0" w:color="auto"/>
              <w:right w:val="single" w:sz="4" w:space="0" w:color="auto"/>
            </w:tcBorders>
            <w:textDirection w:val="btLr"/>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 xml:space="preserve">Зачет (заочно ЭО </w:t>
            </w:r>
          </w:p>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Подготовка к экзаменам</w:t>
            </w:r>
          </w:p>
        </w:tc>
        <w:tc>
          <w:tcPr>
            <w:tcW w:w="474" w:type="dxa"/>
            <w:tcBorders>
              <w:top w:val="single" w:sz="4" w:space="0" w:color="auto"/>
              <w:left w:val="single" w:sz="6" w:space="0" w:color="auto"/>
              <w:bottom w:val="single" w:sz="4" w:space="0" w:color="auto"/>
              <w:right w:val="single" w:sz="4" w:space="0" w:color="auto"/>
            </w:tcBorders>
            <w:textDirection w:val="btLr"/>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highlight w:val="yellow"/>
              </w:rPr>
            </w:pPr>
            <w:r w:rsidRPr="00644061">
              <w:rPr>
                <w:rFonts w:ascii="Times New Roman" w:eastAsia="Calibri" w:hAnsi="Times New Roman" w:cs="Times New Roman"/>
                <w:snapToGrid w:val="0"/>
                <w:sz w:val="24"/>
                <w:szCs w:val="24"/>
              </w:rPr>
              <w:t>Экзамен  (очно)</w:t>
            </w:r>
          </w:p>
        </w:tc>
      </w:tr>
      <w:tr w:rsidR="00E53444" w:rsidRPr="00644061" w:rsidTr="00E53444">
        <w:trPr>
          <w:cantSplit/>
          <w:trHeight w:val="20"/>
        </w:trPr>
        <w:tc>
          <w:tcPr>
            <w:tcW w:w="567" w:type="dxa"/>
            <w:tcBorders>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E53444" w:rsidRPr="00644061" w:rsidRDefault="00E53444" w:rsidP="00E53444">
            <w:pPr>
              <w:spacing w:after="0" w:line="240" w:lineRule="auto"/>
              <w:rPr>
                <w:rFonts w:ascii="Times New Roman" w:eastAsia="Times New Roman" w:hAnsi="Times New Roman" w:cs="Times New Roman"/>
                <w:sz w:val="24"/>
                <w:szCs w:val="24"/>
              </w:rPr>
            </w:pPr>
            <w:r w:rsidRPr="00644061">
              <w:rPr>
                <w:rFonts w:ascii="Times New Roman" w:hAnsi="Times New Roman" w:cs="Times New Roman"/>
                <w:sz w:val="24"/>
                <w:szCs w:val="24"/>
              </w:rPr>
              <w:t>Входной контроль</w:t>
            </w:r>
          </w:p>
        </w:tc>
        <w:tc>
          <w:tcPr>
            <w:tcW w:w="615" w:type="dxa"/>
            <w:tcBorders>
              <w:top w:val="single" w:sz="4" w:space="0" w:color="auto"/>
              <w:bottom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r w:rsidRPr="00644061">
              <w:rPr>
                <w:rFonts w:ascii="Times New Roman" w:eastAsia="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bottom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802"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6</w:t>
            </w:r>
          </w:p>
        </w:tc>
        <w:tc>
          <w:tcPr>
            <w:tcW w:w="709" w:type="dxa"/>
            <w:tcBorders>
              <w:top w:val="single" w:sz="4" w:space="0" w:color="auto"/>
              <w:left w:val="single" w:sz="4" w:space="0" w:color="auto"/>
              <w:bottom w:val="single" w:sz="4"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4" w:space="0" w:color="auto"/>
              <w:left w:val="single" w:sz="6"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r>
      <w:tr w:rsidR="00E53444" w:rsidRPr="00644061" w:rsidTr="00E53444">
        <w:trPr>
          <w:cantSplit/>
          <w:trHeight w:val="20"/>
        </w:trPr>
        <w:tc>
          <w:tcPr>
            <w:tcW w:w="567"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Раздел 1. Охрана труда и электробезопасность в электроустановках</w:t>
            </w:r>
          </w:p>
        </w:tc>
        <w:tc>
          <w:tcPr>
            <w:tcW w:w="615" w:type="dxa"/>
            <w:tcBorders>
              <w:top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r w:rsidRPr="00644061">
              <w:rPr>
                <w:rFonts w:ascii="Times New Roman" w:eastAsia="Times New Roman" w:hAnsi="Times New Roman" w:cs="Times New Roman"/>
                <w:sz w:val="24"/>
                <w:szCs w:val="24"/>
              </w:rPr>
              <w:t>44</w:t>
            </w:r>
          </w:p>
        </w:tc>
        <w:tc>
          <w:tcPr>
            <w:tcW w:w="709" w:type="dxa"/>
            <w:tcBorders>
              <w:top w:val="single" w:sz="4" w:space="0" w:color="auto"/>
              <w:left w:val="single" w:sz="4"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r w:rsidRPr="00644061">
              <w:rPr>
                <w:rFonts w:ascii="Times New Roman" w:eastAsia="Times New Roman" w:hAnsi="Times New Roman" w:cs="Times New Roman"/>
                <w:sz w:val="24"/>
                <w:szCs w:val="24"/>
              </w:rPr>
              <w:t>34</w:t>
            </w:r>
          </w:p>
        </w:tc>
        <w:tc>
          <w:tcPr>
            <w:tcW w:w="656"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4</w:t>
            </w:r>
          </w:p>
        </w:tc>
        <w:tc>
          <w:tcPr>
            <w:tcW w:w="802"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r>
      <w:tr w:rsidR="00E53444" w:rsidRPr="00644061" w:rsidTr="00E53444">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3.</w:t>
            </w:r>
          </w:p>
        </w:tc>
        <w:tc>
          <w:tcPr>
            <w:tcW w:w="2977" w:type="dxa"/>
            <w:tcBorders>
              <w:top w:val="single" w:sz="4" w:space="0" w:color="auto"/>
              <w:bottom w:val="single" w:sz="6" w:space="0" w:color="auto"/>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Раздел 2. Организация деятельности ГПС</w:t>
            </w:r>
          </w:p>
        </w:tc>
        <w:tc>
          <w:tcPr>
            <w:tcW w:w="615"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r w:rsidRPr="00644061">
              <w:rPr>
                <w:rFonts w:ascii="Times New Roman" w:eastAsia="Times New Roman" w:hAnsi="Times New Roman" w:cs="Times New Roman"/>
                <w:sz w:val="24"/>
                <w:szCs w:val="24"/>
              </w:rPr>
              <w:t>20</w:t>
            </w:r>
          </w:p>
        </w:tc>
        <w:tc>
          <w:tcPr>
            <w:tcW w:w="709" w:type="dxa"/>
            <w:tcBorders>
              <w:top w:val="single" w:sz="4" w:space="0" w:color="auto"/>
              <w:left w:val="single" w:sz="4"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r w:rsidRPr="00644061">
              <w:rPr>
                <w:rFonts w:ascii="Times New Roman" w:eastAsia="Times New Roman" w:hAnsi="Times New Roman" w:cs="Times New Roman"/>
                <w:sz w:val="24"/>
                <w:szCs w:val="24"/>
              </w:rPr>
              <w:t>10</w:t>
            </w:r>
          </w:p>
        </w:tc>
        <w:tc>
          <w:tcPr>
            <w:tcW w:w="656"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4</w:t>
            </w:r>
          </w:p>
        </w:tc>
        <w:tc>
          <w:tcPr>
            <w:tcW w:w="802"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r>
      <w:tr w:rsidR="00E53444" w:rsidRPr="00644061" w:rsidTr="00E53444">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4.</w:t>
            </w:r>
          </w:p>
        </w:tc>
        <w:tc>
          <w:tcPr>
            <w:tcW w:w="2977" w:type="dxa"/>
            <w:tcBorders>
              <w:top w:val="single" w:sz="6" w:space="0" w:color="auto"/>
              <w:bottom w:val="single" w:sz="6" w:space="0" w:color="auto"/>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Раздел 3. Специальная подготовка по связи</w:t>
            </w:r>
          </w:p>
        </w:tc>
        <w:tc>
          <w:tcPr>
            <w:tcW w:w="615"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r w:rsidRPr="00644061">
              <w:rPr>
                <w:rFonts w:ascii="Times New Roman" w:eastAsia="Times New Roman" w:hAnsi="Times New Roman" w:cs="Times New Roman"/>
                <w:sz w:val="24"/>
                <w:szCs w:val="24"/>
              </w:rPr>
              <w:t>40</w:t>
            </w:r>
          </w:p>
        </w:tc>
        <w:tc>
          <w:tcPr>
            <w:tcW w:w="709" w:type="dxa"/>
            <w:tcBorders>
              <w:top w:val="single" w:sz="4" w:space="0" w:color="auto"/>
              <w:left w:val="single" w:sz="4"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30</w:t>
            </w:r>
          </w:p>
        </w:tc>
        <w:tc>
          <w:tcPr>
            <w:tcW w:w="850"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p>
        </w:tc>
        <w:tc>
          <w:tcPr>
            <w:tcW w:w="656"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6</w:t>
            </w:r>
          </w:p>
        </w:tc>
        <w:tc>
          <w:tcPr>
            <w:tcW w:w="992"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4</w:t>
            </w:r>
          </w:p>
        </w:tc>
        <w:tc>
          <w:tcPr>
            <w:tcW w:w="802"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r>
      <w:tr w:rsidR="00E53444" w:rsidRPr="00644061" w:rsidTr="00E53444">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5.</w:t>
            </w:r>
          </w:p>
        </w:tc>
        <w:tc>
          <w:tcPr>
            <w:tcW w:w="2977" w:type="dxa"/>
            <w:tcBorders>
              <w:top w:val="single" w:sz="6" w:space="0" w:color="auto"/>
              <w:bottom w:val="single" w:sz="6" w:space="0" w:color="auto"/>
              <w:right w:val="single" w:sz="4" w:space="0" w:color="auto"/>
            </w:tcBorders>
          </w:tcPr>
          <w:p w:rsidR="00E53444" w:rsidRPr="00644061" w:rsidRDefault="00E53444" w:rsidP="00E53444">
            <w:pPr>
              <w:spacing w:after="0" w:line="240" w:lineRule="auto"/>
              <w:ind w:right="-108"/>
              <w:rPr>
                <w:rFonts w:ascii="Times New Roman" w:eastAsia="Times New Roman" w:hAnsi="Times New Roman" w:cs="Times New Roman"/>
                <w:sz w:val="24"/>
                <w:szCs w:val="24"/>
              </w:rPr>
            </w:pPr>
            <w:r w:rsidRPr="00644061">
              <w:rPr>
                <w:rFonts w:ascii="Times New Roman" w:hAnsi="Times New Roman" w:cs="Times New Roman"/>
                <w:sz w:val="24"/>
                <w:szCs w:val="24"/>
              </w:rPr>
              <w:t xml:space="preserve">Раздел 4. Первая помощь </w:t>
            </w:r>
          </w:p>
        </w:tc>
        <w:tc>
          <w:tcPr>
            <w:tcW w:w="615"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r w:rsidRPr="00644061">
              <w:rPr>
                <w:rFonts w:ascii="Times New Roman" w:eastAsia="Times New Roman" w:hAnsi="Times New Roman" w:cs="Times New Roman"/>
                <w:sz w:val="24"/>
                <w:szCs w:val="24"/>
              </w:rPr>
              <w:t>20</w:t>
            </w:r>
          </w:p>
        </w:tc>
        <w:tc>
          <w:tcPr>
            <w:tcW w:w="709" w:type="dxa"/>
            <w:tcBorders>
              <w:top w:val="single" w:sz="4" w:space="0" w:color="auto"/>
              <w:left w:val="single" w:sz="4"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r w:rsidRPr="00644061">
              <w:rPr>
                <w:rFonts w:ascii="Times New Roman" w:eastAsia="Times New Roman" w:hAnsi="Times New Roman" w:cs="Times New Roman"/>
                <w:sz w:val="24"/>
                <w:szCs w:val="24"/>
              </w:rPr>
              <w:t>12</w:t>
            </w:r>
          </w:p>
        </w:tc>
        <w:tc>
          <w:tcPr>
            <w:tcW w:w="656"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4</w:t>
            </w: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802"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4</w:t>
            </w:r>
          </w:p>
        </w:tc>
        <w:tc>
          <w:tcPr>
            <w:tcW w:w="709"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r>
      <w:tr w:rsidR="00E53444" w:rsidRPr="00644061" w:rsidTr="00E53444">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6.</w:t>
            </w:r>
          </w:p>
        </w:tc>
        <w:tc>
          <w:tcPr>
            <w:tcW w:w="2977" w:type="dxa"/>
            <w:tcBorders>
              <w:top w:val="single" w:sz="6" w:space="0" w:color="auto"/>
              <w:bottom w:val="single" w:sz="6" w:space="0" w:color="auto"/>
              <w:right w:val="single" w:sz="4" w:space="0" w:color="auto"/>
            </w:tcBorders>
          </w:tcPr>
          <w:p w:rsidR="00E53444" w:rsidRPr="00644061" w:rsidRDefault="00E53444" w:rsidP="00E53444">
            <w:pPr>
              <w:spacing w:after="0" w:line="240" w:lineRule="auto"/>
              <w:rPr>
                <w:rFonts w:ascii="Times New Roman" w:eastAsia="Times New Roman" w:hAnsi="Times New Roman" w:cs="Times New Roman"/>
                <w:sz w:val="24"/>
                <w:szCs w:val="24"/>
              </w:rPr>
            </w:pPr>
            <w:r w:rsidRPr="00644061">
              <w:rPr>
                <w:rFonts w:ascii="Times New Roman" w:hAnsi="Times New Roman" w:cs="Times New Roman"/>
                <w:sz w:val="24"/>
                <w:szCs w:val="24"/>
              </w:rPr>
              <w:t>Раздел 5. Безопасность жизнедеятельности</w:t>
            </w:r>
          </w:p>
        </w:tc>
        <w:tc>
          <w:tcPr>
            <w:tcW w:w="615"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Times New Roman" w:hAnsi="Times New Roman" w:cs="Times New Roman"/>
                <w:sz w:val="24"/>
                <w:szCs w:val="24"/>
              </w:rPr>
            </w:pPr>
            <w:r w:rsidRPr="00644061">
              <w:rPr>
                <w:rFonts w:ascii="Times New Roman" w:eastAsia="Times New Roman" w:hAnsi="Times New Roman" w:cs="Times New Roman"/>
                <w:sz w:val="24"/>
                <w:szCs w:val="24"/>
              </w:rPr>
              <w:t>24</w:t>
            </w:r>
          </w:p>
        </w:tc>
        <w:tc>
          <w:tcPr>
            <w:tcW w:w="709" w:type="dxa"/>
            <w:tcBorders>
              <w:top w:val="single" w:sz="4" w:space="0" w:color="auto"/>
              <w:left w:val="single" w:sz="4"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rPr>
                <w:rFonts w:ascii="Times New Roman" w:eastAsia="Times New Roman" w:hAnsi="Times New Roman" w:cs="Times New Roman"/>
                <w:sz w:val="24"/>
                <w:szCs w:val="24"/>
              </w:rPr>
            </w:pPr>
            <w:r w:rsidRPr="00644061">
              <w:rPr>
                <w:rFonts w:ascii="Times New Roman" w:eastAsia="Times New Roman" w:hAnsi="Times New Roman" w:cs="Times New Roman"/>
                <w:sz w:val="24"/>
                <w:szCs w:val="24"/>
              </w:rPr>
              <w:t xml:space="preserve">    18</w:t>
            </w:r>
          </w:p>
        </w:tc>
        <w:tc>
          <w:tcPr>
            <w:tcW w:w="656" w:type="dxa"/>
            <w:tcBorders>
              <w:top w:val="single" w:sz="4" w:space="0" w:color="auto"/>
              <w:left w:val="single" w:sz="4" w:space="0" w:color="auto"/>
              <w:bottom w:val="single" w:sz="4"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r w:rsidRPr="00644061">
              <w:rPr>
                <w:rFonts w:ascii="Times New Roman" w:eastAsia="Calibri" w:hAnsi="Times New Roman" w:cs="Times New Roman"/>
                <w:snapToGrid w:val="0"/>
                <w:sz w:val="24"/>
                <w:szCs w:val="24"/>
              </w:rPr>
              <w:t>4</w:t>
            </w:r>
          </w:p>
        </w:tc>
        <w:tc>
          <w:tcPr>
            <w:tcW w:w="802"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snapToGrid w:val="0"/>
                <w:sz w:val="24"/>
                <w:szCs w:val="24"/>
              </w:rPr>
            </w:pPr>
          </w:p>
        </w:tc>
      </w:tr>
      <w:tr w:rsidR="00E53444" w:rsidRPr="00644061" w:rsidTr="00E53444">
        <w:trPr>
          <w:cantSplit/>
          <w:trHeight w:val="20"/>
        </w:trPr>
        <w:tc>
          <w:tcPr>
            <w:tcW w:w="3544" w:type="dxa"/>
            <w:gridSpan w:val="2"/>
            <w:tcBorders>
              <w:top w:val="single" w:sz="4" w:space="0" w:color="auto"/>
              <w:left w:val="single" w:sz="6" w:space="0" w:color="auto"/>
              <w:bottom w:val="single" w:sz="4" w:space="0" w:color="auto"/>
              <w:right w:val="single" w:sz="6" w:space="0" w:color="auto"/>
            </w:tcBorders>
            <w:vAlign w:val="center"/>
          </w:tcPr>
          <w:p w:rsidR="00E53444" w:rsidRPr="00644061" w:rsidRDefault="00E53444" w:rsidP="00E53444">
            <w:pPr>
              <w:spacing w:after="0" w:line="240" w:lineRule="auto"/>
              <w:rPr>
                <w:rFonts w:ascii="Times New Roman" w:eastAsia="Calibri" w:hAnsi="Times New Roman" w:cs="Times New Roman"/>
                <w:b/>
                <w:snapToGrid w:val="0"/>
                <w:sz w:val="24"/>
                <w:szCs w:val="24"/>
              </w:rPr>
            </w:pPr>
            <w:r w:rsidRPr="00644061">
              <w:rPr>
                <w:rFonts w:ascii="Times New Roman" w:eastAsia="Calibri" w:hAnsi="Times New Roman" w:cs="Times New Roman"/>
                <w:b/>
                <w:snapToGrid w:val="0"/>
                <w:sz w:val="24"/>
                <w:szCs w:val="24"/>
              </w:rPr>
              <w:t xml:space="preserve">Квалификационный экзамен </w:t>
            </w:r>
          </w:p>
        </w:tc>
        <w:tc>
          <w:tcPr>
            <w:tcW w:w="615" w:type="dxa"/>
            <w:tcBorders>
              <w:top w:val="single" w:sz="4"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r w:rsidRPr="00644061">
              <w:rPr>
                <w:rFonts w:ascii="Times New Roman" w:eastAsia="Calibri" w:hAnsi="Times New Roman" w:cs="Times New Roman"/>
                <w:b/>
                <w:bCs/>
                <w:snapToGrid w:val="0"/>
                <w:sz w:val="24"/>
                <w:szCs w:val="24"/>
              </w:rPr>
              <w:t>6</w:t>
            </w:r>
          </w:p>
        </w:tc>
        <w:tc>
          <w:tcPr>
            <w:tcW w:w="709"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p>
        </w:tc>
        <w:tc>
          <w:tcPr>
            <w:tcW w:w="850" w:type="dxa"/>
            <w:tcBorders>
              <w:top w:val="single" w:sz="4"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p>
        </w:tc>
        <w:tc>
          <w:tcPr>
            <w:tcW w:w="656" w:type="dxa"/>
            <w:tcBorders>
              <w:top w:val="single" w:sz="4"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p>
        </w:tc>
        <w:tc>
          <w:tcPr>
            <w:tcW w:w="802"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r w:rsidRPr="00644061">
              <w:rPr>
                <w:rFonts w:ascii="Times New Roman" w:eastAsia="Calibri" w:hAnsi="Times New Roman" w:cs="Times New Roman"/>
                <w:b/>
                <w:bCs/>
                <w:snapToGrid w:val="0"/>
                <w:sz w:val="24"/>
                <w:szCs w:val="24"/>
              </w:rPr>
              <w:t>6</w:t>
            </w:r>
          </w:p>
        </w:tc>
      </w:tr>
      <w:tr w:rsidR="00E53444" w:rsidRPr="00644061" w:rsidTr="00E53444">
        <w:trPr>
          <w:cantSplit/>
          <w:trHeight w:val="490"/>
        </w:trPr>
        <w:tc>
          <w:tcPr>
            <w:tcW w:w="3544" w:type="dxa"/>
            <w:gridSpan w:val="2"/>
            <w:tcBorders>
              <w:top w:val="single" w:sz="4" w:space="0" w:color="auto"/>
              <w:left w:val="single" w:sz="6" w:space="0" w:color="auto"/>
              <w:bottom w:val="single" w:sz="4" w:space="0" w:color="auto"/>
              <w:right w:val="single" w:sz="6" w:space="0" w:color="auto"/>
            </w:tcBorders>
            <w:vAlign w:val="center"/>
          </w:tcPr>
          <w:p w:rsidR="00E53444" w:rsidRPr="00644061" w:rsidRDefault="00E53444" w:rsidP="00E53444">
            <w:pPr>
              <w:spacing w:after="0" w:line="240" w:lineRule="auto"/>
              <w:rPr>
                <w:rFonts w:ascii="Times New Roman" w:eastAsia="Calibri" w:hAnsi="Times New Roman" w:cs="Times New Roman"/>
                <w:snapToGrid w:val="0"/>
                <w:sz w:val="24"/>
                <w:szCs w:val="24"/>
              </w:rPr>
            </w:pPr>
            <w:r w:rsidRPr="00644061">
              <w:rPr>
                <w:rFonts w:ascii="Times New Roman" w:eastAsia="Calibri" w:hAnsi="Times New Roman" w:cs="Times New Roman"/>
                <w:b/>
                <w:bCs/>
                <w:snapToGrid w:val="0"/>
                <w:sz w:val="24"/>
                <w:szCs w:val="24"/>
              </w:rPr>
              <w:t>Итого:</w:t>
            </w:r>
          </w:p>
        </w:tc>
        <w:tc>
          <w:tcPr>
            <w:tcW w:w="615"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r w:rsidRPr="00644061">
              <w:rPr>
                <w:rFonts w:ascii="Times New Roman" w:eastAsia="Calibri" w:hAnsi="Times New Roman" w:cs="Times New Roman"/>
                <w:b/>
                <w:bCs/>
                <w:snapToGrid w:val="0"/>
                <w:sz w:val="24"/>
                <w:szCs w:val="24"/>
              </w:rPr>
              <w:t>160</w:t>
            </w:r>
          </w:p>
        </w:tc>
        <w:tc>
          <w:tcPr>
            <w:tcW w:w="709"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r w:rsidRPr="00644061">
              <w:rPr>
                <w:rFonts w:ascii="Times New Roman" w:eastAsia="Calibri" w:hAnsi="Times New Roman" w:cs="Times New Roman"/>
                <w:b/>
                <w:bCs/>
                <w:snapToGrid w:val="0"/>
                <w:sz w:val="24"/>
                <w:szCs w:val="24"/>
              </w:rPr>
              <w:t>44</w:t>
            </w:r>
          </w:p>
        </w:tc>
        <w:tc>
          <w:tcPr>
            <w:tcW w:w="850"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r w:rsidRPr="00644061">
              <w:rPr>
                <w:rFonts w:ascii="Times New Roman" w:eastAsia="Calibri" w:hAnsi="Times New Roman" w:cs="Times New Roman"/>
                <w:b/>
                <w:bCs/>
                <w:snapToGrid w:val="0"/>
                <w:sz w:val="24"/>
                <w:szCs w:val="24"/>
              </w:rPr>
              <w:t>74</w:t>
            </w:r>
          </w:p>
        </w:tc>
        <w:tc>
          <w:tcPr>
            <w:tcW w:w="656"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r w:rsidRPr="00644061">
              <w:rPr>
                <w:rFonts w:ascii="Times New Roman" w:eastAsia="Calibri" w:hAnsi="Times New Roman" w:cs="Times New Roman"/>
                <w:b/>
                <w:bCs/>
                <w:snapToGrid w:val="0"/>
                <w:sz w:val="24"/>
                <w:szCs w:val="24"/>
              </w:rPr>
              <w:t>6</w:t>
            </w:r>
          </w:p>
        </w:tc>
        <w:tc>
          <w:tcPr>
            <w:tcW w:w="992"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r w:rsidRPr="00644061">
              <w:rPr>
                <w:rFonts w:ascii="Times New Roman" w:eastAsia="Calibri" w:hAnsi="Times New Roman" w:cs="Times New Roman"/>
                <w:b/>
                <w:bCs/>
                <w:snapToGrid w:val="0"/>
                <w:sz w:val="24"/>
                <w:szCs w:val="24"/>
              </w:rPr>
              <w:t>4</w:t>
            </w: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r w:rsidRPr="00644061">
              <w:rPr>
                <w:rFonts w:ascii="Times New Roman" w:eastAsia="Calibri" w:hAnsi="Times New Roman" w:cs="Times New Roman"/>
                <w:b/>
                <w:bCs/>
                <w:snapToGrid w:val="0"/>
                <w:sz w:val="24"/>
                <w:szCs w:val="24"/>
              </w:rPr>
              <w:t>16</w:t>
            </w:r>
          </w:p>
        </w:tc>
        <w:tc>
          <w:tcPr>
            <w:tcW w:w="802" w:type="dxa"/>
            <w:tcBorders>
              <w:top w:val="single" w:sz="6" w:space="0" w:color="auto"/>
              <w:left w:val="single" w:sz="6" w:space="0" w:color="auto"/>
              <w:bottom w:val="single" w:sz="6" w:space="0" w:color="auto"/>
              <w:right w:val="single" w:sz="4"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r w:rsidRPr="00644061">
              <w:rPr>
                <w:rFonts w:ascii="Times New Roman" w:eastAsia="Calibri" w:hAnsi="Times New Roman" w:cs="Times New Roman"/>
                <w:b/>
                <w:bCs/>
                <w:snapToGrid w:val="0"/>
                <w:sz w:val="24"/>
                <w:szCs w:val="24"/>
              </w:rPr>
              <w:t>10</w:t>
            </w:r>
          </w:p>
        </w:tc>
        <w:tc>
          <w:tcPr>
            <w:tcW w:w="709" w:type="dxa"/>
            <w:tcBorders>
              <w:top w:val="single" w:sz="6" w:space="0" w:color="auto"/>
              <w:left w:val="single" w:sz="4"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p>
        </w:tc>
        <w:tc>
          <w:tcPr>
            <w:tcW w:w="474" w:type="dxa"/>
            <w:tcBorders>
              <w:top w:val="single" w:sz="6" w:space="0" w:color="auto"/>
              <w:left w:val="single" w:sz="6" w:space="0" w:color="auto"/>
              <w:bottom w:val="single" w:sz="6" w:space="0" w:color="auto"/>
              <w:right w:val="single" w:sz="6" w:space="0" w:color="auto"/>
            </w:tcBorders>
            <w:vAlign w:val="center"/>
          </w:tcPr>
          <w:p w:rsidR="00E53444" w:rsidRPr="00644061" w:rsidRDefault="00E53444" w:rsidP="00E53444">
            <w:pPr>
              <w:spacing w:after="0" w:line="240" w:lineRule="auto"/>
              <w:jc w:val="center"/>
              <w:rPr>
                <w:rFonts w:ascii="Times New Roman" w:eastAsia="Calibri" w:hAnsi="Times New Roman" w:cs="Times New Roman"/>
                <w:b/>
                <w:bCs/>
                <w:snapToGrid w:val="0"/>
                <w:sz w:val="24"/>
                <w:szCs w:val="24"/>
              </w:rPr>
            </w:pPr>
            <w:r w:rsidRPr="00644061">
              <w:rPr>
                <w:rFonts w:ascii="Times New Roman" w:eastAsia="Calibri" w:hAnsi="Times New Roman" w:cs="Times New Roman"/>
                <w:b/>
                <w:bCs/>
                <w:snapToGrid w:val="0"/>
                <w:sz w:val="24"/>
                <w:szCs w:val="24"/>
              </w:rPr>
              <w:t>6</w:t>
            </w:r>
          </w:p>
        </w:tc>
      </w:tr>
    </w:tbl>
    <w:p w:rsidR="00E53444" w:rsidRPr="00C562CC" w:rsidRDefault="00E53444" w:rsidP="00E53444">
      <w:pPr>
        <w:tabs>
          <w:tab w:val="left" w:pos="2115"/>
        </w:tabs>
        <w:spacing w:after="0" w:line="240" w:lineRule="auto"/>
        <w:rPr>
          <w:rFonts w:ascii="Times New Roman" w:hAnsi="Times New Roman" w:cs="Times New Roman"/>
        </w:rPr>
      </w:pPr>
    </w:p>
    <w:p w:rsidR="00E53444" w:rsidRPr="00644061" w:rsidRDefault="00E53444" w:rsidP="003B3172">
      <w:pPr>
        <w:pStyle w:val="a6"/>
        <w:numPr>
          <w:ilvl w:val="1"/>
          <w:numId w:val="424"/>
        </w:numPr>
        <w:ind w:left="0" w:firstLine="0"/>
        <w:jc w:val="center"/>
        <w:rPr>
          <w:b/>
          <w:sz w:val="28"/>
          <w:szCs w:val="28"/>
        </w:rPr>
      </w:pPr>
      <w:r w:rsidRPr="00644061">
        <w:rPr>
          <w:b/>
          <w:sz w:val="28"/>
          <w:szCs w:val="28"/>
        </w:rPr>
        <w:t>Календарный учебный график</w:t>
      </w:r>
    </w:p>
    <w:p w:rsidR="00E53444" w:rsidRPr="00644061" w:rsidRDefault="00E53444" w:rsidP="00E53444">
      <w:pPr>
        <w:pStyle w:val="a6"/>
        <w:ind w:left="1429"/>
        <w:rPr>
          <w:b/>
          <w:sz w:val="28"/>
          <w:szCs w:val="28"/>
        </w:rPr>
      </w:pP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379"/>
        <w:gridCol w:w="922"/>
        <w:gridCol w:w="706"/>
        <w:gridCol w:w="229"/>
        <w:gridCol w:w="935"/>
        <w:gridCol w:w="956"/>
        <w:gridCol w:w="937"/>
        <w:gridCol w:w="935"/>
        <w:gridCol w:w="872"/>
        <w:gridCol w:w="1015"/>
      </w:tblGrid>
      <w:tr w:rsidR="00E53444" w:rsidRPr="00644061" w:rsidTr="00E53444">
        <w:tc>
          <w:tcPr>
            <w:tcW w:w="1818" w:type="pct"/>
            <w:gridSpan w:val="4"/>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период</w:t>
            </w:r>
          </w:p>
        </w:tc>
        <w:tc>
          <w:tcPr>
            <w:tcW w:w="3182" w:type="pct"/>
            <w:gridSpan w:val="7"/>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Пояснения</w:t>
            </w:r>
          </w:p>
        </w:tc>
      </w:tr>
      <w:tr w:rsidR="00E53444" w:rsidRPr="00644061" w:rsidTr="00E53444">
        <w:tc>
          <w:tcPr>
            <w:tcW w:w="733" w:type="pct"/>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1</w:t>
            </w:r>
          </w:p>
        </w:tc>
        <w:tc>
          <w:tcPr>
            <w:tcW w:w="1086" w:type="pct"/>
            <w:gridSpan w:val="3"/>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3182" w:type="pct"/>
            <w:gridSpan w:val="7"/>
            <w:vMerge w:val="restart"/>
            <w:vAlign w:val="center"/>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1 период - 88 часов (28 дней)- дистанционное обучение;</w:t>
            </w:r>
          </w:p>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2 период – 72 часа (12 дней) очное обучение; итоговая аттестация.</w:t>
            </w:r>
          </w:p>
        </w:tc>
      </w:tr>
      <w:tr w:rsidR="00E53444" w:rsidRPr="00644061" w:rsidTr="00E53444">
        <w:tc>
          <w:tcPr>
            <w:tcW w:w="733" w:type="pct"/>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Д</w:t>
            </w:r>
          </w:p>
        </w:tc>
        <w:tc>
          <w:tcPr>
            <w:tcW w:w="1086" w:type="pct"/>
            <w:gridSpan w:val="3"/>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О</w:t>
            </w:r>
          </w:p>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ИА</w:t>
            </w:r>
          </w:p>
        </w:tc>
        <w:tc>
          <w:tcPr>
            <w:tcW w:w="3182" w:type="pct"/>
            <w:gridSpan w:val="7"/>
            <w:vMerge/>
            <w:vAlign w:val="center"/>
          </w:tcPr>
          <w:p w:rsidR="00E53444" w:rsidRPr="00644061" w:rsidRDefault="00E53444" w:rsidP="00E53444">
            <w:pPr>
              <w:spacing w:after="0" w:line="240" w:lineRule="auto"/>
              <w:jc w:val="center"/>
              <w:rPr>
                <w:rFonts w:ascii="Times New Roman" w:hAnsi="Times New Roman" w:cs="Times New Roman"/>
                <w:sz w:val="24"/>
                <w:szCs w:val="24"/>
              </w:rPr>
            </w:pPr>
          </w:p>
        </w:tc>
      </w:tr>
      <w:tr w:rsidR="00E53444" w:rsidRPr="00644061" w:rsidTr="00E53444">
        <w:tc>
          <w:tcPr>
            <w:tcW w:w="5000" w:type="pct"/>
            <w:gridSpan w:val="11"/>
            <w:vAlign w:val="center"/>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О - очное обучение;</w:t>
            </w:r>
          </w:p>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Д - дистанционное обучение;</w:t>
            </w:r>
          </w:p>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ИА - итоговая аттестация.</w:t>
            </w:r>
          </w:p>
        </w:tc>
      </w:tr>
      <w:tr w:rsidR="00E53444" w:rsidRPr="00644061" w:rsidTr="00E53444">
        <w:tc>
          <w:tcPr>
            <w:tcW w:w="938" w:type="pct"/>
            <w:gridSpan w:val="2"/>
            <w:vMerge w:val="restart"/>
            <w:shd w:val="clear" w:color="auto" w:fill="D9D9D9"/>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Неделя</w:t>
            </w:r>
          </w:p>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обучения</w:t>
            </w:r>
          </w:p>
        </w:tc>
        <w:tc>
          <w:tcPr>
            <w:tcW w:w="499"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1</w:t>
            </w:r>
          </w:p>
        </w:tc>
        <w:tc>
          <w:tcPr>
            <w:tcW w:w="506" w:type="pct"/>
            <w:gridSpan w:val="2"/>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506"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w:t>
            </w:r>
          </w:p>
        </w:tc>
        <w:tc>
          <w:tcPr>
            <w:tcW w:w="517"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7"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5</w:t>
            </w:r>
          </w:p>
        </w:tc>
        <w:tc>
          <w:tcPr>
            <w:tcW w:w="506"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472"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7</w:t>
            </w:r>
          </w:p>
        </w:tc>
        <w:tc>
          <w:tcPr>
            <w:tcW w:w="548"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Итого часов</w:t>
            </w:r>
          </w:p>
        </w:tc>
      </w:tr>
      <w:tr w:rsidR="00E53444" w:rsidRPr="00644061" w:rsidTr="00E53444">
        <w:tc>
          <w:tcPr>
            <w:tcW w:w="938" w:type="pct"/>
            <w:gridSpan w:val="2"/>
            <w:vMerge/>
            <w:shd w:val="clear" w:color="auto" w:fill="D9D9D9"/>
          </w:tcPr>
          <w:p w:rsidR="00E53444" w:rsidRPr="00644061" w:rsidRDefault="00E53444" w:rsidP="00E53444">
            <w:pPr>
              <w:spacing w:after="0" w:line="240" w:lineRule="auto"/>
              <w:jc w:val="both"/>
              <w:rPr>
                <w:rFonts w:ascii="Times New Roman" w:hAnsi="Times New Roman" w:cs="Times New Roman"/>
                <w:sz w:val="24"/>
                <w:szCs w:val="24"/>
              </w:rPr>
            </w:pPr>
          </w:p>
        </w:tc>
        <w:tc>
          <w:tcPr>
            <w:tcW w:w="499"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пн</w:t>
            </w:r>
          </w:p>
        </w:tc>
        <w:tc>
          <w:tcPr>
            <w:tcW w:w="506" w:type="pct"/>
            <w:gridSpan w:val="2"/>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вт</w:t>
            </w:r>
          </w:p>
        </w:tc>
        <w:tc>
          <w:tcPr>
            <w:tcW w:w="506"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ср</w:t>
            </w:r>
          </w:p>
        </w:tc>
        <w:tc>
          <w:tcPr>
            <w:tcW w:w="517"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чт</w:t>
            </w:r>
          </w:p>
        </w:tc>
        <w:tc>
          <w:tcPr>
            <w:tcW w:w="507"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пт</w:t>
            </w:r>
          </w:p>
        </w:tc>
        <w:tc>
          <w:tcPr>
            <w:tcW w:w="506"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сб</w:t>
            </w:r>
          </w:p>
        </w:tc>
        <w:tc>
          <w:tcPr>
            <w:tcW w:w="472"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вс</w:t>
            </w:r>
          </w:p>
        </w:tc>
        <w:tc>
          <w:tcPr>
            <w:tcW w:w="548" w:type="pct"/>
            <w:shd w:val="clear" w:color="auto" w:fill="D9D9D9"/>
            <w:vAlign w:val="center"/>
          </w:tcPr>
          <w:p w:rsidR="00E53444" w:rsidRPr="00644061" w:rsidRDefault="00E53444" w:rsidP="00E53444">
            <w:pPr>
              <w:spacing w:after="0" w:line="240" w:lineRule="auto"/>
              <w:jc w:val="center"/>
              <w:rPr>
                <w:rFonts w:ascii="Times New Roman" w:hAnsi="Times New Roman" w:cs="Times New Roman"/>
                <w:sz w:val="24"/>
                <w:szCs w:val="24"/>
              </w:rPr>
            </w:pPr>
          </w:p>
        </w:tc>
      </w:tr>
      <w:tr w:rsidR="00E53444" w:rsidRPr="00644061" w:rsidTr="00E53444">
        <w:tc>
          <w:tcPr>
            <w:tcW w:w="5000" w:type="pct"/>
            <w:gridSpan w:val="11"/>
            <w:shd w:val="clear" w:color="auto" w:fill="D9D9D9"/>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1 период</w:t>
            </w:r>
          </w:p>
        </w:tc>
      </w:tr>
      <w:tr w:rsidR="00E53444" w:rsidRPr="00644061" w:rsidTr="00E53444">
        <w:tc>
          <w:tcPr>
            <w:tcW w:w="938" w:type="pct"/>
            <w:gridSpan w:val="2"/>
            <w:shd w:val="clear" w:color="auto" w:fill="D9D9D9"/>
          </w:tcPr>
          <w:p w:rsidR="00E53444" w:rsidRPr="00644061" w:rsidRDefault="00E53444" w:rsidP="00E53444">
            <w:pPr>
              <w:spacing w:after="0" w:line="240" w:lineRule="auto"/>
              <w:jc w:val="both"/>
              <w:rPr>
                <w:rFonts w:ascii="Times New Roman" w:hAnsi="Times New Roman" w:cs="Times New Roman"/>
                <w:sz w:val="24"/>
                <w:szCs w:val="24"/>
              </w:rPr>
            </w:pPr>
            <w:r w:rsidRPr="00644061">
              <w:rPr>
                <w:rFonts w:ascii="Times New Roman" w:hAnsi="Times New Roman" w:cs="Times New Roman"/>
                <w:sz w:val="24"/>
                <w:szCs w:val="24"/>
              </w:rPr>
              <w:t>1 неделя</w:t>
            </w:r>
          </w:p>
        </w:tc>
        <w:tc>
          <w:tcPr>
            <w:tcW w:w="499"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06" w:type="pct"/>
            <w:gridSpan w:val="2"/>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1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472"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w:t>
            </w:r>
          </w:p>
        </w:tc>
        <w:tc>
          <w:tcPr>
            <w:tcW w:w="548"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24</w:t>
            </w:r>
          </w:p>
        </w:tc>
      </w:tr>
      <w:tr w:rsidR="00E53444" w:rsidRPr="00644061" w:rsidTr="00E53444">
        <w:tc>
          <w:tcPr>
            <w:tcW w:w="938" w:type="pct"/>
            <w:gridSpan w:val="2"/>
            <w:shd w:val="clear" w:color="auto" w:fill="D9D9D9"/>
          </w:tcPr>
          <w:p w:rsidR="00E53444" w:rsidRPr="00644061" w:rsidRDefault="00E53444" w:rsidP="00E53444">
            <w:pPr>
              <w:spacing w:after="0" w:line="240" w:lineRule="auto"/>
              <w:jc w:val="both"/>
              <w:rPr>
                <w:rFonts w:ascii="Times New Roman" w:hAnsi="Times New Roman" w:cs="Times New Roman"/>
                <w:sz w:val="24"/>
                <w:szCs w:val="24"/>
              </w:rPr>
            </w:pPr>
            <w:r w:rsidRPr="00644061">
              <w:rPr>
                <w:rFonts w:ascii="Times New Roman" w:hAnsi="Times New Roman" w:cs="Times New Roman"/>
                <w:sz w:val="24"/>
                <w:szCs w:val="24"/>
              </w:rPr>
              <w:t>2 неделя</w:t>
            </w:r>
          </w:p>
        </w:tc>
        <w:tc>
          <w:tcPr>
            <w:tcW w:w="499"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gridSpan w:val="2"/>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1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472"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w:t>
            </w:r>
          </w:p>
        </w:tc>
        <w:tc>
          <w:tcPr>
            <w:tcW w:w="548"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22</w:t>
            </w:r>
          </w:p>
        </w:tc>
      </w:tr>
      <w:tr w:rsidR="00E53444" w:rsidRPr="00644061" w:rsidTr="00E53444">
        <w:tc>
          <w:tcPr>
            <w:tcW w:w="938" w:type="pct"/>
            <w:gridSpan w:val="2"/>
            <w:shd w:val="clear" w:color="auto" w:fill="D9D9D9"/>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3 неделя</w:t>
            </w:r>
          </w:p>
        </w:tc>
        <w:tc>
          <w:tcPr>
            <w:tcW w:w="499"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gridSpan w:val="2"/>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1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472"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w:t>
            </w:r>
          </w:p>
        </w:tc>
        <w:tc>
          <w:tcPr>
            <w:tcW w:w="548"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22</w:t>
            </w:r>
          </w:p>
        </w:tc>
      </w:tr>
      <w:tr w:rsidR="00E53444" w:rsidRPr="00644061" w:rsidTr="00E53444">
        <w:tc>
          <w:tcPr>
            <w:tcW w:w="938" w:type="pct"/>
            <w:gridSpan w:val="2"/>
            <w:shd w:val="clear" w:color="auto" w:fill="D9D9D9"/>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4 неделя</w:t>
            </w:r>
          </w:p>
        </w:tc>
        <w:tc>
          <w:tcPr>
            <w:tcW w:w="499"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gridSpan w:val="2"/>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1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4</w:t>
            </w:r>
          </w:p>
        </w:tc>
        <w:tc>
          <w:tcPr>
            <w:tcW w:w="506"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p>
        </w:tc>
        <w:tc>
          <w:tcPr>
            <w:tcW w:w="472"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w:t>
            </w:r>
          </w:p>
        </w:tc>
        <w:tc>
          <w:tcPr>
            <w:tcW w:w="548"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20</w:t>
            </w:r>
          </w:p>
        </w:tc>
      </w:tr>
      <w:tr w:rsidR="00E53444" w:rsidRPr="00644061" w:rsidTr="00E53444">
        <w:tc>
          <w:tcPr>
            <w:tcW w:w="938" w:type="pct"/>
            <w:gridSpan w:val="2"/>
            <w:shd w:val="clear" w:color="auto" w:fill="D9D9D9"/>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Итого</w:t>
            </w:r>
          </w:p>
        </w:tc>
        <w:tc>
          <w:tcPr>
            <w:tcW w:w="499"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06" w:type="pct"/>
            <w:gridSpan w:val="2"/>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06"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1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0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06"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p>
        </w:tc>
        <w:tc>
          <w:tcPr>
            <w:tcW w:w="472"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p>
        </w:tc>
        <w:tc>
          <w:tcPr>
            <w:tcW w:w="548"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88</w:t>
            </w:r>
          </w:p>
        </w:tc>
      </w:tr>
      <w:tr w:rsidR="00E53444" w:rsidRPr="00644061" w:rsidTr="00E53444">
        <w:tc>
          <w:tcPr>
            <w:tcW w:w="5000" w:type="pct"/>
            <w:gridSpan w:val="11"/>
            <w:shd w:val="clear" w:color="auto" w:fill="D9D9D9"/>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 период</w:t>
            </w:r>
          </w:p>
        </w:tc>
      </w:tr>
      <w:tr w:rsidR="00E53444" w:rsidRPr="00644061" w:rsidTr="00E53444">
        <w:tc>
          <w:tcPr>
            <w:tcW w:w="938" w:type="pct"/>
            <w:gridSpan w:val="2"/>
            <w:shd w:val="clear" w:color="auto" w:fill="D9D9D9"/>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1 неделя</w:t>
            </w:r>
          </w:p>
        </w:tc>
        <w:tc>
          <w:tcPr>
            <w:tcW w:w="499"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06" w:type="pct"/>
            <w:gridSpan w:val="2"/>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06"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1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0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06"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472"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p>
        </w:tc>
        <w:tc>
          <w:tcPr>
            <w:tcW w:w="548"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36</w:t>
            </w:r>
          </w:p>
        </w:tc>
      </w:tr>
      <w:tr w:rsidR="00E53444" w:rsidRPr="00644061" w:rsidTr="00E53444">
        <w:tc>
          <w:tcPr>
            <w:tcW w:w="938" w:type="pct"/>
            <w:gridSpan w:val="2"/>
            <w:shd w:val="clear" w:color="auto" w:fill="D9D9D9"/>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2 неделя</w:t>
            </w:r>
          </w:p>
        </w:tc>
        <w:tc>
          <w:tcPr>
            <w:tcW w:w="499"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06" w:type="pct"/>
            <w:gridSpan w:val="2"/>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06"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17"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07"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06"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6(Э)</w:t>
            </w:r>
          </w:p>
        </w:tc>
        <w:tc>
          <w:tcPr>
            <w:tcW w:w="472" w:type="pct"/>
            <w:shd w:val="clear" w:color="auto" w:fill="auto"/>
          </w:tcPr>
          <w:p w:rsidR="00E53444" w:rsidRPr="00644061" w:rsidRDefault="00E53444" w:rsidP="00E53444">
            <w:pPr>
              <w:spacing w:after="0" w:line="240" w:lineRule="auto"/>
              <w:jc w:val="center"/>
              <w:rPr>
                <w:rFonts w:ascii="Times New Roman" w:hAnsi="Times New Roman" w:cs="Times New Roman"/>
                <w:sz w:val="24"/>
                <w:szCs w:val="24"/>
              </w:rPr>
            </w:pPr>
          </w:p>
        </w:tc>
        <w:tc>
          <w:tcPr>
            <w:tcW w:w="548"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36</w:t>
            </w:r>
          </w:p>
        </w:tc>
      </w:tr>
      <w:tr w:rsidR="00E53444" w:rsidRPr="00644061" w:rsidTr="00E53444">
        <w:tc>
          <w:tcPr>
            <w:tcW w:w="938" w:type="pct"/>
            <w:gridSpan w:val="2"/>
            <w:shd w:val="clear" w:color="auto" w:fill="auto"/>
          </w:tcPr>
          <w:p w:rsidR="00E53444" w:rsidRPr="00644061" w:rsidRDefault="00E53444" w:rsidP="00E53444">
            <w:pPr>
              <w:spacing w:after="0" w:line="240" w:lineRule="auto"/>
              <w:jc w:val="both"/>
              <w:rPr>
                <w:rFonts w:ascii="Times New Roman" w:hAnsi="Times New Roman" w:cs="Times New Roman"/>
                <w:sz w:val="24"/>
                <w:szCs w:val="24"/>
              </w:rPr>
            </w:pPr>
            <w:r w:rsidRPr="00644061">
              <w:rPr>
                <w:rFonts w:ascii="Times New Roman" w:hAnsi="Times New Roman" w:cs="Times New Roman"/>
                <w:sz w:val="24"/>
                <w:szCs w:val="24"/>
              </w:rPr>
              <w:t>ИТОГО</w:t>
            </w:r>
          </w:p>
        </w:tc>
        <w:tc>
          <w:tcPr>
            <w:tcW w:w="499"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06" w:type="pct"/>
            <w:gridSpan w:val="2"/>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06"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1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07"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06"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472"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p>
        </w:tc>
        <w:tc>
          <w:tcPr>
            <w:tcW w:w="548" w:type="pct"/>
            <w:shd w:val="clear" w:color="auto" w:fill="auto"/>
            <w:vAlign w:val="center"/>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72</w:t>
            </w:r>
          </w:p>
        </w:tc>
      </w:tr>
      <w:tr w:rsidR="00E53444" w:rsidRPr="00644061" w:rsidTr="00E53444">
        <w:tc>
          <w:tcPr>
            <w:tcW w:w="5000" w:type="pct"/>
            <w:gridSpan w:val="11"/>
            <w:shd w:val="clear" w:color="auto" w:fill="auto"/>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Примечание: В – входной контроль; Э – экзамен</w:t>
            </w:r>
          </w:p>
        </w:tc>
      </w:tr>
    </w:tbl>
    <w:p w:rsidR="00E53444" w:rsidRPr="00C562CC" w:rsidRDefault="00E53444" w:rsidP="00E53444">
      <w:pPr>
        <w:tabs>
          <w:tab w:val="left" w:pos="360"/>
        </w:tabs>
        <w:spacing w:after="0" w:line="240" w:lineRule="auto"/>
        <w:rPr>
          <w:rFonts w:ascii="Times New Roman" w:eastAsia="Calibri" w:hAnsi="Times New Roman" w:cs="Times New Roman"/>
          <w:b/>
          <w:bCs/>
          <w:sz w:val="28"/>
          <w:szCs w:val="28"/>
        </w:rPr>
      </w:pPr>
      <w:r w:rsidRPr="00C562CC">
        <w:rPr>
          <w:rFonts w:ascii="Times New Roman" w:eastAsia="Times New Roman" w:hAnsi="Times New Roman" w:cs="Times New Roman"/>
          <w:b/>
          <w:sz w:val="28"/>
          <w:szCs w:val="28"/>
        </w:rPr>
        <w:tab/>
      </w:r>
    </w:p>
    <w:p w:rsidR="00E53444" w:rsidRDefault="00E53444" w:rsidP="003B3172">
      <w:pPr>
        <w:pStyle w:val="a6"/>
        <w:widowControl w:val="0"/>
        <w:numPr>
          <w:ilvl w:val="1"/>
          <w:numId w:val="424"/>
        </w:numPr>
        <w:ind w:left="0" w:right="-1" w:firstLine="0"/>
        <w:jc w:val="center"/>
        <w:rPr>
          <w:rFonts w:eastAsia="Calibri"/>
          <w:b/>
          <w:bCs/>
          <w:sz w:val="28"/>
          <w:szCs w:val="28"/>
        </w:rPr>
      </w:pPr>
      <w:r w:rsidRPr="00644061">
        <w:rPr>
          <w:rFonts w:eastAsia="Calibri"/>
          <w:b/>
          <w:bCs/>
          <w:sz w:val="28"/>
          <w:szCs w:val="28"/>
        </w:rPr>
        <w:t>Тематический план</w:t>
      </w:r>
    </w:p>
    <w:p w:rsidR="00E53444" w:rsidRPr="00644061" w:rsidRDefault="00E53444" w:rsidP="00E53444">
      <w:pPr>
        <w:pStyle w:val="a6"/>
        <w:widowControl w:val="0"/>
        <w:ind w:left="0" w:right="-1"/>
        <w:rPr>
          <w:rFonts w:eastAsia="Calibri"/>
          <w:b/>
          <w:bCs/>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2"/>
        <w:gridCol w:w="4459"/>
        <w:gridCol w:w="611"/>
        <w:gridCol w:w="452"/>
        <w:gridCol w:w="676"/>
        <w:gridCol w:w="846"/>
        <w:gridCol w:w="990"/>
        <w:gridCol w:w="804"/>
      </w:tblGrid>
      <w:tr w:rsidR="00E53444" w:rsidRPr="00644061" w:rsidTr="00E53444">
        <w:trPr>
          <w:cantSplit/>
          <w:trHeight w:val="329"/>
          <w:tblHeader/>
        </w:trPr>
        <w:tc>
          <w:tcPr>
            <w:tcW w:w="383" w:type="pct"/>
            <w:vMerge w:val="restar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w:t>
            </w:r>
          </w:p>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тем</w:t>
            </w:r>
          </w:p>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п/п</w:t>
            </w:r>
          </w:p>
        </w:tc>
        <w:tc>
          <w:tcPr>
            <w:tcW w:w="2330" w:type="pct"/>
            <w:vMerge w:val="restart"/>
            <w:vAlign w:val="center"/>
          </w:tcPr>
          <w:p w:rsidR="00E53444" w:rsidRPr="00644061" w:rsidRDefault="00E53444" w:rsidP="00E53444">
            <w:pPr>
              <w:keepNext/>
              <w:spacing w:after="0" w:line="240" w:lineRule="auto"/>
              <w:jc w:val="center"/>
              <w:outlineLvl w:val="0"/>
              <w:rPr>
                <w:rFonts w:ascii="Times New Roman" w:eastAsia="Calibri" w:hAnsi="Times New Roman" w:cs="Times New Roman"/>
                <w:b/>
                <w:sz w:val="24"/>
                <w:szCs w:val="24"/>
              </w:rPr>
            </w:pPr>
          </w:p>
          <w:p w:rsidR="00E53444" w:rsidRPr="00644061" w:rsidRDefault="00E53444" w:rsidP="00E53444">
            <w:pPr>
              <w:keepNext/>
              <w:spacing w:after="0" w:line="240" w:lineRule="auto"/>
              <w:ind w:left="-960" w:firstLine="960"/>
              <w:jc w:val="center"/>
              <w:outlineLvl w:val="0"/>
              <w:rPr>
                <w:rFonts w:ascii="Times New Roman" w:eastAsia="Calibri" w:hAnsi="Times New Roman" w:cs="Times New Roman"/>
                <w:sz w:val="24"/>
                <w:szCs w:val="24"/>
              </w:rPr>
            </w:pPr>
            <w:r w:rsidRPr="00644061">
              <w:rPr>
                <w:rFonts w:ascii="Times New Roman" w:eastAsia="Calibri" w:hAnsi="Times New Roman" w:cs="Times New Roman"/>
                <w:sz w:val="24"/>
                <w:szCs w:val="24"/>
              </w:rPr>
              <w:t>Наименование тем</w:t>
            </w:r>
          </w:p>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2287" w:type="pct"/>
            <w:gridSpan w:val="6"/>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Трудоёмкость освоения раздела, темы программы</w:t>
            </w:r>
          </w:p>
        </w:tc>
      </w:tr>
      <w:tr w:rsidR="00E53444" w:rsidRPr="00644061" w:rsidTr="00E53444">
        <w:trPr>
          <w:cantSplit/>
          <w:trHeight w:val="195"/>
          <w:tblHeader/>
        </w:trPr>
        <w:tc>
          <w:tcPr>
            <w:tcW w:w="383" w:type="pct"/>
            <w:vMerge/>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2330" w:type="pct"/>
            <w:vMerge/>
            <w:vAlign w:val="center"/>
          </w:tcPr>
          <w:p w:rsidR="00E53444" w:rsidRPr="00644061" w:rsidRDefault="00E53444" w:rsidP="00E53444">
            <w:pPr>
              <w:keepNext/>
              <w:spacing w:after="0" w:line="240" w:lineRule="auto"/>
              <w:jc w:val="center"/>
              <w:outlineLvl w:val="0"/>
              <w:rPr>
                <w:rFonts w:ascii="Times New Roman" w:eastAsia="Calibri" w:hAnsi="Times New Roman" w:cs="Times New Roman"/>
                <w:sz w:val="24"/>
                <w:szCs w:val="24"/>
              </w:rPr>
            </w:pPr>
          </w:p>
        </w:tc>
        <w:tc>
          <w:tcPr>
            <w:tcW w:w="319" w:type="pct"/>
            <w:vMerge w:val="restart"/>
            <w:textDirection w:val="btLr"/>
            <w:vAlign w:val="center"/>
          </w:tcPr>
          <w:p w:rsidR="00E53444" w:rsidRPr="00644061" w:rsidRDefault="00E53444" w:rsidP="00E53444">
            <w:pPr>
              <w:spacing w:after="0" w:line="240" w:lineRule="auto"/>
              <w:ind w:left="113" w:right="113"/>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Общее</w:t>
            </w:r>
          </w:p>
        </w:tc>
        <w:tc>
          <w:tcPr>
            <w:tcW w:w="1968" w:type="pct"/>
            <w:gridSpan w:val="5"/>
            <w:vAlign w:val="center"/>
          </w:tcPr>
          <w:p w:rsidR="00E53444" w:rsidRPr="00644061" w:rsidRDefault="00E53444" w:rsidP="00E53444">
            <w:pPr>
              <w:spacing w:after="0" w:line="240" w:lineRule="auto"/>
              <w:ind w:left="113" w:right="113"/>
              <w:jc w:val="center"/>
              <w:rPr>
                <w:rFonts w:ascii="Times New Roman" w:eastAsia="Calibri" w:hAnsi="Times New Roman" w:cs="Times New Roman"/>
                <w:sz w:val="24"/>
                <w:szCs w:val="24"/>
                <w:highlight w:val="yellow"/>
              </w:rPr>
            </w:pPr>
            <w:r w:rsidRPr="00644061">
              <w:rPr>
                <w:rFonts w:ascii="Times New Roman" w:eastAsia="Calibri" w:hAnsi="Times New Roman" w:cs="Times New Roman"/>
                <w:sz w:val="24"/>
                <w:szCs w:val="24"/>
              </w:rPr>
              <w:t>Кол-во часов аудиторных часов</w:t>
            </w:r>
          </w:p>
        </w:tc>
      </w:tr>
      <w:tr w:rsidR="00E53444" w:rsidRPr="00644061" w:rsidTr="00E53444">
        <w:trPr>
          <w:cantSplit/>
          <w:trHeight w:val="2503"/>
          <w:tblHeader/>
        </w:trPr>
        <w:tc>
          <w:tcPr>
            <w:tcW w:w="383" w:type="pct"/>
            <w:vMerge/>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2330" w:type="pct"/>
            <w:vMerge/>
            <w:vAlign w:val="center"/>
          </w:tcPr>
          <w:p w:rsidR="00E53444" w:rsidRPr="00644061" w:rsidRDefault="00E53444" w:rsidP="00E53444">
            <w:pPr>
              <w:keepNext/>
              <w:spacing w:after="0" w:line="240" w:lineRule="auto"/>
              <w:jc w:val="center"/>
              <w:outlineLvl w:val="0"/>
              <w:rPr>
                <w:rFonts w:ascii="Times New Roman" w:eastAsia="Calibri" w:hAnsi="Times New Roman" w:cs="Times New Roman"/>
                <w:sz w:val="24"/>
                <w:szCs w:val="24"/>
              </w:rPr>
            </w:pPr>
          </w:p>
        </w:tc>
        <w:tc>
          <w:tcPr>
            <w:tcW w:w="319" w:type="pct"/>
            <w:vMerge/>
            <w:vAlign w:val="center"/>
          </w:tcPr>
          <w:p w:rsidR="00E53444" w:rsidRPr="00644061" w:rsidRDefault="00E53444" w:rsidP="00E53444">
            <w:pPr>
              <w:keepNext/>
              <w:spacing w:after="0" w:line="240" w:lineRule="auto"/>
              <w:jc w:val="center"/>
              <w:outlineLvl w:val="0"/>
              <w:rPr>
                <w:rFonts w:ascii="Times New Roman" w:eastAsia="Calibri" w:hAnsi="Times New Roman" w:cs="Times New Roman"/>
                <w:sz w:val="24"/>
                <w:szCs w:val="24"/>
              </w:rPr>
            </w:pPr>
          </w:p>
        </w:tc>
        <w:tc>
          <w:tcPr>
            <w:tcW w:w="236" w:type="pct"/>
            <w:textDirection w:val="btLr"/>
            <w:vAlign w:val="center"/>
          </w:tcPr>
          <w:p w:rsidR="00E53444" w:rsidRPr="00644061" w:rsidRDefault="00E53444" w:rsidP="00E53444">
            <w:pPr>
              <w:spacing w:after="0" w:line="240" w:lineRule="auto"/>
              <w:ind w:left="-141" w:right="113"/>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Всего</w:t>
            </w:r>
          </w:p>
        </w:tc>
        <w:tc>
          <w:tcPr>
            <w:tcW w:w="353" w:type="pct"/>
            <w:textDirection w:val="btLr"/>
            <w:vAlign w:val="center"/>
          </w:tcPr>
          <w:p w:rsidR="00E53444" w:rsidRPr="00644061" w:rsidRDefault="00E53444" w:rsidP="00E53444">
            <w:pPr>
              <w:spacing w:after="0" w:line="240" w:lineRule="auto"/>
              <w:ind w:left="113" w:right="113"/>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 xml:space="preserve">Теоретические занятия </w:t>
            </w:r>
          </w:p>
        </w:tc>
        <w:tc>
          <w:tcPr>
            <w:tcW w:w="442" w:type="pct"/>
            <w:textDirection w:val="btLr"/>
            <w:vAlign w:val="center"/>
          </w:tcPr>
          <w:p w:rsidR="00E53444" w:rsidRPr="00644061" w:rsidRDefault="00E53444" w:rsidP="00E53444">
            <w:pPr>
              <w:spacing w:after="0" w:line="240" w:lineRule="auto"/>
              <w:ind w:left="113" w:right="113"/>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 xml:space="preserve">Практические занятия </w:t>
            </w:r>
          </w:p>
        </w:tc>
        <w:tc>
          <w:tcPr>
            <w:tcW w:w="517" w:type="pct"/>
            <w:textDirection w:val="btLr"/>
            <w:vAlign w:val="center"/>
          </w:tcPr>
          <w:p w:rsidR="00E53444" w:rsidRPr="00644061" w:rsidRDefault="00E53444" w:rsidP="00E53444">
            <w:pPr>
              <w:spacing w:after="0" w:line="240" w:lineRule="auto"/>
              <w:ind w:left="113" w:right="113"/>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 xml:space="preserve">Контрольные работы, </w:t>
            </w:r>
          </w:p>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рефераты, РГР</w:t>
            </w:r>
          </w:p>
          <w:p w:rsidR="00E53444" w:rsidRPr="00644061" w:rsidRDefault="00E53444" w:rsidP="00E53444">
            <w:pPr>
              <w:spacing w:after="0" w:line="240" w:lineRule="auto"/>
              <w:ind w:left="113" w:right="113"/>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КСР</w:t>
            </w:r>
          </w:p>
        </w:tc>
        <w:tc>
          <w:tcPr>
            <w:tcW w:w="420" w:type="pct"/>
            <w:textDirection w:val="btLr"/>
            <w:vAlign w:val="center"/>
          </w:tcPr>
          <w:p w:rsidR="00E53444" w:rsidRPr="00644061" w:rsidRDefault="00E53444" w:rsidP="00E53444">
            <w:pPr>
              <w:spacing w:after="0" w:line="240" w:lineRule="auto"/>
              <w:ind w:left="113" w:right="113"/>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Промежуточная и итоговая аттестация</w:t>
            </w:r>
          </w:p>
        </w:tc>
      </w:tr>
      <w:tr w:rsidR="00E53444" w:rsidRPr="00644061" w:rsidTr="00E53444">
        <w:trPr>
          <w:cantSplit/>
          <w:trHeight w:val="403"/>
        </w:trPr>
        <w:tc>
          <w:tcPr>
            <w:tcW w:w="5000" w:type="pct"/>
            <w:gridSpan w:val="8"/>
            <w:vAlign w:val="center"/>
          </w:tcPr>
          <w:p w:rsidR="00E53444" w:rsidRPr="00644061" w:rsidRDefault="00E53444" w:rsidP="00E53444">
            <w:pPr>
              <w:widowControl w:val="0"/>
              <w:spacing w:after="0" w:line="240" w:lineRule="auto"/>
              <w:ind w:firstLine="34"/>
              <w:jc w:val="center"/>
              <w:outlineLvl w:val="2"/>
              <w:rPr>
                <w:rFonts w:ascii="Times New Roman" w:eastAsia="Calibri" w:hAnsi="Times New Roman" w:cs="Times New Roman"/>
                <w:b/>
                <w:sz w:val="24"/>
                <w:szCs w:val="24"/>
              </w:rPr>
            </w:pPr>
            <w:r w:rsidRPr="00644061">
              <w:rPr>
                <w:rFonts w:ascii="Times New Roman" w:eastAsia="Calibri" w:hAnsi="Times New Roman" w:cs="Times New Roman"/>
                <w:b/>
                <w:sz w:val="24"/>
                <w:szCs w:val="24"/>
              </w:rPr>
              <w:t xml:space="preserve">1. </w:t>
            </w:r>
            <w:r w:rsidRPr="00644061">
              <w:rPr>
                <w:rFonts w:ascii="Times New Roman" w:hAnsi="Times New Roman" w:cs="Times New Roman"/>
                <w:b/>
                <w:sz w:val="24"/>
                <w:szCs w:val="24"/>
              </w:rPr>
              <w:t>Входной контроль</w:t>
            </w:r>
          </w:p>
        </w:tc>
      </w:tr>
      <w:tr w:rsidR="00E53444" w:rsidRPr="00644061" w:rsidTr="00E53444">
        <w:trPr>
          <w:trHeight w:val="181"/>
        </w:trPr>
        <w:tc>
          <w:tcPr>
            <w:tcW w:w="383" w:type="pct"/>
            <w:vAlign w:val="center"/>
          </w:tcPr>
          <w:p w:rsidR="00E53444" w:rsidRPr="00644061" w:rsidRDefault="00E53444" w:rsidP="00E53444">
            <w:pPr>
              <w:numPr>
                <w:ilvl w:val="0"/>
                <w:numId w:val="6"/>
              </w:numPr>
              <w:spacing w:after="0" w:line="240" w:lineRule="auto"/>
              <w:jc w:val="center"/>
              <w:rPr>
                <w:rFonts w:ascii="Times New Roman" w:eastAsia="Calibri" w:hAnsi="Times New Roman" w:cs="Times New Roman"/>
                <w:sz w:val="24"/>
                <w:szCs w:val="24"/>
              </w:rPr>
            </w:pP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eastAsia="Calibri" w:hAnsi="Times New Roman" w:cs="Times New Roman"/>
                <w:sz w:val="24"/>
                <w:szCs w:val="24"/>
              </w:rPr>
              <w:t>Входной контроль</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6</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6</w:t>
            </w:r>
          </w:p>
        </w:tc>
      </w:tr>
      <w:tr w:rsidR="00E53444" w:rsidRPr="00644061" w:rsidTr="00E53444">
        <w:trPr>
          <w:trHeight w:val="181"/>
        </w:trPr>
        <w:tc>
          <w:tcPr>
            <w:tcW w:w="5000" w:type="pct"/>
            <w:gridSpan w:val="8"/>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b/>
                <w:sz w:val="24"/>
                <w:szCs w:val="24"/>
              </w:rPr>
              <w:t>Раздел 1. Охрана труда и электробезопасность в электроустановках</w:t>
            </w: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Общие вопросы электротехники.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1.2</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Электрическое поле. Электрические цепи постоянного тока.</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1.3</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Электромагнетизм. Электрические цепи переменного тока.</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1.4</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Электроизмерительные приборы и измерения.</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1.5</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Трансформаторы. Электрические станции и трансформаторные подстанции.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1.6</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 xml:space="preserve">Аварийные режимы работы электроустановок. </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1.7</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Причины пожаров и загораний от электроустановок.</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1.8</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Воздействие электрического тока на организм человека. Электротравмы.</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1.9</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Средства защиты в электроустановках.</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1.10</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Заземление и защитные меры электробезопасности.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1.11</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Электрические сети. Электропроводки.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1.12</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Электрическое освещение.</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1.13</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Электроустановки и электрооборудование пожарной части.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1.14</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Электрооборудование жилых и общественных зданий.</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1.15</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Электрооборудование и электроустановки общего и специального назначения.</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1.16</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Виды касаний к токоведущим частям электроустановки. Анализ опасности электрических сетей.</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1.17</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Способы защиты в электроустановках.</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2713" w:type="pct"/>
            <w:gridSpan w:val="2"/>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b/>
                <w:sz w:val="24"/>
                <w:szCs w:val="24"/>
              </w:rPr>
              <w:t>Итого по темам:</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34</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b/>
                <w:sz w:val="24"/>
                <w:szCs w:val="24"/>
              </w:rPr>
            </w:pPr>
            <w:r w:rsidRPr="00644061">
              <w:rPr>
                <w:rFonts w:ascii="Times New Roman" w:eastAsia="Calibri" w:hAnsi="Times New Roman" w:cs="Times New Roman"/>
                <w:b/>
                <w:sz w:val="24"/>
                <w:szCs w:val="24"/>
              </w:rPr>
              <w:t>34</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5000" w:type="pct"/>
            <w:gridSpan w:val="8"/>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b/>
                <w:sz w:val="24"/>
                <w:szCs w:val="24"/>
              </w:rPr>
              <w:t>Раздел2.</w:t>
            </w:r>
            <w:r w:rsidRPr="00644061">
              <w:rPr>
                <w:rFonts w:ascii="Times New Roman" w:hAnsi="Times New Roman" w:cs="Times New Roman"/>
                <w:b/>
                <w:sz w:val="24"/>
                <w:szCs w:val="24"/>
              </w:rPr>
              <w:t>Организация деятельности ГПС</w:t>
            </w: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2.1.</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napToGrid w:val="0"/>
                <w:sz w:val="24"/>
                <w:szCs w:val="24"/>
              </w:rPr>
              <w:t>Организация пожарной охраны в Российской Федерации.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2.2.</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pacing w:val="-6"/>
                <w:sz w:val="24"/>
                <w:szCs w:val="24"/>
              </w:rPr>
              <w:t>Профессиональная подготовка личного состава ГПС.</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2.3.</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napToGrid w:val="0"/>
                <w:sz w:val="24"/>
                <w:szCs w:val="24"/>
              </w:rPr>
              <w:t>Организация и несение гарнизонной службы.</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2.4.</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napToGrid w:val="0"/>
                <w:sz w:val="24"/>
                <w:szCs w:val="24"/>
              </w:rPr>
              <w:t xml:space="preserve">Организация и несение караульной службы. </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2.5.</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Организация повседневной деятельности поисково-спасательных формирований.</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2713" w:type="pct"/>
            <w:gridSpan w:val="2"/>
            <w:vAlign w:val="center"/>
          </w:tcPr>
          <w:p w:rsidR="00E53444" w:rsidRPr="00644061" w:rsidRDefault="00E53444" w:rsidP="00E53444">
            <w:pPr>
              <w:tabs>
                <w:tab w:val="left" w:pos="1080"/>
              </w:tabs>
              <w:spacing w:after="0" w:line="240" w:lineRule="auto"/>
              <w:jc w:val="both"/>
              <w:rPr>
                <w:rFonts w:ascii="Times New Roman" w:hAnsi="Times New Roman" w:cs="Times New Roman"/>
                <w:sz w:val="24"/>
                <w:szCs w:val="24"/>
              </w:rPr>
            </w:pPr>
            <w:r w:rsidRPr="00644061">
              <w:rPr>
                <w:rFonts w:ascii="Times New Roman" w:hAnsi="Times New Roman" w:cs="Times New Roman"/>
                <w:b/>
                <w:sz w:val="24"/>
                <w:szCs w:val="24"/>
              </w:rPr>
              <w:t>Итого по темам:</w:t>
            </w:r>
          </w:p>
        </w:tc>
        <w:tc>
          <w:tcPr>
            <w:tcW w:w="319" w:type="pct"/>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10</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10</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5000" w:type="pct"/>
            <w:gridSpan w:val="8"/>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b/>
                <w:sz w:val="24"/>
                <w:szCs w:val="24"/>
              </w:rPr>
              <w:t>Раздел3.</w:t>
            </w:r>
            <w:r w:rsidRPr="00644061">
              <w:rPr>
                <w:rFonts w:ascii="Times New Roman" w:hAnsi="Times New Roman" w:cs="Times New Roman"/>
                <w:b/>
                <w:sz w:val="24"/>
                <w:szCs w:val="24"/>
              </w:rPr>
              <w:t>Первая помощь</w:t>
            </w: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3.1.</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Последствия пожаров, аварий, стихийных бедствий и техногенных катастроф.</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3.2.</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Основы анатомии и физиологии человека.</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3.3.</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Первая помощь при различных видах травм.</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3.4.</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Первая помощь при ранениях и кровотечениях.</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3.5.</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Основы сердечно-лёгочной реанимации.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3.6.</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Первая помощь при воздействии низких и высоких температур.</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3.7.</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Первая помощь при отравлении угарным газом и поражении АХОВ.</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2713" w:type="pct"/>
            <w:gridSpan w:val="2"/>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b/>
                <w:sz w:val="24"/>
                <w:szCs w:val="24"/>
              </w:rPr>
              <w:t>Итого по темам:</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16</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b/>
                <w:sz w:val="24"/>
                <w:szCs w:val="24"/>
              </w:rPr>
              <w:t>12</w:t>
            </w: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4</w:t>
            </w: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2713" w:type="pct"/>
            <w:gridSpan w:val="2"/>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Промежуточная аттестация (зачет)</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w:t>
            </w:r>
          </w:p>
        </w:tc>
        <w:tc>
          <w:tcPr>
            <w:tcW w:w="236" w:type="pct"/>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w:t>
            </w:r>
          </w:p>
        </w:tc>
      </w:tr>
      <w:tr w:rsidR="00E53444" w:rsidRPr="00644061" w:rsidTr="00E53444">
        <w:trPr>
          <w:trHeight w:val="181"/>
        </w:trPr>
        <w:tc>
          <w:tcPr>
            <w:tcW w:w="2713" w:type="pct"/>
            <w:gridSpan w:val="2"/>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b/>
                <w:sz w:val="24"/>
                <w:szCs w:val="24"/>
              </w:rPr>
              <w:t>Итого по разделу 3:</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20</w:t>
            </w:r>
          </w:p>
        </w:tc>
        <w:tc>
          <w:tcPr>
            <w:tcW w:w="236" w:type="pct"/>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b/>
                <w:sz w:val="24"/>
                <w:szCs w:val="24"/>
              </w:rPr>
              <w:t>12</w:t>
            </w:r>
          </w:p>
        </w:tc>
        <w:tc>
          <w:tcPr>
            <w:tcW w:w="353" w:type="pct"/>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4</w:t>
            </w: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4</w:t>
            </w:r>
          </w:p>
        </w:tc>
      </w:tr>
      <w:tr w:rsidR="00E53444" w:rsidRPr="00644061" w:rsidTr="00E53444">
        <w:trPr>
          <w:trHeight w:val="181"/>
        </w:trPr>
        <w:tc>
          <w:tcPr>
            <w:tcW w:w="5000" w:type="pct"/>
            <w:gridSpan w:val="8"/>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b/>
                <w:sz w:val="24"/>
                <w:szCs w:val="24"/>
              </w:rPr>
              <w:t>Раздел4.</w:t>
            </w:r>
            <w:r w:rsidRPr="00644061">
              <w:rPr>
                <w:rFonts w:ascii="Times New Roman" w:hAnsi="Times New Roman" w:cs="Times New Roman"/>
                <w:b/>
                <w:sz w:val="24"/>
                <w:szCs w:val="24"/>
              </w:rPr>
              <w:t>Безопасность жизнедеятельности</w:t>
            </w: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4.1.</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Единая государственная система предупреждения и ликвидации последствий чрезвычайных ситуаций.</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4.2.</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Классификация чрезвычайных ситуаций.</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4.3.</w:t>
            </w:r>
          </w:p>
        </w:tc>
        <w:tc>
          <w:tcPr>
            <w:tcW w:w="2330" w:type="pct"/>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Основы выживания.</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4.4.</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Организация и структура гражданской обороны.</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4.5</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Мониторинг и прогнозирование ЧС</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4.6</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Гелиофизические и метеорологические факторы.  Производственная пыль</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4.7</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Организационные и правовые основы охраны окружающей среды</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4.8</w:t>
            </w:r>
          </w:p>
        </w:tc>
        <w:tc>
          <w:tcPr>
            <w:tcW w:w="2330" w:type="pct"/>
            <w:vAlign w:val="center"/>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Прогнозирование зон воздействия различных поражающих факторов при возникновении ЧС</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2713" w:type="pct"/>
            <w:gridSpan w:val="2"/>
          </w:tcPr>
          <w:p w:rsidR="00E53444" w:rsidRPr="00644061" w:rsidRDefault="00E53444" w:rsidP="00E53444">
            <w:pPr>
              <w:tabs>
                <w:tab w:val="left" w:pos="1080"/>
              </w:tabs>
              <w:spacing w:after="0" w:line="240" w:lineRule="auto"/>
              <w:jc w:val="both"/>
              <w:rPr>
                <w:rFonts w:ascii="Times New Roman" w:eastAsia="Calibri" w:hAnsi="Times New Roman" w:cs="Times New Roman"/>
                <w:sz w:val="24"/>
                <w:szCs w:val="24"/>
              </w:rPr>
            </w:pPr>
            <w:r w:rsidRPr="00644061">
              <w:rPr>
                <w:rFonts w:ascii="Times New Roman" w:hAnsi="Times New Roman" w:cs="Times New Roman"/>
                <w:b/>
                <w:sz w:val="24"/>
                <w:szCs w:val="24"/>
              </w:rPr>
              <w:t>Итого по темам:</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18</w:t>
            </w:r>
          </w:p>
        </w:tc>
        <w:tc>
          <w:tcPr>
            <w:tcW w:w="236"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353"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18</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403"/>
        </w:trPr>
        <w:tc>
          <w:tcPr>
            <w:tcW w:w="5000" w:type="pct"/>
            <w:gridSpan w:val="8"/>
            <w:vAlign w:val="center"/>
          </w:tcPr>
          <w:p w:rsidR="00E53444" w:rsidRPr="00644061" w:rsidRDefault="00E53444" w:rsidP="00E53444">
            <w:pPr>
              <w:widowControl w:val="0"/>
              <w:spacing w:after="0" w:line="240" w:lineRule="auto"/>
              <w:ind w:firstLine="34"/>
              <w:jc w:val="center"/>
              <w:outlineLvl w:val="2"/>
              <w:rPr>
                <w:rFonts w:ascii="Times New Roman" w:eastAsia="Calibri" w:hAnsi="Times New Roman" w:cs="Times New Roman"/>
                <w:b/>
                <w:sz w:val="24"/>
                <w:szCs w:val="24"/>
              </w:rPr>
            </w:pPr>
            <w:r w:rsidRPr="00644061">
              <w:rPr>
                <w:rFonts w:ascii="Times New Roman" w:eastAsia="Calibri" w:hAnsi="Times New Roman" w:cs="Times New Roman"/>
                <w:b/>
                <w:sz w:val="24"/>
                <w:szCs w:val="24"/>
              </w:rPr>
              <w:t>II период – очное обучение</w:t>
            </w:r>
          </w:p>
        </w:tc>
      </w:tr>
      <w:tr w:rsidR="00E53444" w:rsidRPr="00644061" w:rsidTr="00E53444">
        <w:trPr>
          <w:trHeight w:val="403"/>
        </w:trPr>
        <w:tc>
          <w:tcPr>
            <w:tcW w:w="5000" w:type="pct"/>
            <w:gridSpan w:val="8"/>
            <w:vAlign w:val="center"/>
          </w:tcPr>
          <w:p w:rsidR="00E53444" w:rsidRPr="00644061" w:rsidRDefault="00E53444" w:rsidP="00E53444">
            <w:pPr>
              <w:widowControl w:val="0"/>
              <w:spacing w:after="0" w:line="240" w:lineRule="auto"/>
              <w:ind w:firstLine="34"/>
              <w:jc w:val="center"/>
              <w:outlineLvl w:val="2"/>
              <w:rPr>
                <w:rFonts w:ascii="Times New Roman" w:eastAsia="Calibri" w:hAnsi="Times New Roman" w:cs="Times New Roman"/>
                <w:b/>
                <w:sz w:val="24"/>
                <w:szCs w:val="24"/>
              </w:rPr>
            </w:pPr>
            <w:r w:rsidRPr="00644061">
              <w:rPr>
                <w:rFonts w:ascii="Times New Roman" w:eastAsia="Calibri" w:hAnsi="Times New Roman" w:cs="Times New Roman"/>
                <w:b/>
                <w:sz w:val="24"/>
                <w:szCs w:val="24"/>
              </w:rPr>
              <w:t>Раздел 1. Охрана труда и электробезопасность в электроустановках</w:t>
            </w: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1.18</w:t>
            </w:r>
          </w:p>
        </w:tc>
        <w:tc>
          <w:tcPr>
            <w:tcW w:w="2330" w:type="pct"/>
            <w:tcBorders>
              <w:top w:val="single" w:sz="6" w:space="0" w:color="000000"/>
              <w:left w:val="single" w:sz="4" w:space="0" w:color="auto"/>
              <w:bottom w:val="single" w:sz="6" w:space="0" w:color="000000"/>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napToGrid w:val="0"/>
                <w:sz w:val="24"/>
                <w:szCs w:val="24"/>
              </w:rPr>
              <w:t>Основы охраны труда в Российской Федерации.</w:t>
            </w:r>
          </w:p>
        </w:tc>
        <w:tc>
          <w:tcPr>
            <w:tcW w:w="319" w:type="pct"/>
            <w:tcBorders>
              <w:top w:val="single" w:sz="6" w:space="0" w:color="000000"/>
              <w:left w:val="single" w:sz="4" w:space="0" w:color="auto"/>
              <w:bottom w:val="single" w:sz="6" w:space="0" w:color="000000"/>
              <w:right w:val="single" w:sz="4" w:space="0" w:color="auto"/>
            </w:tcBorders>
            <w:vAlign w:val="center"/>
          </w:tcPr>
          <w:p w:rsidR="00E53444" w:rsidRPr="00644061"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tcBorders>
              <w:top w:val="single" w:sz="6" w:space="0" w:color="000000"/>
              <w:left w:val="single" w:sz="4" w:space="0" w:color="auto"/>
              <w:bottom w:val="single" w:sz="6" w:space="0" w:color="000000"/>
              <w:right w:val="single" w:sz="4" w:space="0" w:color="auto"/>
            </w:tcBorders>
            <w:vAlign w:val="center"/>
          </w:tcPr>
          <w:p w:rsidR="00E53444" w:rsidRPr="00644061"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1.19</w:t>
            </w:r>
          </w:p>
        </w:tc>
        <w:tc>
          <w:tcPr>
            <w:tcW w:w="2330" w:type="pct"/>
            <w:tcBorders>
              <w:top w:val="single" w:sz="6" w:space="0" w:color="000000"/>
              <w:left w:val="single" w:sz="4" w:space="0" w:color="auto"/>
              <w:bottom w:val="single" w:sz="6" w:space="0" w:color="000000"/>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napToGrid w:val="0"/>
                <w:sz w:val="24"/>
                <w:szCs w:val="24"/>
              </w:rPr>
              <w:t>Условия труда в подразделениях ГПС МЧС России.</w:t>
            </w:r>
          </w:p>
        </w:tc>
        <w:tc>
          <w:tcPr>
            <w:tcW w:w="319" w:type="pct"/>
            <w:tcBorders>
              <w:top w:val="single" w:sz="6" w:space="0" w:color="000000"/>
              <w:left w:val="single" w:sz="4" w:space="0" w:color="auto"/>
              <w:bottom w:val="single" w:sz="6" w:space="0" w:color="000000"/>
              <w:right w:val="single" w:sz="4" w:space="0" w:color="auto"/>
            </w:tcBorders>
            <w:vAlign w:val="center"/>
          </w:tcPr>
          <w:p w:rsidR="00E53444" w:rsidRPr="00644061"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tcBorders>
              <w:top w:val="single" w:sz="6" w:space="0" w:color="000000"/>
              <w:left w:val="single" w:sz="4" w:space="0" w:color="auto"/>
              <w:bottom w:val="single" w:sz="6" w:space="0" w:color="000000"/>
              <w:right w:val="single" w:sz="4" w:space="0" w:color="auto"/>
            </w:tcBorders>
            <w:vAlign w:val="center"/>
          </w:tcPr>
          <w:p w:rsidR="00E53444" w:rsidRPr="00644061"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1.20</w:t>
            </w:r>
          </w:p>
        </w:tc>
        <w:tc>
          <w:tcPr>
            <w:tcW w:w="2330" w:type="pct"/>
            <w:tcBorders>
              <w:top w:val="single" w:sz="6" w:space="0" w:color="000000"/>
              <w:left w:val="single" w:sz="4" w:space="0" w:color="auto"/>
              <w:bottom w:val="single" w:sz="6" w:space="0" w:color="000000"/>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napToGrid w:val="0"/>
                <w:sz w:val="24"/>
                <w:szCs w:val="24"/>
              </w:rPr>
              <w:t>Обеспечение безопасных условий труда в ГПС МЧС России.</w:t>
            </w:r>
          </w:p>
        </w:tc>
        <w:tc>
          <w:tcPr>
            <w:tcW w:w="319" w:type="pct"/>
            <w:tcBorders>
              <w:top w:val="single" w:sz="6" w:space="0" w:color="000000"/>
              <w:left w:val="single" w:sz="4" w:space="0" w:color="auto"/>
              <w:bottom w:val="single" w:sz="6" w:space="0" w:color="000000"/>
              <w:right w:val="single" w:sz="4" w:space="0" w:color="auto"/>
            </w:tcBorders>
            <w:vAlign w:val="center"/>
          </w:tcPr>
          <w:p w:rsidR="00E53444" w:rsidRPr="00644061"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tcBorders>
              <w:top w:val="single" w:sz="6" w:space="0" w:color="000000"/>
              <w:left w:val="single" w:sz="4" w:space="0" w:color="auto"/>
              <w:bottom w:val="single" w:sz="6" w:space="0" w:color="000000"/>
              <w:right w:val="single" w:sz="4" w:space="0" w:color="auto"/>
            </w:tcBorders>
            <w:vAlign w:val="center"/>
          </w:tcPr>
          <w:p w:rsidR="00E53444" w:rsidRPr="00644061"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2713" w:type="pct"/>
            <w:gridSpan w:val="2"/>
            <w:tcBorders>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Промежуточная аттестация (зачёт)</w:t>
            </w:r>
          </w:p>
        </w:tc>
        <w:tc>
          <w:tcPr>
            <w:tcW w:w="319" w:type="pct"/>
            <w:tcBorders>
              <w:top w:val="single" w:sz="6" w:space="0" w:color="000000"/>
              <w:left w:val="single" w:sz="4" w:space="0" w:color="auto"/>
              <w:bottom w:val="single" w:sz="6" w:space="0" w:color="000000"/>
              <w:right w:val="single" w:sz="4" w:space="0" w:color="auto"/>
            </w:tcBorders>
            <w:vAlign w:val="center"/>
          </w:tcPr>
          <w:p w:rsidR="00E53444" w:rsidRPr="00644061"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4061">
              <w:rPr>
                <w:rFonts w:ascii="Times New Roman" w:hAnsi="Times New Roman" w:cs="Times New Roman"/>
                <w:sz w:val="24"/>
                <w:szCs w:val="24"/>
              </w:rPr>
              <w:t>4</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tcBorders>
              <w:top w:val="single" w:sz="6" w:space="0" w:color="000000"/>
              <w:left w:val="single" w:sz="4" w:space="0" w:color="auto"/>
              <w:bottom w:val="single" w:sz="6" w:space="0" w:color="000000"/>
              <w:right w:val="single" w:sz="4" w:space="0" w:color="auto"/>
            </w:tcBorders>
            <w:vAlign w:val="center"/>
          </w:tcPr>
          <w:p w:rsidR="00E53444" w:rsidRPr="00644061"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napToGrid w:val="0"/>
                <w:sz w:val="24"/>
                <w:szCs w:val="24"/>
              </w:rPr>
              <w:t>4</w:t>
            </w:r>
          </w:p>
        </w:tc>
      </w:tr>
      <w:tr w:rsidR="00E53444" w:rsidRPr="00644061" w:rsidTr="00E53444">
        <w:trPr>
          <w:trHeight w:val="181"/>
        </w:trPr>
        <w:tc>
          <w:tcPr>
            <w:tcW w:w="2713" w:type="pct"/>
            <w:gridSpan w:val="2"/>
            <w:tcBorders>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b/>
                <w:sz w:val="24"/>
                <w:szCs w:val="24"/>
              </w:rPr>
              <w:t>Итого по разделу1:</w:t>
            </w:r>
          </w:p>
        </w:tc>
        <w:tc>
          <w:tcPr>
            <w:tcW w:w="319" w:type="pct"/>
            <w:tcBorders>
              <w:top w:val="single" w:sz="6" w:space="0" w:color="000000"/>
              <w:left w:val="single" w:sz="4" w:space="0" w:color="auto"/>
              <w:bottom w:val="single" w:sz="6" w:space="0" w:color="000000"/>
              <w:right w:val="single" w:sz="4" w:space="0" w:color="auto"/>
            </w:tcBorders>
            <w:vAlign w:val="center"/>
          </w:tcPr>
          <w:p w:rsidR="00E53444" w:rsidRPr="00644061"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4061">
              <w:rPr>
                <w:rFonts w:ascii="Times New Roman" w:hAnsi="Times New Roman" w:cs="Times New Roman"/>
                <w:b/>
                <w:sz w:val="24"/>
                <w:szCs w:val="24"/>
              </w:rPr>
              <w:t>10</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tcBorders>
              <w:top w:val="single" w:sz="6" w:space="0" w:color="000000"/>
              <w:left w:val="single" w:sz="4" w:space="0" w:color="auto"/>
              <w:bottom w:val="single" w:sz="6" w:space="0" w:color="000000"/>
              <w:right w:val="single" w:sz="4" w:space="0" w:color="auto"/>
            </w:tcBorders>
            <w:vAlign w:val="center"/>
          </w:tcPr>
          <w:p w:rsidR="00E53444" w:rsidRPr="00644061" w:rsidRDefault="00E53444" w:rsidP="00E5344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4061">
              <w:rPr>
                <w:rFonts w:ascii="Times New Roman" w:hAnsi="Times New Roman" w:cs="Times New Roman"/>
                <w:b/>
                <w:sz w:val="24"/>
                <w:szCs w:val="24"/>
              </w:rPr>
              <w:t>6</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b/>
                <w:sz w:val="24"/>
                <w:szCs w:val="24"/>
              </w:rPr>
            </w:pPr>
            <w:r w:rsidRPr="00644061">
              <w:rPr>
                <w:rFonts w:ascii="Times New Roman" w:hAnsi="Times New Roman" w:cs="Times New Roman"/>
                <w:b/>
                <w:snapToGrid w:val="0"/>
                <w:sz w:val="24"/>
                <w:szCs w:val="24"/>
              </w:rPr>
              <w:t>4</w:t>
            </w:r>
          </w:p>
        </w:tc>
      </w:tr>
      <w:tr w:rsidR="00E53444" w:rsidRPr="00644061" w:rsidTr="00E53444">
        <w:trPr>
          <w:trHeight w:val="181"/>
        </w:trPr>
        <w:tc>
          <w:tcPr>
            <w:tcW w:w="5000" w:type="pct"/>
            <w:gridSpan w:val="8"/>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b/>
                <w:sz w:val="24"/>
                <w:szCs w:val="24"/>
              </w:rPr>
              <w:t>Раздел 2. Организация деятельности ГПС</w:t>
            </w: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2.6.</w:t>
            </w:r>
          </w:p>
        </w:tc>
        <w:tc>
          <w:tcPr>
            <w:tcW w:w="2330" w:type="pct"/>
            <w:tcBorders>
              <w:top w:val="single" w:sz="6" w:space="0" w:color="000000"/>
              <w:left w:val="single" w:sz="4" w:space="0" w:color="auto"/>
              <w:bottom w:val="single" w:sz="6" w:space="0" w:color="000000"/>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pacing w:val="-6"/>
                <w:sz w:val="24"/>
                <w:szCs w:val="24"/>
              </w:rPr>
              <w:t>Порядок и условия прохождения службы в ГПС.</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4</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2.7.</w:t>
            </w:r>
          </w:p>
        </w:tc>
        <w:tc>
          <w:tcPr>
            <w:tcW w:w="2330" w:type="pct"/>
            <w:tcBorders>
              <w:top w:val="single" w:sz="6" w:space="0" w:color="000000"/>
              <w:left w:val="single" w:sz="4" w:space="0" w:color="auto"/>
              <w:bottom w:val="single" w:sz="6" w:space="0" w:color="000000"/>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Меры по противодействию коррупции в системе МЧС России.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2713" w:type="pct"/>
            <w:gridSpan w:val="2"/>
            <w:tcBorders>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b/>
                <w:sz w:val="24"/>
                <w:szCs w:val="24"/>
              </w:rPr>
              <w:t>Итого по темам:</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6</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6</w:t>
            </w:r>
          </w:p>
        </w:tc>
      </w:tr>
      <w:tr w:rsidR="00E53444" w:rsidRPr="00644061" w:rsidTr="00E53444">
        <w:trPr>
          <w:trHeight w:val="181"/>
        </w:trPr>
        <w:tc>
          <w:tcPr>
            <w:tcW w:w="2713" w:type="pct"/>
            <w:gridSpan w:val="2"/>
            <w:tcBorders>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Промежуточная аттестация (зачёт)</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w:t>
            </w:r>
          </w:p>
        </w:tc>
      </w:tr>
      <w:tr w:rsidR="00E53444" w:rsidRPr="00644061" w:rsidTr="00E53444">
        <w:trPr>
          <w:trHeight w:val="181"/>
        </w:trPr>
        <w:tc>
          <w:tcPr>
            <w:tcW w:w="2713" w:type="pct"/>
            <w:gridSpan w:val="2"/>
            <w:tcBorders>
              <w:right w:val="single" w:sz="4" w:space="0" w:color="auto"/>
            </w:tcBorders>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b/>
                <w:sz w:val="24"/>
                <w:szCs w:val="24"/>
              </w:rPr>
              <w:t>Итого по разделу 2:</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20</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b/>
                <w:sz w:val="24"/>
                <w:szCs w:val="24"/>
              </w:rPr>
              <w:t>16</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4</w:t>
            </w:r>
          </w:p>
        </w:tc>
      </w:tr>
      <w:tr w:rsidR="00E53444" w:rsidRPr="00644061" w:rsidTr="00E53444">
        <w:trPr>
          <w:trHeight w:val="181"/>
        </w:trPr>
        <w:tc>
          <w:tcPr>
            <w:tcW w:w="5000" w:type="pct"/>
            <w:gridSpan w:val="8"/>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b/>
                <w:sz w:val="24"/>
                <w:szCs w:val="24"/>
              </w:rPr>
              <w:t>Раздел 3.</w:t>
            </w:r>
            <w:r w:rsidRPr="00644061">
              <w:rPr>
                <w:rFonts w:ascii="Times New Roman" w:hAnsi="Times New Roman" w:cs="Times New Roman"/>
                <w:b/>
                <w:sz w:val="24"/>
                <w:szCs w:val="24"/>
              </w:rPr>
              <w:t>Специальная подготовка по связи</w:t>
            </w: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3.1.1</w:t>
            </w:r>
          </w:p>
        </w:tc>
        <w:tc>
          <w:tcPr>
            <w:tcW w:w="2330" w:type="pct"/>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hAnsi="Times New Roman" w:cs="Times New Roman"/>
                <w:sz w:val="24"/>
                <w:szCs w:val="24"/>
              </w:rPr>
              <w:t>Теоретические основы радиосвязи.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3.1.2</w:t>
            </w:r>
          </w:p>
        </w:tc>
        <w:tc>
          <w:tcPr>
            <w:tcW w:w="2330" w:type="pct"/>
          </w:tcPr>
          <w:p w:rsidR="00E53444" w:rsidRPr="00644061" w:rsidRDefault="00E53444" w:rsidP="00E53444">
            <w:pPr>
              <w:spacing w:after="0" w:line="240" w:lineRule="auto"/>
              <w:jc w:val="both"/>
              <w:rPr>
                <w:rFonts w:ascii="Times New Roman" w:hAnsi="Times New Roman" w:cs="Times New Roman"/>
                <w:sz w:val="24"/>
                <w:szCs w:val="24"/>
              </w:rPr>
            </w:pPr>
            <w:r w:rsidRPr="00644061">
              <w:rPr>
                <w:rFonts w:ascii="Times New Roman" w:hAnsi="Times New Roman" w:cs="Times New Roman"/>
                <w:sz w:val="24"/>
                <w:szCs w:val="24"/>
              </w:rPr>
              <w:t>Распространение радиоволн. Радиотрассы. Преобразование радиосигналов. Модуляция и детектирование</w:t>
            </w:r>
          </w:p>
        </w:tc>
        <w:tc>
          <w:tcPr>
            <w:tcW w:w="319" w:type="pct"/>
            <w:vAlign w:val="center"/>
          </w:tcPr>
          <w:p w:rsidR="00E53444" w:rsidRPr="00644061" w:rsidRDefault="00E53444" w:rsidP="00E53444">
            <w:pPr>
              <w:widowControl w:val="0"/>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3.2.1</w:t>
            </w:r>
          </w:p>
        </w:tc>
        <w:tc>
          <w:tcPr>
            <w:tcW w:w="2330" w:type="pct"/>
          </w:tcPr>
          <w:p w:rsidR="00E53444" w:rsidRPr="00644061" w:rsidRDefault="00E53444" w:rsidP="00E53444">
            <w:pPr>
              <w:spacing w:after="0" w:line="240" w:lineRule="auto"/>
              <w:jc w:val="both"/>
              <w:rPr>
                <w:rFonts w:ascii="Times New Roman" w:eastAsia="Calibri" w:hAnsi="Times New Roman" w:cs="Times New Roman"/>
                <w:sz w:val="24"/>
                <w:szCs w:val="24"/>
              </w:rPr>
            </w:pPr>
            <w:r w:rsidRPr="00644061">
              <w:rPr>
                <w:rFonts w:ascii="Times New Roman" w:hAnsi="Times New Roman" w:cs="Times New Roman"/>
                <w:sz w:val="24"/>
                <w:szCs w:val="24"/>
              </w:rPr>
              <w:t>Организационные основы радиосвязи. Понятие о радиосети и радионаправлении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3.2.2</w:t>
            </w:r>
          </w:p>
        </w:tc>
        <w:tc>
          <w:tcPr>
            <w:tcW w:w="2330" w:type="pct"/>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Оценка качества радиосвязи. Способы эффективности радиосвязи</w:t>
            </w:r>
          </w:p>
        </w:tc>
        <w:tc>
          <w:tcPr>
            <w:tcW w:w="319" w:type="pct"/>
            <w:vAlign w:val="center"/>
          </w:tcPr>
          <w:p w:rsidR="00E53444" w:rsidRPr="00644061" w:rsidRDefault="00E53444" w:rsidP="00E53444">
            <w:pPr>
              <w:widowControl w:val="0"/>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3.2.3</w:t>
            </w:r>
          </w:p>
        </w:tc>
        <w:tc>
          <w:tcPr>
            <w:tcW w:w="2330" w:type="pct"/>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Регламент радиосвязи.</w:t>
            </w:r>
          </w:p>
        </w:tc>
        <w:tc>
          <w:tcPr>
            <w:tcW w:w="319" w:type="pct"/>
            <w:vAlign w:val="center"/>
          </w:tcPr>
          <w:p w:rsidR="00E53444" w:rsidRPr="00644061" w:rsidRDefault="00E53444" w:rsidP="00E53444">
            <w:pPr>
              <w:widowControl w:val="0"/>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3.2.4</w:t>
            </w:r>
          </w:p>
        </w:tc>
        <w:tc>
          <w:tcPr>
            <w:tcW w:w="2330" w:type="pct"/>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Организация связи на пожаре.</w:t>
            </w:r>
          </w:p>
        </w:tc>
        <w:tc>
          <w:tcPr>
            <w:tcW w:w="319" w:type="pct"/>
            <w:vAlign w:val="center"/>
          </w:tcPr>
          <w:p w:rsidR="00E53444" w:rsidRPr="00644061" w:rsidRDefault="00E53444" w:rsidP="00E53444">
            <w:pPr>
              <w:widowControl w:val="0"/>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3.2.5</w:t>
            </w:r>
          </w:p>
        </w:tc>
        <w:tc>
          <w:tcPr>
            <w:tcW w:w="2330" w:type="pct"/>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Расчет дальности радиосвязи</w:t>
            </w:r>
          </w:p>
        </w:tc>
        <w:tc>
          <w:tcPr>
            <w:tcW w:w="319" w:type="pct"/>
            <w:vAlign w:val="center"/>
          </w:tcPr>
          <w:p w:rsidR="00E53444" w:rsidRPr="00644061" w:rsidRDefault="00E53444" w:rsidP="00E53444">
            <w:pPr>
              <w:widowControl w:val="0"/>
              <w:spacing w:after="0" w:line="240" w:lineRule="auto"/>
              <w:jc w:val="center"/>
              <w:rPr>
                <w:rFonts w:ascii="Times New Roman" w:hAnsi="Times New Roman" w:cs="Times New Roman"/>
                <w:sz w:val="24"/>
                <w:szCs w:val="24"/>
              </w:rPr>
            </w:pP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p>
        </w:tc>
        <w:tc>
          <w:tcPr>
            <w:tcW w:w="442"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r w:rsidRPr="00644061">
              <w:rPr>
                <w:rFonts w:ascii="Times New Roman" w:hAnsi="Times New Roman" w:cs="Times New Roman"/>
                <w:sz w:val="24"/>
                <w:szCs w:val="24"/>
              </w:rPr>
              <w:t>6</w:t>
            </w: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3.3.1</w:t>
            </w:r>
          </w:p>
        </w:tc>
        <w:tc>
          <w:tcPr>
            <w:tcW w:w="2330" w:type="pct"/>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hAnsi="Times New Roman" w:cs="Times New Roman"/>
                <w:sz w:val="24"/>
                <w:szCs w:val="24"/>
              </w:rPr>
              <w:t>Радиорелейная связь</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3.3.2</w:t>
            </w:r>
          </w:p>
        </w:tc>
        <w:tc>
          <w:tcPr>
            <w:tcW w:w="2330" w:type="pct"/>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Транкинговая связь</w:t>
            </w:r>
          </w:p>
        </w:tc>
        <w:tc>
          <w:tcPr>
            <w:tcW w:w="319" w:type="pct"/>
            <w:vAlign w:val="center"/>
          </w:tcPr>
          <w:p w:rsidR="00E53444" w:rsidRPr="00644061" w:rsidRDefault="00E53444" w:rsidP="00E53444">
            <w:pPr>
              <w:widowControl w:val="0"/>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3.3.3</w:t>
            </w:r>
          </w:p>
        </w:tc>
        <w:tc>
          <w:tcPr>
            <w:tcW w:w="2330" w:type="pct"/>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Сотовая связь</w:t>
            </w:r>
          </w:p>
        </w:tc>
        <w:tc>
          <w:tcPr>
            <w:tcW w:w="319" w:type="pct"/>
            <w:vAlign w:val="center"/>
          </w:tcPr>
          <w:p w:rsidR="00E53444" w:rsidRPr="00644061" w:rsidRDefault="00E53444" w:rsidP="00E53444">
            <w:pPr>
              <w:widowControl w:val="0"/>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3.3.4</w:t>
            </w:r>
          </w:p>
        </w:tc>
        <w:tc>
          <w:tcPr>
            <w:tcW w:w="2330" w:type="pct"/>
          </w:tcPr>
          <w:p w:rsidR="00E53444" w:rsidRPr="00644061" w:rsidRDefault="00E53444" w:rsidP="00E53444">
            <w:pPr>
              <w:spacing w:after="0" w:line="240" w:lineRule="auto"/>
              <w:rPr>
                <w:rFonts w:ascii="Times New Roman" w:hAnsi="Times New Roman" w:cs="Times New Roman"/>
                <w:sz w:val="24"/>
                <w:szCs w:val="24"/>
              </w:rPr>
            </w:pPr>
            <w:r w:rsidRPr="00644061">
              <w:rPr>
                <w:rFonts w:ascii="Times New Roman" w:hAnsi="Times New Roman" w:cs="Times New Roman"/>
                <w:sz w:val="24"/>
                <w:szCs w:val="24"/>
              </w:rPr>
              <w:t>Спутниковая связь</w:t>
            </w:r>
          </w:p>
        </w:tc>
        <w:tc>
          <w:tcPr>
            <w:tcW w:w="319" w:type="pct"/>
            <w:vAlign w:val="center"/>
          </w:tcPr>
          <w:p w:rsidR="00E53444" w:rsidRPr="00644061" w:rsidRDefault="00E53444" w:rsidP="00E53444">
            <w:pPr>
              <w:widowControl w:val="0"/>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hAnsi="Times New Roman" w:cs="Times New Roman"/>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3.4.1</w:t>
            </w:r>
          </w:p>
        </w:tc>
        <w:tc>
          <w:tcPr>
            <w:tcW w:w="2330" w:type="pct"/>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eastAsia="Calibri" w:hAnsi="Times New Roman" w:cs="Times New Roman"/>
                <w:sz w:val="24"/>
                <w:szCs w:val="24"/>
              </w:rPr>
              <w:t>Общие сведения о радиостанциях</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eastAsia="Calibri" w:hAnsi="Times New Roman" w:cs="Times New Roman"/>
                <w:bCs/>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3.4.2</w:t>
            </w:r>
          </w:p>
        </w:tc>
        <w:tc>
          <w:tcPr>
            <w:tcW w:w="2330" w:type="pct"/>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eastAsia="Calibri" w:hAnsi="Times New Roman" w:cs="Times New Roman"/>
                <w:sz w:val="24"/>
                <w:szCs w:val="24"/>
              </w:rPr>
              <w:t>Специфика использования радиостанций в ГПС</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eastAsia="Calibri" w:hAnsi="Times New Roman" w:cs="Times New Roman"/>
                <w:bCs/>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3.4.3</w:t>
            </w:r>
          </w:p>
        </w:tc>
        <w:tc>
          <w:tcPr>
            <w:tcW w:w="2330" w:type="pct"/>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eastAsia="Calibri" w:hAnsi="Times New Roman" w:cs="Times New Roman"/>
                <w:sz w:val="24"/>
                <w:szCs w:val="24"/>
              </w:rPr>
              <w:t>Антенно-фидерные устройства</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eastAsia="Calibri" w:hAnsi="Times New Roman" w:cs="Times New Roman"/>
                <w:bCs/>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hAnsi="Times New Roman" w:cs="Times New Roman"/>
                <w:sz w:val="24"/>
                <w:szCs w:val="24"/>
              </w:rPr>
            </w:pPr>
            <w:r w:rsidRPr="00644061">
              <w:rPr>
                <w:rFonts w:ascii="Times New Roman" w:hAnsi="Times New Roman" w:cs="Times New Roman"/>
                <w:sz w:val="24"/>
                <w:szCs w:val="24"/>
              </w:rPr>
              <w:t>3.4.4</w:t>
            </w:r>
          </w:p>
        </w:tc>
        <w:tc>
          <w:tcPr>
            <w:tcW w:w="2330" w:type="pct"/>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eastAsia="Calibri" w:hAnsi="Times New Roman" w:cs="Times New Roman"/>
                <w:sz w:val="24"/>
                <w:szCs w:val="24"/>
              </w:rPr>
              <w:t>Источники питания, применяемые в аппаратуре радиосвязи. Техническое обеспечение связи и автоматизированных систем управления</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eastAsia="Calibri" w:hAnsi="Times New Roman" w:cs="Times New Roman"/>
                <w:bCs/>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3.5</w:t>
            </w:r>
          </w:p>
        </w:tc>
        <w:tc>
          <w:tcPr>
            <w:tcW w:w="2330" w:type="pct"/>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hAnsi="Times New Roman" w:cs="Times New Roman"/>
                <w:sz w:val="24"/>
                <w:szCs w:val="24"/>
              </w:rPr>
              <w:t>Современные и перспективные информационно-телекоммуникационные технологии системы связи МЧС России.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2713" w:type="pct"/>
            <w:gridSpan w:val="2"/>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hAnsi="Times New Roman" w:cs="Times New Roman"/>
                <w:sz w:val="24"/>
                <w:szCs w:val="24"/>
              </w:rPr>
              <w:t>Промежуточная аттестация (зачёт)</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4</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napToGrid w:val="0"/>
                <w:sz w:val="24"/>
                <w:szCs w:val="24"/>
              </w:rPr>
              <w:t>4</w:t>
            </w:r>
          </w:p>
        </w:tc>
      </w:tr>
      <w:tr w:rsidR="00E53444" w:rsidRPr="00644061" w:rsidTr="00E53444">
        <w:trPr>
          <w:trHeight w:val="181"/>
        </w:trPr>
        <w:tc>
          <w:tcPr>
            <w:tcW w:w="2713" w:type="pct"/>
            <w:gridSpan w:val="2"/>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hAnsi="Times New Roman" w:cs="Times New Roman"/>
                <w:b/>
                <w:sz w:val="24"/>
                <w:szCs w:val="24"/>
              </w:rPr>
              <w:t>Итого по разделу 3:</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40</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b/>
                <w:sz w:val="24"/>
                <w:szCs w:val="24"/>
              </w:rPr>
              <w:t>30</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b/>
                <w:sz w:val="24"/>
                <w:szCs w:val="24"/>
              </w:rPr>
              <w:t>6</w:t>
            </w: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b/>
                <w:sz w:val="24"/>
                <w:szCs w:val="24"/>
              </w:rPr>
            </w:pPr>
            <w:r w:rsidRPr="00644061">
              <w:rPr>
                <w:rFonts w:ascii="Times New Roman" w:hAnsi="Times New Roman" w:cs="Times New Roman"/>
                <w:b/>
                <w:snapToGrid w:val="0"/>
                <w:sz w:val="24"/>
                <w:szCs w:val="24"/>
              </w:rPr>
              <w:t>4</w:t>
            </w:r>
          </w:p>
        </w:tc>
      </w:tr>
      <w:tr w:rsidR="00E53444" w:rsidRPr="00644061" w:rsidTr="00E53444">
        <w:trPr>
          <w:trHeight w:val="181"/>
        </w:trPr>
        <w:tc>
          <w:tcPr>
            <w:tcW w:w="5000" w:type="pct"/>
            <w:gridSpan w:val="8"/>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b/>
                <w:sz w:val="24"/>
                <w:szCs w:val="24"/>
              </w:rPr>
              <w:t>Раздел 5. Безопасность жизнедеятельности</w:t>
            </w:r>
          </w:p>
        </w:tc>
      </w:tr>
      <w:tr w:rsidR="00E53444" w:rsidRPr="00644061" w:rsidTr="00E53444">
        <w:trPr>
          <w:trHeight w:val="181"/>
        </w:trPr>
        <w:tc>
          <w:tcPr>
            <w:tcW w:w="383" w:type="pct"/>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z w:val="24"/>
                <w:szCs w:val="24"/>
              </w:rPr>
              <w:t>5.9</w:t>
            </w:r>
          </w:p>
        </w:tc>
        <w:tc>
          <w:tcPr>
            <w:tcW w:w="2330" w:type="pct"/>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hAnsi="Times New Roman" w:cs="Times New Roman"/>
                <w:sz w:val="24"/>
                <w:szCs w:val="24"/>
              </w:rPr>
              <w:t>Теоретические основы безопасности</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2</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b/>
                <w:sz w:val="24"/>
                <w:szCs w:val="24"/>
              </w:rPr>
              <w:t>2</w:t>
            </w:r>
          </w:p>
        </w:tc>
        <w:tc>
          <w:tcPr>
            <w:tcW w:w="442" w:type="pct"/>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2713" w:type="pct"/>
            <w:gridSpan w:val="2"/>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hAnsi="Times New Roman" w:cs="Times New Roman"/>
                <w:b/>
                <w:sz w:val="24"/>
                <w:szCs w:val="24"/>
              </w:rPr>
              <w:t>Итого по темам:</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2</w:t>
            </w:r>
          </w:p>
        </w:tc>
        <w:tc>
          <w:tcPr>
            <w:tcW w:w="236" w:type="pct"/>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b/>
                <w:sz w:val="24"/>
                <w:szCs w:val="24"/>
              </w:rPr>
              <w:t>2</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p>
        </w:tc>
      </w:tr>
      <w:tr w:rsidR="00E53444" w:rsidRPr="00644061" w:rsidTr="00E53444">
        <w:trPr>
          <w:trHeight w:val="181"/>
        </w:trPr>
        <w:tc>
          <w:tcPr>
            <w:tcW w:w="2713" w:type="pct"/>
            <w:gridSpan w:val="2"/>
            <w:vAlign w:val="center"/>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hAnsi="Times New Roman" w:cs="Times New Roman"/>
                <w:sz w:val="24"/>
                <w:szCs w:val="24"/>
              </w:rPr>
              <w:t xml:space="preserve">Промежуточная аттестация (зачет) </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eastAsia="Calibri" w:hAnsi="Times New Roman" w:cs="Times New Roman"/>
                <w:sz w:val="24"/>
                <w:szCs w:val="24"/>
              </w:rPr>
              <w:t>4</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snapToGrid w:val="0"/>
                <w:sz w:val="24"/>
                <w:szCs w:val="24"/>
              </w:rPr>
              <w:t>4</w:t>
            </w:r>
          </w:p>
        </w:tc>
      </w:tr>
      <w:tr w:rsidR="00E53444" w:rsidRPr="00644061" w:rsidTr="00E53444">
        <w:trPr>
          <w:trHeight w:val="181"/>
        </w:trPr>
        <w:tc>
          <w:tcPr>
            <w:tcW w:w="2713" w:type="pct"/>
            <w:gridSpan w:val="2"/>
          </w:tcPr>
          <w:p w:rsidR="00E53444" w:rsidRPr="00644061" w:rsidRDefault="00E53444" w:rsidP="00E53444">
            <w:pPr>
              <w:spacing w:after="0" w:line="240" w:lineRule="auto"/>
              <w:rPr>
                <w:rFonts w:ascii="Times New Roman" w:eastAsia="Calibri" w:hAnsi="Times New Roman" w:cs="Times New Roman"/>
                <w:sz w:val="24"/>
                <w:szCs w:val="24"/>
              </w:rPr>
            </w:pPr>
            <w:r w:rsidRPr="00644061">
              <w:rPr>
                <w:rFonts w:ascii="Times New Roman" w:hAnsi="Times New Roman" w:cs="Times New Roman"/>
                <w:b/>
                <w:sz w:val="24"/>
                <w:szCs w:val="24"/>
              </w:rPr>
              <w:t>Итого по разделу 5:</w:t>
            </w:r>
          </w:p>
        </w:tc>
        <w:tc>
          <w:tcPr>
            <w:tcW w:w="319"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z w:val="24"/>
                <w:szCs w:val="24"/>
              </w:rPr>
              <w:t>24</w:t>
            </w:r>
          </w:p>
        </w:tc>
        <w:tc>
          <w:tcPr>
            <w:tcW w:w="236" w:type="pct"/>
            <w:vAlign w:val="center"/>
          </w:tcPr>
          <w:p w:rsidR="00E53444" w:rsidRPr="00644061" w:rsidRDefault="00E53444" w:rsidP="00E53444">
            <w:pPr>
              <w:widowControl w:val="0"/>
              <w:spacing w:after="0" w:line="240" w:lineRule="auto"/>
              <w:jc w:val="center"/>
              <w:rPr>
                <w:rFonts w:ascii="Times New Roman" w:eastAsia="Calibri" w:hAnsi="Times New Roman" w:cs="Times New Roman"/>
                <w:sz w:val="24"/>
                <w:szCs w:val="24"/>
              </w:rPr>
            </w:pPr>
          </w:p>
        </w:tc>
        <w:tc>
          <w:tcPr>
            <w:tcW w:w="353"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r w:rsidRPr="00644061">
              <w:rPr>
                <w:rFonts w:ascii="Times New Roman" w:hAnsi="Times New Roman" w:cs="Times New Roman"/>
                <w:b/>
                <w:sz w:val="24"/>
                <w:szCs w:val="24"/>
              </w:rPr>
              <w:t>20</w:t>
            </w:r>
          </w:p>
        </w:tc>
        <w:tc>
          <w:tcPr>
            <w:tcW w:w="442" w:type="pct"/>
            <w:vAlign w:val="center"/>
          </w:tcPr>
          <w:p w:rsidR="00E53444" w:rsidRPr="00644061" w:rsidRDefault="00E53444" w:rsidP="00E53444">
            <w:pPr>
              <w:widowControl w:val="0"/>
              <w:spacing w:after="0" w:line="240" w:lineRule="auto"/>
              <w:ind w:right="-1"/>
              <w:jc w:val="center"/>
              <w:rPr>
                <w:rFonts w:ascii="Times New Roman" w:eastAsia="Calibri" w:hAnsi="Times New Roman" w:cs="Times New Roman"/>
                <w:bCs/>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sz w:val="24"/>
                <w:szCs w:val="24"/>
              </w:rPr>
            </w:pPr>
            <w:r w:rsidRPr="00644061">
              <w:rPr>
                <w:rFonts w:ascii="Times New Roman" w:hAnsi="Times New Roman" w:cs="Times New Roman"/>
                <w:b/>
                <w:snapToGrid w:val="0"/>
                <w:sz w:val="24"/>
                <w:szCs w:val="24"/>
              </w:rPr>
              <w:t>4</w:t>
            </w:r>
          </w:p>
        </w:tc>
      </w:tr>
      <w:tr w:rsidR="00E53444" w:rsidRPr="00644061" w:rsidTr="00E53444">
        <w:trPr>
          <w:trHeight w:val="181"/>
        </w:trPr>
        <w:tc>
          <w:tcPr>
            <w:tcW w:w="2713" w:type="pct"/>
            <w:gridSpan w:val="2"/>
            <w:vAlign w:val="center"/>
          </w:tcPr>
          <w:p w:rsidR="00E53444" w:rsidRPr="00644061" w:rsidRDefault="00E53444" w:rsidP="00E53444">
            <w:pPr>
              <w:tabs>
                <w:tab w:val="left" w:pos="993"/>
                <w:tab w:val="left" w:pos="3675"/>
              </w:tabs>
              <w:spacing w:after="0" w:line="240" w:lineRule="auto"/>
              <w:rPr>
                <w:rFonts w:ascii="Times New Roman" w:eastAsia="Calibri" w:hAnsi="Times New Roman" w:cs="Times New Roman"/>
                <w:b/>
                <w:sz w:val="24"/>
                <w:szCs w:val="24"/>
              </w:rPr>
            </w:pPr>
            <w:r w:rsidRPr="00644061">
              <w:rPr>
                <w:rFonts w:ascii="Times New Roman" w:eastAsia="Calibri" w:hAnsi="Times New Roman" w:cs="Times New Roman"/>
                <w:b/>
                <w:snapToGrid w:val="0"/>
                <w:sz w:val="24"/>
                <w:szCs w:val="24"/>
              </w:rPr>
              <w:t>Квалификационный экзамен</w:t>
            </w:r>
          </w:p>
        </w:tc>
        <w:tc>
          <w:tcPr>
            <w:tcW w:w="319"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
                <w:bCs/>
                <w:sz w:val="24"/>
                <w:szCs w:val="24"/>
              </w:rPr>
            </w:pPr>
            <w:r w:rsidRPr="00644061">
              <w:rPr>
                <w:rFonts w:ascii="Times New Roman" w:eastAsia="Calibri" w:hAnsi="Times New Roman" w:cs="Times New Roman"/>
                <w:b/>
                <w:bCs/>
                <w:sz w:val="24"/>
                <w:szCs w:val="24"/>
              </w:rPr>
              <w:t>6</w:t>
            </w:r>
          </w:p>
        </w:tc>
        <w:tc>
          <w:tcPr>
            <w:tcW w:w="236"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
                <w:bCs/>
                <w:sz w:val="24"/>
                <w:szCs w:val="24"/>
              </w:rPr>
            </w:pPr>
          </w:p>
        </w:tc>
        <w:tc>
          <w:tcPr>
            <w:tcW w:w="353" w:type="pct"/>
            <w:vAlign w:val="center"/>
          </w:tcPr>
          <w:p w:rsidR="00E53444" w:rsidRPr="00644061" w:rsidRDefault="00E53444" w:rsidP="00E53444">
            <w:pPr>
              <w:spacing w:after="0" w:line="240" w:lineRule="auto"/>
              <w:jc w:val="center"/>
              <w:rPr>
                <w:rFonts w:ascii="Times New Roman" w:eastAsia="Calibri" w:hAnsi="Times New Roman" w:cs="Times New Roman"/>
                <w:b/>
                <w:sz w:val="24"/>
                <w:szCs w:val="24"/>
              </w:rPr>
            </w:pP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b/>
                <w:sz w:val="24"/>
                <w:szCs w:val="24"/>
              </w:rPr>
            </w:pP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b/>
                <w:sz w:val="24"/>
                <w:szCs w:val="24"/>
              </w:rPr>
            </w:pPr>
            <w:r w:rsidRPr="00644061">
              <w:rPr>
                <w:rFonts w:ascii="Times New Roman" w:eastAsia="Calibri" w:hAnsi="Times New Roman" w:cs="Times New Roman"/>
                <w:b/>
                <w:sz w:val="24"/>
                <w:szCs w:val="24"/>
              </w:rPr>
              <w:t>6</w:t>
            </w:r>
          </w:p>
        </w:tc>
      </w:tr>
      <w:tr w:rsidR="00E53444" w:rsidRPr="00644061" w:rsidTr="00E53444">
        <w:trPr>
          <w:trHeight w:val="181"/>
        </w:trPr>
        <w:tc>
          <w:tcPr>
            <w:tcW w:w="2713" w:type="pct"/>
            <w:gridSpan w:val="2"/>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
                <w:sz w:val="24"/>
                <w:szCs w:val="24"/>
              </w:rPr>
            </w:pPr>
            <w:r w:rsidRPr="00644061">
              <w:rPr>
                <w:rFonts w:ascii="Times New Roman" w:eastAsia="Calibri" w:hAnsi="Times New Roman" w:cs="Times New Roman"/>
                <w:b/>
                <w:sz w:val="24"/>
                <w:szCs w:val="24"/>
              </w:rPr>
              <w:t>Итого по программе</w:t>
            </w:r>
          </w:p>
        </w:tc>
        <w:tc>
          <w:tcPr>
            <w:tcW w:w="319"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
                <w:bCs/>
                <w:sz w:val="24"/>
                <w:szCs w:val="24"/>
              </w:rPr>
            </w:pPr>
            <w:r w:rsidRPr="00644061">
              <w:rPr>
                <w:rFonts w:ascii="Times New Roman" w:eastAsia="Calibri" w:hAnsi="Times New Roman" w:cs="Times New Roman"/>
                <w:b/>
                <w:bCs/>
                <w:sz w:val="24"/>
                <w:szCs w:val="24"/>
              </w:rPr>
              <w:t>160</w:t>
            </w:r>
          </w:p>
        </w:tc>
        <w:tc>
          <w:tcPr>
            <w:tcW w:w="236"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
                <w:bCs/>
                <w:sz w:val="24"/>
                <w:szCs w:val="24"/>
              </w:rPr>
            </w:pPr>
          </w:p>
        </w:tc>
        <w:tc>
          <w:tcPr>
            <w:tcW w:w="353" w:type="pct"/>
            <w:vAlign w:val="center"/>
          </w:tcPr>
          <w:p w:rsidR="00E53444" w:rsidRPr="00644061" w:rsidRDefault="00E53444" w:rsidP="00E53444">
            <w:pPr>
              <w:spacing w:after="0" w:line="240" w:lineRule="auto"/>
              <w:jc w:val="center"/>
              <w:rPr>
                <w:rFonts w:ascii="Times New Roman" w:eastAsia="Calibri" w:hAnsi="Times New Roman" w:cs="Times New Roman"/>
                <w:b/>
                <w:sz w:val="24"/>
                <w:szCs w:val="24"/>
              </w:rPr>
            </w:pPr>
            <w:r w:rsidRPr="00644061">
              <w:rPr>
                <w:rFonts w:ascii="Times New Roman" w:eastAsia="Calibri" w:hAnsi="Times New Roman" w:cs="Times New Roman"/>
                <w:b/>
                <w:sz w:val="24"/>
                <w:szCs w:val="24"/>
              </w:rPr>
              <w:t>118</w:t>
            </w:r>
          </w:p>
        </w:tc>
        <w:tc>
          <w:tcPr>
            <w:tcW w:w="442" w:type="pct"/>
            <w:vAlign w:val="center"/>
          </w:tcPr>
          <w:p w:rsidR="00E53444" w:rsidRPr="00644061" w:rsidRDefault="00E53444" w:rsidP="00E53444">
            <w:pPr>
              <w:spacing w:after="0" w:line="240" w:lineRule="auto"/>
              <w:jc w:val="center"/>
              <w:rPr>
                <w:rFonts w:ascii="Times New Roman" w:eastAsia="Calibri" w:hAnsi="Times New Roman" w:cs="Times New Roman"/>
                <w:b/>
                <w:sz w:val="24"/>
                <w:szCs w:val="24"/>
              </w:rPr>
            </w:pPr>
            <w:r w:rsidRPr="00644061">
              <w:rPr>
                <w:rFonts w:ascii="Times New Roman" w:eastAsia="Calibri" w:hAnsi="Times New Roman" w:cs="Times New Roman"/>
                <w:b/>
                <w:sz w:val="24"/>
                <w:szCs w:val="24"/>
              </w:rPr>
              <w:t>10</w:t>
            </w:r>
          </w:p>
        </w:tc>
        <w:tc>
          <w:tcPr>
            <w:tcW w:w="517" w:type="pct"/>
            <w:vAlign w:val="center"/>
          </w:tcPr>
          <w:p w:rsidR="00E53444" w:rsidRPr="00644061" w:rsidRDefault="00E53444" w:rsidP="00E53444">
            <w:pPr>
              <w:tabs>
                <w:tab w:val="left" w:pos="993"/>
                <w:tab w:val="left" w:pos="3675"/>
              </w:tabs>
              <w:spacing w:after="0" w:line="240" w:lineRule="auto"/>
              <w:jc w:val="center"/>
              <w:rPr>
                <w:rFonts w:ascii="Times New Roman" w:eastAsia="Calibri" w:hAnsi="Times New Roman" w:cs="Times New Roman"/>
                <w:b/>
                <w:bCs/>
                <w:sz w:val="24"/>
                <w:szCs w:val="24"/>
              </w:rPr>
            </w:pPr>
          </w:p>
        </w:tc>
        <w:tc>
          <w:tcPr>
            <w:tcW w:w="420" w:type="pct"/>
            <w:vAlign w:val="center"/>
          </w:tcPr>
          <w:p w:rsidR="00E53444" w:rsidRPr="00644061" w:rsidRDefault="00E53444" w:rsidP="00E53444">
            <w:pPr>
              <w:spacing w:after="0" w:line="240" w:lineRule="auto"/>
              <w:jc w:val="center"/>
              <w:rPr>
                <w:rFonts w:ascii="Times New Roman" w:eastAsia="Calibri" w:hAnsi="Times New Roman" w:cs="Times New Roman"/>
                <w:b/>
                <w:sz w:val="24"/>
                <w:szCs w:val="24"/>
              </w:rPr>
            </w:pPr>
            <w:r w:rsidRPr="00644061">
              <w:rPr>
                <w:rFonts w:ascii="Times New Roman" w:eastAsia="Calibri" w:hAnsi="Times New Roman" w:cs="Times New Roman"/>
                <w:b/>
                <w:sz w:val="24"/>
                <w:szCs w:val="24"/>
              </w:rPr>
              <w:t>32</w:t>
            </w:r>
          </w:p>
        </w:tc>
      </w:tr>
    </w:tbl>
    <w:p w:rsidR="00E53444" w:rsidRPr="00C562CC" w:rsidRDefault="00E53444" w:rsidP="00E53444">
      <w:pPr>
        <w:tabs>
          <w:tab w:val="left" w:pos="2115"/>
        </w:tabs>
        <w:spacing w:after="0" w:line="240" w:lineRule="auto"/>
        <w:ind w:left="-567" w:firstLine="709"/>
        <w:rPr>
          <w:rFonts w:ascii="Times New Roman" w:hAnsi="Times New Roman" w:cs="Times New Roman"/>
        </w:rPr>
      </w:pPr>
    </w:p>
    <w:p w:rsidR="00E53444" w:rsidRPr="00C562CC" w:rsidRDefault="00E53444" w:rsidP="00E53444">
      <w:pPr>
        <w:widowControl w:val="0"/>
        <w:spacing w:after="0" w:line="240" w:lineRule="auto"/>
        <w:jc w:val="center"/>
        <w:rPr>
          <w:rFonts w:ascii="Times New Roman" w:eastAsia="Calibri" w:hAnsi="Times New Roman" w:cs="Times New Roman"/>
          <w:b/>
          <w:sz w:val="28"/>
          <w:szCs w:val="28"/>
        </w:rPr>
      </w:pPr>
      <w:r w:rsidRPr="00C562CC">
        <w:rPr>
          <w:rFonts w:ascii="Times New Roman" w:eastAsia="Calibri" w:hAnsi="Times New Roman" w:cs="Times New Roman"/>
          <w:b/>
          <w:sz w:val="28"/>
          <w:szCs w:val="28"/>
        </w:rPr>
        <w:t>3.4. Содержание разделов и тем</w:t>
      </w:r>
    </w:p>
    <w:p w:rsidR="00E53444" w:rsidRPr="00C562CC" w:rsidRDefault="00E53444" w:rsidP="00E53444">
      <w:pPr>
        <w:widowControl w:val="0"/>
        <w:spacing w:after="0" w:line="240" w:lineRule="auto"/>
        <w:jc w:val="center"/>
        <w:rPr>
          <w:rFonts w:ascii="Times New Roman" w:eastAsia="Calibri" w:hAnsi="Times New Roman" w:cs="Times New Roman"/>
          <w:b/>
          <w:sz w:val="28"/>
          <w:szCs w:val="28"/>
        </w:rPr>
      </w:pPr>
    </w:p>
    <w:p w:rsidR="00E53444" w:rsidRDefault="00E53444" w:rsidP="00E53444">
      <w:pPr>
        <w:widowControl w:val="0"/>
        <w:tabs>
          <w:tab w:val="left" w:pos="1590"/>
        </w:tabs>
        <w:autoSpaceDE w:val="0"/>
        <w:autoSpaceDN w:val="0"/>
        <w:adjustRightInd w:val="0"/>
        <w:spacing w:after="0" w:line="240" w:lineRule="auto"/>
        <w:ind w:firstLine="709"/>
        <w:jc w:val="center"/>
        <w:rPr>
          <w:rFonts w:ascii="Times New Roman" w:eastAsia="Arial Unicode MS" w:hAnsi="Times New Roman" w:cs="Times New Roman"/>
          <w:b/>
          <w:sz w:val="28"/>
          <w:szCs w:val="28"/>
        </w:rPr>
      </w:pPr>
      <w:r w:rsidRPr="00C562CC">
        <w:rPr>
          <w:rFonts w:ascii="Times New Roman" w:eastAsia="Calibri" w:hAnsi="Times New Roman" w:cs="Times New Roman"/>
          <w:b/>
          <w:sz w:val="28"/>
          <w:szCs w:val="28"/>
        </w:rPr>
        <w:t>РАЗДЕЛ 1.</w:t>
      </w:r>
      <w:r w:rsidRPr="00C562CC">
        <w:rPr>
          <w:rFonts w:ascii="Times New Roman" w:eastAsia="Arial Unicode MS" w:hAnsi="Times New Roman" w:cs="Times New Roman"/>
          <w:b/>
          <w:sz w:val="28"/>
          <w:szCs w:val="28"/>
        </w:rPr>
        <w:t>Охрана труда и электробезопасность в электроустановках</w:t>
      </w:r>
    </w:p>
    <w:p w:rsidR="00E53444" w:rsidRPr="00C562CC" w:rsidRDefault="00E53444" w:rsidP="00E53444">
      <w:pPr>
        <w:widowControl w:val="0"/>
        <w:tabs>
          <w:tab w:val="left" w:pos="1590"/>
        </w:tabs>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rsidR="00E53444" w:rsidRPr="00C562CC" w:rsidRDefault="00E53444" w:rsidP="00E53444">
      <w:pPr>
        <w:tabs>
          <w:tab w:val="left" w:pos="0"/>
        </w:tabs>
        <w:spacing w:after="0" w:line="240" w:lineRule="auto"/>
        <w:ind w:firstLine="709"/>
        <w:jc w:val="both"/>
        <w:rPr>
          <w:rFonts w:ascii="Times New Roman" w:eastAsia="Arial Unicode MS" w:hAnsi="Times New Roman" w:cs="Times New Roman"/>
          <w:b/>
          <w:sz w:val="28"/>
          <w:szCs w:val="28"/>
        </w:rPr>
      </w:pPr>
      <w:r w:rsidRPr="00C562CC">
        <w:rPr>
          <w:rFonts w:ascii="Times New Roman" w:eastAsia="Arial Unicode MS" w:hAnsi="Times New Roman" w:cs="Times New Roman"/>
          <w:b/>
          <w:sz w:val="28"/>
          <w:szCs w:val="28"/>
        </w:rPr>
        <w:t>Тема 1.1. Общие вопросы электротехники</w:t>
      </w:r>
    </w:p>
    <w:p w:rsidR="00E53444" w:rsidRPr="00C562CC" w:rsidRDefault="00E53444" w:rsidP="00E53444">
      <w:pPr>
        <w:spacing w:after="0" w:line="240" w:lineRule="auto"/>
        <w:ind w:firstLine="709"/>
        <w:jc w:val="both"/>
        <w:rPr>
          <w:rFonts w:ascii="Times New Roman" w:eastAsia="Times New Roman" w:hAnsi="Times New Roman" w:cs="Times New Roman"/>
          <w:sz w:val="28"/>
          <w:szCs w:val="28"/>
        </w:rPr>
      </w:pPr>
      <w:r w:rsidRPr="00C562CC">
        <w:rPr>
          <w:rFonts w:ascii="Times New Roman" w:eastAsia="Times New Roman" w:hAnsi="Times New Roman" w:cs="Times New Roman"/>
          <w:sz w:val="28"/>
          <w:szCs w:val="28"/>
        </w:rPr>
        <w:t>Определение и значение электротехники. Нормативные документы, определяющие требования по устройству электроустановок и обеспечению электробезопасности и пожарной безопасности: ПУЭ, ПТЭЭП, ПОТ РМ.</w:t>
      </w:r>
    </w:p>
    <w:p w:rsidR="00E53444" w:rsidRPr="00C562CC" w:rsidRDefault="00E53444" w:rsidP="00E53444">
      <w:pPr>
        <w:spacing w:after="0" w:line="240" w:lineRule="auto"/>
        <w:ind w:firstLine="709"/>
        <w:jc w:val="both"/>
        <w:rPr>
          <w:rFonts w:ascii="Times New Roman" w:eastAsia="Times New Roman" w:hAnsi="Times New Roman" w:cs="Times New Roman"/>
          <w:sz w:val="28"/>
          <w:szCs w:val="28"/>
        </w:rPr>
      </w:pPr>
      <w:r w:rsidRPr="00C562CC">
        <w:rPr>
          <w:rFonts w:ascii="Times New Roman" w:eastAsia="Times New Roman" w:hAnsi="Times New Roman" w:cs="Times New Roman"/>
          <w:sz w:val="28"/>
          <w:szCs w:val="28"/>
        </w:rPr>
        <w:t>Основные термины и определения. Общие вопросы получения, распределения, преобразования и использования электрической энергии.</w:t>
      </w:r>
    </w:p>
    <w:p w:rsidR="00E53444" w:rsidRPr="00C562CC" w:rsidRDefault="00E53444" w:rsidP="00E53444">
      <w:pPr>
        <w:spacing w:after="0" w:line="240" w:lineRule="auto"/>
        <w:ind w:firstLine="426"/>
        <w:jc w:val="center"/>
        <w:rPr>
          <w:rFonts w:ascii="Times New Roman" w:hAnsi="Times New Roman" w:cs="Times New Roman"/>
          <w:b/>
          <w:bCs/>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1.2. Электрическое поле. Электрические цепи постоянного тока</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Электрическое поле и его параметры. Проводники и диэлектрики в электрическом поле. Электрическая ёмкость. Электрические материалы. Основные понятия и определения. Электрическая цепь. Электрическое сопротивление и проводимость проводников. Закон Ома. Работа и мощность электрического тока. Преобразование электрической энергии в тепловую. Законы Кирхгофа. Последовательное и параллельное соединение сопротивлений. Потеря напряжения в проводах. Способы соединения источников тока.</w:t>
      </w:r>
    </w:p>
    <w:p w:rsidR="00E53444" w:rsidRPr="00C562CC" w:rsidRDefault="00E53444" w:rsidP="00E53444">
      <w:pPr>
        <w:spacing w:after="0" w:line="240" w:lineRule="auto"/>
        <w:ind w:firstLine="709"/>
        <w:jc w:val="center"/>
        <w:rPr>
          <w:rFonts w:ascii="Times New Roman" w:hAnsi="Times New Roman" w:cs="Times New Roman"/>
          <w:b/>
          <w:bCs/>
          <w:sz w:val="28"/>
          <w:szCs w:val="28"/>
        </w:rPr>
      </w:pPr>
    </w:p>
    <w:p w:rsidR="00E53444" w:rsidRPr="00C562CC" w:rsidRDefault="00E53444" w:rsidP="00E53444">
      <w:pPr>
        <w:spacing w:after="0" w:line="240" w:lineRule="auto"/>
        <w:ind w:firstLine="709"/>
        <w:jc w:val="both"/>
        <w:rPr>
          <w:rFonts w:ascii="Times New Roman" w:hAnsi="Times New Roman" w:cs="Times New Roman"/>
          <w:b/>
          <w:bCs/>
          <w:sz w:val="28"/>
          <w:szCs w:val="28"/>
        </w:rPr>
      </w:pPr>
      <w:r w:rsidRPr="00C562CC">
        <w:rPr>
          <w:rFonts w:ascii="Times New Roman" w:hAnsi="Times New Roman" w:cs="Times New Roman"/>
          <w:b/>
          <w:bCs/>
          <w:sz w:val="28"/>
          <w:szCs w:val="28"/>
        </w:rPr>
        <w:t>Тема 1.3. Электромагнетизм. Электрические цепи переменного тока</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Электрический ток и магнитное поле. Основные параметры магнитного поля. Проводник с током в магнитном поле. Взаимодействие проводников с током. Намагничивание ферромагнитных материалов. Электромагниты. Электромагнитная индукция.</w:t>
      </w:r>
    </w:p>
    <w:p w:rsidR="00E53444" w:rsidRPr="00C562CC" w:rsidRDefault="00E53444" w:rsidP="00E53444">
      <w:pPr>
        <w:spacing w:after="0" w:line="240" w:lineRule="auto"/>
        <w:ind w:firstLine="709"/>
        <w:jc w:val="both"/>
        <w:rPr>
          <w:rFonts w:ascii="Times New Roman" w:hAnsi="Times New Roman" w:cs="Times New Roman"/>
          <w:spacing w:val="-4"/>
          <w:sz w:val="28"/>
          <w:szCs w:val="28"/>
        </w:rPr>
      </w:pPr>
      <w:r w:rsidRPr="00C562CC">
        <w:rPr>
          <w:rFonts w:ascii="Times New Roman" w:hAnsi="Times New Roman" w:cs="Times New Roman"/>
          <w:spacing w:val="-4"/>
          <w:sz w:val="28"/>
          <w:szCs w:val="28"/>
        </w:rPr>
        <w:t xml:space="preserve">Основные понятия и определения. Получение переменного тока. Понятие о фазе. Сдвиг фаз. Виды сопротивлений в цепях переменного тока. Последовательное соединение активного сопротивления и индуктивности (или ёмкости). Параллельное соединение катушки и конденсатора. Трёхфазный переменный ток. </w:t>
      </w:r>
    </w:p>
    <w:p w:rsidR="00E53444" w:rsidRPr="00C562CC" w:rsidRDefault="00E53444" w:rsidP="00E53444">
      <w:pPr>
        <w:spacing w:after="0" w:line="240" w:lineRule="auto"/>
        <w:jc w:val="center"/>
        <w:rPr>
          <w:rFonts w:ascii="Times New Roman" w:hAnsi="Times New Roman" w:cs="Times New Roman"/>
          <w:b/>
          <w:bCs/>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1.4. Электроизмерительные приборы и измерения</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Общие сведения. Классификация электроизмерительных приборов. Устройство электроизмерительных приборов. Измерение силы тока и напряжения. Измерение мощности. Измерение сопротивления изоляции.</w:t>
      </w:r>
    </w:p>
    <w:p w:rsidR="00E53444" w:rsidRPr="00C562CC" w:rsidRDefault="00E53444" w:rsidP="00E53444">
      <w:pPr>
        <w:spacing w:after="0" w:line="240" w:lineRule="auto"/>
        <w:jc w:val="center"/>
        <w:rPr>
          <w:rFonts w:ascii="Times New Roman" w:hAnsi="Times New Roman" w:cs="Times New Roman"/>
          <w:b/>
          <w:bCs/>
          <w:sz w:val="28"/>
          <w:szCs w:val="28"/>
        </w:rPr>
      </w:pPr>
    </w:p>
    <w:p w:rsidR="00E53444" w:rsidRPr="00C562CC" w:rsidRDefault="00E53444" w:rsidP="00E53444">
      <w:pPr>
        <w:spacing w:after="0" w:line="240" w:lineRule="auto"/>
        <w:ind w:firstLine="708"/>
        <w:jc w:val="both"/>
        <w:rPr>
          <w:rFonts w:ascii="Times New Roman" w:hAnsi="Times New Roman" w:cs="Times New Roman"/>
          <w:b/>
          <w:bCs/>
          <w:snapToGrid w:val="0"/>
          <w:sz w:val="28"/>
          <w:szCs w:val="28"/>
        </w:rPr>
      </w:pPr>
      <w:r w:rsidRPr="00C562CC">
        <w:rPr>
          <w:rFonts w:ascii="Times New Roman" w:hAnsi="Times New Roman" w:cs="Times New Roman"/>
          <w:b/>
          <w:bCs/>
          <w:sz w:val="28"/>
          <w:szCs w:val="28"/>
        </w:rPr>
        <w:t>Тема 1.5. Трансформаторы.</w:t>
      </w:r>
      <w:r>
        <w:rPr>
          <w:rFonts w:ascii="Times New Roman" w:hAnsi="Times New Roman" w:cs="Times New Roman"/>
          <w:b/>
          <w:bCs/>
          <w:sz w:val="28"/>
          <w:szCs w:val="28"/>
        </w:rPr>
        <w:t xml:space="preserve"> </w:t>
      </w:r>
      <w:r w:rsidRPr="00C562CC">
        <w:rPr>
          <w:rFonts w:ascii="Times New Roman" w:hAnsi="Times New Roman" w:cs="Times New Roman"/>
          <w:b/>
          <w:bCs/>
          <w:snapToGrid w:val="0"/>
          <w:sz w:val="28"/>
          <w:szCs w:val="28"/>
        </w:rPr>
        <w:t>Электрические станции и трансформаторные подстанции</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Принцип действия и устройство трансформаторов. Холостой ход и работа трансформатора под нагрузкой. Трёхфазный трансформатор. Автотрансформаторы. Измерительные трансформаторы. Пожарная опасность трансформатора.</w:t>
      </w:r>
    </w:p>
    <w:p w:rsidR="00E53444" w:rsidRPr="00C562CC" w:rsidRDefault="00E53444" w:rsidP="00E53444">
      <w:pPr>
        <w:spacing w:after="0" w:line="240" w:lineRule="auto"/>
        <w:ind w:firstLine="709"/>
        <w:jc w:val="both"/>
        <w:rPr>
          <w:rFonts w:ascii="Times New Roman" w:hAnsi="Times New Roman" w:cs="Times New Roman"/>
          <w:snapToGrid w:val="0"/>
          <w:sz w:val="28"/>
          <w:szCs w:val="28"/>
        </w:rPr>
      </w:pPr>
      <w:r w:rsidRPr="00C562CC">
        <w:rPr>
          <w:rFonts w:ascii="Times New Roman" w:hAnsi="Times New Roman" w:cs="Times New Roman"/>
          <w:snapToGrid w:val="0"/>
          <w:sz w:val="28"/>
          <w:szCs w:val="28"/>
        </w:rPr>
        <w:t>Электрические станции. Их классификация, пожарная опасность и опасность поражения электрическим током. Основные мероприятия противопожарной защиты.</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napToGrid w:val="0"/>
          <w:sz w:val="28"/>
          <w:szCs w:val="28"/>
        </w:rPr>
        <w:t>Трансформаторные подстанции. Виды</w:t>
      </w:r>
      <w:r w:rsidRPr="00C562CC">
        <w:rPr>
          <w:rFonts w:ascii="Times New Roman" w:hAnsi="Times New Roman" w:cs="Times New Roman"/>
          <w:sz w:val="28"/>
          <w:szCs w:val="28"/>
        </w:rPr>
        <w:t>. Схемы и оборудование объектовой трансформаторной подстанции. Назначение и устройство маслонаполненных трансформаторов и масляных выключателей. Пожарная опасность трансформаторных подстанций и маслонаполненного оборудования. Требования противопожарной защиты при эксплуатации трансформаторных подстанций и оборудования.</w:t>
      </w:r>
    </w:p>
    <w:p w:rsidR="00E53444" w:rsidRPr="00C562CC" w:rsidRDefault="00E53444" w:rsidP="00E53444">
      <w:pPr>
        <w:spacing w:after="0" w:line="240" w:lineRule="auto"/>
        <w:jc w:val="center"/>
        <w:outlineLvl w:val="2"/>
        <w:rPr>
          <w:rFonts w:ascii="Times New Roman" w:hAnsi="Times New Roman" w:cs="Times New Roman"/>
          <w:b/>
          <w:bCs/>
          <w:sz w:val="28"/>
          <w:szCs w:val="28"/>
        </w:rPr>
      </w:pPr>
    </w:p>
    <w:p w:rsidR="00E53444" w:rsidRPr="00C562CC" w:rsidRDefault="00E53444" w:rsidP="00E53444">
      <w:pPr>
        <w:spacing w:after="0" w:line="240" w:lineRule="auto"/>
        <w:ind w:firstLine="708"/>
        <w:jc w:val="both"/>
        <w:outlineLvl w:val="2"/>
        <w:rPr>
          <w:rFonts w:ascii="Times New Roman" w:hAnsi="Times New Roman" w:cs="Times New Roman"/>
          <w:b/>
          <w:bCs/>
          <w:sz w:val="28"/>
          <w:szCs w:val="28"/>
        </w:rPr>
      </w:pPr>
      <w:r w:rsidRPr="00C562CC">
        <w:rPr>
          <w:rFonts w:ascii="Times New Roman" w:hAnsi="Times New Roman" w:cs="Times New Roman"/>
          <w:b/>
          <w:bCs/>
          <w:sz w:val="28"/>
          <w:szCs w:val="28"/>
        </w:rPr>
        <w:t>Тема 1.6. Аварийные режимы работы электроустановок</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Аварийные режимы работы электроустановок. Тепловое действие тока. Способы защиты электрических цепей при аварийных режимах работы. Предохранители, их номинальные параметры. Автоматические устройства защиты электрических сетей.</w:t>
      </w:r>
    </w:p>
    <w:p w:rsidR="00E53444" w:rsidRPr="00C562CC" w:rsidRDefault="00E53444" w:rsidP="00E53444">
      <w:pPr>
        <w:shd w:val="clear" w:color="auto" w:fill="FFFFFF"/>
        <w:spacing w:after="0" w:line="240" w:lineRule="auto"/>
        <w:jc w:val="center"/>
        <w:rPr>
          <w:rFonts w:ascii="Times New Roman" w:hAnsi="Times New Roman" w:cs="Times New Roman"/>
          <w:b/>
          <w:bCs/>
          <w:sz w:val="28"/>
          <w:szCs w:val="28"/>
        </w:rPr>
      </w:pPr>
    </w:p>
    <w:p w:rsidR="00E53444" w:rsidRPr="00C562CC" w:rsidRDefault="00E53444" w:rsidP="00E53444">
      <w:pPr>
        <w:shd w:val="clear" w:color="auto" w:fill="FFFFFF"/>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1.7. Причины пожаров и загораний от электроустановок</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Аварийные режимы работы в электроустановках, приводящие к пожарам: короткое замыкание, перегрузка электрической сети, переходное сопротивление, токи утечки, искрение и электрические дуги. Меры профилактики.</w:t>
      </w:r>
    </w:p>
    <w:p w:rsidR="00E53444" w:rsidRPr="00C562CC" w:rsidRDefault="00E53444" w:rsidP="00E53444">
      <w:pPr>
        <w:spacing w:after="0" w:line="240" w:lineRule="auto"/>
        <w:ind w:firstLine="709"/>
        <w:jc w:val="both"/>
        <w:rPr>
          <w:rFonts w:ascii="Times New Roman" w:hAnsi="Times New Roman" w:cs="Times New Roman"/>
          <w:b/>
          <w:bCs/>
          <w:sz w:val="28"/>
          <w:szCs w:val="28"/>
        </w:rPr>
      </w:pPr>
    </w:p>
    <w:p w:rsidR="00E53444" w:rsidRPr="00C562CC" w:rsidRDefault="00E53444" w:rsidP="00E53444">
      <w:pPr>
        <w:spacing w:after="0" w:line="240" w:lineRule="auto"/>
        <w:ind w:firstLine="709"/>
        <w:jc w:val="both"/>
        <w:rPr>
          <w:rFonts w:ascii="Times New Roman" w:hAnsi="Times New Roman" w:cs="Times New Roman"/>
          <w:b/>
          <w:bCs/>
          <w:sz w:val="28"/>
          <w:szCs w:val="28"/>
        </w:rPr>
      </w:pPr>
      <w:r w:rsidRPr="00C562CC">
        <w:rPr>
          <w:rFonts w:ascii="Times New Roman" w:hAnsi="Times New Roman" w:cs="Times New Roman"/>
          <w:b/>
          <w:bCs/>
          <w:sz w:val="28"/>
          <w:szCs w:val="28"/>
        </w:rPr>
        <w:t>Тема 1.8. Воздействие электрического тока на организм человека. Первая помощь пр</w:t>
      </w:r>
      <w:r>
        <w:rPr>
          <w:rFonts w:ascii="Times New Roman" w:hAnsi="Times New Roman" w:cs="Times New Roman"/>
          <w:b/>
          <w:bCs/>
          <w:sz w:val="28"/>
          <w:szCs w:val="28"/>
        </w:rPr>
        <w:t>и поражении электрическим током</w:t>
      </w:r>
    </w:p>
    <w:p w:rsidR="00E53444" w:rsidRPr="00C562CC" w:rsidRDefault="00E53444" w:rsidP="00E53444">
      <w:pPr>
        <w:spacing w:after="0" w:line="240" w:lineRule="auto"/>
        <w:jc w:val="both"/>
        <w:rPr>
          <w:rFonts w:ascii="Times New Roman" w:hAnsi="Times New Roman" w:cs="Times New Roman"/>
          <w:sz w:val="28"/>
          <w:szCs w:val="28"/>
        </w:rPr>
      </w:pPr>
      <w:r w:rsidRPr="00C562CC">
        <w:rPr>
          <w:rFonts w:ascii="Times New Roman" w:hAnsi="Times New Roman" w:cs="Times New Roman"/>
          <w:sz w:val="28"/>
          <w:szCs w:val="28"/>
        </w:rPr>
        <w:tab/>
        <w:t>Опосредованное воздействие (через нервную систему) электрического тока на человека. Виды нарушений нервной системы. Непосредственное действие (на весь организм в целом) электрического тока на человека. Виды воздействий (биологическое, электролитическое, термическое, механическое) электрического тока. Общее определение электротравм, их классификация (местные, общие и смешанные). Комплексный характер воздействия электрического тока на организм человека. Виды и классификация местных электротравм (электрический ожог, метки тока, металлизация кожи, электроофтальмия, механические повреждения). Виды и классификация общих электротравм (электрические удары), их деление по степени тяжести поражения. Понятие – клиническая смерть. Основные отличия признаков клинической и биологической смерти. Причины смерти от электрического тока в электроустановках (остановка дыхания, остановка сердца, электрический шок).</w:t>
      </w:r>
    </w:p>
    <w:p w:rsidR="00E53444" w:rsidRPr="00C562CC" w:rsidRDefault="00E53444" w:rsidP="00E53444">
      <w:pPr>
        <w:spacing w:after="0" w:line="240" w:lineRule="auto"/>
        <w:ind w:right="6" w:firstLine="720"/>
        <w:jc w:val="both"/>
        <w:rPr>
          <w:rFonts w:ascii="Times New Roman" w:hAnsi="Times New Roman" w:cs="Times New Roman"/>
          <w:spacing w:val="2"/>
          <w:sz w:val="28"/>
          <w:szCs w:val="28"/>
        </w:rPr>
      </w:pPr>
      <w:r w:rsidRPr="00C562CC">
        <w:rPr>
          <w:rFonts w:ascii="Times New Roman" w:hAnsi="Times New Roman" w:cs="Times New Roman"/>
          <w:spacing w:val="2"/>
          <w:sz w:val="28"/>
          <w:szCs w:val="28"/>
        </w:rPr>
        <w:t>Способы освобождения пострадавшего от воздействия электрического тока. Первая помощь при поражении электрическим током.</w:t>
      </w:r>
    </w:p>
    <w:p w:rsidR="00E53444" w:rsidRPr="00C562CC" w:rsidRDefault="00E53444" w:rsidP="00E53444">
      <w:pPr>
        <w:spacing w:after="0" w:line="240" w:lineRule="auto"/>
        <w:jc w:val="center"/>
        <w:rPr>
          <w:rFonts w:ascii="Times New Roman" w:hAnsi="Times New Roman" w:cs="Times New Roman"/>
          <w:b/>
          <w:bCs/>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1.9. Средства защиты в электроустановках</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Классификация средств защиты. Использование средств защиты и приспособлений. Порядок содержания, контроля за состоянием и применением средств защиты. Требования к средствам защиты и приспособлениям. Периодичность и нормы испытаний диэлектрических средств защиты. Требования к электролабораториям. Средства защиты от электрических полей повышенной напряженности. Средства индивидуальной защиты. Правила применения средств защиты. Нормы комплектования средствами защиты.</w:t>
      </w:r>
    </w:p>
    <w:p w:rsidR="00E53444" w:rsidRPr="00C562CC" w:rsidRDefault="00E53444" w:rsidP="00E53444">
      <w:pPr>
        <w:spacing w:after="0" w:line="240" w:lineRule="auto"/>
        <w:jc w:val="center"/>
        <w:rPr>
          <w:rFonts w:ascii="Times New Roman" w:hAnsi="Times New Roman" w:cs="Times New Roman"/>
          <w:b/>
          <w:bCs/>
          <w:snapToGrid w:val="0"/>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napToGrid w:val="0"/>
          <w:sz w:val="28"/>
          <w:szCs w:val="28"/>
        </w:rPr>
        <w:t>Тема</w:t>
      </w:r>
      <w:r w:rsidRPr="00C562CC">
        <w:rPr>
          <w:rFonts w:ascii="Times New Roman" w:hAnsi="Times New Roman" w:cs="Times New Roman"/>
          <w:b/>
          <w:bCs/>
          <w:sz w:val="28"/>
          <w:szCs w:val="28"/>
        </w:rPr>
        <w:t xml:space="preserve"> 1.10. Заземление и защитные меры электробезопасности</w:t>
      </w:r>
    </w:p>
    <w:p w:rsidR="00E53444" w:rsidRPr="00C562CC" w:rsidRDefault="00E53444" w:rsidP="00E53444">
      <w:pPr>
        <w:spacing w:after="0" w:line="240" w:lineRule="auto"/>
        <w:ind w:firstLine="708"/>
        <w:jc w:val="both"/>
        <w:rPr>
          <w:rFonts w:ascii="Times New Roman" w:hAnsi="Times New Roman" w:cs="Times New Roman"/>
          <w:sz w:val="28"/>
          <w:szCs w:val="28"/>
        </w:rPr>
      </w:pPr>
      <w:r w:rsidRPr="00C562CC">
        <w:rPr>
          <w:rFonts w:ascii="Times New Roman" w:hAnsi="Times New Roman" w:cs="Times New Roman"/>
          <w:sz w:val="28"/>
          <w:szCs w:val="28"/>
        </w:rPr>
        <w:t xml:space="preserve">Разделение электроустановок в отношении мер безопасности. Термины. Части, подлежащие заземлению и занулению. Электроустановки напряжением до 1 кВ с глухо-заземленной нейтралью. Электроустановка напряжением до 1 кВ с изолированной нейтралью. Заземлители. </w:t>
      </w:r>
    </w:p>
    <w:p w:rsidR="00E53444" w:rsidRPr="00C562CC" w:rsidRDefault="00E53444" w:rsidP="00E53444">
      <w:pPr>
        <w:spacing w:after="0" w:line="240" w:lineRule="auto"/>
        <w:jc w:val="center"/>
        <w:rPr>
          <w:rFonts w:ascii="Times New Roman" w:hAnsi="Times New Roman" w:cs="Times New Roman"/>
          <w:b/>
          <w:bCs/>
          <w:snapToGrid w:val="0"/>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napToGrid w:val="0"/>
          <w:sz w:val="28"/>
          <w:szCs w:val="28"/>
        </w:rPr>
        <w:t>Тема</w:t>
      </w:r>
      <w:r w:rsidRPr="00C562CC">
        <w:rPr>
          <w:rFonts w:ascii="Times New Roman" w:hAnsi="Times New Roman" w:cs="Times New Roman"/>
          <w:b/>
          <w:bCs/>
          <w:sz w:val="28"/>
          <w:szCs w:val="28"/>
        </w:rPr>
        <w:t xml:space="preserve"> 1.11. Электрические сети. Электропроводки</w:t>
      </w:r>
    </w:p>
    <w:p w:rsidR="00E53444" w:rsidRPr="00C562CC" w:rsidRDefault="00E53444" w:rsidP="00E53444">
      <w:pPr>
        <w:spacing w:after="0" w:line="240" w:lineRule="auto"/>
        <w:ind w:firstLine="708"/>
        <w:jc w:val="both"/>
        <w:rPr>
          <w:rFonts w:ascii="Times New Roman" w:hAnsi="Times New Roman" w:cs="Times New Roman"/>
          <w:sz w:val="28"/>
          <w:szCs w:val="28"/>
        </w:rPr>
      </w:pPr>
      <w:r w:rsidRPr="00C562CC">
        <w:rPr>
          <w:rFonts w:ascii="Times New Roman" w:hAnsi="Times New Roman" w:cs="Times New Roman"/>
          <w:sz w:val="28"/>
          <w:szCs w:val="28"/>
        </w:rPr>
        <w:t>Термины. Выбор вида электропроводки, выбор проводов и кабелей и способы их прокладки. Открытые и скрытые электропроводки внутри помещений. Наружные электропроводки.</w:t>
      </w:r>
    </w:p>
    <w:p w:rsidR="00E53444" w:rsidRPr="00C562CC" w:rsidRDefault="00E53444" w:rsidP="00E53444">
      <w:pPr>
        <w:spacing w:after="0" w:line="240" w:lineRule="auto"/>
        <w:jc w:val="center"/>
        <w:rPr>
          <w:rFonts w:ascii="Times New Roman" w:hAnsi="Times New Roman" w:cs="Times New Roman"/>
          <w:b/>
          <w:bCs/>
          <w:snapToGrid w:val="0"/>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napToGrid w:val="0"/>
          <w:sz w:val="28"/>
          <w:szCs w:val="28"/>
        </w:rPr>
        <w:t>Тема</w:t>
      </w:r>
      <w:r w:rsidRPr="00C562CC">
        <w:rPr>
          <w:rFonts w:ascii="Times New Roman" w:hAnsi="Times New Roman" w:cs="Times New Roman"/>
          <w:b/>
          <w:bCs/>
          <w:sz w:val="28"/>
          <w:szCs w:val="28"/>
        </w:rPr>
        <w:t xml:space="preserve"> 1.12. Электрическое освещение</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Общие требования к электрическому освещению. Питание аварийного и эксплуатационного освещения. Заземление и зануление установок электрического освещения. Внутреннее и наружное освещение.</w:t>
      </w:r>
    </w:p>
    <w:p w:rsidR="00E53444" w:rsidRPr="00C562CC" w:rsidRDefault="00E53444" w:rsidP="00E53444">
      <w:pPr>
        <w:spacing w:after="0" w:line="240" w:lineRule="auto"/>
        <w:ind w:firstLine="567"/>
        <w:jc w:val="center"/>
        <w:rPr>
          <w:rFonts w:ascii="Times New Roman" w:hAnsi="Times New Roman" w:cs="Times New Roman"/>
          <w:b/>
          <w:bCs/>
          <w:sz w:val="28"/>
          <w:szCs w:val="28"/>
        </w:rPr>
      </w:pPr>
    </w:p>
    <w:p w:rsidR="00E53444" w:rsidRPr="00C562CC" w:rsidRDefault="00E53444" w:rsidP="00E53444">
      <w:pPr>
        <w:spacing w:after="0" w:line="240" w:lineRule="auto"/>
        <w:ind w:firstLine="567"/>
        <w:jc w:val="both"/>
        <w:rPr>
          <w:rFonts w:ascii="Times New Roman" w:hAnsi="Times New Roman" w:cs="Times New Roman"/>
          <w:b/>
          <w:bCs/>
          <w:sz w:val="28"/>
          <w:szCs w:val="28"/>
        </w:rPr>
      </w:pPr>
      <w:r w:rsidRPr="00C562CC">
        <w:rPr>
          <w:rFonts w:ascii="Times New Roman" w:hAnsi="Times New Roman" w:cs="Times New Roman"/>
          <w:b/>
          <w:bCs/>
          <w:sz w:val="28"/>
          <w:szCs w:val="28"/>
        </w:rPr>
        <w:t>Тема 1.13. Электроустановки и электрооборудование пожарной части</w:t>
      </w:r>
    </w:p>
    <w:p w:rsidR="00E53444" w:rsidRPr="00C562CC" w:rsidRDefault="00E53444" w:rsidP="00E53444">
      <w:pPr>
        <w:shd w:val="clear" w:color="auto" w:fill="FFFFFF"/>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Ознакомление и изучение электроустановок и электрооборудования пожарной части. Электрооборудование гаражного помещения, технического поста, аккумуляторной и других помещений.</w:t>
      </w:r>
    </w:p>
    <w:p w:rsidR="00E53444" w:rsidRPr="00C562CC" w:rsidRDefault="00E53444" w:rsidP="00E53444">
      <w:pPr>
        <w:shd w:val="clear" w:color="auto" w:fill="FFFFFF"/>
        <w:spacing w:after="0" w:line="240" w:lineRule="auto"/>
        <w:ind w:firstLine="709"/>
        <w:jc w:val="both"/>
        <w:rPr>
          <w:rFonts w:ascii="Times New Roman" w:hAnsi="Times New Roman" w:cs="Times New Roman"/>
          <w:sz w:val="28"/>
          <w:szCs w:val="28"/>
        </w:rPr>
      </w:pPr>
    </w:p>
    <w:p w:rsidR="00E53444" w:rsidRPr="00C562CC" w:rsidRDefault="00E53444" w:rsidP="00E53444">
      <w:pPr>
        <w:spacing w:after="0" w:line="240" w:lineRule="auto"/>
        <w:ind w:left="11" w:firstLine="709"/>
        <w:jc w:val="both"/>
        <w:rPr>
          <w:rFonts w:ascii="Times New Roman" w:hAnsi="Times New Roman" w:cs="Times New Roman"/>
          <w:b/>
          <w:bCs/>
          <w:sz w:val="28"/>
          <w:szCs w:val="28"/>
        </w:rPr>
      </w:pPr>
      <w:r w:rsidRPr="00C562CC">
        <w:rPr>
          <w:rFonts w:ascii="Times New Roman" w:hAnsi="Times New Roman" w:cs="Times New Roman"/>
          <w:b/>
          <w:bCs/>
          <w:sz w:val="28"/>
          <w:szCs w:val="28"/>
        </w:rPr>
        <w:t>Тема 1.14. Электрооборудование жилых и общественных зданий</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Вводные устройства, распределительные щиты, распределительные пункты, групповые щитки. Внутренняя электропроводка. Внутреннее электрооборудование. Защитные меры безопасности. Общие требования к электрическому освещению. Выполнение и защита осветительных сетей.</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 xml:space="preserve">Аварийное освещение. Внутреннее освещение. Наружное освещение. Световая реклама, знаки и иллюминация. Управление освещением. Осветительные приборы и электроустановочные устройства. Электроустановки зрелищных предприятий, клубных и спортивных учреждений. </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Практическое занятие.</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Изучение действующих электросетей и электроустановок на примере конкретного объекта (общественное здание, жилое здание).</w:t>
      </w:r>
    </w:p>
    <w:p w:rsidR="00E53444" w:rsidRPr="00C562CC" w:rsidRDefault="00E53444" w:rsidP="00E53444">
      <w:pPr>
        <w:spacing w:after="0" w:line="240" w:lineRule="auto"/>
        <w:jc w:val="center"/>
        <w:rPr>
          <w:rFonts w:ascii="Times New Roman" w:hAnsi="Times New Roman" w:cs="Times New Roman"/>
          <w:b/>
          <w:bCs/>
          <w:snapToGrid w:val="0"/>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napToGrid w:val="0"/>
          <w:sz w:val="28"/>
          <w:szCs w:val="28"/>
        </w:rPr>
        <w:t>Тема</w:t>
      </w:r>
      <w:r w:rsidRPr="00C562CC">
        <w:rPr>
          <w:rFonts w:ascii="Times New Roman" w:hAnsi="Times New Roman" w:cs="Times New Roman"/>
          <w:b/>
          <w:bCs/>
          <w:sz w:val="28"/>
          <w:szCs w:val="28"/>
        </w:rPr>
        <w:t xml:space="preserve"> 1.15. Электрооборудование и электроустановки общего</w:t>
      </w:r>
      <w:r>
        <w:rPr>
          <w:rFonts w:ascii="Times New Roman" w:hAnsi="Times New Roman" w:cs="Times New Roman"/>
          <w:b/>
          <w:bCs/>
          <w:sz w:val="28"/>
          <w:szCs w:val="28"/>
        </w:rPr>
        <w:t xml:space="preserve"> </w:t>
      </w:r>
      <w:r w:rsidRPr="00C562CC">
        <w:rPr>
          <w:rFonts w:ascii="Times New Roman" w:hAnsi="Times New Roman" w:cs="Times New Roman"/>
          <w:b/>
          <w:bCs/>
          <w:sz w:val="28"/>
          <w:szCs w:val="28"/>
        </w:rPr>
        <w:t>и специального назначения</w:t>
      </w:r>
    </w:p>
    <w:p w:rsidR="00E53444" w:rsidRPr="00C562CC" w:rsidRDefault="00E53444" w:rsidP="00E53444">
      <w:pPr>
        <w:spacing w:after="0" w:line="240" w:lineRule="auto"/>
        <w:ind w:firstLine="708"/>
        <w:jc w:val="both"/>
        <w:rPr>
          <w:rFonts w:ascii="Times New Roman" w:hAnsi="Times New Roman" w:cs="Times New Roman"/>
          <w:sz w:val="28"/>
          <w:szCs w:val="28"/>
        </w:rPr>
      </w:pPr>
      <w:r w:rsidRPr="00C562CC">
        <w:rPr>
          <w:rFonts w:ascii="Times New Roman" w:hAnsi="Times New Roman" w:cs="Times New Roman"/>
          <w:sz w:val="28"/>
          <w:szCs w:val="28"/>
        </w:rPr>
        <w:t xml:space="preserve">Назначение силовых трансформаторов, разделительных устройств и подстанций воздушных линий электропередач и токопроводов, кабельных линий. Электродвигатели. Общие требования. Эксплуатация электродвигателей. Проведение ремонтов, испытаний электродвигателей. Случаи аварийного отключения электродвигателей. Заземляющие устройства. Требования, предъявляемые к заземляющим устройствам. Осмотры заземляющих устройств. УЗО. Электрическое освещение. Требования. Рабочее и аварийное освещение. Требования к щитам освещения. Питание переносных светильников. Осмотры и обслуживание сетей освещения. </w:t>
      </w:r>
    </w:p>
    <w:p w:rsidR="00E53444" w:rsidRPr="00C562CC" w:rsidRDefault="00E53444" w:rsidP="00E53444">
      <w:pPr>
        <w:spacing w:after="0" w:line="240" w:lineRule="auto"/>
        <w:ind w:firstLine="708"/>
        <w:jc w:val="both"/>
        <w:rPr>
          <w:rFonts w:ascii="Times New Roman" w:hAnsi="Times New Roman" w:cs="Times New Roman"/>
          <w:sz w:val="28"/>
          <w:szCs w:val="28"/>
        </w:rPr>
      </w:pPr>
      <w:r w:rsidRPr="00C562CC">
        <w:rPr>
          <w:rFonts w:ascii="Times New Roman" w:hAnsi="Times New Roman" w:cs="Times New Roman"/>
          <w:sz w:val="28"/>
          <w:szCs w:val="28"/>
        </w:rPr>
        <w:t xml:space="preserve">Требования к помещениям для сварочных установок и сварочных постов. Ответственность за эксплуатацию сварочного оборудования и выполнения графиков ППР. Электротермические установки. Общие требования. Установки дуговых печей: плазменно-дуговые и электроннолучевые установки. Индукционные плавильные установки высокой частоты. Электроустановки во взрывоопасных и пожароопасных зонах. Классификация взрывоопасных зон. </w:t>
      </w:r>
    </w:p>
    <w:p w:rsidR="00E53444" w:rsidRPr="00C562CC" w:rsidRDefault="00E53444" w:rsidP="00E53444">
      <w:pPr>
        <w:spacing w:after="0" w:line="240" w:lineRule="auto"/>
        <w:ind w:firstLine="709"/>
        <w:jc w:val="center"/>
        <w:rPr>
          <w:rFonts w:ascii="Times New Roman" w:hAnsi="Times New Roman" w:cs="Times New Roman"/>
          <w:b/>
          <w:bCs/>
          <w:sz w:val="28"/>
          <w:szCs w:val="28"/>
        </w:rPr>
      </w:pPr>
    </w:p>
    <w:p w:rsidR="00E53444" w:rsidRPr="00C562CC" w:rsidRDefault="00E53444" w:rsidP="00E53444">
      <w:pPr>
        <w:spacing w:after="0" w:line="240" w:lineRule="auto"/>
        <w:ind w:firstLine="709"/>
        <w:jc w:val="both"/>
        <w:rPr>
          <w:rFonts w:ascii="Times New Roman" w:hAnsi="Times New Roman" w:cs="Times New Roman"/>
          <w:b/>
          <w:bCs/>
          <w:sz w:val="28"/>
          <w:szCs w:val="28"/>
        </w:rPr>
      </w:pPr>
      <w:r w:rsidRPr="00C562CC">
        <w:rPr>
          <w:rFonts w:ascii="Times New Roman" w:hAnsi="Times New Roman" w:cs="Times New Roman"/>
          <w:b/>
          <w:bCs/>
          <w:sz w:val="28"/>
          <w:szCs w:val="28"/>
        </w:rPr>
        <w:t>Тема 1.16. Виды касаний к токоведущим частям электроустановки. Анализ опасности электрических сетей</w:t>
      </w:r>
    </w:p>
    <w:p w:rsidR="00E53444"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Виды прямых и косвенных прикосновений в электрических сетях с изолированной и глухо заземленной нейтралью в электросетях до 1000 В. Их сравнение по степени опасности. Применение электросетей разных видов в промышленности, быту и электроустановках эксплуатируемых в ГПС МЧС России. Электрическая сеть с изолированной нейтралью свыше 1000 В, применяемая для передачи электрической энергии. Степень ее опасности. Меры предосторожности.</w:t>
      </w:r>
    </w:p>
    <w:p w:rsidR="00E53444" w:rsidRPr="00C562CC" w:rsidRDefault="00E53444" w:rsidP="00E53444">
      <w:pPr>
        <w:spacing w:after="0" w:line="240" w:lineRule="auto"/>
        <w:ind w:firstLine="709"/>
        <w:jc w:val="both"/>
        <w:rPr>
          <w:rFonts w:ascii="Times New Roman" w:hAnsi="Times New Roman" w:cs="Times New Roman"/>
          <w:sz w:val="28"/>
          <w:szCs w:val="28"/>
        </w:rPr>
      </w:pPr>
    </w:p>
    <w:p w:rsidR="00E53444" w:rsidRPr="00C562CC" w:rsidRDefault="00E53444" w:rsidP="00E53444">
      <w:pPr>
        <w:shd w:val="clear" w:color="auto" w:fill="FFFFFF"/>
        <w:spacing w:after="0" w:line="240" w:lineRule="auto"/>
        <w:ind w:firstLine="720"/>
        <w:jc w:val="both"/>
        <w:rPr>
          <w:rFonts w:ascii="Times New Roman" w:hAnsi="Times New Roman" w:cs="Times New Roman"/>
          <w:b/>
          <w:bCs/>
          <w:sz w:val="28"/>
          <w:szCs w:val="28"/>
        </w:rPr>
      </w:pPr>
      <w:r w:rsidRPr="00C562CC">
        <w:rPr>
          <w:rFonts w:ascii="Times New Roman" w:hAnsi="Times New Roman" w:cs="Times New Roman"/>
          <w:b/>
          <w:bCs/>
          <w:sz w:val="28"/>
          <w:szCs w:val="28"/>
        </w:rPr>
        <w:t>Тема 1.17. Способы защиты в электроустановках</w:t>
      </w:r>
    </w:p>
    <w:p w:rsidR="00E53444" w:rsidRPr="00C562CC" w:rsidRDefault="00E53444" w:rsidP="00E53444">
      <w:pPr>
        <w:shd w:val="clear" w:color="auto" w:fill="FFFFFF"/>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Применение в электроустановках основной изоляции токоведущих частей. Соблюдение безопасных расстояний до токоведущих частей. Применение ограждений и оболочек. Применение блокировки аппаратов и ограждающих устройств. Обеспечение надежного и быстродействующего автоматического отключения аварийного режима электроустановок. Применение надлежащего напряжения в электроустановках. Применение устройств для снижения напряженности электрических и магнитных полей до допустимых значений. Применение предупреждающей сигнализации, надписей, плакатов.</w:t>
      </w:r>
    </w:p>
    <w:p w:rsidR="00E53444" w:rsidRPr="00C562CC" w:rsidRDefault="00E53444" w:rsidP="00E53444">
      <w:pPr>
        <w:spacing w:after="0" w:line="240" w:lineRule="auto"/>
        <w:jc w:val="center"/>
        <w:rPr>
          <w:rFonts w:ascii="Times New Roman" w:hAnsi="Times New Roman" w:cs="Times New Roman"/>
          <w:b/>
          <w:bCs/>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1.18. Основы охраны труда в Российской Федерации</w:t>
      </w:r>
    </w:p>
    <w:p w:rsidR="00E53444" w:rsidRPr="00C562CC" w:rsidRDefault="00E53444" w:rsidP="00E53444">
      <w:pPr>
        <w:spacing w:after="0" w:line="240" w:lineRule="auto"/>
        <w:ind w:firstLine="708"/>
        <w:jc w:val="both"/>
        <w:rPr>
          <w:rFonts w:ascii="Times New Roman" w:hAnsi="Times New Roman" w:cs="Times New Roman"/>
          <w:snapToGrid w:val="0"/>
          <w:sz w:val="28"/>
          <w:szCs w:val="28"/>
        </w:rPr>
      </w:pPr>
      <w:r w:rsidRPr="00C562CC">
        <w:rPr>
          <w:rFonts w:ascii="Times New Roman" w:hAnsi="Times New Roman" w:cs="Times New Roman"/>
          <w:snapToGrid w:val="0"/>
          <w:sz w:val="28"/>
          <w:szCs w:val="28"/>
        </w:rPr>
        <w:t>Основные понятия и термины, применяемые в охране труда.</w:t>
      </w:r>
    </w:p>
    <w:p w:rsidR="00E53444" w:rsidRPr="00C562CC" w:rsidRDefault="00E53444" w:rsidP="00E53444">
      <w:pPr>
        <w:spacing w:after="0" w:line="240" w:lineRule="auto"/>
        <w:ind w:firstLine="708"/>
        <w:jc w:val="both"/>
        <w:rPr>
          <w:rFonts w:ascii="Times New Roman" w:hAnsi="Times New Roman" w:cs="Times New Roman"/>
          <w:snapToGrid w:val="0"/>
          <w:sz w:val="28"/>
          <w:szCs w:val="28"/>
        </w:rPr>
      </w:pPr>
      <w:r w:rsidRPr="00C562CC">
        <w:rPr>
          <w:rFonts w:ascii="Times New Roman" w:hAnsi="Times New Roman" w:cs="Times New Roman"/>
          <w:snapToGrid w:val="0"/>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E53444" w:rsidRPr="00C562CC" w:rsidRDefault="00E53444" w:rsidP="00E53444">
      <w:pPr>
        <w:spacing w:after="0" w:line="240" w:lineRule="auto"/>
        <w:ind w:firstLine="708"/>
        <w:jc w:val="both"/>
        <w:rPr>
          <w:rFonts w:ascii="Times New Roman" w:hAnsi="Times New Roman" w:cs="Times New Roman"/>
          <w:snapToGrid w:val="0"/>
          <w:sz w:val="28"/>
          <w:szCs w:val="28"/>
        </w:rPr>
      </w:pPr>
      <w:r w:rsidRPr="00C562CC">
        <w:rPr>
          <w:rFonts w:ascii="Times New Roman" w:hAnsi="Times New Roman" w:cs="Times New Roman"/>
          <w:snapToGrid w:val="0"/>
          <w:sz w:val="28"/>
          <w:szCs w:val="28"/>
        </w:rPr>
        <w:t>Ответственность за нарушения законодательных актов и нормативных документов по охране труда.</w:t>
      </w:r>
    </w:p>
    <w:p w:rsidR="00E53444" w:rsidRPr="00C562CC" w:rsidRDefault="00E53444" w:rsidP="00E53444">
      <w:pPr>
        <w:spacing w:after="0" w:line="240" w:lineRule="auto"/>
        <w:ind w:firstLine="708"/>
        <w:jc w:val="both"/>
        <w:rPr>
          <w:rFonts w:ascii="Times New Roman" w:hAnsi="Times New Roman" w:cs="Times New Roman"/>
          <w:snapToGrid w:val="0"/>
          <w:sz w:val="28"/>
          <w:szCs w:val="28"/>
        </w:rPr>
      </w:pPr>
      <w:r w:rsidRPr="00C562CC">
        <w:rPr>
          <w:rFonts w:ascii="Times New Roman" w:hAnsi="Times New Roman" w:cs="Times New Roman"/>
          <w:snapToGrid w:val="0"/>
          <w:sz w:val="28"/>
          <w:szCs w:val="28"/>
        </w:rPr>
        <w:t>Порядок и сроки расследования несчастных случаев на производстве.</w:t>
      </w:r>
    </w:p>
    <w:p w:rsidR="00E53444" w:rsidRPr="00C562CC" w:rsidRDefault="00E53444" w:rsidP="00E53444">
      <w:pPr>
        <w:spacing w:after="0" w:line="240" w:lineRule="auto"/>
        <w:jc w:val="center"/>
        <w:rPr>
          <w:rFonts w:ascii="Times New Roman" w:hAnsi="Times New Roman" w:cs="Times New Roman"/>
          <w:b/>
          <w:bCs/>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1.19. Условия труда в подразделениях ГПС МЧС России</w:t>
      </w:r>
    </w:p>
    <w:p w:rsidR="00E53444" w:rsidRPr="00C562CC" w:rsidRDefault="00E53444" w:rsidP="00E53444">
      <w:pPr>
        <w:spacing w:after="0" w:line="240" w:lineRule="auto"/>
        <w:ind w:firstLine="709"/>
        <w:jc w:val="both"/>
        <w:rPr>
          <w:rFonts w:ascii="Times New Roman" w:hAnsi="Times New Roman" w:cs="Times New Roman"/>
          <w:snapToGrid w:val="0"/>
          <w:sz w:val="28"/>
          <w:szCs w:val="28"/>
        </w:rPr>
      </w:pPr>
      <w:r w:rsidRPr="00C562CC">
        <w:rPr>
          <w:rFonts w:ascii="Times New Roman" w:hAnsi="Times New Roman" w:cs="Times New Roman"/>
          <w:snapToGrid w:val="0"/>
          <w:sz w:val="28"/>
          <w:szCs w:val="28"/>
        </w:rPr>
        <w:t>Факторы, формирующие условия труда личного состава ГПС МЧС России. Особенности условий труда сотрудников и работников пожарной охраны. Тяжесть труда. Оценка условий труда. Вероятность воздействия вредных и опасных факторов на личный состав при исполнении обязанностей по должности.</w:t>
      </w:r>
    </w:p>
    <w:p w:rsidR="00E53444" w:rsidRPr="00C562CC" w:rsidRDefault="00E53444" w:rsidP="00E53444">
      <w:pPr>
        <w:spacing w:after="0" w:line="240" w:lineRule="auto"/>
        <w:ind w:firstLine="709"/>
        <w:jc w:val="center"/>
        <w:rPr>
          <w:rFonts w:ascii="Times New Roman" w:hAnsi="Times New Roman" w:cs="Times New Roman"/>
          <w:b/>
          <w:bCs/>
          <w:sz w:val="28"/>
          <w:szCs w:val="28"/>
        </w:rPr>
      </w:pPr>
    </w:p>
    <w:p w:rsidR="00E53444" w:rsidRPr="00C562CC" w:rsidRDefault="00E53444" w:rsidP="00E53444">
      <w:pPr>
        <w:spacing w:after="0" w:line="240" w:lineRule="auto"/>
        <w:ind w:firstLine="709"/>
        <w:jc w:val="both"/>
        <w:rPr>
          <w:rFonts w:ascii="Times New Roman" w:hAnsi="Times New Roman" w:cs="Times New Roman"/>
          <w:b/>
          <w:bCs/>
          <w:sz w:val="28"/>
          <w:szCs w:val="28"/>
        </w:rPr>
      </w:pPr>
      <w:r w:rsidRPr="00C562CC">
        <w:rPr>
          <w:rFonts w:ascii="Times New Roman" w:hAnsi="Times New Roman" w:cs="Times New Roman"/>
          <w:b/>
          <w:bCs/>
          <w:sz w:val="28"/>
          <w:szCs w:val="28"/>
        </w:rPr>
        <w:t>Тема 1.20. Обеспечение безопасных условий труда в ГПС МЧС России</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napToGrid w:val="0"/>
          <w:sz w:val="28"/>
          <w:szCs w:val="28"/>
        </w:rPr>
        <w:t>Основные положения</w:t>
      </w:r>
      <w:r w:rsidRPr="00C562CC">
        <w:rPr>
          <w:rFonts w:ascii="Times New Roman" w:hAnsi="Times New Roman" w:cs="Times New Roman"/>
          <w:sz w:val="28"/>
          <w:szCs w:val="28"/>
        </w:rPr>
        <w:t xml:space="preserve"> приказа МЧС России от 31 декабря 2002 г. № 630 «Об утверждении и введении в действие Правил по охране труда в подразделениях Государственной противопожарной службы МЧС России».</w:t>
      </w:r>
    </w:p>
    <w:p w:rsidR="00E53444" w:rsidRPr="00C562CC" w:rsidRDefault="00E53444" w:rsidP="00E53444">
      <w:pPr>
        <w:spacing w:after="0" w:line="240" w:lineRule="auto"/>
        <w:ind w:firstLine="720"/>
        <w:jc w:val="both"/>
        <w:rPr>
          <w:rFonts w:ascii="Times New Roman" w:hAnsi="Times New Roman" w:cs="Times New Roman"/>
          <w:snapToGrid w:val="0"/>
          <w:sz w:val="28"/>
          <w:szCs w:val="28"/>
        </w:rPr>
      </w:pPr>
      <w:r w:rsidRPr="00C562CC">
        <w:rPr>
          <w:rFonts w:ascii="Times New Roman" w:hAnsi="Times New Roman" w:cs="Times New Roman"/>
          <w:snapToGrid w:val="0"/>
          <w:sz w:val="28"/>
          <w:szCs w:val="28"/>
        </w:rPr>
        <w:t>Требования безопасности при несении караульной службы. Требования безопасности при ведении действий по тушению пожара. Требования безопасности при работе со средствами связи. Требования безопасности, предъявляемые к пожарной технике, пожарному инструменту и оборудованию, объектам пожарной охраны.</w:t>
      </w:r>
    </w:p>
    <w:p w:rsidR="00E53444" w:rsidRPr="00C562CC" w:rsidRDefault="00E53444" w:rsidP="00E53444">
      <w:pPr>
        <w:spacing w:after="0" w:line="240" w:lineRule="auto"/>
        <w:ind w:firstLine="709"/>
        <w:jc w:val="center"/>
        <w:rPr>
          <w:rFonts w:ascii="Times New Roman" w:eastAsia="Arial Unicode MS" w:hAnsi="Times New Roman" w:cs="Times New Roman"/>
          <w:b/>
          <w:sz w:val="28"/>
          <w:szCs w:val="28"/>
        </w:rPr>
      </w:pPr>
    </w:p>
    <w:p w:rsidR="00E53444" w:rsidRDefault="00E53444" w:rsidP="00E53444">
      <w:pPr>
        <w:spacing w:after="0" w:line="240" w:lineRule="auto"/>
        <w:jc w:val="center"/>
        <w:rPr>
          <w:rFonts w:ascii="Times New Roman" w:eastAsia="Arial Unicode MS" w:hAnsi="Times New Roman" w:cs="Times New Roman"/>
          <w:b/>
          <w:sz w:val="28"/>
          <w:szCs w:val="28"/>
        </w:rPr>
      </w:pPr>
      <w:r w:rsidRPr="00C562CC">
        <w:rPr>
          <w:rFonts w:ascii="Times New Roman" w:eastAsia="Arial Unicode MS" w:hAnsi="Times New Roman" w:cs="Times New Roman"/>
          <w:b/>
          <w:sz w:val="28"/>
          <w:szCs w:val="28"/>
        </w:rPr>
        <w:t>РАЗДЕЛ 2. Организация деятельности ГПС</w:t>
      </w:r>
    </w:p>
    <w:p w:rsidR="00E53444" w:rsidRPr="00C562CC" w:rsidRDefault="00E53444" w:rsidP="00E53444">
      <w:pPr>
        <w:spacing w:after="0" w:line="240" w:lineRule="auto"/>
        <w:ind w:firstLine="709"/>
        <w:jc w:val="center"/>
        <w:rPr>
          <w:rFonts w:ascii="Times New Roman" w:eastAsia="Arial Unicode MS" w:hAnsi="Times New Roman" w:cs="Times New Roman"/>
          <w:b/>
          <w:sz w:val="28"/>
          <w:szCs w:val="28"/>
        </w:rPr>
      </w:pPr>
    </w:p>
    <w:p w:rsidR="00E53444" w:rsidRPr="00C562CC" w:rsidRDefault="00E53444" w:rsidP="00E53444">
      <w:pPr>
        <w:spacing w:after="0" w:line="240" w:lineRule="auto"/>
        <w:ind w:firstLine="708"/>
        <w:jc w:val="both"/>
        <w:rPr>
          <w:rFonts w:ascii="Times New Roman" w:hAnsi="Times New Roman" w:cs="Times New Roman"/>
          <w:b/>
          <w:bCs/>
          <w:snapToGrid w:val="0"/>
          <w:sz w:val="28"/>
          <w:szCs w:val="28"/>
        </w:rPr>
      </w:pPr>
      <w:r w:rsidRPr="00C562CC">
        <w:rPr>
          <w:rFonts w:ascii="Times New Roman" w:hAnsi="Times New Roman" w:cs="Times New Roman"/>
          <w:b/>
          <w:bCs/>
          <w:snapToGrid w:val="0"/>
          <w:sz w:val="28"/>
          <w:szCs w:val="28"/>
        </w:rPr>
        <w:t>Тема 2.1. Организация пожарной охраны в Российской Федерации</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Понятие, задачи и виды пожарной охраны. Цель, структура и функции деятельности. ГПС МЧС России как основной вид пожарной охраны. Нормативно-правовые акты, регламентирующие деятельность ГПС МЧС России. Порядок организации, назначение, задачи, формы и методы деятельности других видов пожарной охраны. Нормативно-правовое регулирование и управление в области пожарной безопасности. Взаимодействие ГПС МЧС России с другими видами пожарной охраны. Основные направления и тенденции совершенствования деятельности ГПС МЧС России.</w:t>
      </w:r>
    </w:p>
    <w:p w:rsidR="00E53444" w:rsidRPr="00C562CC" w:rsidRDefault="00E53444" w:rsidP="00E53444">
      <w:pPr>
        <w:spacing w:after="0" w:line="240" w:lineRule="auto"/>
        <w:ind w:firstLine="720"/>
        <w:jc w:val="both"/>
        <w:rPr>
          <w:rFonts w:ascii="Times New Roman" w:hAnsi="Times New Roman" w:cs="Times New Roman"/>
          <w:sz w:val="28"/>
          <w:szCs w:val="28"/>
        </w:rPr>
      </w:pPr>
    </w:p>
    <w:p w:rsidR="00E53444" w:rsidRPr="00C562CC" w:rsidRDefault="00E53444" w:rsidP="00E53444">
      <w:pPr>
        <w:spacing w:after="0" w:line="240" w:lineRule="auto"/>
        <w:ind w:firstLine="709"/>
        <w:jc w:val="both"/>
        <w:rPr>
          <w:rFonts w:ascii="Times New Roman" w:hAnsi="Times New Roman" w:cs="Times New Roman"/>
          <w:b/>
          <w:sz w:val="28"/>
          <w:szCs w:val="28"/>
        </w:rPr>
      </w:pPr>
      <w:r w:rsidRPr="00C562CC">
        <w:rPr>
          <w:rFonts w:ascii="Times New Roman" w:hAnsi="Times New Roman" w:cs="Times New Roman"/>
          <w:b/>
          <w:bCs/>
          <w:sz w:val="28"/>
          <w:szCs w:val="28"/>
        </w:rPr>
        <w:t>Тема 2.2.</w:t>
      </w:r>
      <w:r w:rsidRPr="00C562CC">
        <w:rPr>
          <w:rFonts w:ascii="Times New Roman" w:hAnsi="Times New Roman" w:cs="Times New Roman"/>
          <w:b/>
          <w:sz w:val="28"/>
          <w:szCs w:val="28"/>
        </w:rPr>
        <w:t>Профессиональная подготовка личного состава ГПС</w:t>
      </w:r>
    </w:p>
    <w:p w:rsidR="00E53444" w:rsidRPr="00C562CC" w:rsidRDefault="00E53444" w:rsidP="00E53444">
      <w:pPr>
        <w:spacing w:after="0" w:line="240" w:lineRule="auto"/>
        <w:ind w:firstLine="426"/>
        <w:jc w:val="both"/>
        <w:rPr>
          <w:rFonts w:ascii="Times New Roman" w:hAnsi="Times New Roman" w:cs="Times New Roman"/>
          <w:sz w:val="28"/>
          <w:szCs w:val="28"/>
        </w:rPr>
      </w:pPr>
      <w:r w:rsidRPr="00C562CC">
        <w:rPr>
          <w:rFonts w:ascii="Times New Roman" w:hAnsi="Times New Roman" w:cs="Times New Roman"/>
          <w:sz w:val="28"/>
          <w:szCs w:val="28"/>
        </w:rPr>
        <w:t>Нормативные, правовые и организационно-распорядительные акты, определяющие цели, задачи и формы подготовки личного состава пожарной охраны. Формы и задачи профессиональной подготовки. Методика проведения занятий. Совершенствование профессиональной подготовки личного состава ГПС.</w:t>
      </w:r>
    </w:p>
    <w:p w:rsidR="00E53444" w:rsidRPr="00C562CC" w:rsidRDefault="00E53444" w:rsidP="00E53444">
      <w:pPr>
        <w:spacing w:after="0" w:line="240" w:lineRule="auto"/>
        <w:jc w:val="center"/>
        <w:rPr>
          <w:rFonts w:ascii="Times New Roman" w:hAnsi="Times New Roman" w:cs="Times New Roman"/>
          <w:b/>
          <w:bCs/>
          <w:snapToGrid w:val="0"/>
          <w:sz w:val="28"/>
          <w:szCs w:val="28"/>
        </w:rPr>
      </w:pPr>
    </w:p>
    <w:p w:rsidR="00E53444" w:rsidRPr="00C562CC" w:rsidRDefault="00E53444" w:rsidP="00E53444">
      <w:pPr>
        <w:spacing w:after="0" w:line="240" w:lineRule="auto"/>
        <w:ind w:firstLine="426"/>
        <w:jc w:val="both"/>
        <w:rPr>
          <w:rFonts w:ascii="Times New Roman" w:hAnsi="Times New Roman" w:cs="Times New Roman"/>
          <w:b/>
          <w:bCs/>
          <w:snapToGrid w:val="0"/>
          <w:sz w:val="28"/>
          <w:szCs w:val="28"/>
        </w:rPr>
      </w:pPr>
      <w:r w:rsidRPr="00C562CC">
        <w:rPr>
          <w:rFonts w:ascii="Times New Roman" w:hAnsi="Times New Roman" w:cs="Times New Roman"/>
          <w:b/>
          <w:bCs/>
          <w:snapToGrid w:val="0"/>
          <w:sz w:val="28"/>
          <w:szCs w:val="28"/>
        </w:rPr>
        <w:t xml:space="preserve">Тема 2.3. </w:t>
      </w:r>
      <w:r w:rsidRPr="00C562CC">
        <w:rPr>
          <w:rFonts w:ascii="Times New Roman" w:hAnsi="Times New Roman" w:cs="Times New Roman"/>
          <w:b/>
          <w:bCs/>
          <w:sz w:val="28"/>
          <w:szCs w:val="28"/>
        </w:rPr>
        <w:t>Организация и несение гарнизонной службы</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Основные положения приказа МЧС России от 5 мая 2008 г. № 240 «Об утверждении порядка привлечения сил и средств подразделений пожарной охраны, гарнизонов пожарной охраны для тушения пожаров и проведения аварийно-спасательных работ». Основные понятия, термины и определения. Организация и несение гарнизонной службы. Образование гарнизонов, их границы. Основные задачи гарнизонной службы. Порядок привлечения сил и средств гарнизонов, специализированных подразделений к тушению пожаров. Нештатные службы гарнизона. Должностные лица гарнизона, их права и обязанности. Особенности организации гарнизонной службы при введении особого противопожарного режима.</w:t>
      </w:r>
    </w:p>
    <w:p w:rsidR="00E53444" w:rsidRPr="00C562CC" w:rsidRDefault="00E53444" w:rsidP="00E53444">
      <w:pPr>
        <w:spacing w:after="0" w:line="240" w:lineRule="auto"/>
        <w:ind w:firstLine="720"/>
        <w:jc w:val="both"/>
        <w:rPr>
          <w:rFonts w:ascii="Times New Roman" w:hAnsi="Times New Roman" w:cs="Times New Roman"/>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napToGrid w:val="0"/>
          <w:sz w:val="28"/>
          <w:szCs w:val="28"/>
        </w:rPr>
        <w:t xml:space="preserve">Тема 2.4. </w:t>
      </w:r>
      <w:r w:rsidRPr="00C562CC">
        <w:rPr>
          <w:rFonts w:ascii="Times New Roman" w:hAnsi="Times New Roman" w:cs="Times New Roman"/>
          <w:b/>
          <w:bCs/>
          <w:sz w:val="28"/>
          <w:szCs w:val="28"/>
        </w:rPr>
        <w:t>Организация и несение караульной службы</w:t>
      </w:r>
    </w:p>
    <w:p w:rsidR="00E53444" w:rsidRPr="00C562CC" w:rsidRDefault="00E53444" w:rsidP="00E53444">
      <w:pPr>
        <w:spacing w:after="0" w:line="240" w:lineRule="auto"/>
        <w:ind w:firstLine="720"/>
        <w:jc w:val="both"/>
        <w:rPr>
          <w:rFonts w:ascii="Times New Roman" w:hAnsi="Times New Roman" w:cs="Times New Roman"/>
          <w:sz w:val="24"/>
          <w:szCs w:val="24"/>
        </w:rPr>
      </w:pPr>
      <w:r w:rsidRPr="00C562CC">
        <w:rPr>
          <w:rFonts w:ascii="Times New Roman" w:hAnsi="Times New Roman" w:cs="Times New Roman"/>
          <w:sz w:val="28"/>
          <w:szCs w:val="28"/>
        </w:rPr>
        <w:t>Основные задачи караульной службы. Должностные лица дежурной смены (караула), их подчинённость, обязанности и права. Должностная инструкция диспетчера (радиотелефониста) пункта связи пожарной части. Размещение личного состава и техники. Внутренний распорядок. Форма одежды личного состава дежурной смены (караула). Порядок приведения дежурной смены (караула) в готовность к тушению пожаров и проведению первоочередных аварийно-спасательных работ после возвращения с пожара или пожарно-тактических занятий. Порядок допуска лиц, прибывших в подразделение. Порядок смены караулов. Подготовка к смене. Проведение развода караулов. Приём и сдача дежурства. Внутренний наряд. Назначение внутреннего наряда, его состав. Обязанности лиц внутреннего наряда.</w:t>
      </w:r>
    </w:p>
    <w:p w:rsidR="00E53444" w:rsidRPr="00C562CC" w:rsidRDefault="00E53444" w:rsidP="00E53444">
      <w:pPr>
        <w:spacing w:after="0" w:line="240" w:lineRule="auto"/>
        <w:ind w:firstLine="720"/>
        <w:jc w:val="both"/>
        <w:rPr>
          <w:rFonts w:ascii="Times New Roman" w:hAnsi="Times New Roman" w:cs="Times New Roman"/>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 xml:space="preserve">Тема 2.5. Организация повседневной деятельности поисково-спасательных формирований </w:t>
      </w:r>
    </w:p>
    <w:p w:rsidR="00E53444" w:rsidRDefault="00E53444" w:rsidP="00E53444">
      <w:pPr>
        <w:spacing w:after="0" w:line="240" w:lineRule="auto"/>
        <w:ind w:firstLine="709"/>
        <w:jc w:val="both"/>
        <w:rPr>
          <w:rFonts w:ascii="Times New Roman" w:hAnsi="Times New Roman" w:cs="Times New Roman"/>
          <w:bCs/>
          <w:sz w:val="28"/>
          <w:szCs w:val="28"/>
        </w:rPr>
      </w:pPr>
      <w:r w:rsidRPr="00C562CC">
        <w:rPr>
          <w:rFonts w:ascii="Times New Roman" w:hAnsi="Times New Roman" w:cs="Times New Roman"/>
          <w:bCs/>
          <w:sz w:val="28"/>
          <w:szCs w:val="28"/>
        </w:rPr>
        <w:t>Нормативно-техническая и правовая база охраны труда. Инструкции. Стандарты. Обязанности спасателя при получении сигнала о возникновении ЧС. Порядок получения информации, ее уяснение, оценка обстановки, принятие решения. Порядок приведения личного состава дежурной смены, поисково-спасательного формирования в готовность к выполнению задачи. Оценка ситуации. Принятие решения. Оповещение, определение времени и места сбора. Определение количества и номенклатуры оборудования, необходимого для ведения поисково-спасательных работ, подготовка транспортных средств, средств малой механизации, приборов контроля, средств защиты, жизнеобеспечения, продуктов питания, медикаментов. Погрузка в транспортные средства (наземный, водный, воздушный транспорт). Определение маршрута выдвижения.</w:t>
      </w:r>
    </w:p>
    <w:p w:rsidR="00E53444" w:rsidRPr="00C562CC" w:rsidRDefault="00E53444" w:rsidP="00E53444">
      <w:pPr>
        <w:spacing w:after="0" w:line="240" w:lineRule="auto"/>
        <w:ind w:firstLine="709"/>
        <w:jc w:val="both"/>
        <w:rPr>
          <w:rFonts w:ascii="Times New Roman" w:hAnsi="Times New Roman" w:cs="Times New Roman"/>
          <w:bCs/>
          <w:sz w:val="28"/>
          <w:szCs w:val="28"/>
        </w:rPr>
      </w:pPr>
    </w:p>
    <w:p w:rsidR="00E53444" w:rsidRDefault="00E53444" w:rsidP="00E53444">
      <w:pPr>
        <w:keepNext/>
        <w:spacing w:after="0" w:line="240" w:lineRule="auto"/>
        <w:ind w:firstLine="709"/>
        <w:jc w:val="center"/>
        <w:outlineLvl w:val="0"/>
        <w:rPr>
          <w:rFonts w:ascii="Times New Roman" w:eastAsia="Times New Roman" w:hAnsi="Times New Roman" w:cs="Times New Roman"/>
          <w:b/>
          <w:sz w:val="28"/>
          <w:szCs w:val="20"/>
        </w:rPr>
      </w:pPr>
      <w:r w:rsidRPr="00C562CC">
        <w:rPr>
          <w:rFonts w:ascii="Times New Roman" w:eastAsia="Times New Roman" w:hAnsi="Times New Roman" w:cs="Times New Roman"/>
          <w:b/>
          <w:sz w:val="28"/>
          <w:szCs w:val="20"/>
        </w:rPr>
        <w:t>РАЗДЕЛ 3. Специальная подготовка по связи</w:t>
      </w:r>
    </w:p>
    <w:p w:rsidR="00E53444" w:rsidRPr="00C562CC" w:rsidRDefault="00E53444" w:rsidP="00E53444">
      <w:pPr>
        <w:keepNext/>
        <w:spacing w:after="0" w:line="240" w:lineRule="auto"/>
        <w:ind w:firstLine="709"/>
        <w:jc w:val="center"/>
        <w:outlineLvl w:val="0"/>
        <w:rPr>
          <w:rFonts w:ascii="Times New Roman" w:eastAsia="Times New Roman" w:hAnsi="Times New Roman" w:cs="Times New Roman"/>
          <w:b/>
          <w:sz w:val="28"/>
          <w:szCs w:val="20"/>
        </w:rPr>
      </w:pPr>
    </w:p>
    <w:p w:rsidR="00E53444" w:rsidRPr="00C562CC" w:rsidRDefault="00E53444" w:rsidP="00E53444">
      <w:pPr>
        <w:spacing w:after="0" w:line="240" w:lineRule="auto"/>
        <w:ind w:firstLine="708"/>
        <w:jc w:val="both"/>
        <w:rPr>
          <w:rFonts w:ascii="Times New Roman" w:hAnsi="Times New Roman" w:cs="Times New Roman"/>
          <w:sz w:val="28"/>
          <w:szCs w:val="28"/>
        </w:rPr>
      </w:pPr>
      <w:r w:rsidRPr="00C562CC">
        <w:rPr>
          <w:rFonts w:ascii="Times New Roman" w:hAnsi="Times New Roman" w:cs="Times New Roman"/>
          <w:b/>
          <w:bCs/>
          <w:sz w:val="28"/>
          <w:szCs w:val="28"/>
        </w:rPr>
        <w:t>Тема 3.1. Теоретические основы радиосвязи</w:t>
      </w:r>
    </w:p>
    <w:p w:rsidR="00E53444" w:rsidRPr="00C562CC" w:rsidRDefault="00E53444" w:rsidP="00E53444">
      <w:pPr>
        <w:spacing w:after="0" w:line="240" w:lineRule="auto"/>
        <w:ind w:right="-28" w:firstLine="709"/>
        <w:jc w:val="both"/>
        <w:rPr>
          <w:rFonts w:ascii="Times New Roman" w:hAnsi="Times New Roman" w:cs="Times New Roman"/>
          <w:sz w:val="28"/>
        </w:rPr>
      </w:pPr>
      <w:r w:rsidRPr="00C562CC">
        <w:rPr>
          <w:rFonts w:ascii="Times New Roman" w:hAnsi="Times New Roman" w:cs="Times New Roman"/>
          <w:sz w:val="28"/>
        </w:rPr>
        <w:t xml:space="preserve">Основные принципы радиосвязи. Классификация радиосистем. Распространение радиоволн. Радиотрассы. Преобразование радиосигналов. Модуляция и детектирование. </w:t>
      </w:r>
    </w:p>
    <w:p w:rsidR="00E53444" w:rsidRPr="00C562CC" w:rsidRDefault="00E53444" w:rsidP="00E53444">
      <w:pPr>
        <w:spacing w:after="0" w:line="240" w:lineRule="auto"/>
        <w:jc w:val="center"/>
        <w:rPr>
          <w:rFonts w:ascii="Times New Roman" w:hAnsi="Times New Roman" w:cs="Times New Roman"/>
          <w:b/>
          <w:bCs/>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3.2. Организационные основы радиосвязи</w:t>
      </w:r>
    </w:p>
    <w:p w:rsidR="00E53444" w:rsidRPr="00C562CC" w:rsidRDefault="00E53444" w:rsidP="00E53444">
      <w:pPr>
        <w:spacing w:after="0" w:line="240" w:lineRule="auto"/>
        <w:ind w:firstLine="720"/>
        <w:jc w:val="both"/>
        <w:rPr>
          <w:rFonts w:ascii="Times New Roman" w:hAnsi="Times New Roman" w:cs="Times New Roman"/>
          <w:bCs/>
          <w:spacing w:val="-4"/>
          <w:sz w:val="28"/>
          <w:szCs w:val="28"/>
        </w:rPr>
      </w:pPr>
      <w:r w:rsidRPr="00C562CC">
        <w:rPr>
          <w:rFonts w:ascii="Times New Roman" w:hAnsi="Times New Roman" w:cs="Times New Roman"/>
          <w:bCs/>
          <w:spacing w:val="-4"/>
          <w:sz w:val="28"/>
          <w:szCs w:val="28"/>
        </w:rPr>
        <w:t>Понятие о радиосети и радионаправлении. Дисциплина ведения радиосвязи. Правила ведения радиообмена. Оценка качества радиосвязи. Организация связи на пожаре.</w:t>
      </w:r>
    </w:p>
    <w:p w:rsidR="00E53444" w:rsidRPr="00C562CC" w:rsidRDefault="00E53444" w:rsidP="00E53444">
      <w:pPr>
        <w:spacing w:after="0" w:line="240" w:lineRule="auto"/>
        <w:ind w:firstLine="720"/>
        <w:jc w:val="both"/>
        <w:rPr>
          <w:rFonts w:ascii="Times New Roman" w:hAnsi="Times New Roman" w:cs="Times New Roman"/>
          <w:bCs/>
          <w:spacing w:val="-4"/>
          <w:sz w:val="28"/>
          <w:szCs w:val="28"/>
        </w:rPr>
      </w:pPr>
    </w:p>
    <w:p w:rsidR="00E53444" w:rsidRPr="00C562CC" w:rsidRDefault="00E53444" w:rsidP="00E53444">
      <w:pPr>
        <w:spacing w:after="0" w:line="240" w:lineRule="auto"/>
        <w:ind w:firstLine="708"/>
        <w:jc w:val="both"/>
        <w:rPr>
          <w:rFonts w:ascii="Times New Roman" w:hAnsi="Times New Roman" w:cs="Times New Roman"/>
          <w:sz w:val="28"/>
          <w:szCs w:val="28"/>
        </w:rPr>
      </w:pPr>
      <w:r w:rsidRPr="00C562CC">
        <w:rPr>
          <w:rFonts w:ascii="Times New Roman" w:hAnsi="Times New Roman" w:cs="Times New Roman"/>
          <w:b/>
          <w:bCs/>
          <w:sz w:val="28"/>
          <w:szCs w:val="28"/>
        </w:rPr>
        <w:t>Тема 3.3. Радиорелейная, транкинговая, сотовая и спутниковая связь</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Радиорелейная связь. Транкинговая связь. Сотовая связь. Спутниковая связь. Комплексные системы связи и навигации.</w:t>
      </w:r>
    </w:p>
    <w:p w:rsidR="00E53444" w:rsidRPr="00C562CC" w:rsidRDefault="00E53444" w:rsidP="00E53444">
      <w:pPr>
        <w:spacing w:after="0" w:line="240" w:lineRule="auto"/>
        <w:jc w:val="center"/>
        <w:rPr>
          <w:rFonts w:ascii="Times New Roman" w:hAnsi="Times New Roman" w:cs="Times New Roman"/>
          <w:b/>
          <w:bCs/>
          <w:sz w:val="28"/>
          <w:szCs w:val="28"/>
        </w:rPr>
      </w:pPr>
    </w:p>
    <w:p w:rsidR="00E53444" w:rsidRPr="00C562CC" w:rsidRDefault="00E53444" w:rsidP="00E53444">
      <w:pPr>
        <w:spacing w:after="0" w:line="240" w:lineRule="auto"/>
        <w:ind w:firstLine="708"/>
        <w:jc w:val="both"/>
        <w:rPr>
          <w:rFonts w:ascii="Times New Roman" w:hAnsi="Times New Roman" w:cs="Times New Roman"/>
          <w:sz w:val="28"/>
          <w:szCs w:val="28"/>
        </w:rPr>
      </w:pPr>
      <w:r w:rsidRPr="00C562CC">
        <w:rPr>
          <w:rFonts w:ascii="Times New Roman" w:hAnsi="Times New Roman" w:cs="Times New Roman"/>
          <w:b/>
          <w:bCs/>
          <w:sz w:val="28"/>
          <w:szCs w:val="28"/>
        </w:rPr>
        <w:t>Тема 3.4. Технические средства оперативной радиосвязи в подразделениях пожарной охраны</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Общие сведения о радиостанциях. Специфика использования радиостанций в ГПС. Основные тактико-технические характеристики радиостанций. Антенны и антенно-фидерные устройства (АФУ). Источники питания (ИП), применяемые в аппаратуре радиосвязи. Устройства грозозащиты и защиты от скачков напряжения в сети электропитания радиокомплексов и антенно-фидерных устройств. Техническое обеспечение связи и автоматизированных систем управления.</w:t>
      </w:r>
    </w:p>
    <w:p w:rsidR="00E53444" w:rsidRPr="00C562CC" w:rsidRDefault="00E53444" w:rsidP="00E53444">
      <w:pPr>
        <w:spacing w:after="0" w:line="240" w:lineRule="auto"/>
        <w:ind w:firstLine="284"/>
        <w:jc w:val="center"/>
        <w:rPr>
          <w:rFonts w:ascii="Times New Roman" w:hAnsi="Times New Roman" w:cs="Times New Roman"/>
          <w:b/>
          <w:bCs/>
          <w:sz w:val="28"/>
          <w:szCs w:val="28"/>
        </w:rPr>
      </w:pPr>
    </w:p>
    <w:p w:rsidR="00E53444" w:rsidRPr="00C562CC" w:rsidRDefault="00E53444" w:rsidP="00E53444">
      <w:pPr>
        <w:widowControl w:val="0"/>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3.5. Современные и перспективные информационно-телекоммуникационные технологии системы связи МЧС России</w:t>
      </w:r>
    </w:p>
    <w:p w:rsidR="00E53444" w:rsidRPr="00C562CC" w:rsidRDefault="00E53444" w:rsidP="00E53444">
      <w:pPr>
        <w:widowControl w:val="0"/>
        <w:spacing w:after="0" w:line="240" w:lineRule="auto"/>
        <w:ind w:firstLine="709"/>
        <w:jc w:val="both"/>
        <w:outlineLvl w:val="0"/>
        <w:rPr>
          <w:rFonts w:ascii="Times New Roman" w:hAnsi="Times New Roman" w:cs="Times New Roman"/>
          <w:sz w:val="28"/>
          <w:szCs w:val="28"/>
        </w:rPr>
      </w:pPr>
      <w:r w:rsidRPr="00C562CC">
        <w:rPr>
          <w:rFonts w:ascii="Times New Roman" w:hAnsi="Times New Roman" w:cs="Times New Roman"/>
          <w:sz w:val="28"/>
          <w:szCs w:val="28"/>
        </w:rPr>
        <w:t>Территориально-распределенные цифровые сети связи. Корпоративные сети автоматической телефонной связи, системы спутниковой и радиосвязи. Принципы построения сетей с помощью новых цифровых технологий электросвязи. Развитие и совершенствование автоматизированной системы управления связью.</w:t>
      </w:r>
    </w:p>
    <w:p w:rsidR="00E53444" w:rsidRPr="00C562CC" w:rsidRDefault="00E53444" w:rsidP="00E53444">
      <w:pPr>
        <w:keepNext/>
        <w:spacing w:after="0" w:line="240" w:lineRule="auto"/>
        <w:ind w:firstLine="709"/>
        <w:jc w:val="center"/>
        <w:outlineLvl w:val="0"/>
        <w:rPr>
          <w:rFonts w:ascii="Times New Roman" w:eastAsia="Times New Roman" w:hAnsi="Times New Roman" w:cs="Times New Roman"/>
          <w:b/>
          <w:sz w:val="28"/>
          <w:szCs w:val="20"/>
        </w:rPr>
      </w:pPr>
    </w:p>
    <w:p w:rsidR="00E53444" w:rsidRDefault="00E53444" w:rsidP="00E53444">
      <w:pPr>
        <w:keepNext/>
        <w:spacing w:after="0" w:line="240" w:lineRule="auto"/>
        <w:ind w:firstLine="709"/>
        <w:jc w:val="center"/>
        <w:outlineLvl w:val="0"/>
        <w:rPr>
          <w:rFonts w:ascii="Times New Roman" w:eastAsia="Times New Roman" w:hAnsi="Times New Roman" w:cs="Times New Roman"/>
          <w:b/>
          <w:sz w:val="28"/>
          <w:szCs w:val="20"/>
        </w:rPr>
      </w:pPr>
      <w:r w:rsidRPr="00C562CC">
        <w:rPr>
          <w:rFonts w:ascii="Times New Roman" w:eastAsia="Times New Roman" w:hAnsi="Times New Roman" w:cs="Times New Roman"/>
          <w:b/>
          <w:sz w:val="28"/>
          <w:szCs w:val="20"/>
        </w:rPr>
        <w:t>РАЗДЕЛ 4. Первая помощь</w:t>
      </w:r>
    </w:p>
    <w:p w:rsidR="00E53444" w:rsidRPr="00C562CC" w:rsidRDefault="00E53444" w:rsidP="00E53444">
      <w:pPr>
        <w:keepNext/>
        <w:spacing w:after="0" w:line="240" w:lineRule="auto"/>
        <w:ind w:firstLine="709"/>
        <w:jc w:val="center"/>
        <w:outlineLvl w:val="0"/>
        <w:rPr>
          <w:rFonts w:ascii="Times New Roman" w:eastAsia="Times New Roman" w:hAnsi="Times New Roman" w:cs="Times New Roman"/>
          <w:b/>
          <w:sz w:val="28"/>
          <w:szCs w:val="20"/>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4.1. Последствия пожаров, аварий, стихийных бедствий</w:t>
      </w:r>
      <w:r>
        <w:rPr>
          <w:rFonts w:ascii="Times New Roman" w:hAnsi="Times New Roman" w:cs="Times New Roman"/>
          <w:b/>
          <w:bCs/>
          <w:sz w:val="28"/>
          <w:szCs w:val="28"/>
        </w:rPr>
        <w:t xml:space="preserve"> </w:t>
      </w:r>
      <w:r w:rsidRPr="00C562CC">
        <w:rPr>
          <w:rFonts w:ascii="Times New Roman" w:hAnsi="Times New Roman" w:cs="Times New Roman"/>
          <w:b/>
          <w:bCs/>
          <w:sz w:val="28"/>
          <w:szCs w:val="28"/>
        </w:rPr>
        <w:t>и техногенных катастроф</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Введение в предмет. Виды катастроф и характер основных поражений при них. Медико-тактическая обстановка в районах ЧС. Организация первой помощи при ЧС.</w:t>
      </w:r>
    </w:p>
    <w:p w:rsidR="00E53444" w:rsidRPr="00C562CC" w:rsidRDefault="00E53444" w:rsidP="00E53444">
      <w:pPr>
        <w:spacing w:after="0" w:line="240" w:lineRule="auto"/>
        <w:ind w:firstLine="709"/>
        <w:jc w:val="both"/>
        <w:rPr>
          <w:rFonts w:ascii="Times New Roman" w:hAnsi="Times New Roman" w:cs="Times New Roman"/>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4.2. Основы анатомии и физиологии человека</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Определение понятий анатомии и физиологии человеческого организма. Основные органы и системы человеческого организма: нервная система и органы чувств, сердечно-сосудистая, дыхательная, опорно-двигательная, пищеварительная и выделительная системы. Система крови. Строение, функции.</w:t>
      </w:r>
    </w:p>
    <w:p w:rsidR="00E53444" w:rsidRPr="00C562CC" w:rsidRDefault="00E53444" w:rsidP="00E53444">
      <w:pPr>
        <w:spacing w:after="0" w:line="240" w:lineRule="auto"/>
        <w:ind w:firstLine="720"/>
        <w:jc w:val="both"/>
        <w:rPr>
          <w:rFonts w:ascii="Times New Roman" w:hAnsi="Times New Roman" w:cs="Times New Roman"/>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4.3. Первая помощь при различных видах травм</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Травмы: понятие, признаки, классификация. Виды травм: ушибы, разрывы связок и мышц; вывихи, переломы. Первая помощь. Правила наложения шин. Транспортировка пострадавших с различными видами травм. Травматический шок: понятие, признаки, профилактика, первая помощь.</w:t>
      </w:r>
    </w:p>
    <w:p w:rsidR="00E53444" w:rsidRPr="00C562CC" w:rsidRDefault="00E53444" w:rsidP="00E53444">
      <w:pPr>
        <w:spacing w:after="0" w:line="240" w:lineRule="auto"/>
        <w:ind w:firstLine="720"/>
        <w:jc w:val="both"/>
        <w:rPr>
          <w:rFonts w:ascii="Times New Roman" w:hAnsi="Times New Roman" w:cs="Times New Roman"/>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4.4. Первая помощь при ранениях и кровотечениях</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 xml:space="preserve">Практическое занятие. </w:t>
      </w:r>
    </w:p>
    <w:p w:rsidR="00E53444" w:rsidRPr="00C562CC" w:rsidRDefault="00E53444" w:rsidP="00E53444">
      <w:pPr>
        <w:spacing w:after="0" w:line="240" w:lineRule="auto"/>
        <w:ind w:firstLine="720"/>
        <w:jc w:val="both"/>
        <w:rPr>
          <w:rFonts w:ascii="Times New Roman" w:hAnsi="Times New Roman" w:cs="Times New Roman"/>
          <w:spacing w:val="-2"/>
          <w:sz w:val="28"/>
          <w:szCs w:val="28"/>
        </w:rPr>
      </w:pPr>
      <w:r w:rsidRPr="00C562CC">
        <w:rPr>
          <w:rFonts w:ascii="Times New Roman" w:hAnsi="Times New Roman" w:cs="Times New Roman"/>
          <w:spacing w:val="-2"/>
          <w:sz w:val="28"/>
          <w:szCs w:val="28"/>
        </w:rPr>
        <w:t>Понятие о ранениях. Основные виды ран, признаки, первая помощь. Виды повязок, правила бинтования. Основные виды повязок при ранениях головы, шеи, конечностей, туловища. Особенности первой помощи при ранениях в области головы, грудной клетки, брюшной полости. Понятие о кровотечении, классификация, виды кровотечений, признаки. Способы временной остановки кровотечения, первая помощь при кровотечении. Наложение повязок на различные участки тела. Применение способов временной остановки кровотечения.</w:t>
      </w:r>
    </w:p>
    <w:p w:rsidR="00E53444" w:rsidRPr="00C562CC" w:rsidRDefault="00E53444" w:rsidP="00E53444">
      <w:pPr>
        <w:spacing w:after="0" w:line="240" w:lineRule="auto"/>
        <w:ind w:firstLine="720"/>
        <w:jc w:val="both"/>
        <w:rPr>
          <w:rFonts w:ascii="Times New Roman" w:hAnsi="Times New Roman" w:cs="Times New Roman"/>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4.5. Основы сердечно-лёгочной реанимации</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Клиническая смерть: понятие, признаки, последовательность действий, оказание первой помощи; прекардиальный удар, искусственная вентиляция легких, закрытый массаж сердца. Биологическая смерть: понятие, признаки.</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Практическое занятие.</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Применение способов реанимации на манекене.</w:t>
      </w:r>
    </w:p>
    <w:p w:rsidR="00E53444" w:rsidRPr="00C562CC" w:rsidRDefault="00E53444" w:rsidP="00E53444">
      <w:pPr>
        <w:spacing w:after="0" w:line="240" w:lineRule="auto"/>
        <w:ind w:firstLine="720"/>
        <w:jc w:val="both"/>
        <w:rPr>
          <w:rFonts w:ascii="Times New Roman" w:hAnsi="Times New Roman" w:cs="Times New Roman"/>
          <w:sz w:val="28"/>
          <w:szCs w:val="28"/>
        </w:rPr>
      </w:pPr>
    </w:p>
    <w:p w:rsidR="00E53444" w:rsidRPr="00C562CC" w:rsidRDefault="00E53444" w:rsidP="00E53444">
      <w:pPr>
        <w:spacing w:after="0" w:line="240" w:lineRule="auto"/>
        <w:ind w:firstLine="567"/>
        <w:jc w:val="both"/>
        <w:rPr>
          <w:rFonts w:ascii="Times New Roman" w:hAnsi="Times New Roman" w:cs="Times New Roman"/>
          <w:b/>
          <w:bCs/>
          <w:spacing w:val="-4"/>
          <w:sz w:val="28"/>
          <w:szCs w:val="28"/>
        </w:rPr>
      </w:pPr>
      <w:r w:rsidRPr="00C562CC">
        <w:rPr>
          <w:rFonts w:ascii="Times New Roman" w:hAnsi="Times New Roman" w:cs="Times New Roman"/>
          <w:b/>
          <w:bCs/>
          <w:spacing w:val="-4"/>
          <w:sz w:val="28"/>
          <w:szCs w:val="28"/>
        </w:rPr>
        <w:t>Тема 4.6. Первая помощь при воздействии низких и высоких температур</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Ожоги: понятие, признаки. Определение степени и площади поражения. Первая помощь. Отморожения: признаки первая помощь. Общее замерзание: признаки, первая помощь. Электроожоги: контактные и дуговые. Правила освобождения от воздействия электрического тока. Первая помощь.</w:t>
      </w:r>
    </w:p>
    <w:p w:rsidR="00E53444" w:rsidRPr="00C562CC" w:rsidRDefault="00E53444" w:rsidP="00E53444">
      <w:pPr>
        <w:spacing w:after="0" w:line="240" w:lineRule="auto"/>
        <w:jc w:val="center"/>
        <w:rPr>
          <w:rFonts w:ascii="Times New Roman" w:hAnsi="Times New Roman" w:cs="Times New Roman"/>
          <w:b/>
          <w:bCs/>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4.7. Первая помощь при отравлении угарным газом</w:t>
      </w:r>
      <w:r>
        <w:rPr>
          <w:rFonts w:ascii="Times New Roman" w:hAnsi="Times New Roman" w:cs="Times New Roman"/>
          <w:b/>
          <w:bCs/>
          <w:sz w:val="28"/>
          <w:szCs w:val="28"/>
        </w:rPr>
        <w:t xml:space="preserve"> </w:t>
      </w:r>
      <w:r w:rsidRPr="00C562CC">
        <w:rPr>
          <w:rFonts w:ascii="Times New Roman" w:hAnsi="Times New Roman" w:cs="Times New Roman"/>
          <w:b/>
          <w:bCs/>
          <w:sz w:val="28"/>
          <w:szCs w:val="28"/>
        </w:rPr>
        <w:t>и поражении АХОВ</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Понятие об химических отравляющих веществах (ХОВ) и АХОВ. Пути проникновения АХОВ в организм. Принципы защиты и первая помощь пострадавшим от АХОВ. Отравление продуктами горения на пожарах.</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Отравления АХОВ общеядовитого, удушающего, нейротропного действия (аммиак, хлор, синильная кислота и т.д.). Принципы первой помощи при отравлениях.</w:t>
      </w:r>
    </w:p>
    <w:p w:rsidR="00E53444" w:rsidRPr="00C562CC" w:rsidRDefault="00E53444" w:rsidP="00E53444">
      <w:pPr>
        <w:keepNext/>
        <w:spacing w:after="0" w:line="240" w:lineRule="auto"/>
        <w:ind w:firstLine="709"/>
        <w:jc w:val="center"/>
        <w:outlineLvl w:val="0"/>
        <w:rPr>
          <w:rFonts w:ascii="Times New Roman" w:eastAsia="Times New Roman" w:hAnsi="Times New Roman" w:cs="Times New Roman"/>
          <w:b/>
          <w:sz w:val="28"/>
          <w:szCs w:val="20"/>
        </w:rPr>
      </w:pPr>
    </w:p>
    <w:p w:rsidR="00E53444" w:rsidRDefault="00E53444" w:rsidP="00E53444">
      <w:pPr>
        <w:keepNext/>
        <w:spacing w:after="0" w:line="240" w:lineRule="auto"/>
        <w:ind w:firstLine="709"/>
        <w:jc w:val="center"/>
        <w:outlineLvl w:val="0"/>
        <w:rPr>
          <w:rFonts w:ascii="Times New Roman" w:eastAsia="Times New Roman" w:hAnsi="Times New Roman" w:cs="Times New Roman"/>
          <w:b/>
          <w:sz w:val="28"/>
          <w:szCs w:val="20"/>
        </w:rPr>
      </w:pPr>
      <w:r w:rsidRPr="00C562CC">
        <w:rPr>
          <w:rFonts w:ascii="Times New Roman" w:eastAsia="Times New Roman" w:hAnsi="Times New Roman" w:cs="Times New Roman"/>
          <w:b/>
          <w:sz w:val="28"/>
          <w:szCs w:val="20"/>
        </w:rPr>
        <w:t>РАЗДЕЛ 5. Безопасность жизнедеятельности</w:t>
      </w:r>
    </w:p>
    <w:p w:rsidR="00E53444" w:rsidRPr="00C562CC" w:rsidRDefault="00E53444" w:rsidP="00E53444">
      <w:pPr>
        <w:keepNext/>
        <w:spacing w:after="0" w:line="240" w:lineRule="auto"/>
        <w:ind w:firstLine="709"/>
        <w:jc w:val="center"/>
        <w:outlineLvl w:val="0"/>
        <w:rPr>
          <w:rFonts w:ascii="Times New Roman" w:eastAsia="Times New Roman" w:hAnsi="Times New Roman" w:cs="Times New Roman"/>
          <w:b/>
          <w:sz w:val="28"/>
          <w:szCs w:val="20"/>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5.1. Единая государственная система предупреждения</w:t>
      </w:r>
      <w:r>
        <w:rPr>
          <w:rFonts w:ascii="Times New Roman" w:hAnsi="Times New Roman" w:cs="Times New Roman"/>
          <w:b/>
          <w:bCs/>
          <w:sz w:val="28"/>
          <w:szCs w:val="28"/>
        </w:rPr>
        <w:t xml:space="preserve"> </w:t>
      </w:r>
      <w:r w:rsidRPr="00C562CC">
        <w:rPr>
          <w:rFonts w:ascii="Times New Roman" w:hAnsi="Times New Roman" w:cs="Times New Roman"/>
          <w:b/>
          <w:bCs/>
          <w:sz w:val="28"/>
          <w:szCs w:val="28"/>
        </w:rPr>
        <w:t>и ликвидации последствий чрезвычайных ситуаций</w:t>
      </w:r>
    </w:p>
    <w:p w:rsidR="00E53444" w:rsidRPr="00C562CC" w:rsidRDefault="00E53444" w:rsidP="00E53444">
      <w:pPr>
        <w:spacing w:after="0" w:line="240" w:lineRule="auto"/>
        <w:ind w:firstLine="709"/>
        <w:jc w:val="both"/>
        <w:rPr>
          <w:rFonts w:ascii="Times New Roman" w:hAnsi="Times New Roman" w:cs="Times New Roman"/>
          <w:sz w:val="28"/>
          <w:szCs w:val="28"/>
        </w:rPr>
      </w:pPr>
      <w:r w:rsidRPr="00C562CC">
        <w:rPr>
          <w:rFonts w:ascii="Times New Roman" w:hAnsi="Times New Roman" w:cs="Times New Roman"/>
          <w:sz w:val="28"/>
          <w:szCs w:val="28"/>
        </w:rPr>
        <w:t xml:space="preserve">Единая государственная система предупреждения и ликвидации последствий чрезвычайных ситуаций (РСЧС), принципы её построения и функционирования. Нормативно-правовое регулирование в области защиты населения и территорий от чрезвычайных ситуаций природного и техногенного характера. </w:t>
      </w:r>
    </w:p>
    <w:p w:rsidR="00E53444" w:rsidRPr="00C562CC" w:rsidRDefault="00E53444" w:rsidP="00E53444">
      <w:pPr>
        <w:spacing w:after="0" w:line="240" w:lineRule="auto"/>
        <w:jc w:val="both"/>
        <w:rPr>
          <w:rFonts w:ascii="Times New Roman" w:hAnsi="Times New Roman" w:cs="Times New Roman"/>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5.2. Классификация чрезвычайных ситуаций</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Чрезвычайные ситуации и их классификация. 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(эпизодотии), растений (эпифитотии).</w:t>
      </w:r>
      <w:r w:rsidRPr="00C562CC">
        <w:rPr>
          <w:rFonts w:ascii="Times New Roman" w:hAnsi="Times New Roman" w:cs="Times New Roman"/>
          <w:sz w:val="28"/>
          <w:szCs w:val="28"/>
        </w:rPr>
        <w:tab/>
        <w:t>Чрезвычайные ситуации техногенного характера в мирное время: промышленные аварии с выбросом АХОВ, пожары и взрывы, аварии на транспорте: железнодорожном, автомобильном, морском и речном, а также в метрополитене.</w:t>
      </w:r>
    </w:p>
    <w:p w:rsidR="00E53444" w:rsidRPr="00C562CC" w:rsidRDefault="00E53444" w:rsidP="00E53444">
      <w:pPr>
        <w:spacing w:after="0" w:line="240" w:lineRule="auto"/>
        <w:jc w:val="center"/>
        <w:rPr>
          <w:rFonts w:ascii="Times New Roman" w:hAnsi="Times New Roman" w:cs="Times New Roman"/>
          <w:b/>
          <w:bCs/>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5.3. Основы выживания</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Основы выживания. Оптимальные и экстремальные условия жизнеобитания человека. Порог выживаемости человека (условия, время, возможность возвращения к жизни). Физиологические аспекты выживаемости человека. Возможные последствия для организма человека, пребывающего в экстремальных условиях.</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Выживание в природной среде. Организация жилья, укрытия, питания, охраны. Определение места нахождения. Подача сигналов. Защита от животных. Перемещение в природной среде.</w:t>
      </w:r>
    </w:p>
    <w:p w:rsidR="00E53444" w:rsidRPr="00C562CC" w:rsidRDefault="00E53444" w:rsidP="00E53444">
      <w:pPr>
        <w:spacing w:after="0" w:line="240" w:lineRule="auto"/>
        <w:ind w:firstLine="720"/>
        <w:jc w:val="both"/>
        <w:rPr>
          <w:rFonts w:ascii="Times New Roman" w:hAnsi="Times New Roman" w:cs="Times New Roman"/>
          <w:b/>
          <w:bCs/>
          <w:sz w:val="28"/>
          <w:szCs w:val="28"/>
        </w:rPr>
      </w:pPr>
    </w:p>
    <w:p w:rsidR="00E53444" w:rsidRPr="00C562CC" w:rsidRDefault="00E53444" w:rsidP="00E53444">
      <w:pPr>
        <w:spacing w:after="0" w:line="240" w:lineRule="auto"/>
        <w:jc w:val="center"/>
        <w:rPr>
          <w:rFonts w:ascii="Times New Roman" w:hAnsi="Times New Roman" w:cs="Times New Roman"/>
          <w:b/>
          <w:bCs/>
          <w:sz w:val="28"/>
          <w:szCs w:val="28"/>
        </w:rPr>
      </w:pPr>
      <w:r w:rsidRPr="00C562CC">
        <w:rPr>
          <w:rFonts w:ascii="Times New Roman" w:hAnsi="Times New Roman" w:cs="Times New Roman"/>
          <w:b/>
          <w:bCs/>
          <w:sz w:val="28"/>
          <w:szCs w:val="28"/>
        </w:rPr>
        <w:t>Тема 5.4. Организация и структура гражданской обороны.</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Сигналы оповещения гражданской обороны («Воздушная тревога», «Отбой воздушной тревоги», «Радиационная опасность», «Химическая тревога») и действия личного состава ППС ГО при их получении.</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Силы и средства противопожарной службы ГО (ППС ГО). Распределение сил и средств ППС ГО в загородной зоне. Сводные отряды ППС ГО.</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 xml:space="preserve">Основные задачи ППС ГО. </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Пожарная разведка в очагах поражения, в зонах стихийных бедствий и катастроф.</w:t>
      </w:r>
    </w:p>
    <w:p w:rsidR="00E53444" w:rsidRPr="00C562CC" w:rsidRDefault="00E53444" w:rsidP="00E53444">
      <w:pPr>
        <w:spacing w:after="0" w:line="240" w:lineRule="auto"/>
        <w:ind w:firstLine="720"/>
        <w:jc w:val="both"/>
        <w:rPr>
          <w:rFonts w:ascii="Times New Roman" w:hAnsi="Times New Roman" w:cs="Times New Roman"/>
          <w:spacing w:val="-4"/>
          <w:sz w:val="28"/>
          <w:szCs w:val="28"/>
        </w:rPr>
      </w:pPr>
      <w:r w:rsidRPr="00C562CC">
        <w:rPr>
          <w:rFonts w:ascii="Times New Roman" w:hAnsi="Times New Roman" w:cs="Times New Roman"/>
          <w:spacing w:val="-4"/>
          <w:sz w:val="28"/>
          <w:szCs w:val="28"/>
        </w:rPr>
        <w:t>Понятие о спасательных и других неотложных работах в очагах поражения.</w:t>
      </w:r>
    </w:p>
    <w:p w:rsidR="00E53444" w:rsidRPr="00C562CC" w:rsidRDefault="00E53444" w:rsidP="00E53444">
      <w:pPr>
        <w:spacing w:after="0" w:line="240" w:lineRule="auto"/>
        <w:ind w:firstLine="720"/>
        <w:jc w:val="both"/>
        <w:rPr>
          <w:rFonts w:ascii="Times New Roman" w:hAnsi="Times New Roman" w:cs="Times New Roman"/>
          <w:sz w:val="28"/>
          <w:szCs w:val="28"/>
        </w:rPr>
      </w:pPr>
      <w:r w:rsidRPr="00C562CC">
        <w:rPr>
          <w:rFonts w:ascii="Times New Roman" w:hAnsi="Times New Roman" w:cs="Times New Roman"/>
          <w:sz w:val="28"/>
          <w:szCs w:val="28"/>
        </w:rPr>
        <w:t>Особенности действий подразделений на маршруте ввода сил ГО и на объекте ведения работ.</w:t>
      </w:r>
    </w:p>
    <w:p w:rsidR="00E53444" w:rsidRPr="00C562CC" w:rsidRDefault="00E53444" w:rsidP="00E53444">
      <w:pPr>
        <w:spacing w:after="0" w:line="240" w:lineRule="auto"/>
        <w:ind w:firstLine="720"/>
        <w:jc w:val="both"/>
        <w:rPr>
          <w:rFonts w:ascii="Times New Roman" w:hAnsi="Times New Roman" w:cs="Times New Roman"/>
          <w:b/>
          <w:bCs/>
          <w:sz w:val="28"/>
          <w:szCs w:val="28"/>
        </w:rPr>
      </w:pPr>
    </w:p>
    <w:p w:rsidR="00E53444" w:rsidRPr="00C562CC" w:rsidRDefault="00E53444" w:rsidP="00E53444">
      <w:pPr>
        <w:spacing w:after="0" w:line="240" w:lineRule="auto"/>
        <w:ind w:firstLine="720"/>
        <w:jc w:val="both"/>
        <w:rPr>
          <w:rFonts w:ascii="Times New Roman" w:hAnsi="Times New Roman" w:cs="Times New Roman"/>
          <w:b/>
          <w:bCs/>
          <w:sz w:val="28"/>
          <w:szCs w:val="28"/>
        </w:rPr>
      </w:pPr>
      <w:r w:rsidRPr="00C562CC">
        <w:rPr>
          <w:rFonts w:ascii="Times New Roman" w:hAnsi="Times New Roman" w:cs="Times New Roman"/>
          <w:b/>
          <w:bCs/>
          <w:sz w:val="28"/>
          <w:szCs w:val="28"/>
        </w:rPr>
        <w:t>Тема 5.5. Мониторинг и прогнозирование ЧС</w:t>
      </w:r>
    </w:p>
    <w:p w:rsidR="00E53444" w:rsidRPr="00C562CC" w:rsidRDefault="00E53444" w:rsidP="00E53444">
      <w:pPr>
        <w:spacing w:after="0" w:line="240" w:lineRule="auto"/>
        <w:ind w:firstLine="627"/>
        <w:jc w:val="both"/>
        <w:rPr>
          <w:rFonts w:ascii="Times New Roman" w:hAnsi="Times New Roman" w:cs="Times New Roman"/>
          <w:sz w:val="28"/>
          <w:szCs w:val="28"/>
        </w:rPr>
      </w:pPr>
      <w:r w:rsidRPr="00C562CC">
        <w:rPr>
          <w:rFonts w:ascii="Times New Roman" w:hAnsi="Times New Roman" w:cs="Times New Roman"/>
          <w:sz w:val="28"/>
          <w:szCs w:val="28"/>
        </w:rPr>
        <w:t>Сущность и назначение.  Основные задачи региональных и территориальных центров. задачи прогнозирования.Субъекты мониторинга и прогнозирования. Нормативное правовое регулирование мониторинга и прогнозирования ЧС.</w:t>
      </w:r>
    </w:p>
    <w:p w:rsidR="00E53444" w:rsidRPr="00C562CC" w:rsidRDefault="00E53444" w:rsidP="00E53444">
      <w:pPr>
        <w:spacing w:after="0" w:line="240" w:lineRule="auto"/>
        <w:ind w:firstLine="720"/>
        <w:jc w:val="both"/>
        <w:rPr>
          <w:rFonts w:ascii="Times New Roman" w:hAnsi="Times New Roman" w:cs="Times New Roman"/>
          <w:b/>
          <w:bCs/>
          <w:sz w:val="28"/>
          <w:szCs w:val="28"/>
        </w:rPr>
      </w:pPr>
    </w:p>
    <w:p w:rsidR="00E53444" w:rsidRPr="00C562CC" w:rsidRDefault="00E53444" w:rsidP="00E53444">
      <w:pPr>
        <w:spacing w:after="0" w:line="240" w:lineRule="auto"/>
        <w:ind w:firstLine="720"/>
        <w:jc w:val="both"/>
        <w:rPr>
          <w:rFonts w:ascii="Times New Roman" w:hAnsi="Times New Roman" w:cs="Times New Roman"/>
          <w:b/>
          <w:bCs/>
          <w:sz w:val="28"/>
          <w:szCs w:val="28"/>
        </w:rPr>
      </w:pPr>
      <w:r w:rsidRPr="00C562CC">
        <w:rPr>
          <w:rFonts w:ascii="Times New Roman" w:hAnsi="Times New Roman" w:cs="Times New Roman"/>
          <w:b/>
          <w:bCs/>
          <w:sz w:val="28"/>
          <w:szCs w:val="28"/>
        </w:rPr>
        <w:t xml:space="preserve">Тема 5.6. Гелиофизические и метеорологические </w:t>
      </w:r>
      <w:r>
        <w:rPr>
          <w:rFonts w:ascii="Times New Roman" w:hAnsi="Times New Roman" w:cs="Times New Roman"/>
          <w:b/>
          <w:bCs/>
          <w:sz w:val="28"/>
          <w:szCs w:val="28"/>
        </w:rPr>
        <w:t>факторы.  Производственная пыль</w:t>
      </w:r>
    </w:p>
    <w:p w:rsidR="00E53444" w:rsidRPr="00C562CC" w:rsidRDefault="00E53444" w:rsidP="00E53444">
      <w:pPr>
        <w:spacing w:after="0" w:line="240" w:lineRule="auto"/>
        <w:ind w:firstLine="708"/>
        <w:jc w:val="both"/>
        <w:rPr>
          <w:rFonts w:ascii="Times New Roman" w:hAnsi="Times New Roman" w:cs="Times New Roman"/>
          <w:sz w:val="28"/>
          <w:szCs w:val="28"/>
        </w:rPr>
      </w:pPr>
      <w:r w:rsidRPr="00C562CC">
        <w:rPr>
          <w:rFonts w:ascii="Times New Roman" w:hAnsi="Times New Roman" w:cs="Times New Roman"/>
          <w:sz w:val="28"/>
          <w:szCs w:val="28"/>
        </w:rPr>
        <w:t>Гелиофизические и метеорологические факторы. Производственная пыль.</w:t>
      </w:r>
    </w:p>
    <w:p w:rsidR="00E53444" w:rsidRDefault="00E53444" w:rsidP="00E53444">
      <w:pPr>
        <w:spacing w:after="0" w:line="240" w:lineRule="auto"/>
        <w:ind w:firstLine="708"/>
        <w:jc w:val="both"/>
        <w:rPr>
          <w:rFonts w:ascii="Times New Roman" w:hAnsi="Times New Roman" w:cs="Times New Roman"/>
          <w:sz w:val="28"/>
          <w:szCs w:val="28"/>
        </w:rPr>
      </w:pPr>
      <w:r w:rsidRPr="00C562CC">
        <w:rPr>
          <w:rFonts w:ascii="Times New Roman" w:hAnsi="Times New Roman" w:cs="Times New Roman"/>
          <w:sz w:val="28"/>
          <w:szCs w:val="28"/>
        </w:rPr>
        <w:t>Механические опасности. Опасности при эксплуатации сосудов, работающих под давлением.</w:t>
      </w:r>
    </w:p>
    <w:p w:rsidR="00E53444" w:rsidRPr="00C562CC" w:rsidRDefault="00E53444" w:rsidP="00E53444">
      <w:pPr>
        <w:spacing w:after="0" w:line="240" w:lineRule="auto"/>
        <w:ind w:firstLine="708"/>
        <w:jc w:val="both"/>
        <w:rPr>
          <w:rFonts w:ascii="Times New Roman" w:hAnsi="Times New Roman" w:cs="Times New Roman"/>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5.7. Организационные и правовые основы охраны окружающей среды.</w:t>
      </w:r>
    </w:p>
    <w:p w:rsidR="00E53444" w:rsidRPr="00C562CC" w:rsidRDefault="00E53444" w:rsidP="00E53444">
      <w:pPr>
        <w:pStyle w:val="aff3"/>
        <w:shd w:val="clear" w:color="auto" w:fill="F9FBFB"/>
        <w:spacing w:before="0" w:after="0"/>
        <w:ind w:left="0" w:firstLine="708"/>
        <w:rPr>
          <w:rFonts w:ascii="Times New Roman" w:hAnsi="Times New Roman" w:cs="Times New Roman"/>
          <w:color w:val="auto"/>
          <w:sz w:val="28"/>
          <w:szCs w:val="28"/>
        </w:rPr>
      </w:pPr>
      <w:r w:rsidRPr="00C562CC">
        <w:rPr>
          <w:rFonts w:ascii="Times New Roman" w:eastAsia="Bookman Old Style" w:hAnsi="Times New Roman" w:cs="Times New Roman"/>
          <w:bCs/>
          <w:color w:val="auto"/>
          <w:sz w:val="28"/>
          <w:szCs w:val="28"/>
        </w:rPr>
        <w:t xml:space="preserve">Государственная политика защиты окружающей среды. Экологическое законодательство. Органы управления, надзора и контроля в сфере охраны окружающей среды. </w:t>
      </w:r>
      <w:r w:rsidRPr="00C562CC">
        <w:rPr>
          <w:rFonts w:ascii="Times New Roman" w:hAnsi="Times New Roman" w:cs="Times New Roman"/>
          <w:color w:val="auto"/>
          <w:sz w:val="28"/>
          <w:szCs w:val="28"/>
        </w:rPr>
        <w:t>Оценка и нормативы качества природной среды.</w:t>
      </w:r>
    </w:p>
    <w:p w:rsidR="00E53444" w:rsidRPr="00C562CC" w:rsidRDefault="00E53444" w:rsidP="00E53444">
      <w:pPr>
        <w:spacing w:after="0" w:line="240" w:lineRule="auto"/>
        <w:ind w:firstLine="708"/>
        <w:jc w:val="both"/>
        <w:rPr>
          <w:rFonts w:ascii="Times New Roman" w:hAnsi="Times New Roman" w:cs="Times New Roman"/>
          <w:sz w:val="28"/>
          <w:szCs w:val="28"/>
        </w:rPr>
      </w:pPr>
    </w:p>
    <w:p w:rsidR="00E53444" w:rsidRPr="00C562CC" w:rsidRDefault="00E53444" w:rsidP="00E53444">
      <w:pPr>
        <w:spacing w:after="0" w:line="240" w:lineRule="auto"/>
        <w:ind w:firstLine="708"/>
        <w:jc w:val="both"/>
        <w:rPr>
          <w:rFonts w:ascii="Times New Roman" w:hAnsi="Times New Roman" w:cs="Times New Roman"/>
          <w:b/>
          <w:bCs/>
          <w:sz w:val="28"/>
          <w:szCs w:val="28"/>
        </w:rPr>
      </w:pPr>
      <w:r w:rsidRPr="00C562CC">
        <w:rPr>
          <w:rFonts w:ascii="Times New Roman" w:hAnsi="Times New Roman" w:cs="Times New Roman"/>
          <w:b/>
          <w:bCs/>
          <w:sz w:val="28"/>
          <w:szCs w:val="28"/>
        </w:rPr>
        <w:t>Тема 5.8. Прогнозирование зон воздействия различных поражающих факторов при возникновении ЧС</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Оценка размеров зон воздействия взрывных процессов. Оценка размеров зон заражения при авариях с выбросами сильно действующих ядовитых веществ.Оценка размеров зон заражения при выбросах радиоактивных веществ.</w:t>
      </w:r>
    </w:p>
    <w:p w:rsidR="00E53444" w:rsidRPr="00C562CC" w:rsidRDefault="00E53444" w:rsidP="00E53444">
      <w:pPr>
        <w:spacing w:after="0" w:line="240" w:lineRule="auto"/>
        <w:ind w:left="709"/>
        <w:jc w:val="both"/>
        <w:rPr>
          <w:rFonts w:ascii="Times New Roman" w:hAnsi="Times New Roman" w:cs="Times New Roman"/>
          <w:b/>
          <w:bCs/>
          <w:sz w:val="28"/>
          <w:szCs w:val="28"/>
        </w:rPr>
      </w:pPr>
    </w:p>
    <w:p w:rsidR="00E53444" w:rsidRPr="00C562CC" w:rsidRDefault="00E53444" w:rsidP="00E53444">
      <w:pPr>
        <w:spacing w:after="0" w:line="240" w:lineRule="auto"/>
        <w:ind w:firstLine="720"/>
        <w:jc w:val="both"/>
        <w:rPr>
          <w:rFonts w:ascii="Times New Roman" w:hAnsi="Times New Roman" w:cs="Times New Roman"/>
          <w:b/>
          <w:bCs/>
          <w:sz w:val="28"/>
          <w:szCs w:val="28"/>
        </w:rPr>
      </w:pPr>
      <w:r w:rsidRPr="00C562CC">
        <w:rPr>
          <w:rFonts w:ascii="Times New Roman" w:hAnsi="Times New Roman" w:cs="Times New Roman"/>
          <w:b/>
          <w:bCs/>
          <w:sz w:val="28"/>
          <w:szCs w:val="28"/>
        </w:rPr>
        <w:t>Тема 5.9. Теоретические основы безопасности.</w:t>
      </w:r>
    </w:p>
    <w:p w:rsidR="00E53444" w:rsidRPr="00C562CC" w:rsidRDefault="00E53444" w:rsidP="00E53444">
      <w:pPr>
        <w:spacing w:after="0" w:line="240" w:lineRule="auto"/>
        <w:ind w:firstLine="567"/>
        <w:jc w:val="both"/>
        <w:rPr>
          <w:rFonts w:ascii="Times New Roman" w:hAnsi="Times New Roman" w:cs="Times New Roman"/>
          <w:highlight w:val="yellow"/>
        </w:rPr>
      </w:pPr>
      <w:r w:rsidRPr="00C562CC">
        <w:rPr>
          <w:rFonts w:ascii="Times New Roman" w:hAnsi="Times New Roman" w:cs="Times New Roman"/>
          <w:sz w:val="28"/>
          <w:szCs w:val="28"/>
        </w:rPr>
        <w:t>Основные понятия и определения. Характеристика форм трудовой деятельности. Опасности среды обитания.</w:t>
      </w:r>
    </w:p>
    <w:p w:rsidR="00E53444" w:rsidRPr="00C562CC" w:rsidRDefault="00E53444" w:rsidP="00E53444">
      <w:pPr>
        <w:keepNext/>
        <w:spacing w:after="0" w:line="240" w:lineRule="auto"/>
        <w:ind w:firstLine="709"/>
        <w:jc w:val="center"/>
        <w:outlineLvl w:val="0"/>
        <w:rPr>
          <w:rFonts w:ascii="Times New Roman" w:eastAsia="Calibri" w:hAnsi="Times New Roman" w:cs="Times New Roman"/>
          <w:b/>
          <w:bCs/>
          <w:sz w:val="28"/>
          <w:szCs w:val="28"/>
        </w:rPr>
      </w:pPr>
    </w:p>
    <w:p w:rsidR="00E53444" w:rsidRPr="00C562CC" w:rsidRDefault="00E53444" w:rsidP="00E53444">
      <w:pPr>
        <w:widowControl w:val="0"/>
        <w:spacing w:after="0" w:line="240" w:lineRule="auto"/>
        <w:ind w:right="-1"/>
        <w:jc w:val="center"/>
        <w:rPr>
          <w:rFonts w:ascii="Times New Roman" w:eastAsia="Calibri" w:hAnsi="Times New Roman" w:cs="Times New Roman"/>
          <w:b/>
          <w:bCs/>
          <w:sz w:val="28"/>
          <w:szCs w:val="28"/>
        </w:rPr>
      </w:pPr>
      <w:r w:rsidRPr="00C562CC">
        <w:rPr>
          <w:rFonts w:ascii="Times New Roman" w:eastAsia="Calibri" w:hAnsi="Times New Roman" w:cs="Times New Roman"/>
          <w:b/>
          <w:bCs/>
          <w:sz w:val="28"/>
          <w:szCs w:val="28"/>
        </w:rPr>
        <w:t>4. Оценка качества освоения программы</w:t>
      </w:r>
    </w:p>
    <w:p w:rsidR="00E53444" w:rsidRPr="00C562CC" w:rsidRDefault="00E53444" w:rsidP="00E53444">
      <w:pPr>
        <w:widowControl w:val="0"/>
        <w:spacing w:after="0" w:line="240" w:lineRule="auto"/>
        <w:ind w:firstLine="709"/>
        <w:jc w:val="both"/>
        <w:rPr>
          <w:rFonts w:ascii="Times New Roman" w:eastAsia="Calibri" w:hAnsi="Times New Roman" w:cs="Times New Roman"/>
          <w:sz w:val="28"/>
          <w:szCs w:val="20"/>
        </w:rPr>
      </w:pPr>
    </w:p>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b/>
          <w:bCs/>
          <w:sz w:val="28"/>
          <w:szCs w:val="28"/>
        </w:rPr>
      </w:pPr>
      <w:r w:rsidRPr="00C562CC">
        <w:rPr>
          <w:rFonts w:ascii="Times New Roman" w:eastAsia="Calibri" w:hAnsi="Times New Roman" w:cs="Times New Roman"/>
          <w:b/>
          <w:bCs/>
          <w:sz w:val="28"/>
          <w:szCs w:val="28"/>
        </w:rPr>
        <w:t>4.1. Критерии оценивания и показатели сформированности компетенций для промежуточной и итоговой аттестации</w:t>
      </w:r>
    </w:p>
    <w:p w:rsidR="00E53444" w:rsidRPr="00C562CC" w:rsidRDefault="00E53444" w:rsidP="00E53444">
      <w:pPr>
        <w:autoSpaceDE w:val="0"/>
        <w:autoSpaceDN w:val="0"/>
        <w:adjustRightInd w:val="0"/>
        <w:spacing w:after="0" w:line="240" w:lineRule="auto"/>
        <w:ind w:firstLine="567"/>
        <w:jc w:val="both"/>
        <w:rPr>
          <w:rFonts w:ascii="Times New Roman" w:eastAsia="Calibri" w:hAnsi="Times New Roman" w:cs="Times New Roman"/>
          <w:sz w:val="28"/>
          <w:szCs w:val="28"/>
        </w:rPr>
      </w:pPr>
      <w:r w:rsidRPr="00C562CC">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E53444" w:rsidRDefault="00E53444" w:rsidP="00E53444">
      <w:pPr>
        <w:autoSpaceDE w:val="0"/>
        <w:autoSpaceDN w:val="0"/>
        <w:adjustRightInd w:val="0"/>
        <w:spacing w:after="0" w:line="240" w:lineRule="auto"/>
        <w:ind w:firstLine="567"/>
        <w:jc w:val="both"/>
        <w:rPr>
          <w:rFonts w:ascii="Times New Roman" w:eastAsia="Calibri" w:hAnsi="Times New Roman" w:cs="Times New Roman"/>
          <w:sz w:val="28"/>
          <w:szCs w:val="28"/>
        </w:rPr>
      </w:pPr>
      <w:r w:rsidRPr="00C562CC">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E53444" w:rsidRPr="00C562CC" w:rsidRDefault="00E53444" w:rsidP="00E53444">
      <w:pPr>
        <w:autoSpaceDE w:val="0"/>
        <w:autoSpaceDN w:val="0"/>
        <w:adjustRightInd w:val="0"/>
        <w:spacing w:after="0" w:line="240" w:lineRule="auto"/>
        <w:ind w:firstLine="567"/>
        <w:jc w:val="both"/>
        <w:rPr>
          <w:rFonts w:ascii="Times New Roman" w:eastAsia="Calibri" w:hAnsi="Times New Roman" w:cs="Times New Roman"/>
          <w:sz w:val="28"/>
          <w:szCs w:val="28"/>
        </w:rPr>
      </w:pPr>
    </w:p>
    <w:p w:rsidR="00E53444" w:rsidRPr="00C562CC" w:rsidRDefault="00E53444" w:rsidP="00E53444">
      <w:pPr>
        <w:autoSpaceDE w:val="0"/>
        <w:autoSpaceDN w:val="0"/>
        <w:adjustRightInd w:val="0"/>
        <w:spacing w:after="0" w:line="240" w:lineRule="auto"/>
        <w:ind w:firstLine="567"/>
        <w:jc w:val="right"/>
        <w:rPr>
          <w:rFonts w:ascii="Times New Roman" w:eastAsia="Calibri" w:hAnsi="Times New Roman" w:cs="Times New Roman"/>
          <w:sz w:val="28"/>
          <w:szCs w:val="28"/>
        </w:rPr>
      </w:pPr>
      <w:r w:rsidRPr="00C562CC">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E53444" w:rsidRPr="00C562CC" w:rsidTr="00E53444">
        <w:trPr>
          <w:jc w:val="center"/>
        </w:trPr>
        <w:tc>
          <w:tcPr>
            <w:tcW w:w="2584" w:type="dxa"/>
            <w:vMerge w:val="restart"/>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C562CC">
              <w:rPr>
                <w:rFonts w:ascii="Times New Roman" w:eastAsia="Calibri" w:hAnsi="Times New Roman" w:cs="Times New Roman"/>
                <w:b/>
                <w:sz w:val="24"/>
                <w:szCs w:val="24"/>
              </w:rPr>
              <w:t>Результативность, %</w:t>
            </w:r>
          </w:p>
        </w:tc>
        <w:tc>
          <w:tcPr>
            <w:tcW w:w="7837" w:type="dxa"/>
            <w:gridSpan w:val="3"/>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b/>
                <w:sz w:val="24"/>
                <w:szCs w:val="24"/>
              </w:rPr>
            </w:pPr>
            <w:r w:rsidRPr="00C562CC">
              <w:rPr>
                <w:rFonts w:ascii="Times New Roman" w:eastAsia="Calibri" w:hAnsi="Times New Roman" w:cs="Times New Roman"/>
                <w:b/>
                <w:sz w:val="24"/>
                <w:szCs w:val="24"/>
              </w:rPr>
              <w:t>Количественная оценка</w:t>
            </w:r>
          </w:p>
        </w:tc>
      </w:tr>
      <w:tr w:rsidR="00E53444" w:rsidRPr="00C562CC" w:rsidTr="00E53444">
        <w:trPr>
          <w:jc w:val="center"/>
        </w:trPr>
        <w:tc>
          <w:tcPr>
            <w:tcW w:w="2584" w:type="dxa"/>
            <w:vMerge/>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b/>
                <w:sz w:val="24"/>
                <w:szCs w:val="24"/>
              </w:rPr>
            </w:pPr>
          </w:p>
        </w:tc>
        <w:tc>
          <w:tcPr>
            <w:tcW w:w="2475"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b/>
                <w:sz w:val="24"/>
                <w:szCs w:val="24"/>
              </w:rPr>
            </w:pPr>
            <w:r w:rsidRPr="00C562CC">
              <w:rPr>
                <w:rFonts w:ascii="Times New Roman" w:eastAsia="Calibri" w:hAnsi="Times New Roman" w:cs="Times New Roman"/>
                <w:b/>
                <w:sz w:val="24"/>
                <w:szCs w:val="24"/>
              </w:rPr>
              <w:t>Балл</w:t>
            </w:r>
          </w:p>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b/>
                <w:sz w:val="24"/>
                <w:szCs w:val="24"/>
              </w:rPr>
            </w:pPr>
            <w:r w:rsidRPr="00C562CC">
              <w:rPr>
                <w:rFonts w:ascii="Times New Roman" w:eastAsia="Calibri" w:hAnsi="Times New Roman" w:cs="Times New Roman"/>
                <w:b/>
                <w:sz w:val="24"/>
                <w:szCs w:val="24"/>
              </w:rPr>
              <w:t>(отметка)</w:t>
            </w:r>
          </w:p>
        </w:tc>
        <w:tc>
          <w:tcPr>
            <w:tcW w:w="2798"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b/>
                <w:sz w:val="24"/>
                <w:szCs w:val="24"/>
              </w:rPr>
            </w:pPr>
            <w:r w:rsidRPr="00C562CC">
              <w:rPr>
                <w:rFonts w:ascii="Times New Roman" w:eastAsia="Calibri" w:hAnsi="Times New Roman" w:cs="Times New Roman"/>
                <w:b/>
                <w:sz w:val="24"/>
                <w:szCs w:val="24"/>
              </w:rPr>
              <w:t>Вербальный аналог</w:t>
            </w:r>
          </w:p>
        </w:tc>
        <w:tc>
          <w:tcPr>
            <w:tcW w:w="2564"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b/>
                <w:sz w:val="24"/>
                <w:szCs w:val="24"/>
              </w:rPr>
            </w:pPr>
            <w:r w:rsidRPr="00C562CC">
              <w:rPr>
                <w:rFonts w:ascii="Times New Roman" w:eastAsia="Calibri" w:hAnsi="Times New Roman" w:cs="Times New Roman"/>
                <w:b/>
                <w:sz w:val="24"/>
                <w:szCs w:val="24"/>
              </w:rPr>
              <w:t>Дихотомическая шкала</w:t>
            </w:r>
          </w:p>
        </w:tc>
      </w:tr>
      <w:tr w:rsidR="00E53444" w:rsidRPr="00C562CC" w:rsidTr="00E53444">
        <w:trPr>
          <w:jc w:val="center"/>
        </w:trPr>
        <w:tc>
          <w:tcPr>
            <w:tcW w:w="2584"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84-100</w:t>
            </w:r>
          </w:p>
        </w:tc>
        <w:tc>
          <w:tcPr>
            <w:tcW w:w="2475"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5</w:t>
            </w:r>
          </w:p>
        </w:tc>
        <w:tc>
          <w:tcPr>
            <w:tcW w:w="2798"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отлично</w:t>
            </w:r>
          </w:p>
        </w:tc>
        <w:tc>
          <w:tcPr>
            <w:tcW w:w="2564" w:type="dxa"/>
            <w:vMerge w:val="restart"/>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зачтено (зачет)</w:t>
            </w:r>
          </w:p>
        </w:tc>
      </w:tr>
      <w:tr w:rsidR="00E53444" w:rsidRPr="00C562CC" w:rsidTr="00E53444">
        <w:trPr>
          <w:jc w:val="center"/>
        </w:trPr>
        <w:tc>
          <w:tcPr>
            <w:tcW w:w="2584"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68-84</w:t>
            </w:r>
          </w:p>
        </w:tc>
        <w:tc>
          <w:tcPr>
            <w:tcW w:w="2475"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4</w:t>
            </w:r>
          </w:p>
        </w:tc>
        <w:tc>
          <w:tcPr>
            <w:tcW w:w="2798"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хорошо</w:t>
            </w:r>
          </w:p>
        </w:tc>
        <w:tc>
          <w:tcPr>
            <w:tcW w:w="2564" w:type="dxa"/>
            <w:vMerge/>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p>
        </w:tc>
      </w:tr>
      <w:tr w:rsidR="00E53444" w:rsidRPr="00C562CC" w:rsidTr="00E53444">
        <w:trPr>
          <w:jc w:val="center"/>
        </w:trPr>
        <w:tc>
          <w:tcPr>
            <w:tcW w:w="2584"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51-68</w:t>
            </w:r>
          </w:p>
        </w:tc>
        <w:tc>
          <w:tcPr>
            <w:tcW w:w="2475"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3</w:t>
            </w:r>
          </w:p>
        </w:tc>
        <w:tc>
          <w:tcPr>
            <w:tcW w:w="2798"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удовлетворительно</w:t>
            </w:r>
          </w:p>
        </w:tc>
        <w:tc>
          <w:tcPr>
            <w:tcW w:w="2564" w:type="dxa"/>
            <w:vMerge/>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p>
        </w:tc>
      </w:tr>
      <w:tr w:rsidR="00E53444" w:rsidRPr="00C562CC" w:rsidTr="00E53444">
        <w:trPr>
          <w:jc w:val="center"/>
        </w:trPr>
        <w:tc>
          <w:tcPr>
            <w:tcW w:w="2584"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менее 51</w:t>
            </w:r>
          </w:p>
        </w:tc>
        <w:tc>
          <w:tcPr>
            <w:tcW w:w="2475"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2</w:t>
            </w:r>
          </w:p>
        </w:tc>
        <w:tc>
          <w:tcPr>
            <w:tcW w:w="2798"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неудовлетворительно</w:t>
            </w:r>
          </w:p>
        </w:tc>
        <w:tc>
          <w:tcPr>
            <w:tcW w:w="2564"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не зачтено (незачет)</w:t>
            </w:r>
          </w:p>
        </w:tc>
      </w:tr>
      <w:tr w:rsidR="00E53444" w:rsidRPr="00C562CC" w:rsidTr="00E53444">
        <w:trPr>
          <w:jc w:val="center"/>
        </w:trPr>
        <w:tc>
          <w:tcPr>
            <w:tcW w:w="2584"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Не приступил к выполнению</w:t>
            </w:r>
          </w:p>
        </w:tc>
        <w:tc>
          <w:tcPr>
            <w:tcW w:w="2475"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2</w:t>
            </w:r>
          </w:p>
        </w:tc>
        <w:tc>
          <w:tcPr>
            <w:tcW w:w="2798"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неудовлетворительно</w:t>
            </w:r>
          </w:p>
        </w:tc>
        <w:tc>
          <w:tcPr>
            <w:tcW w:w="2564" w:type="dxa"/>
            <w:vAlign w:val="center"/>
          </w:tcPr>
          <w:p w:rsidR="00E53444" w:rsidRPr="00C562CC"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C562CC">
              <w:rPr>
                <w:rFonts w:ascii="Times New Roman" w:eastAsia="Calibri" w:hAnsi="Times New Roman" w:cs="Times New Roman"/>
                <w:sz w:val="24"/>
                <w:szCs w:val="24"/>
              </w:rPr>
              <w:t>не зачтено (незачет)</w:t>
            </w:r>
          </w:p>
        </w:tc>
      </w:tr>
    </w:tbl>
    <w:p w:rsidR="00E53444" w:rsidRPr="00C562CC" w:rsidRDefault="00E53444" w:rsidP="00E53444">
      <w:pPr>
        <w:spacing w:after="0" w:line="240" w:lineRule="auto"/>
        <w:ind w:firstLine="709"/>
        <w:jc w:val="center"/>
        <w:rPr>
          <w:rFonts w:ascii="Times New Roman" w:hAnsi="Times New Roman" w:cs="Times New Roman"/>
          <w:sz w:val="28"/>
          <w:szCs w:val="28"/>
        </w:rPr>
      </w:pPr>
    </w:p>
    <w:p w:rsidR="00E53444" w:rsidRPr="00C562CC" w:rsidRDefault="00E53444" w:rsidP="00E53444">
      <w:pPr>
        <w:autoSpaceDE w:val="0"/>
        <w:autoSpaceDN w:val="0"/>
        <w:adjustRightInd w:val="0"/>
        <w:spacing w:after="0" w:line="240" w:lineRule="auto"/>
        <w:ind w:firstLine="567"/>
        <w:jc w:val="both"/>
        <w:rPr>
          <w:rFonts w:ascii="Times New Roman" w:eastAsia="Calibri" w:hAnsi="Times New Roman" w:cs="Times New Roman"/>
          <w:sz w:val="28"/>
          <w:szCs w:val="28"/>
        </w:rPr>
      </w:pPr>
      <w:r w:rsidRPr="00C562CC">
        <w:rPr>
          <w:rFonts w:ascii="Times New Roman" w:eastAsia="Calibri" w:hAnsi="Times New Roman" w:cs="Times New Roman"/>
          <w:sz w:val="28"/>
          <w:szCs w:val="28"/>
        </w:rPr>
        <w:t>Результаты обучения по программе</w:t>
      </w:r>
    </w:p>
    <w:p w:rsidR="00E53444" w:rsidRPr="00C562CC" w:rsidRDefault="00E53444" w:rsidP="00E53444">
      <w:pPr>
        <w:autoSpaceDE w:val="0"/>
        <w:autoSpaceDN w:val="0"/>
        <w:adjustRightInd w:val="0"/>
        <w:spacing w:after="0" w:line="240" w:lineRule="auto"/>
        <w:ind w:firstLine="567"/>
        <w:jc w:val="right"/>
        <w:rPr>
          <w:rFonts w:ascii="Times New Roman" w:eastAsia="Calibri" w:hAnsi="Times New Roman" w:cs="Times New Roman"/>
          <w:sz w:val="28"/>
          <w:szCs w:val="28"/>
        </w:rPr>
      </w:pPr>
      <w:r w:rsidRPr="00C562CC">
        <w:rPr>
          <w:rFonts w:ascii="Times New Roman" w:eastAsia="Calibri" w:hAnsi="Times New Roman" w:cs="Times New Roman"/>
          <w:sz w:val="28"/>
          <w:szCs w:val="28"/>
        </w:rPr>
        <w:t>Таблица 4.2</w:t>
      </w: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11"/>
        <w:gridCol w:w="2126"/>
        <w:gridCol w:w="1984"/>
        <w:gridCol w:w="1701"/>
      </w:tblGrid>
      <w:tr w:rsidR="00E53444" w:rsidRPr="005A2DD7" w:rsidTr="00E53444">
        <w:tc>
          <w:tcPr>
            <w:tcW w:w="1809" w:type="dxa"/>
            <w:vMerge w:val="restart"/>
            <w:vAlign w:val="center"/>
          </w:tcPr>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5A2DD7">
              <w:rPr>
                <w:rFonts w:ascii="Times New Roman" w:eastAsia="Calibri" w:hAnsi="Times New Roman" w:cs="Times New Roman"/>
                <w:sz w:val="24"/>
                <w:szCs w:val="24"/>
              </w:rPr>
              <w:t>Компетенции</w:t>
            </w:r>
          </w:p>
        </w:tc>
        <w:tc>
          <w:tcPr>
            <w:tcW w:w="7922" w:type="dxa"/>
            <w:gridSpan w:val="4"/>
            <w:vAlign w:val="center"/>
          </w:tcPr>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5A2DD7">
              <w:rPr>
                <w:rFonts w:ascii="Times New Roman" w:eastAsia="Calibri" w:hAnsi="Times New Roman" w:cs="Times New Roman"/>
                <w:sz w:val="24"/>
                <w:szCs w:val="24"/>
              </w:rPr>
              <w:t>Критерии оценивания результатов обучения</w:t>
            </w:r>
          </w:p>
        </w:tc>
      </w:tr>
      <w:tr w:rsidR="00E53444" w:rsidRPr="005A2DD7" w:rsidTr="00E53444">
        <w:tc>
          <w:tcPr>
            <w:tcW w:w="1809" w:type="dxa"/>
            <w:vMerge/>
            <w:vAlign w:val="center"/>
          </w:tcPr>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p>
        </w:tc>
        <w:tc>
          <w:tcPr>
            <w:tcW w:w="2111" w:type="dxa"/>
            <w:vAlign w:val="center"/>
          </w:tcPr>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5A2DD7">
              <w:rPr>
                <w:rFonts w:ascii="Times New Roman" w:eastAsia="Calibri" w:hAnsi="Times New Roman" w:cs="Times New Roman"/>
                <w:sz w:val="24"/>
                <w:szCs w:val="24"/>
              </w:rPr>
              <w:t>Неудовлетворительно / не зачтено</w:t>
            </w:r>
          </w:p>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5A2DD7">
              <w:rPr>
                <w:rFonts w:ascii="Times New Roman" w:eastAsia="Calibri" w:hAnsi="Times New Roman" w:cs="Times New Roman"/>
                <w:sz w:val="24"/>
                <w:szCs w:val="24"/>
              </w:rPr>
              <w:t>0-51%</w:t>
            </w:r>
          </w:p>
        </w:tc>
        <w:tc>
          <w:tcPr>
            <w:tcW w:w="2126" w:type="dxa"/>
            <w:vAlign w:val="center"/>
          </w:tcPr>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5A2DD7">
              <w:rPr>
                <w:rFonts w:ascii="Times New Roman" w:eastAsia="Calibri" w:hAnsi="Times New Roman" w:cs="Times New Roman"/>
                <w:sz w:val="24"/>
                <w:szCs w:val="24"/>
              </w:rPr>
              <w:t>Удовлетворитель-но / зачтено</w:t>
            </w:r>
          </w:p>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5A2DD7">
              <w:rPr>
                <w:rFonts w:ascii="Times New Roman" w:eastAsia="Calibri" w:hAnsi="Times New Roman" w:cs="Times New Roman"/>
                <w:sz w:val="24"/>
                <w:szCs w:val="24"/>
              </w:rPr>
              <w:t>51-68%</w:t>
            </w:r>
          </w:p>
        </w:tc>
        <w:tc>
          <w:tcPr>
            <w:tcW w:w="1984" w:type="dxa"/>
            <w:vAlign w:val="center"/>
          </w:tcPr>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5A2DD7">
              <w:rPr>
                <w:rFonts w:ascii="Times New Roman" w:eastAsia="Calibri" w:hAnsi="Times New Roman" w:cs="Times New Roman"/>
                <w:sz w:val="24"/>
                <w:szCs w:val="24"/>
              </w:rPr>
              <w:t>Хорошо / зачтено</w:t>
            </w:r>
          </w:p>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5A2DD7">
              <w:rPr>
                <w:rFonts w:ascii="Times New Roman" w:eastAsia="Calibri" w:hAnsi="Times New Roman" w:cs="Times New Roman"/>
                <w:sz w:val="24"/>
                <w:szCs w:val="24"/>
              </w:rPr>
              <w:t>68-84%</w:t>
            </w:r>
          </w:p>
        </w:tc>
        <w:tc>
          <w:tcPr>
            <w:tcW w:w="1701" w:type="dxa"/>
            <w:vAlign w:val="center"/>
          </w:tcPr>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5A2DD7">
              <w:rPr>
                <w:rFonts w:ascii="Times New Roman" w:eastAsia="Calibri" w:hAnsi="Times New Roman" w:cs="Times New Roman"/>
                <w:sz w:val="24"/>
                <w:szCs w:val="24"/>
              </w:rPr>
              <w:t>Отлично / зачтено</w:t>
            </w:r>
          </w:p>
          <w:p w:rsidR="00E53444" w:rsidRPr="005A2DD7" w:rsidRDefault="00E53444" w:rsidP="00E53444">
            <w:pPr>
              <w:autoSpaceDE w:val="0"/>
              <w:autoSpaceDN w:val="0"/>
              <w:adjustRightInd w:val="0"/>
              <w:spacing w:after="0" w:line="240" w:lineRule="auto"/>
              <w:jc w:val="center"/>
              <w:rPr>
                <w:rFonts w:ascii="Times New Roman" w:eastAsia="Calibri" w:hAnsi="Times New Roman" w:cs="Times New Roman"/>
                <w:sz w:val="24"/>
                <w:szCs w:val="24"/>
              </w:rPr>
            </w:pPr>
            <w:r w:rsidRPr="005A2DD7">
              <w:rPr>
                <w:rFonts w:ascii="Times New Roman" w:eastAsia="Calibri" w:hAnsi="Times New Roman" w:cs="Times New Roman"/>
                <w:sz w:val="24"/>
                <w:szCs w:val="24"/>
              </w:rPr>
              <w:t>84-100%</w:t>
            </w:r>
          </w:p>
        </w:tc>
      </w:tr>
      <w:tr w:rsidR="00E53444" w:rsidRPr="005A2DD7" w:rsidTr="00E53444">
        <w:tc>
          <w:tcPr>
            <w:tcW w:w="1809" w:type="dxa"/>
            <w:shd w:val="clear" w:color="auto" w:fill="auto"/>
          </w:tcPr>
          <w:p w:rsidR="00E53444" w:rsidRPr="005A2DD7" w:rsidRDefault="00E53444" w:rsidP="00E53444">
            <w:pPr>
              <w:spacing w:after="0" w:line="240" w:lineRule="auto"/>
              <w:rPr>
                <w:rFonts w:ascii="Times New Roman" w:eastAsia="Times New Roman" w:hAnsi="Times New Roman" w:cs="Times New Roman"/>
                <w:sz w:val="24"/>
                <w:szCs w:val="24"/>
              </w:rPr>
            </w:pPr>
            <w:r w:rsidRPr="005A2DD7">
              <w:rPr>
                <w:rFonts w:ascii="Times New Roman" w:hAnsi="Times New Roman" w:cs="Times New Roman"/>
                <w:sz w:val="24"/>
                <w:szCs w:val="24"/>
              </w:rPr>
              <w:t>Организовывать ремонт технических средств.</w:t>
            </w:r>
          </w:p>
        </w:tc>
        <w:tc>
          <w:tcPr>
            <w:tcW w:w="2111" w:type="dxa"/>
            <w:shd w:val="clear" w:color="auto" w:fill="auto"/>
          </w:tcPr>
          <w:p w:rsidR="00E53444" w:rsidRPr="005A2DD7" w:rsidRDefault="00E53444" w:rsidP="00E53444">
            <w:pPr>
              <w:spacing w:after="0" w:line="240" w:lineRule="auto"/>
              <w:jc w:val="both"/>
              <w:rPr>
                <w:rFonts w:ascii="Times New Roman" w:hAnsi="Times New Roman" w:cs="Times New Roman"/>
                <w:sz w:val="24"/>
                <w:szCs w:val="24"/>
              </w:rPr>
            </w:pPr>
            <w:r w:rsidRPr="005A2DD7">
              <w:rPr>
                <w:rFonts w:ascii="Times New Roman" w:eastAsia="Calibri" w:hAnsi="Times New Roman" w:cs="Times New Roman"/>
                <w:sz w:val="24"/>
                <w:szCs w:val="24"/>
              </w:rPr>
              <w:t>Отсутствуют</w:t>
            </w:r>
            <w:r w:rsidRPr="005A2DD7">
              <w:rPr>
                <w:rFonts w:ascii="Times New Roman" w:eastAsia="Times New Roman" w:hAnsi="Times New Roman" w:cs="Times New Roman"/>
                <w:sz w:val="24"/>
                <w:szCs w:val="24"/>
              </w:rPr>
              <w:t xml:space="preserve"> знания и умение </w:t>
            </w:r>
            <w:r w:rsidRPr="005A2DD7">
              <w:rPr>
                <w:rFonts w:ascii="Times New Roman" w:hAnsi="Times New Roman" w:cs="Times New Roman"/>
                <w:sz w:val="24"/>
                <w:szCs w:val="24"/>
              </w:rPr>
              <w:t>измерения основных параметров аппаратуры связи и оповещения.</w:t>
            </w:r>
          </w:p>
          <w:p w:rsidR="00E53444" w:rsidRPr="005A2DD7" w:rsidRDefault="00E53444" w:rsidP="00E53444">
            <w:pPr>
              <w:tabs>
                <w:tab w:val="num" w:pos="0"/>
              </w:tabs>
              <w:spacing w:after="0" w:line="240" w:lineRule="auto"/>
              <w:rPr>
                <w:rFonts w:ascii="Times New Roman" w:eastAsia="Times New Roman" w:hAnsi="Times New Roman" w:cs="Times New Roman"/>
                <w:sz w:val="24"/>
                <w:szCs w:val="24"/>
              </w:rPr>
            </w:pPr>
          </w:p>
        </w:tc>
        <w:tc>
          <w:tcPr>
            <w:tcW w:w="2126" w:type="dxa"/>
            <w:shd w:val="clear" w:color="auto" w:fill="auto"/>
          </w:tcPr>
          <w:p w:rsidR="00E53444" w:rsidRPr="005A2DD7" w:rsidRDefault="00E53444" w:rsidP="00E53444">
            <w:pPr>
              <w:spacing w:after="0" w:line="240" w:lineRule="auto"/>
              <w:jc w:val="both"/>
              <w:rPr>
                <w:rFonts w:ascii="Times New Roman" w:hAnsi="Times New Roman" w:cs="Times New Roman"/>
                <w:sz w:val="24"/>
                <w:szCs w:val="24"/>
              </w:rPr>
            </w:pPr>
            <w:r w:rsidRPr="005A2DD7">
              <w:rPr>
                <w:rFonts w:ascii="Times New Roman" w:eastAsia="Calibri" w:hAnsi="Times New Roman" w:cs="Times New Roman"/>
                <w:sz w:val="24"/>
                <w:szCs w:val="24"/>
              </w:rPr>
              <w:t xml:space="preserve">Не полное знание </w:t>
            </w:r>
            <w:r w:rsidRPr="005A2DD7">
              <w:rPr>
                <w:rFonts w:ascii="Times New Roman" w:hAnsi="Times New Roman" w:cs="Times New Roman"/>
                <w:sz w:val="24"/>
                <w:szCs w:val="24"/>
              </w:rPr>
              <w:t>измерения основных параметров аппаратуры связи и оповещения, а также назначение и технические характеристики средств связи, находящихся на оснащении ЦУКС территориального органа МЧС России.</w:t>
            </w:r>
          </w:p>
          <w:p w:rsidR="00E53444" w:rsidRPr="005A2DD7" w:rsidRDefault="00E53444" w:rsidP="00E53444">
            <w:pPr>
              <w:spacing w:after="0" w:line="240" w:lineRule="auto"/>
              <w:jc w:val="both"/>
              <w:rPr>
                <w:rFonts w:ascii="Times New Roman" w:eastAsia="Calibri" w:hAnsi="Times New Roman" w:cs="Times New Roman"/>
                <w:sz w:val="24"/>
                <w:szCs w:val="24"/>
              </w:rPr>
            </w:pPr>
          </w:p>
        </w:tc>
        <w:tc>
          <w:tcPr>
            <w:tcW w:w="1984" w:type="dxa"/>
            <w:shd w:val="clear" w:color="auto" w:fill="auto"/>
          </w:tcPr>
          <w:p w:rsidR="00E53444" w:rsidRPr="005A2DD7" w:rsidRDefault="00E53444" w:rsidP="00E53444">
            <w:pPr>
              <w:spacing w:after="0" w:line="240" w:lineRule="auto"/>
              <w:jc w:val="both"/>
              <w:rPr>
                <w:rFonts w:ascii="Times New Roman" w:eastAsia="Calibri" w:hAnsi="Times New Roman" w:cs="Times New Roman"/>
                <w:sz w:val="24"/>
                <w:szCs w:val="24"/>
              </w:rPr>
            </w:pPr>
            <w:r w:rsidRPr="005A2DD7">
              <w:rPr>
                <w:rFonts w:ascii="Times New Roman" w:eastAsia="MS Mincho" w:hAnsi="Times New Roman" w:cs="Times New Roman"/>
                <w:sz w:val="24"/>
                <w:szCs w:val="24"/>
                <w:lang w:eastAsia="ar-SA"/>
              </w:rPr>
              <w:t xml:space="preserve">Допускает незначительные ошибки в </w:t>
            </w:r>
            <w:r w:rsidRPr="005A2DD7">
              <w:rPr>
                <w:rFonts w:ascii="Times New Roman" w:hAnsi="Times New Roman" w:cs="Times New Roman"/>
                <w:sz w:val="24"/>
                <w:szCs w:val="24"/>
              </w:rPr>
              <w:t>измерении основных параметров аппаратуры связи и оповещения</w:t>
            </w:r>
          </w:p>
        </w:tc>
        <w:tc>
          <w:tcPr>
            <w:tcW w:w="1701" w:type="dxa"/>
          </w:tcPr>
          <w:p w:rsidR="00E53444" w:rsidRPr="005A2DD7" w:rsidRDefault="00E53444" w:rsidP="00E53444">
            <w:pPr>
              <w:spacing w:after="0" w:line="240" w:lineRule="auto"/>
              <w:jc w:val="both"/>
              <w:rPr>
                <w:rFonts w:ascii="Times New Roman" w:hAnsi="Times New Roman" w:cs="Times New Roman"/>
                <w:sz w:val="24"/>
                <w:szCs w:val="24"/>
              </w:rPr>
            </w:pPr>
            <w:r w:rsidRPr="005A2DD7">
              <w:rPr>
                <w:rFonts w:ascii="Times New Roman" w:eastAsia="Calibri" w:hAnsi="Times New Roman" w:cs="Times New Roman"/>
                <w:sz w:val="24"/>
                <w:szCs w:val="24"/>
              </w:rPr>
              <w:t xml:space="preserve">Глубокие знания </w:t>
            </w:r>
            <w:r w:rsidRPr="005A2DD7">
              <w:rPr>
                <w:rFonts w:ascii="Times New Roman" w:hAnsi="Times New Roman" w:cs="Times New Roman"/>
                <w:sz w:val="24"/>
                <w:szCs w:val="24"/>
              </w:rPr>
              <w:t>измерения основных параметров аппаратуры связи и оповещения, а так же назначение и технические характеристики средств связи, находящихся на оснащении ЦУКС территориального органа МЧС России.</w:t>
            </w:r>
          </w:p>
        </w:tc>
      </w:tr>
      <w:tr w:rsidR="00E53444" w:rsidRPr="005A2DD7" w:rsidTr="00E53444">
        <w:tc>
          <w:tcPr>
            <w:tcW w:w="1809" w:type="dxa"/>
            <w:shd w:val="clear" w:color="auto" w:fill="auto"/>
          </w:tcPr>
          <w:p w:rsidR="00E53444" w:rsidRPr="005A2DD7" w:rsidRDefault="00E53444" w:rsidP="00E53444">
            <w:pPr>
              <w:spacing w:after="0" w:line="240" w:lineRule="auto"/>
              <w:rPr>
                <w:rFonts w:ascii="Times New Roman" w:eastAsia="Times New Roman" w:hAnsi="Times New Roman" w:cs="Times New Roman"/>
                <w:sz w:val="24"/>
                <w:szCs w:val="24"/>
              </w:rPr>
            </w:pPr>
            <w:r w:rsidRPr="005A2DD7">
              <w:rPr>
                <w:rFonts w:ascii="Times New Roman" w:hAnsi="Times New Roman" w:cs="Times New Roman"/>
                <w:snapToGrid w:val="0"/>
                <w:sz w:val="24"/>
                <w:szCs w:val="24"/>
              </w:rPr>
              <w:t>Организовывать учет эксплуатации технических средств</w:t>
            </w:r>
          </w:p>
        </w:tc>
        <w:tc>
          <w:tcPr>
            <w:tcW w:w="2111" w:type="dxa"/>
            <w:shd w:val="clear" w:color="auto" w:fill="auto"/>
          </w:tcPr>
          <w:p w:rsidR="00E53444" w:rsidRPr="005A2DD7" w:rsidRDefault="00E53444" w:rsidP="00E53444">
            <w:pPr>
              <w:tabs>
                <w:tab w:val="num" w:pos="0"/>
              </w:tabs>
              <w:spacing w:after="0" w:line="240" w:lineRule="auto"/>
              <w:rPr>
                <w:rFonts w:ascii="Times New Roman" w:eastAsia="Times New Roman" w:hAnsi="Times New Roman" w:cs="Times New Roman"/>
                <w:sz w:val="24"/>
                <w:szCs w:val="24"/>
              </w:rPr>
            </w:pPr>
            <w:r w:rsidRPr="005A2DD7">
              <w:rPr>
                <w:rFonts w:ascii="Times New Roman" w:eastAsia="Calibri" w:hAnsi="Times New Roman" w:cs="Times New Roman"/>
                <w:sz w:val="24"/>
                <w:szCs w:val="24"/>
              </w:rPr>
              <w:t xml:space="preserve">Допускает грубые ошибки в </w:t>
            </w:r>
            <w:r w:rsidRPr="005A2DD7">
              <w:rPr>
                <w:rFonts w:ascii="Times New Roman" w:hAnsi="Times New Roman" w:cs="Times New Roman"/>
                <w:sz w:val="24"/>
                <w:szCs w:val="24"/>
              </w:rPr>
              <w:t>составе, назначения и правила эксплуатации аппаратуры оповещения, находящейся на оснащении в ЦУКС территориального органа МЧС России</w:t>
            </w:r>
          </w:p>
        </w:tc>
        <w:tc>
          <w:tcPr>
            <w:tcW w:w="2126" w:type="dxa"/>
            <w:shd w:val="clear" w:color="auto" w:fill="auto"/>
          </w:tcPr>
          <w:p w:rsidR="00E53444" w:rsidRPr="005A2DD7" w:rsidRDefault="00E53444" w:rsidP="00E53444">
            <w:pPr>
              <w:spacing w:after="0" w:line="240" w:lineRule="auto"/>
              <w:jc w:val="both"/>
              <w:rPr>
                <w:rFonts w:ascii="Times New Roman" w:eastAsia="Calibri" w:hAnsi="Times New Roman" w:cs="Times New Roman"/>
                <w:sz w:val="24"/>
                <w:szCs w:val="24"/>
              </w:rPr>
            </w:pPr>
            <w:r w:rsidRPr="005A2DD7">
              <w:rPr>
                <w:rFonts w:ascii="Times New Roman" w:eastAsia="Calibri" w:hAnsi="Times New Roman" w:cs="Times New Roman"/>
                <w:sz w:val="24"/>
                <w:szCs w:val="24"/>
              </w:rPr>
              <w:t xml:space="preserve">Затруднено </w:t>
            </w:r>
            <w:r w:rsidRPr="005A2DD7">
              <w:rPr>
                <w:rFonts w:ascii="Times New Roman" w:hAnsi="Times New Roman" w:cs="Times New Roman"/>
                <w:sz w:val="24"/>
                <w:szCs w:val="24"/>
              </w:rPr>
              <w:t>ведение эксплуатационно-технической документации и эксплуатацию средств связи и оповещения мастерской связи.</w:t>
            </w:r>
          </w:p>
        </w:tc>
        <w:tc>
          <w:tcPr>
            <w:tcW w:w="1984" w:type="dxa"/>
            <w:shd w:val="clear" w:color="auto" w:fill="auto"/>
          </w:tcPr>
          <w:p w:rsidR="00E53444" w:rsidRPr="005A2DD7" w:rsidRDefault="00E53444" w:rsidP="00E53444">
            <w:pPr>
              <w:spacing w:after="0" w:line="240" w:lineRule="auto"/>
              <w:jc w:val="both"/>
              <w:rPr>
                <w:rFonts w:ascii="Times New Roman" w:eastAsia="Calibri" w:hAnsi="Times New Roman" w:cs="Times New Roman"/>
                <w:sz w:val="24"/>
                <w:szCs w:val="24"/>
              </w:rPr>
            </w:pPr>
            <w:r w:rsidRPr="005A2DD7">
              <w:rPr>
                <w:rFonts w:ascii="Times New Roman" w:eastAsia="Calibri" w:hAnsi="Times New Roman" w:cs="Times New Roman"/>
                <w:sz w:val="24"/>
                <w:szCs w:val="24"/>
              </w:rPr>
              <w:t xml:space="preserve">Допускает незначительные ошибки в </w:t>
            </w:r>
            <w:r w:rsidRPr="005A2DD7">
              <w:rPr>
                <w:rFonts w:ascii="Times New Roman" w:hAnsi="Times New Roman" w:cs="Times New Roman"/>
                <w:sz w:val="24"/>
                <w:szCs w:val="24"/>
              </w:rPr>
              <w:t>составе, назначения и правила эксплуатации аппаратуры оповещения, находящейся на оснащении в ЦУКС территориального органа МЧС России</w:t>
            </w:r>
          </w:p>
        </w:tc>
        <w:tc>
          <w:tcPr>
            <w:tcW w:w="1701" w:type="dxa"/>
          </w:tcPr>
          <w:p w:rsidR="00E53444" w:rsidRPr="005A2DD7" w:rsidRDefault="00E53444" w:rsidP="00E53444">
            <w:pPr>
              <w:spacing w:after="0" w:line="240" w:lineRule="auto"/>
              <w:rPr>
                <w:rFonts w:ascii="Times New Roman" w:eastAsia="Calibri" w:hAnsi="Times New Roman" w:cs="Times New Roman"/>
                <w:sz w:val="24"/>
                <w:szCs w:val="24"/>
              </w:rPr>
            </w:pPr>
            <w:r w:rsidRPr="005A2DD7">
              <w:rPr>
                <w:rFonts w:ascii="Times New Roman" w:eastAsia="Calibri" w:hAnsi="Times New Roman" w:cs="Times New Roman"/>
                <w:sz w:val="24"/>
                <w:szCs w:val="24"/>
              </w:rPr>
              <w:t>Глубокие знания</w:t>
            </w:r>
            <w:r w:rsidRPr="005A2DD7">
              <w:rPr>
                <w:rFonts w:ascii="Times New Roman" w:hAnsi="Times New Roman" w:cs="Times New Roman"/>
                <w:sz w:val="24"/>
                <w:szCs w:val="24"/>
              </w:rPr>
              <w:t xml:space="preserve"> назначения и правил эксплуатации аппаратуры оповещения, находящейся на оснащении в ЦУКС территориального органа МЧС России</w:t>
            </w:r>
          </w:p>
        </w:tc>
      </w:tr>
    </w:tbl>
    <w:p w:rsidR="00E53444" w:rsidRPr="00C562CC" w:rsidRDefault="00E53444" w:rsidP="00E53444">
      <w:pPr>
        <w:widowControl w:val="0"/>
        <w:autoSpaceDE w:val="0"/>
        <w:autoSpaceDN w:val="0"/>
        <w:adjustRightInd w:val="0"/>
        <w:spacing w:after="0" w:line="240" w:lineRule="auto"/>
        <w:ind w:right="-1" w:firstLine="709"/>
        <w:jc w:val="both"/>
        <w:rPr>
          <w:rFonts w:ascii="Times New Roman" w:eastAsia="Calibri" w:hAnsi="Times New Roman" w:cs="Times New Roman"/>
          <w:b/>
          <w:sz w:val="28"/>
          <w:szCs w:val="28"/>
        </w:rPr>
      </w:pP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eastAsia="Calibri" w:hAnsi="Times New Roman" w:cs="Times New Roman"/>
          <w:b/>
          <w:color w:val="auto"/>
          <w:sz w:val="28"/>
          <w:szCs w:val="28"/>
        </w:rPr>
        <w:t xml:space="preserve">4.2. </w:t>
      </w:r>
      <w:r w:rsidRPr="00C562CC">
        <w:rPr>
          <w:rFonts w:ascii="Times New Roman" w:hAnsi="Times New Roman" w:cs="Times New Roman"/>
          <w:b/>
          <w:color w:val="auto"/>
          <w:sz w:val="28"/>
          <w:szCs w:val="28"/>
        </w:rPr>
        <w:t xml:space="preserve">Входной контроль. </w:t>
      </w:r>
      <w:r w:rsidRPr="00C562CC">
        <w:rPr>
          <w:rFonts w:ascii="Times New Roman" w:hAnsi="Times New Roman" w:cs="Times New Roman"/>
          <w:color w:val="auto"/>
        </w:rPr>
        <w:t xml:space="preserve"> </w:t>
      </w:r>
      <w:r w:rsidRPr="00C562CC">
        <w:rPr>
          <w:rFonts w:ascii="Times New Roman" w:hAnsi="Times New Roman" w:cs="Times New Roman"/>
          <w:color w:val="auto"/>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 xml:space="preserve">         Теоретическая часть входного контроля проводится в виде теста по знанию нормативной базы МЧС России.</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 xml:space="preserve">         По результатам входного контроля формируется ведомость.</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Перечень вопросов для приема входного контроля</w:t>
      </w:r>
    </w:p>
    <w:p w:rsidR="00E53444" w:rsidRPr="00C562CC" w:rsidRDefault="00E53444" w:rsidP="00E53444">
      <w:pPr>
        <w:pStyle w:val="Default"/>
        <w:ind w:firstLine="709"/>
        <w:jc w:val="both"/>
        <w:rPr>
          <w:rFonts w:ascii="Times New Roman" w:hAnsi="Times New Roman" w:cs="Times New Roman"/>
          <w:color w:val="auto"/>
          <w:sz w:val="28"/>
          <w:szCs w:val="28"/>
        </w:rPr>
      </w:pP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w:t>
      </w:r>
      <w:r w:rsidRPr="00C562CC">
        <w:rPr>
          <w:rFonts w:ascii="Times New Roman" w:hAnsi="Times New Roman" w:cs="Times New Roman"/>
          <w:color w:val="auto"/>
          <w:sz w:val="28"/>
          <w:szCs w:val="28"/>
        </w:rPr>
        <w:tab/>
        <w:t>Какой нормативный правовой акт раскрывает состав МСЧ России его основные задачи, полномочия и функции?</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2.</w:t>
      </w:r>
      <w:r w:rsidRPr="00C562CC">
        <w:rPr>
          <w:rFonts w:ascii="Times New Roman" w:hAnsi="Times New Roman" w:cs="Times New Roman"/>
          <w:color w:val="auto"/>
          <w:sz w:val="28"/>
          <w:szCs w:val="28"/>
        </w:rPr>
        <w:tab/>
        <w:t>Территориальные органы МЧС России.</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3.</w:t>
      </w:r>
      <w:r w:rsidRPr="00C562CC">
        <w:rPr>
          <w:rFonts w:ascii="Times New Roman" w:hAnsi="Times New Roman" w:cs="Times New Roman"/>
          <w:color w:val="auto"/>
          <w:sz w:val="28"/>
          <w:szCs w:val="28"/>
        </w:rPr>
        <w:tab/>
        <w:t>Кто определяет порядок выдачи служебных удостоверений и удостоверений личности личному составу МЧС РФ?</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4.</w:t>
      </w:r>
      <w:r w:rsidRPr="00C562CC">
        <w:rPr>
          <w:rFonts w:ascii="Times New Roman" w:hAnsi="Times New Roman" w:cs="Times New Roman"/>
          <w:color w:val="auto"/>
          <w:sz w:val="28"/>
          <w:szCs w:val="28"/>
        </w:rPr>
        <w:tab/>
        <w:t>Дать определение кризисной ситуации.</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5.</w:t>
      </w:r>
      <w:r w:rsidRPr="00C562CC">
        <w:rPr>
          <w:rFonts w:ascii="Times New Roman" w:hAnsi="Times New Roman" w:cs="Times New Roman"/>
          <w:color w:val="auto"/>
          <w:sz w:val="28"/>
          <w:szCs w:val="28"/>
        </w:rPr>
        <w:tab/>
        <w:t>Готовность органов управления РСЧС</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6.</w:t>
      </w:r>
      <w:r w:rsidRPr="00C562CC">
        <w:rPr>
          <w:rFonts w:ascii="Times New Roman" w:hAnsi="Times New Roman" w:cs="Times New Roman"/>
          <w:color w:val="auto"/>
          <w:sz w:val="28"/>
          <w:szCs w:val="28"/>
        </w:rPr>
        <w:tab/>
        <w:t>Национальный центр управления в кризисных ситуациях (НЦУКС) это орган….</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7.</w:t>
      </w:r>
      <w:r w:rsidRPr="00C562CC">
        <w:rPr>
          <w:rFonts w:ascii="Times New Roman" w:hAnsi="Times New Roman" w:cs="Times New Roman"/>
          <w:color w:val="auto"/>
          <w:sz w:val="28"/>
          <w:szCs w:val="28"/>
        </w:rPr>
        <w:tab/>
        <w:t>Режимы функционирования РСЧС.</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8.</w:t>
      </w:r>
      <w:r w:rsidRPr="00C562CC">
        <w:rPr>
          <w:rFonts w:ascii="Times New Roman" w:hAnsi="Times New Roman" w:cs="Times New Roman"/>
          <w:color w:val="auto"/>
          <w:sz w:val="28"/>
          <w:szCs w:val="28"/>
        </w:rPr>
        <w:tab/>
        <w:t>ЕДДС муниципального образования.</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9.</w:t>
      </w:r>
      <w:r w:rsidRPr="00C562CC">
        <w:rPr>
          <w:rFonts w:ascii="Times New Roman" w:hAnsi="Times New Roman" w:cs="Times New Roman"/>
          <w:color w:val="auto"/>
          <w:sz w:val="28"/>
          <w:szCs w:val="28"/>
        </w:rPr>
        <w:tab/>
        <w:t>Предупреждение чрезвычайных ситуаций – это…</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10.</w:t>
      </w:r>
      <w:r w:rsidRPr="00C562CC">
        <w:rPr>
          <w:rFonts w:ascii="Times New Roman" w:hAnsi="Times New Roman" w:cs="Times New Roman"/>
          <w:color w:val="auto"/>
          <w:sz w:val="28"/>
          <w:szCs w:val="28"/>
        </w:rPr>
        <w:tab/>
        <w:t xml:space="preserve">Аварийно-спасательная служба – это… </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11.</w:t>
      </w:r>
      <w:r w:rsidRPr="00C562CC">
        <w:rPr>
          <w:rFonts w:ascii="Times New Roman" w:hAnsi="Times New Roman" w:cs="Times New Roman"/>
          <w:color w:val="auto"/>
          <w:sz w:val="28"/>
          <w:szCs w:val="28"/>
        </w:rPr>
        <w:tab/>
        <w:t xml:space="preserve"> Из предложенного перечня, выбрать правильные реквизиты приказа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12.</w:t>
      </w:r>
      <w:r w:rsidRPr="00C562CC">
        <w:rPr>
          <w:rFonts w:ascii="Times New Roman" w:hAnsi="Times New Roman" w:cs="Times New Roman"/>
          <w:color w:val="auto"/>
          <w:sz w:val="28"/>
          <w:szCs w:val="28"/>
        </w:rPr>
        <w:tab/>
        <w:t xml:space="preserve"> Из предложенного перечня, выбрать правильные реквизиты Федерального закона «О пожарной безопасности».</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13.</w:t>
      </w:r>
      <w:r w:rsidRPr="00C562CC">
        <w:rPr>
          <w:rFonts w:ascii="Times New Roman" w:hAnsi="Times New Roman" w:cs="Times New Roman"/>
          <w:color w:val="auto"/>
          <w:sz w:val="28"/>
          <w:szCs w:val="28"/>
        </w:rPr>
        <w:tab/>
        <w:t xml:space="preserve"> Из предложенного перечня, выбрать правильные реквизиты Федерального закона «Технический регламент о требованиях пожарной безопасности».</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14.</w:t>
      </w:r>
      <w:r w:rsidRPr="00C562CC">
        <w:rPr>
          <w:rFonts w:ascii="Times New Roman" w:hAnsi="Times New Roman" w:cs="Times New Roman"/>
          <w:color w:val="auto"/>
          <w:sz w:val="28"/>
          <w:szCs w:val="28"/>
        </w:rPr>
        <w:tab/>
        <w:t xml:space="preserve"> Из предложенного перечня, выбрать правильные реквизиты Федерального закона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15.</w:t>
      </w:r>
      <w:r w:rsidRPr="00C562CC">
        <w:rPr>
          <w:rFonts w:ascii="Times New Roman" w:hAnsi="Times New Roman" w:cs="Times New Roman"/>
          <w:color w:val="auto"/>
          <w:sz w:val="28"/>
          <w:szCs w:val="28"/>
        </w:rPr>
        <w:tab/>
        <w:t xml:space="preserve"> Из предложенного перечня, выбрать правильные реквизиты Федерального закона «Об аварийно-спасательных службах и статусе спасателей»</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16.</w:t>
      </w:r>
      <w:r w:rsidRPr="00C562CC">
        <w:rPr>
          <w:rFonts w:ascii="Times New Roman" w:hAnsi="Times New Roman" w:cs="Times New Roman"/>
          <w:color w:val="auto"/>
          <w:sz w:val="28"/>
          <w:szCs w:val="28"/>
        </w:rPr>
        <w:tab/>
        <w:t xml:space="preserve"> Из предложенного перечня, выбрать правильные реквизиты Федерального закона «О гражданской обороне».</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17.</w:t>
      </w:r>
      <w:r w:rsidRPr="00C562CC">
        <w:rPr>
          <w:rFonts w:ascii="Times New Roman" w:hAnsi="Times New Roman" w:cs="Times New Roman"/>
          <w:color w:val="auto"/>
          <w:sz w:val="28"/>
          <w:szCs w:val="28"/>
        </w:rPr>
        <w:tab/>
        <w:t xml:space="preserve"> Из предложенного перечня, выбрать правильные реквизиты Постановления Правительства Российской Федерации «О единой государственной системе предупреждения и ликвидации чрезвычайных ситуаций»</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18.</w:t>
      </w:r>
      <w:r w:rsidRPr="00C562CC">
        <w:rPr>
          <w:rFonts w:ascii="Times New Roman" w:hAnsi="Times New Roman" w:cs="Times New Roman"/>
          <w:color w:val="auto"/>
          <w:sz w:val="28"/>
          <w:szCs w:val="28"/>
        </w:rPr>
        <w:tab/>
        <w:t xml:space="preserve"> Автоцистерна относится к…</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19.</w:t>
      </w:r>
      <w:r w:rsidRPr="00C562CC">
        <w:rPr>
          <w:rFonts w:ascii="Times New Roman" w:hAnsi="Times New Roman" w:cs="Times New Roman"/>
          <w:color w:val="auto"/>
          <w:sz w:val="28"/>
          <w:szCs w:val="28"/>
        </w:rPr>
        <w:tab/>
        <w:t>Из предложенного перечня, выбрать правильные реквизиты приказа  по охране труда.</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20.</w:t>
      </w:r>
      <w:r w:rsidRPr="00C562CC">
        <w:rPr>
          <w:rFonts w:ascii="Times New Roman" w:hAnsi="Times New Roman" w:cs="Times New Roman"/>
          <w:color w:val="auto"/>
          <w:sz w:val="28"/>
          <w:szCs w:val="28"/>
        </w:rPr>
        <w:tab/>
        <w:t xml:space="preserve"> Информация системы мониторинга и прогнозирования ЧС бывает:…</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21.</w:t>
      </w:r>
      <w:r w:rsidRPr="00C562CC">
        <w:rPr>
          <w:rFonts w:ascii="Times New Roman" w:hAnsi="Times New Roman" w:cs="Times New Roman"/>
          <w:color w:val="auto"/>
          <w:sz w:val="28"/>
          <w:szCs w:val="28"/>
        </w:rPr>
        <w:tab/>
        <w:t xml:space="preserve"> Радиосвязь – это…</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22.</w:t>
      </w:r>
      <w:r w:rsidRPr="00C562CC">
        <w:rPr>
          <w:rFonts w:ascii="Times New Roman" w:hAnsi="Times New Roman" w:cs="Times New Roman"/>
          <w:color w:val="auto"/>
          <w:sz w:val="28"/>
          <w:szCs w:val="28"/>
        </w:rPr>
        <w:tab/>
        <w:t>Своевременность радиосвязи достигается:</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23.</w:t>
      </w:r>
      <w:r w:rsidRPr="00C562CC">
        <w:rPr>
          <w:rFonts w:ascii="Times New Roman" w:hAnsi="Times New Roman" w:cs="Times New Roman"/>
          <w:color w:val="auto"/>
          <w:sz w:val="28"/>
          <w:szCs w:val="28"/>
        </w:rPr>
        <w:tab/>
        <w:t>Достоверность радиосвязи достигается…</w:t>
      </w:r>
    </w:p>
    <w:p w:rsidR="00E53444" w:rsidRPr="00C562CC"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24.</w:t>
      </w:r>
      <w:r w:rsidRPr="00C562CC">
        <w:rPr>
          <w:rFonts w:ascii="Times New Roman" w:hAnsi="Times New Roman" w:cs="Times New Roman"/>
          <w:color w:val="auto"/>
          <w:sz w:val="28"/>
          <w:szCs w:val="28"/>
        </w:rPr>
        <w:tab/>
        <w:t>Безопасность радиосвязи достигается…</w:t>
      </w:r>
    </w:p>
    <w:p w:rsidR="00E53444" w:rsidRDefault="00E53444" w:rsidP="00E53444">
      <w:pPr>
        <w:pStyle w:val="Default"/>
        <w:ind w:firstLine="709"/>
        <w:jc w:val="both"/>
        <w:rPr>
          <w:rFonts w:ascii="Times New Roman" w:hAnsi="Times New Roman" w:cs="Times New Roman"/>
          <w:color w:val="auto"/>
          <w:sz w:val="28"/>
          <w:szCs w:val="28"/>
        </w:rPr>
      </w:pPr>
      <w:r w:rsidRPr="00C562CC">
        <w:rPr>
          <w:rFonts w:ascii="Times New Roman" w:hAnsi="Times New Roman" w:cs="Times New Roman"/>
          <w:color w:val="auto"/>
          <w:sz w:val="28"/>
          <w:szCs w:val="28"/>
        </w:rPr>
        <w:t>25.</w:t>
      </w:r>
      <w:r w:rsidRPr="00C562CC">
        <w:rPr>
          <w:rFonts w:ascii="Times New Roman" w:hAnsi="Times New Roman" w:cs="Times New Roman"/>
          <w:color w:val="auto"/>
          <w:sz w:val="28"/>
          <w:szCs w:val="28"/>
        </w:rPr>
        <w:tab/>
        <w:t>Непременными условиями бесперебойного обеспечен</w:t>
      </w:r>
      <w:r>
        <w:rPr>
          <w:rFonts w:ascii="Times New Roman" w:hAnsi="Times New Roman" w:cs="Times New Roman"/>
          <w:color w:val="auto"/>
          <w:sz w:val="28"/>
          <w:szCs w:val="28"/>
        </w:rPr>
        <w:t>ия радиосвязи являются.</w:t>
      </w:r>
    </w:p>
    <w:p w:rsidR="00E53444" w:rsidRPr="00C562CC" w:rsidRDefault="00E53444" w:rsidP="00E53444">
      <w:pPr>
        <w:pStyle w:val="Default"/>
        <w:ind w:firstLine="709"/>
        <w:jc w:val="both"/>
        <w:rPr>
          <w:rFonts w:ascii="Times New Roman" w:eastAsia="Calibri" w:hAnsi="Times New Roman" w:cs="Times New Roman"/>
          <w:color w:val="auto"/>
          <w:sz w:val="28"/>
          <w:szCs w:val="28"/>
        </w:rPr>
      </w:pPr>
    </w:p>
    <w:p w:rsidR="00E53444" w:rsidRPr="00C562CC" w:rsidRDefault="00E53444" w:rsidP="00E5344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r w:rsidRPr="00C562CC">
        <w:rPr>
          <w:rFonts w:ascii="Times New Roman" w:eastAsia="Calibri" w:hAnsi="Times New Roman" w:cs="Times New Roman"/>
          <w:b/>
          <w:sz w:val="28"/>
          <w:szCs w:val="28"/>
        </w:rPr>
        <w:t xml:space="preserve">4.3. Промежуточная аттестация </w:t>
      </w:r>
      <w:r w:rsidRPr="00C562CC">
        <w:rPr>
          <w:rFonts w:ascii="Times New Roman" w:eastAsia="Calibri" w:hAnsi="Times New Roman" w:cs="Times New Roman"/>
          <w:sz w:val="28"/>
          <w:szCs w:val="28"/>
        </w:rPr>
        <w:t>является основной формой контроля учебной работы обучающихся в образовательной организации.</w:t>
      </w:r>
    </w:p>
    <w:p w:rsidR="00E53444" w:rsidRPr="00C562CC" w:rsidRDefault="00E53444" w:rsidP="00E5344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r w:rsidRPr="00C562CC">
        <w:rPr>
          <w:rFonts w:ascii="Times New Roman" w:eastAsia="Calibri"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E53444" w:rsidRPr="00C562CC" w:rsidRDefault="00E53444" w:rsidP="00E5344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r w:rsidRPr="00C562CC">
        <w:rPr>
          <w:rFonts w:ascii="Times New Roman" w:eastAsia="Calibri" w:hAnsi="Times New Roman" w:cs="Times New Roman"/>
          <w:sz w:val="28"/>
          <w:szCs w:val="28"/>
        </w:rPr>
        <w:t>Форма промежуточной аттестации – зачет по разделам.</w:t>
      </w:r>
    </w:p>
    <w:p w:rsidR="00E53444" w:rsidRPr="00C562CC" w:rsidRDefault="00E53444" w:rsidP="00E53444">
      <w:pPr>
        <w:pStyle w:val="Default"/>
        <w:ind w:firstLine="709"/>
        <w:jc w:val="both"/>
        <w:rPr>
          <w:rFonts w:ascii="Times New Roman" w:eastAsia="Calibri" w:hAnsi="Times New Roman" w:cs="Times New Roman"/>
          <w:b/>
          <w:color w:val="auto"/>
          <w:sz w:val="28"/>
          <w:szCs w:val="28"/>
        </w:rPr>
      </w:pPr>
    </w:p>
    <w:p w:rsidR="00E53444" w:rsidRDefault="00E53444" w:rsidP="00E53444">
      <w:pPr>
        <w:pStyle w:val="Default"/>
        <w:ind w:firstLine="709"/>
        <w:jc w:val="both"/>
        <w:rPr>
          <w:rFonts w:ascii="Times New Roman" w:eastAsia="Calibri" w:hAnsi="Times New Roman" w:cs="Times New Roman"/>
          <w:b/>
          <w:color w:val="auto"/>
          <w:sz w:val="28"/>
          <w:szCs w:val="28"/>
        </w:rPr>
      </w:pPr>
      <w:r w:rsidRPr="00C562CC">
        <w:rPr>
          <w:rFonts w:ascii="Times New Roman" w:eastAsia="Calibri" w:hAnsi="Times New Roman" w:cs="Times New Roman"/>
          <w:b/>
          <w:color w:val="auto"/>
          <w:sz w:val="28"/>
          <w:szCs w:val="28"/>
        </w:rPr>
        <w:t>Перечень вопросов для подготовки к промежуточной аттестации по разделам:</w:t>
      </w:r>
    </w:p>
    <w:p w:rsidR="00E53444" w:rsidRPr="00C562CC" w:rsidRDefault="00E53444" w:rsidP="00E53444">
      <w:pPr>
        <w:pStyle w:val="Default"/>
        <w:ind w:firstLine="709"/>
        <w:jc w:val="both"/>
        <w:rPr>
          <w:rFonts w:ascii="Times New Roman" w:eastAsia="Calibri" w:hAnsi="Times New Roman" w:cs="Times New Roman"/>
          <w:b/>
          <w:color w:val="auto"/>
          <w:sz w:val="28"/>
          <w:szCs w:val="28"/>
        </w:rPr>
      </w:pPr>
    </w:p>
    <w:p w:rsidR="00E53444" w:rsidRPr="00C562CC" w:rsidRDefault="00E53444" w:rsidP="00E53444">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C562CC">
        <w:rPr>
          <w:rFonts w:ascii="Times New Roman" w:eastAsia="Times New Roman" w:hAnsi="Times New Roman" w:cs="Times New Roman"/>
          <w:b/>
          <w:sz w:val="28"/>
          <w:szCs w:val="28"/>
        </w:rPr>
        <w:t>о разделу 1</w:t>
      </w:r>
      <w:r>
        <w:rPr>
          <w:rFonts w:ascii="Times New Roman" w:eastAsia="Times New Roman" w:hAnsi="Times New Roman" w:cs="Times New Roman"/>
          <w:b/>
          <w:sz w:val="28"/>
          <w:szCs w:val="28"/>
        </w:rPr>
        <w:t xml:space="preserve">. </w:t>
      </w:r>
      <w:r w:rsidRPr="00C562CC">
        <w:rPr>
          <w:rFonts w:ascii="Times New Roman" w:eastAsia="Arial Unicode MS" w:hAnsi="Times New Roman" w:cs="Times New Roman"/>
          <w:b/>
          <w:sz w:val="28"/>
          <w:szCs w:val="28"/>
        </w:rPr>
        <w:t>«Охрана</w:t>
      </w:r>
      <w:r>
        <w:rPr>
          <w:rFonts w:ascii="Times New Roman" w:eastAsia="Arial Unicode MS" w:hAnsi="Times New Roman" w:cs="Times New Roman"/>
          <w:b/>
          <w:sz w:val="28"/>
          <w:szCs w:val="28"/>
        </w:rPr>
        <w:t xml:space="preserve"> </w:t>
      </w:r>
      <w:r w:rsidRPr="00C562CC">
        <w:rPr>
          <w:rFonts w:ascii="Times New Roman" w:eastAsia="Arial Unicode MS" w:hAnsi="Times New Roman" w:cs="Times New Roman"/>
          <w:b/>
          <w:sz w:val="28"/>
          <w:szCs w:val="28"/>
        </w:rPr>
        <w:t>труда</w:t>
      </w:r>
      <w:r>
        <w:rPr>
          <w:rFonts w:ascii="Times New Roman" w:eastAsia="Arial Unicode MS" w:hAnsi="Times New Roman" w:cs="Times New Roman"/>
          <w:b/>
          <w:sz w:val="28"/>
          <w:szCs w:val="28"/>
        </w:rPr>
        <w:t xml:space="preserve"> </w:t>
      </w:r>
      <w:r w:rsidRPr="00C562CC">
        <w:rPr>
          <w:rFonts w:ascii="Times New Roman" w:eastAsia="Arial Unicode MS" w:hAnsi="Times New Roman" w:cs="Times New Roman"/>
          <w:b/>
          <w:sz w:val="28"/>
          <w:szCs w:val="28"/>
        </w:rPr>
        <w:t>и электробезопасность в электроустановках»</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 Порядок и сроки расследования несчастных случаев.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 Аварийные режимы работы электроустановок (короткое замыкание, перегрузка электрической сети, переходное сопротивление, токи утечки, искрение и электрические дуги), приводящие к пожарам.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3. Порядок обучения охране труда.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4. Тепловое действие тока.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5. Нормативные документы по охране труда.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6. Требования безопасности при выполнении специальных работ на пожаре.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7. Предохранители, их номинальные параметры. Автоматические устройства защиты электрических сетей.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8. Требования безопасности при ликвидации горения на предприятиях с хранением АХОВ.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9. Электрогенераторы и электродвигатели; силовые преобразователи электроэнергии.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10. Требования безопасности при развертывании сил и средств.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11. Назначение, основные характеристики, устройство, принцип работы электрогенераторов и электродвигателей.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12. Требования безопасности при выполнении работ на объектах с взрывчатыми веществами.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13. Назначение проводных и кабельных сетей, их устройство (токоведущие провода, изоляция, способы соединений).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14. Требования безопасности при выполнении работ на высоте.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15. Типы проводов и кабелей и их прокладка.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16. Требования безопасности, предъявляемые к караульному помещению.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17. Ручное и выносное пожарное электрооборудование (электродымососы, прожекторы и электроинструменты).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18. Требования безопасности при проведении разведки. Назначение, устройство, технические характеристики ручного и выносного пожарного электрооборудования.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19. Требования безопасности, предъявляемые к гаражу для хранения пожарной техники.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20. Молниезащита зданий и сооружений.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21. Требования безопасности при несении караульной службы.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22. Опасность молнии: прямой удар, электромагнитная индукция, электростатическая индукция, шаговое напряжение.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23. Требования безопасности при обработке вызова.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24. Молниеотводы. Назначение, виды, устройство, требования к элементам. Зоны защиты.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25. Требования безопасности при выезде и следовании к месту пожара. Электрические станции. Классификация, пожарная опасность и опасность поражения электрическим током.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26. Порядок и сроки испытания ручных пожарных лестниц.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27. Основные мероприятия противопожарной защиты электрических станций.</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28. Порядок и сроки испытания спасательной веревки, пожарного ремня и карабина.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29. Трансформаторные подстанции. Виды. Схемы и оборудование объектовой трансформаторной подстанции.</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30. Порядок проведения первичного инструктажа на рабочем месте.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31. Назначение и устройство маслонаполненных трансформаторов и масляных выключателей.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32. Порядок и сроки испытания диэлектрических средств.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33. Пожарная опасность трансформаторных подстанций и маслонаполненного оборудования.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34. Порядок и сроки испытания напорно-всасывающих и всасывающих рукавов.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35. Требования противопожарной защиты при эксплуатации трансформаторных подстанций и маслонаполненного оборудования.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36. Порядок и сроки испытания пожарных стволов и колонок.</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37. Порядок и сроки расследования несчастных случаев. </w:t>
      </w:r>
    </w:p>
    <w:p w:rsidR="00E53444" w:rsidRPr="00C562CC" w:rsidRDefault="00E53444" w:rsidP="00E53444">
      <w:pPr>
        <w:pStyle w:val="a6"/>
        <w:widowControl w:val="0"/>
        <w:tabs>
          <w:tab w:val="left" w:pos="-7797"/>
        </w:tabs>
        <w:suppressAutoHyphens/>
        <w:ind w:left="0" w:firstLine="709"/>
        <w:jc w:val="both"/>
        <w:rPr>
          <w:b/>
          <w:sz w:val="28"/>
          <w:szCs w:val="28"/>
        </w:rPr>
      </w:pPr>
      <w:r w:rsidRPr="00C562CC">
        <w:rPr>
          <w:sz w:val="28"/>
          <w:szCs w:val="28"/>
        </w:rPr>
        <w:t>38. Ручное и выносное пожарное электрооборудование (электродымососы, прожекторы и электроинструменты).</w:t>
      </w:r>
    </w:p>
    <w:p w:rsidR="00E53444" w:rsidRPr="00C562CC" w:rsidRDefault="00E53444" w:rsidP="00E53444">
      <w:pPr>
        <w:pStyle w:val="a6"/>
        <w:widowControl w:val="0"/>
        <w:tabs>
          <w:tab w:val="left" w:pos="426"/>
        </w:tabs>
        <w:suppressAutoHyphens/>
        <w:ind w:left="426"/>
        <w:jc w:val="center"/>
        <w:rPr>
          <w:b/>
          <w:sz w:val="28"/>
          <w:szCs w:val="28"/>
        </w:rPr>
      </w:pPr>
    </w:p>
    <w:p w:rsidR="00E53444" w:rsidRPr="00C562CC" w:rsidRDefault="00E53444" w:rsidP="00E53444">
      <w:pPr>
        <w:pStyle w:val="a6"/>
        <w:widowControl w:val="0"/>
        <w:tabs>
          <w:tab w:val="left" w:pos="0"/>
        </w:tabs>
        <w:suppressAutoHyphens/>
        <w:ind w:left="0"/>
        <w:jc w:val="both"/>
        <w:rPr>
          <w:b/>
          <w:sz w:val="28"/>
          <w:szCs w:val="28"/>
        </w:rPr>
      </w:pPr>
      <w:r>
        <w:rPr>
          <w:b/>
          <w:sz w:val="28"/>
          <w:szCs w:val="28"/>
        </w:rPr>
        <w:tab/>
        <w:t>П</w:t>
      </w:r>
      <w:r w:rsidRPr="00C562CC">
        <w:rPr>
          <w:b/>
          <w:sz w:val="28"/>
          <w:szCs w:val="28"/>
        </w:rPr>
        <w:t>о разделу 2</w:t>
      </w:r>
      <w:r>
        <w:rPr>
          <w:b/>
          <w:sz w:val="28"/>
          <w:szCs w:val="28"/>
        </w:rPr>
        <w:t xml:space="preserve">. </w:t>
      </w:r>
      <w:r w:rsidRPr="00C562CC">
        <w:rPr>
          <w:b/>
          <w:sz w:val="28"/>
          <w:szCs w:val="28"/>
        </w:rPr>
        <w:t xml:space="preserve"> «Организация деятельности ГПС»</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 Порядок привлечения сил и средств пожарно-спасательных гарнизонов пожарной охраны и специализированных подразделений к тушению пожаров и проведению АСР.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 Виды пожарно-спасательных гарнизонов пожарной охраны. Основные задачи пожарно-спасательной гарнизонной службы.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3. Особенности организации несения службы в период особого противопожарного режима.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4. Нештатные службы пожарной охраны.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5. Размещение личного состава и техники в подразделении.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6. Понятие караула, караульной службы, основные задачи караульной службы Государственной противопожарной службы.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7. Обязанности командира отделения.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8. Порядок допуска лиц, прибывших в подразделение.</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9. Порядок проведения развода и смены караулов.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10. Внутренний распорядок дня дежурного караула.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11. Состав внутреннего наряда караула (дежурной смены), обязанности дневального по помещениям.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12. Состав внутреннего наряда караула (дежурной смены), обязанности дежурного по караулу.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13. Виды обучения личного состава ГПС МЧС России.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14. Основные задачи подготовки личного состава ГПС МЧС России.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15. Организация подготовки личного состава дежурных смен.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16. Переподготовка как вид обучения личного состава ГПС МЧС России.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17. Повышение квалификации как вид обучения личного состава ГПС МЧС России.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18. Документы службы дежурного караула.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19. Структура методического плана для проведения занятий.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20. Методика подготовки к проведению занятия.</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Развитие пожарной охраны в Российской Федерации.</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21. Виды и основные задачи пожарной охраны в РФ.</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22. Правовое положение сотрудника, работника ФПС.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23. Порядок комплектования и прохождения службы (работы) в ФПС.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24. Обязанности, права и льготы личного состава ФПС.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25. Гарантии правовой и социальной защиты личного состава ФПС.</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26. Служебная дисциплина.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27. Порядок предоставления отпусков и порядок увольнения сотрудников со службы.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28. Порядок присвоения специальных званий.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29. Пенсионное обеспечение, исчисление выслуги лет.</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 xml:space="preserve">30. Меры по профилактике коррупции. </w:t>
      </w:r>
    </w:p>
    <w:p w:rsidR="00E53444" w:rsidRPr="00C562CC" w:rsidRDefault="00E53444" w:rsidP="00E53444">
      <w:pPr>
        <w:pStyle w:val="a6"/>
        <w:widowControl w:val="0"/>
        <w:tabs>
          <w:tab w:val="left" w:pos="-7797"/>
        </w:tabs>
        <w:suppressAutoHyphens/>
        <w:ind w:left="0" w:firstLine="709"/>
        <w:jc w:val="both"/>
        <w:rPr>
          <w:sz w:val="28"/>
          <w:szCs w:val="28"/>
        </w:rPr>
      </w:pPr>
      <w:r w:rsidRPr="00C562CC">
        <w:rPr>
          <w:sz w:val="28"/>
          <w:szCs w:val="28"/>
        </w:rPr>
        <w:t>31. Ответственность физических и юридических лиц за коррупционные правонарушения.</w:t>
      </w:r>
    </w:p>
    <w:p w:rsidR="00E53444" w:rsidRPr="00C562CC" w:rsidRDefault="00E53444" w:rsidP="00E53444">
      <w:pPr>
        <w:pStyle w:val="a6"/>
        <w:widowControl w:val="0"/>
        <w:tabs>
          <w:tab w:val="left" w:pos="426"/>
        </w:tabs>
        <w:suppressAutoHyphens/>
        <w:ind w:left="426"/>
        <w:jc w:val="both"/>
        <w:rPr>
          <w:b/>
          <w:sz w:val="28"/>
          <w:szCs w:val="28"/>
        </w:rPr>
      </w:pPr>
    </w:p>
    <w:p w:rsidR="00E53444" w:rsidRPr="00C562CC" w:rsidRDefault="00E53444" w:rsidP="00E53444">
      <w:pPr>
        <w:pStyle w:val="a6"/>
        <w:widowControl w:val="0"/>
        <w:suppressAutoHyphens/>
        <w:ind w:left="0" w:firstLine="850"/>
        <w:jc w:val="both"/>
        <w:rPr>
          <w:sz w:val="28"/>
          <w:szCs w:val="28"/>
        </w:rPr>
      </w:pPr>
      <w:r>
        <w:rPr>
          <w:b/>
          <w:sz w:val="28"/>
          <w:szCs w:val="28"/>
        </w:rPr>
        <w:t>П</w:t>
      </w:r>
      <w:r w:rsidRPr="00C562CC">
        <w:rPr>
          <w:b/>
          <w:sz w:val="28"/>
          <w:szCs w:val="28"/>
        </w:rPr>
        <w:t>о разделу 3</w:t>
      </w:r>
      <w:r>
        <w:rPr>
          <w:b/>
          <w:sz w:val="28"/>
          <w:szCs w:val="28"/>
        </w:rPr>
        <w:t xml:space="preserve">. </w:t>
      </w:r>
      <w:r w:rsidRPr="00C562CC">
        <w:rPr>
          <w:b/>
          <w:sz w:val="28"/>
          <w:szCs w:val="28"/>
        </w:rPr>
        <w:t>«Специальная подготовка по связи»</w:t>
      </w:r>
    </w:p>
    <w:p w:rsidR="00E53444" w:rsidRPr="00C562CC" w:rsidRDefault="00E53444" w:rsidP="003B3172">
      <w:pPr>
        <w:pStyle w:val="Default"/>
        <w:numPr>
          <w:ilvl w:val="0"/>
          <w:numId w:val="427"/>
        </w:numPr>
        <w:tabs>
          <w:tab w:val="left" w:pos="-7938"/>
          <w:tab w:val="left" w:pos="-7797"/>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Определение радиосвязи.</w:t>
      </w:r>
    </w:p>
    <w:p w:rsidR="00E53444" w:rsidRPr="00C562CC" w:rsidRDefault="00E53444" w:rsidP="003B3172">
      <w:pPr>
        <w:pStyle w:val="Default"/>
        <w:numPr>
          <w:ilvl w:val="0"/>
          <w:numId w:val="427"/>
        </w:numPr>
        <w:tabs>
          <w:tab w:val="left" w:pos="-7938"/>
          <w:tab w:val="left" w:pos="-7797"/>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Двусторонняя радиосвязь.</w:t>
      </w:r>
    </w:p>
    <w:p w:rsidR="00E53444" w:rsidRPr="00C562CC" w:rsidRDefault="00E53444" w:rsidP="003B3172">
      <w:pPr>
        <w:pStyle w:val="Default"/>
        <w:numPr>
          <w:ilvl w:val="0"/>
          <w:numId w:val="427"/>
        </w:numPr>
        <w:tabs>
          <w:tab w:val="left" w:pos="-7938"/>
          <w:tab w:val="left" w:pos="-7797"/>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Симплексная радиосвязь.</w:t>
      </w:r>
    </w:p>
    <w:p w:rsidR="00E53444" w:rsidRPr="00C562CC" w:rsidRDefault="00E53444" w:rsidP="003B3172">
      <w:pPr>
        <w:pStyle w:val="Default"/>
        <w:numPr>
          <w:ilvl w:val="0"/>
          <w:numId w:val="427"/>
        </w:numPr>
        <w:tabs>
          <w:tab w:val="left" w:pos="-7938"/>
          <w:tab w:val="left" w:pos="-7797"/>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Дуплексная радиосвязь.</w:t>
      </w:r>
    </w:p>
    <w:p w:rsidR="00E53444" w:rsidRPr="00C562CC" w:rsidRDefault="00E53444" w:rsidP="003B3172">
      <w:pPr>
        <w:pStyle w:val="Default"/>
        <w:numPr>
          <w:ilvl w:val="0"/>
          <w:numId w:val="427"/>
        </w:numPr>
        <w:tabs>
          <w:tab w:val="left" w:pos="-7938"/>
          <w:tab w:val="left" w:pos="-7797"/>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Модуляция.</w:t>
      </w:r>
    </w:p>
    <w:p w:rsidR="00E53444" w:rsidRPr="00C562CC" w:rsidRDefault="00E53444" w:rsidP="003B3172">
      <w:pPr>
        <w:pStyle w:val="Default"/>
        <w:numPr>
          <w:ilvl w:val="0"/>
          <w:numId w:val="427"/>
        </w:numPr>
        <w:tabs>
          <w:tab w:val="left" w:pos="-7938"/>
          <w:tab w:val="left" w:pos="-7797"/>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Детектирование.</w:t>
      </w:r>
    </w:p>
    <w:p w:rsidR="00E53444" w:rsidRPr="00C562CC" w:rsidRDefault="00E53444" w:rsidP="003B3172">
      <w:pPr>
        <w:pStyle w:val="Default"/>
        <w:numPr>
          <w:ilvl w:val="0"/>
          <w:numId w:val="427"/>
        </w:numPr>
        <w:tabs>
          <w:tab w:val="left" w:pos="-7938"/>
          <w:tab w:val="left" w:pos="-7797"/>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Девиация частоты.</w:t>
      </w:r>
    </w:p>
    <w:p w:rsidR="00E53444" w:rsidRPr="00C562CC" w:rsidRDefault="00E53444" w:rsidP="003B3172">
      <w:pPr>
        <w:pStyle w:val="Default"/>
        <w:numPr>
          <w:ilvl w:val="0"/>
          <w:numId w:val="427"/>
        </w:numPr>
        <w:tabs>
          <w:tab w:val="left" w:pos="-7938"/>
          <w:tab w:val="left" w:pos="-7797"/>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Основные этапы преобразования информационного сообщения в радиосвязи.</w:t>
      </w:r>
    </w:p>
    <w:p w:rsidR="00E53444" w:rsidRPr="00C562CC" w:rsidRDefault="00E53444" w:rsidP="003B3172">
      <w:pPr>
        <w:pStyle w:val="Default"/>
        <w:numPr>
          <w:ilvl w:val="0"/>
          <w:numId w:val="427"/>
        </w:numPr>
        <w:tabs>
          <w:tab w:val="left" w:pos="-7938"/>
          <w:tab w:val="left" w:pos="-7797"/>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Способы организации радиолиний.</w:t>
      </w:r>
    </w:p>
    <w:p w:rsidR="00E53444" w:rsidRPr="00C562CC" w:rsidRDefault="00E53444" w:rsidP="003B3172">
      <w:pPr>
        <w:pStyle w:val="Default"/>
        <w:numPr>
          <w:ilvl w:val="0"/>
          <w:numId w:val="427"/>
        </w:numPr>
        <w:tabs>
          <w:tab w:val="left" w:pos="-7938"/>
          <w:tab w:val="left" w:pos="-7797"/>
          <w:tab w:val="left" w:pos="142"/>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Односторонняя радиосвязь.</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Основные задачи частотно-диспетчерской службы.</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 xml:space="preserve">Классификация преднамеренных помех. </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Классификация помех.</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Способы защиты о преднамеренных помех.</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Защита от взаимных помех.</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 xml:space="preserve">Способы повышения эффективности радиосвязи. </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Диапазоны частот.</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Частотная модуляция.</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Дисциплина ведения радиообмена.</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Диапазоны частот магистральных линий связи.</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Транкинговая связь.</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Спутниковая связь.</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Сотовая связь.</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Сетевой коммутатор.</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 xml:space="preserve">Маршрутизатор. </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Режимы работы радиостанций.</w:t>
      </w:r>
    </w:p>
    <w:p w:rsidR="00E53444" w:rsidRPr="00C562CC" w:rsidRDefault="00E53444" w:rsidP="003B3172">
      <w:pPr>
        <w:pStyle w:val="Default"/>
        <w:numPr>
          <w:ilvl w:val="0"/>
          <w:numId w:val="427"/>
        </w:numPr>
        <w:tabs>
          <w:tab w:val="left" w:pos="-7938"/>
          <w:tab w:val="left" w:pos="-7797"/>
          <w:tab w:val="left" w:pos="426"/>
        </w:tabs>
        <w:ind w:left="0" w:firstLine="709"/>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Техническое обслуживание техники связи №1</w:t>
      </w:r>
    </w:p>
    <w:p w:rsidR="00E53444" w:rsidRPr="00C562CC" w:rsidRDefault="00E53444" w:rsidP="00E53444">
      <w:pPr>
        <w:pStyle w:val="a6"/>
        <w:jc w:val="both"/>
        <w:rPr>
          <w:b/>
          <w:sz w:val="28"/>
          <w:szCs w:val="28"/>
        </w:rPr>
      </w:pPr>
    </w:p>
    <w:p w:rsidR="00E53444" w:rsidRPr="00C562CC" w:rsidRDefault="00E53444" w:rsidP="00E53444">
      <w:pPr>
        <w:pStyle w:val="a6"/>
        <w:jc w:val="both"/>
        <w:rPr>
          <w:b/>
          <w:sz w:val="28"/>
          <w:szCs w:val="28"/>
        </w:rPr>
      </w:pPr>
      <w:r>
        <w:rPr>
          <w:b/>
          <w:sz w:val="28"/>
          <w:szCs w:val="28"/>
        </w:rPr>
        <w:t>По</w:t>
      </w:r>
      <w:r w:rsidRPr="00C562CC">
        <w:rPr>
          <w:b/>
          <w:sz w:val="28"/>
          <w:szCs w:val="28"/>
        </w:rPr>
        <w:t xml:space="preserve"> разделу 4</w:t>
      </w:r>
      <w:r>
        <w:rPr>
          <w:b/>
          <w:sz w:val="28"/>
          <w:szCs w:val="28"/>
        </w:rPr>
        <w:t xml:space="preserve">. </w:t>
      </w:r>
      <w:r w:rsidRPr="00C562CC">
        <w:rPr>
          <w:b/>
          <w:sz w:val="28"/>
          <w:szCs w:val="28"/>
        </w:rPr>
        <w:t xml:space="preserve"> «Первая помощь»</w:t>
      </w:r>
    </w:p>
    <w:p w:rsidR="00E53444" w:rsidRPr="00C562CC" w:rsidRDefault="00E53444" w:rsidP="00E53444">
      <w:pPr>
        <w:pStyle w:val="a6"/>
        <w:ind w:left="0" w:firstLine="709"/>
        <w:jc w:val="both"/>
        <w:rPr>
          <w:sz w:val="28"/>
          <w:szCs w:val="28"/>
        </w:rPr>
      </w:pPr>
      <w:r w:rsidRPr="00C562CC">
        <w:rPr>
          <w:sz w:val="28"/>
          <w:szCs w:val="28"/>
        </w:rPr>
        <w:t>1. Транспортировка пострадавших из очага поражения. Понятие, классификация.</w:t>
      </w:r>
    </w:p>
    <w:p w:rsidR="00E53444" w:rsidRPr="00C562CC" w:rsidRDefault="00E53444" w:rsidP="00E53444">
      <w:pPr>
        <w:pStyle w:val="a6"/>
        <w:ind w:left="0" w:firstLine="709"/>
        <w:jc w:val="both"/>
        <w:rPr>
          <w:sz w:val="28"/>
          <w:szCs w:val="28"/>
        </w:rPr>
      </w:pPr>
      <w:r w:rsidRPr="00C562CC">
        <w:rPr>
          <w:sz w:val="28"/>
          <w:szCs w:val="28"/>
        </w:rPr>
        <w:t>2. Способы транспортировки пострадавшего одним спасателем.</w:t>
      </w:r>
    </w:p>
    <w:p w:rsidR="00E53444" w:rsidRPr="00C562CC" w:rsidRDefault="00E53444" w:rsidP="00E53444">
      <w:pPr>
        <w:pStyle w:val="a6"/>
        <w:ind w:left="0" w:firstLine="709"/>
        <w:jc w:val="both"/>
        <w:rPr>
          <w:sz w:val="28"/>
          <w:szCs w:val="28"/>
        </w:rPr>
      </w:pPr>
      <w:r w:rsidRPr="00C562CC">
        <w:rPr>
          <w:sz w:val="28"/>
          <w:szCs w:val="28"/>
        </w:rPr>
        <w:t>3. Способы транспортировки пострадавшего двумя спасателями.</w:t>
      </w:r>
    </w:p>
    <w:p w:rsidR="00E53444" w:rsidRPr="00C562CC" w:rsidRDefault="00E53444" w:rsidP="00E53444">
      <w:pPr>
        <w:pStyle w:val="a6"/>
        <w:ind w:left="0" w:firstLine="709"/>
        <w:jc w:val="both"/>
        <w:rPr>
          <w:sz w:val="28"/>
          <w:szCs w:val="28"/>
        </w:rPr>
      </w:pPr>
      <w:r w:rsidRPr="00C562CC">
        <w:rPr>
          <w:sz w:val="28"/>
          <w:szCs w:val="28"/>
        </w:rPr>
        <w:t>4. Способы временной остановки кровотечения.</w:t>
      </w:r>
    </w:p>
    <w:p w:rsidR="00E53444" w:rsidRPr="00C562CC" w:rsidRDefault="00E53444" w:rsidP="00E53444">
      <w:pPr>
        <w:pStyle w:val="a6"/>
        <w:ind w:left="0" w:firstLine="709"/>
        <w:jc w:val="both"/>
        <w:rPr>
          <w:sz w:val="28"/>
          <w:szCs w:val="28"/>
        </w:rPr>
      </w:pPr>
      <w:r w:rsidRPr="00C562CC">
        <w:rPr>
          <w:sz w:val="28"/>
          <w:szCs w:val="28"/>
        </w:rPr>
        <w:t>5. Правила транспортировки пострадавшего с помощью лямки, санитарных носилок, подручных средств.</w:t>
      </w:r>
    </w:p>
    <w:p w:rsidR="00E53444" w:rsidRPr="00C562CC" w:rsidRDefault="00E53444" w:rsidP="00E53444">
      <w:pPr>
        <w:pStyle w:val="a6"/>
        <w:ind w:left="0" w:firstLine="709"/>
        <w:jc w:val="both"/>
        <w:rPr>
          <w:sz w:val="28"/>
          <w:szCs w:val="28"/>
        </w:rPr>
      </w:pPr>
      <w:r w:rsidRPr="00C562CC">
        <w:rPr>
          <w:sz w:val="28"/>
          <w:szCs w:val="28"/>
        </w:rPr>
        <w:t>6. Правила транспортировки пострадавшего с помощью санитарных носилок по ровной местности.</w:t>
      </w:r>
    </w:p>
    <w:p w:rsidR="00E53444" w:rsidRPr="00C562CC" w:rsidRDefault="00E53444" w:rsidP="00E53444">
      <w:pPr>
        <w:pStyle w:val="a6"/>
        <w:ind w:left="0" w:firstLine="709"/>
        <w:jc w:val="both"/>
        <w:rPr>
          <w:sz w:val="28"/>
          <w:szCs w:val="28"/>
        </w:rPr>
      </w:pPr>
      <w:r w:rsidRPr="00C562CC">
        <w:rPr>
          <w:sz w:val="28"/>
          <w:szCs w:val="28"/>
        </w:rPr>
        <w:t>7. Правила транспортировки пострадавшего с помощью санитарных носилок при подъёме и спуске по лестнице.</w:t>
      </w:r>
    </w:p>
    <w:p w:rsidR="00E53444" w:rsidRPr="00C562CC" w:rsidRDefault="00E53444" w:rsidP="00E53444">
      <w:pPr>
        <w:pStyle w:val="a6"/>
        <w:ind w:left="0" w:firstLine="709"/>
        <w:jc w:val="both"/>
        <w:rPr>
          <w:sz w:val="28"/>
          <w:szCs w:val="28"/>
        </w:rPr>
      </w:pPr>
      <w:r w:rsidRPr="00C562CC">
        <w:rPr>
          <w:sz w:val="28"/>
          <w:szCs w:val="28"/>
        </w:rPr>
        <w:t>8. Правила транспортировки пострадавшего с травмой позвоночника.</w:t>
      </w:r>
    </w:p>
    <w:p w:rsidR="00E53444" w:rsidRPr="00C562CC" w:rsidRDefault="00E53444" w:rsidP="00E53444">
      <w:pPr>
        <w:pStyle w:val="a6"/>
        <w:ind w:left="0" w:firstLine="709"/>
        <w:jc w:val="both"/>
        <w:rPr>
          <w:sz w:val="28"/>
          <w:szCs w:val="28"/>
        </w:rPr>
      </w:pPr>
      <w:r w:rsidRPr="00C562CC">
        <w:rPr>
          <w:sz w:val="28"/>
          <w:szCs w:val="28"/>
        </w:rPr>
        <w:t>9. Правила транспортировки пострадавшего в состоянии комы.</w:t>
      </w:r>
    </w:p>
    <w:p w:rsidR="00E53444" w:rsidRPr="00C562CC" w:rsidRDefault="00E53444" w:rsidP="00E53444">
      <w:pPr>
        <w:pStyle w:val="a6"/>
        <w:ind w:left="0" w:firstLine="709"/>
        <w:jc w:val="both"/>
        <w:rPr>
          <w:sz w:val="28"/>
          <w:szCs w:val="28"/>
        </w:rPr>
      </w:pPr>
      <w:r w:rsidRPr="00C562CC">
        <w:rPr>
          <w:sz w:val="28"/>
          <w:szCs w:val="28"/>
        </w:rPr>
        <w:t>10. Назначение и правила выполнения прекардиального удара.</w:t>
      </w:r>
    </w:p>
    <w:p w:rsidR="00E53444" w:rsidRPr="00C562CC" w:rsidRDefault="00E53444" w:rsidP="00E53444">
      <w:pPr>
        <w:pStyle w:val="a6"/>
        <w:ind w:left="0" w:firstLine="709"/>
        <w:jc w:val="both"/>
        <w:rPr>
          <w:sz w:val="28"/>
          <w:szCs w:val="28"/>
        </w:rPr>
      </w:pPr>
      <w:r w:rsidRPr="00C562CC">
        <w:rPr>
          <w:sz w:val="28"/>
          <w:szCs w:val="28"/>
        </w:rPr>
        <w:t>11. Методика проведения наружного массажа сердца.</w:t>
      </w:r>
    </w:p>
    <w:p w:rsidR="00E53444" w:rsidRPr="00C562CC" w:rsidRDefault="00E53444" w:rsidP="00E53444">
      <w:pPr>
        <w:pStyle w:val="a6"/>
        <w:ind w:left="0" w:firstLine="709"/>
        <w:jc w:val="both"/>
        <w:rPr>
          <w:sz w:val="28"/>
          <w:szCs w:val="28"/>
        </w:rPr>
      </w:pPr>
      <w:r w:rsidRPr="00C562CC">
        <w:rPr>
          <w:sz w:val="28"/>
          <w:szCs w:val="28"/>
        </w:rPr>
        <w:t>12. Признаки эффективности проведения комплекса реанимации.</w:t>
      </w:r>
    </w:p>
    <w:p w:rsidR="00E53444" w:rsidRPr="00C562CC" w:rsidRDefault="00E53444" w:rsidP="00E53444">
      <w:pPr>
        <w:pStyle w:val="a6"/>
        <w:ind w:left="0" w:firstLine="709"/>
        <w:jc w:val="both"/>
        <w:rPr>
          <w:sz w:val="28"/>
          <w:szCs w:val="28"/>
        </w:rPr>
      </w:pPr>
      <w:r w:rsidRPr="00C562CC">
        <w:rPr>
          <w:sz w:val="28"/>
          <w:szCs w:val="28"/>
        </w:rPr>
        <w:t>13. Первая помощь при поражении электрическим током.</w:t>
      </w:r>
    </w:p>
    <w:p w:rsidR="00E53444" w:rsidRPr="00C562CC" w:rsidRDefault="00E53444" w:rsidP="00E53444">
      <w:pPr>
        <w:pStyle w:val="a6"/>
        <w:ind w:left="0" w:firstLine="709"/>
        <w:jc w:val="both"/>
        <w:rPr>
          <w:sz w:val="28"/>
          <w:szCs w:val="28"/>
        </w:rPr>
      </w:pPr>
      <w:r w:rsidRPr="00C562CC">
        <w:rPr>
          <w:sz w:val="28"/>
          <w:szCs w:val="28"/>
        </w:rPr>
        <w:t>14. Воздействие электрического тока на организм человека.</w:t>
      </w:r>
    </w:p>
    <w:p w:rsidR="00E53444" w:rsidRPr="00C562CC" w:rsidRDefault="00E53444" w:rsidP="00E53444">
      <w:pPr>
        <w:pStyle w:val="a6"/>
        <w:ind w:left="0" w:firstLine="709"/>
        <w:jc w:val="both"/>
        <w:rPr>
          <w:sz w:val="28"/>
          <w:szCs w:val="28"/>
        </w:rPr>
      </w:pPr>
      <w:r w:rsidRPr="00C562CC">
        <w:rPr>
          <w:sz w:val="28"/>
          <w:szCs w:val="28"/>
        </w:rPr>
        <w:t>15. Правила транспортировки пострадавшего с повреждением костей таза.</w:t>
      </w:r>
    </w:p>
    <w:p w:rsidR="00E53444" w:rsidRPr="00C562CC" w:rsidRDefault="00E53444" w:rsidP="00E53444">
      <w:pPr>
        <w:pStyle w:val="a6"/>
        <w:ind w:left="0" w:firstLine="709"/>
        <w:jc w:val="both"/>
        <w:rPr>
          <w:sz w:val="28"/>
          <w:szCs w:val="28"/>
        </w:rPr>
      </w:pPr>
      <w:r w:rsidRPr="00C562CC">
        <w:rPr>
          <w:sz w:val="28"/>
          <w:szCs w:val="28"/>
        </w:rPr>
        <w:t>16. Последствия воздействия электрического тока на организм человека. Классификация.</w:t>
      </w:r>
    </w:p>
    <w:p w:rsidR="00E53444" w:rsidRPr="00C562CC" w:rsidRDefault="00E53444" w:rsidP="00E53444">
      <w:pPr>
        <w:pStyle w:val="a6"/>
        <w:ind w:left="0" w:firstLine="709"/>
        <w:jc w:val="both"/>
        <w:rPr>
          <w:sz w:val="28"/>
          <w:szCs w:val="28"/>
        </w:rPr>
      </w:pPr>
      <w:r w:rsidRPr="00C562CC">
        <w:rPr>
          <w:sz w:val="28"/>
          <w:szCs w:val="28"/>
        </w:rPr>
        <w:t>17. Первая помощь при попадании инородных тел в верхние дыхательные пути.</w:t>
      </w:r>
    </w:p>
    <w:p w:rsidR="00E53444" w:rsidRPr="00C562CC" w:rsidRDefault="00E53444" w:rsidP="00E53444">
      <w:pPr>
        <w:pStyle w:val="a6"/>
        <w:ind w:left="0" w:firstLine="709"/>
        <w:jc w:val="both"/>
        <w:rPr>
          <w:sz w:val="28"/>
          <w:szCs w:val="28"/>
        </w:rPr>
      </w:pPr>
      <w:r w:rsidRPr="00C562CC">
        <w:rPr>
          <w:sz w:val="28"/>
          <w:szCs w:val="28"/>
        </w:rPr>
        <w:t>18. Способы освобождения пострадавших от воздействия электрического тока.</w:t>
      </w:r>
    </w:p>
    <w:p w:rsidR="00E53444" w:rsidRPr="00C562CC" w:rsidRDefault="00E53444" w:rsidP="00E53444">
      <w:pPr>
        <w:pStyle w:val="a6"/>
        <w:ind w:left="0" w:firstLine="709"/>
        <w:jc w:val="both"/>
        <w:rPr>
          <w:sz w:val="28"/>
          <w:szCs w:val="28"/>
        </w:rPr>
      </w:pPr>
      <w:r w:rsidRPr="00C562CC">
        <w:rPr>
          <w:sz w:val="28"/>
          <w:szCs w:val="28"/>
        </w:rPr>
        <w:t>19. Правила транспортировки пострадавшего с черепно-мозговой травмой.</w:t>
      </w:r>
    </w:p>
    <w:p w:rsidR="00E53444" w:rsidRPr="00C562CC" w:rsidRDefault="00E53444" w:rsidP="00E53444">
      <w:pPr>
        <w:pStyle w:val="a6"/>
        <w:ind w:left="0" w:firstLine="709"/>
        <w:jc w:val="both"/>
        <w:rPr>
          <w:sz w:val="28"/>
          <w:szCs w:val="28"/>
        </w:rPr>
      </w:pPr>
      <w:r w:rsidRPr="00C562CC">
        <w:rPr>
          <w:sz w:val="28"/>
          <w:szCs w:val="28"/>
        </w:rPr>
        <w:t>20. Электрический удар. Классификация.</w:t>
      </w:r>
    </w:p>
    <w:p w:rsidR="00E53444" w:rsidRPr="00C562CC" w:rsidRDefault="00E53444" w:rsidP="00E53444">
      <w:pPr>
        <w:pStyle w:val="a6"/>
        <w:ind w:left="0" w:firstLine="709"/>
        <w:jc w:val="both"/>
        <w:rPr>
          <w:sz w:val="28"/>
          <w:szCs w:val="28"/>
        </w:rPr>
      </w:pPr>
      <w:r w:rsidRPr="00C562CC">
        <w:rPr>
          <w:sz w:val="28"/>
          <w:szCs w:val="28"/>
        </w:rPr>
        <w:t>21. Понятие и признаки клинической смерти.</w:t>
      </w:r>
    </w:p>
    <w:p w:rsidR="00E53444" w:rsidRPr="00C562CC" w:rsidRDefault="00E53444" w:rsidP="00E53444">
      <w:pPr>
        <w:pStyle w:val="a6"/>
        <w:ind w:left="0" w:firstLine="709"/>
        <w:jc w:val="both"/>
        <w:rPr>
          <w:sz w:val="28"/>
          <w:szCs w:val="28"/>
        </w:rPr>
      </w:pPr>
      <w:r w:rsidRPr="00C562CC">
        <w:rPr>
          <w:sz w:val="28"/>
          <w:szCs w:val="28"/>
        </w:rPr>
        <w:t>22. Понятие и составляющие комплекса реанимационных мероприятий.</w:t>
      </w:r>
    </w:p>
    <w:p w:rsidR="00E53444" w:rsidRPr="00C562CC" w:rsidRDefault="00E53444" w:rsidP="00E53444">
      <w:pPr>
        <w:pStyle w:val="a6"/>
        <w:ind w:left="0" w:firstLine="709"/>
        <w:jc w:val="both"/>
        <w:rPr>
          <w:sz w:val="28"/>
          <w:szCs w:val="28"/>
        </w:rPr>
      </w:pPr>
      <w:r w:rsidRPr="00C562CC">
        <w:rPr>
          <w:sz w:val="28"/>
          <w:szCs w:val="28"/>
        </w:rPr>
        <w:t>23. ИВЛ: техника дыхания «рот в рот.</w:t>
      </w:r>
    </w:p>
    <w:p w:rsidR="00E53444" w:rsidRPr="00C562CC" w:rsidRDefault="00E53444" w:rsidP="00E53444">
      <w:pPr>
        <w:pStyle w:val="a6"/>
        <w:ind w:left="0" w:firstLine="709"/>
        <w:jc w:val="both"/>
        <w:rPr>
          <w:sz w:val="28"/>
          <w:szCs w:val="28"/>
        </w:rPr>
      </w:pPr>
      <w:r w:rsidRPr="00C562CC">
        <w:rPr>
          <w:sz w:val="28"/>
          <w:szCs w:val="28"/>
        </w:rPr>
        <w:t>24. ИВЛ: техника дыхания «рот в нос».</w:t>
      </w:r>
    </w:p>
    <w:p w:rsidR="00E53444" w:rsidRPr="00C562CC" w:rsidRDefault="00E53444" w:rsidP="00E53444">
      <w:pPr>
        <w:pStyle w:val="a6"/>
        <w:ind w:left="0" w:firstLine="709"/>
        <w:jc w:val="both"/>
        <w:rPr>
          <w:sz w:val="28"/>
          <w:szCs w:val="28"/>
        </w:rPr>
      </w:pPr>
      <w:r w:rsidRPr="00C562CC">
        <w:rPr>
          <w:sz w:val="28"/>
          <w:szCs w:val="28"/>
        </w:rPr>
        <w:t>25. Проведение реанимации 1,2,3 и более людьми.</w:t>
      </w:r>
    </w:p>
    <w:p w:rsidR="00E53444" w:rsidRPr="00C562CC" w:rsidRDefault="00E53444" w:rsidP="00E53444">
      <w:pPr>
        <w:pStyle w:val="a6"/>
        <w:ind w:left="0" w:firstLine="709"/>
        <w:jc w:val="both"/>
        <w:rPr>
          <w:sz w:val="28"/>
          <w:szCs w:val="28"/>
        </w:rPr>
      </w:pPr>
      <w:r w:rsidRPr="00C562CC">
        <w:rPr>
          <w:sz w:val="28"/>
          <w:szCs w:val="28"/>
        </w:rPr>
        <w:t>26. Признаки эффективности проведения комплекса реанимации.</w:t>
      </w:r>
    </w:p>
    <w:p w:rsidR="00E53444" w:rsidRPr="00C562CC" w:rsidRDefault="00E53444" w:rsidP="00E53444">
      <w:pPr>
        <w:pStyle w:val="a6"/>
        <w:ind w:left="0" w:firstLine="709"/>
        <w:jc w:val="both"/>
        <w:rPr>
          <w:sz w:val="28"/>
          <w:szCs w:val="28"/>
        </w:rPr>
      </w:pPr>
      <w:r w:rsidRPr="00C562CC">
        <w:rPr>
          <w:sz w:val="28"/>
          <w:szCs w:val="28"/>
        </w:rPr>
        <w:t>27. Факторы, влияющие на сопротивление организма человека воздействию электрическому току.</w:t>
      </w:r>
    </w:p>
    <w:p w:rsidR="00E53444" w:rsidRPr="00C562CC" w:rsidRDefault="00E53444" w:rsidP="00E53444">
      <w:pPr>
        <w:pStyle w:val="a6"/>
        <w:ind w:left="0" w:firstLine="709"/>
        <w:jc w:val="both"/>
        <w:rPr>
          <w:sz w:val="28"/>
          <w:szCs w:val="28"/>
        </w:rPr>
      </w:pPr>
      <w:r w:rsidRPr="00C562CC">
        <w:rPr>
          <w:sz w:val="28"/>
          <w:szCs w:val="28"/>
        </w:rPr>
        <w:t>28. Влияние параметров электрической цепи на поражение человека электрическим током.</w:t>
      </w:r>
    </w:p>
    <w:p w:rsidR="00E53444" w:rsidRPr="00C562CC" w:rsidRDefault="00E53444" w:rsidP="00E53444">
      <w:pPr>
        <w:pStyle w:val="a6"/>
        <w:ind w:left="0" w:firstLine="709"/>
        <w:jc w:val="both"/>
        <w:rPr>
          <w:sz w:val="28"/>
          <w:szCs w:val="28"/>
        </w:rPr>
      </w:pPr>
      <w:r w:rsidRPr="00C562CC">
        <w:rPr>
          <w:sz w:val="28"/>
          <w:szCs w:val="28"/>
        </w:rPr>
        <w:t>29. Действия спасателя на диагностическом этапе первой реанимационной помощи.</w:t>
      </w:r>
    </w:p>
    <w:p w:rsidR="00E53444" w:rsidRPr="00C562CC" w:rsidRDefault="00E53444" w:rsidP="00E53444">
      <w:pPr>
        <w:pStyle w:val="a6"/>
        <w:ind w:left="0" w:firstLine="709"/>
        <w:jc w:val="both"/>
        <w:rPr>
          <w:sz w:val="28"/>
          <w:szCs w:val="28"/>
        </w:rPr>
      </w:pPr>
      <w:r w:rsidRPr="00C562CC">
        <w:rPr>
          <w:sz w:val="28"/>
          <w:szCs w:val="28"/>
        </w:rPr>
        <w:t>30. Действия спасателя на начальном этапе первой реанимационной помощи.</w:t>
      </w:r>
    </w:p>
    <w:p w:rsidR="00E53444" w:rsidRPr="00C562CC" w:rsidRDefault="00E53444" w:rsidP="00E53444">
      <w:pPr>
        <w:pStyle w:val="a6"/>
        <w:ind w:left="0" w:firstLine="709"/>
        <w:jc w:val="both"/>
        <w:rPr>
          <w:sz w:val="28"/>
          <w:szCs w:val="28"/>
        </w:rPr>
      </w:pPr>
      <w:r w:rsidRPr="00C562CC">
        <w:rPr>
          <w:sz w:val="28"/>
          <w:szCs w:val="28"/>
        </w:rPr>
        <w:t>31. Действия спасателя на восстановительно-охранительном этапе первой реанимационной помощи.</w:t>
      </w:r>
    </w:p>
    <w:p w:rsidR="00E53444" w:rsidRPr="00C562CC" w:rsidRDefault="00E53444" w:rsidP="00E53444">
      <w:pPr>
        <w:pStyle w:val="a6"/>
        <w:ind w:left="0"/>
        <w:jc w:val="both"/>
        <w:rPr>
          <w:sz w:val="28"/>
          <w:szCs w:val="28"/>
        </w:rPr>
      </w:pPr>
    </w:p>
    <w:p w:rsidR="00E53444" w:rsidRPr="00C562CC" w:rsidRDefault="00E53444" w:rsidP="00E53444">
      <w:pPr>
        <w:pStyle w:val="a6"/>
        <w:jc w:val="both"/>
        <w:rPr>
          <w:b/>
          <w:sz w:val="28"/>
          <w:szCs w:val="28"/>
        </w:rPr>
      </w:pPr>
      <w:r>
        <w:rPr>
          <w:b/>
          <w:sz w:val="28"/>
          <w:szCs w:val="28"/>
        </w:rPr>
        <w:t>П</w:t>
      </w:r>
      <w:r w:rsidRPr="00C562CC">
        <w:rPr>
          <w:b/>
          <w:sz w:val="28"/>
          <w:szCs w:val="28"/>
        </w:rPr>
        <w:t>о разделу 5</w:t>
      </w:r>
      <w:r>
        <w:rPr>
          <w:b/>
          <w:sz w:val="28"/>
          <w:szCs w:val="28"/>
        </w:rPr>
        <w:t xml:space="preserve">. </w:t>
      </w:r>
      <w:r w:rsidRPr="00C562CC">
        <w:rPr>
          <w:b/>
          <w:sz w:val="28"/>
          <w:szCs w:val="28"/>
        </w:rPr>
        <w:t xml:space="preserve"> «Безопасность Жизнедеятельности»</w:t>
      </w:r>
    </w:p>
    <w:p w:rsidR="00E53444" w:rsidRPr="00C562CC" w:rsidRDefault="00E53444" w:rsidP="00E53444">
      <w:pPr>
        <w:pStyle w:val="a6"/>
        <w:ind w:left="0" w:firstLine="709"/>
        <w:jc w:val="both"/>
        <w:rPr>
          <w:sz w:val="28"/>
          <w:szCs w:val="28"/>
        </w:rPr>
      </w:pPr>
      <w:r w:rsidRPr="00C562CC">
        <w:rPr>
          <w:sz w:val="28"/>
          <w:szCs w:val="28"/>
        </w:rPr>
        <w:t>1. Безопасность жизнедеятельности. Набор необходимых предметов спасателя при ПСР.</w:t>
      </w:r>
    </w:p>
    <w:p w:rsidR="00E53444" w:rsidRPr="00C562CC" w:rsidRDefault="00E53444" w:rsidP="00E53444">
      <w:pPr>
        <w:pStyle w:val="a6"/>
        <w:ind w:left="0" w:firstLine="709"/>
        <w:jc w:val="both"/>
        <w:rPr>
          <w:sz w:val="28"/>
          <w:szCs w:val="28"/>
        </w:rPr>
      </w:pPr>
      <w:r w:rsidRPr="00C562CC">
        <w:rPr>
          <w:sz w:val="28"/>
          <w:szCs w:val="28"/>
        </w:rPr>
        <w:t>2. Специальные сигналы, используемые в качестве сигнализации.</w:t>
      </w:r>
    </w:p>
    <w:p w:rsidR="00E53444" w:rsidRPr="00C562CC" w:rsidRDefault="00E53444" w:rsidP="00E53444">
      <w:pPr>
        <w:pStyle w:val="a6"/>
        <w:ind w:left="0" w:firstLine="709"/>
        <w:jc w:val="both"/>
        <w:rPr>
          <w:sz w:val="28"/>
          <w:szCs w:val="28"/>
        </w:rPr>
      </w:pPr>
      <w:r w:rsidRPr="00C562CC">
        <w:rPr>
          <w:sz w:val="28"/>
          <w:szCs w:val="28"/>
        </w:rPr>
        <w:t>3. Метеорологические (погодные) факторы.</w:t>
      </w:r>
    </w:p>
    <w:p w:rsidR="00E53444" w:rsidRPr="00C562CC" w:rsidRDefault="00E53444" w:rsidP="00E53444">
      <w:pPr>
        <w:pStyle w:val="a6"/>
        <w:ind w:left="0" w:firstLine="709"/>
        <w:jc w:val="both"/>
        <w:rPr>
          <w:sz w:val="28"/>
          <w:szCs w:val="28"/>
        </w:rPr>
      </w:pPr>
      <w:r w:rsidRPr="00C562CC">
        <w:rPr>
          <w:sz w:val="28"/>
          <w:szCs w:val="28"/>
        </w:rPr>
        <w:t>4. Установка палатки и использование костров.</w:t>
      </w:r>
    </w:p>
    <w:p w:rsidR="00E53444" w:rsidRPr="00C562CC" w:rsidRDefault="00E53444" w:rsidP="00E53444">
      <w:pPr>
        <w:pStyle w:val="a6"/>
        <w:ind w:left="0" w:firstLine="709"/>
        <w:jc w:val="both"/>
        <w:rPr>
          <w:sz w:val="28"/>
          <w:szCs w:val="28"/>
        </w:rPr>
      </w:pPr>
      <w:r w:rsidRPr="00C562CC">
        <w:rPr>
          <w:sz w:val="28"/>
          <w:szCs w:val="28"/>
        </w:rPr>
        <w:t>5. Сбалансированное питание.</w:t>
      </w:r>
    </w:p>
    <w:p w:rsidR="00E53444" w:rsidRPr="00C562CC" w:rsidRDefault="00E53444" w:rsidP="00E53444">
      <w:pPr>
        <w:pStyle w:val="a6"/>
        <w:ind w:left="0" w:firstLine="709"/>
        <w:jc w:val="both"/>
        <w:rPr>
          <w:sz w:val="28"/>
          <w:szCs w:val="28"/>
        </w:rPr>
      </w:pPr>
      <w:r w:rsidRPr="00C562CC">
        <w:rPr>
          <w:sz w:val="28"/>
          <w:szCs w:val="28"/>
        </w:rPr>
        <w:t>6. Ориентирование на местности.</w:t>
      </w:r>
    </w:p>
    <w:p w:rsidR="00E53444" w:rsidRPr="00C562CC" w:rsidRDefault="00E53444" w:rsidP="00E53444">
      <w:pPr>
        <w:pStyle w:val="a6"/>
        <w:ind w:left="0" w:firstLine="709"/>
        <w:jc w:val="both"/>
        <w:rPr>
          <w:sz w:val="28"/>
          <w:szCs w:val="28"/>
        </w:rPr>
      </w:pPr>
      <w:r w:rsidRPr="00C562CC">
        <w:rPr>
          <w:sz w:val="28"/>
          <w:szCs w:val="28"/>
        </w:rPr>
        <w:t>7. Силы ППС ГО.</w:t>
      </w:r>
    </w:p>
    <w:p w:rsidR="00E53444" w:rsidRPr="00C562CC" w:rsidRDefault="00E53444" w:rsidP="00E53444">
      <w:pPr>
        <w:pStyle w:val="a6"/>
        <w:ind w:left="0" w:firstLine="709"/>
        <w:jc w:val="both"/>
        <w:rPr>
          <w:sz w:val="28"/>
          <w:szCs w:val="28"/>
        </w:rPr>
      </w:pPr>
      <w:r w:rsidRPr="00C562CC">
        <w:rPr>
          <w:sz w:val="28"/>
          <w:szCs w:val="28"/>
        </w:rPr>
        <w:t>8. Задачи ППС ГО.</w:t>
      </w:r>
    </w:p>
    <w:p w:rsidR="00E53444" w:rsidRPr="00C562CC" w:rsidRDefault="00E53444" w:rsidP="00E53444">
      <w:pPr>
        <w:pStyle w:val="a6"/>
        <w:ind w:left="0" w:firstLine="709"/>
        <w:jc w:val="both"/>
        <w:rPr>
          <w:sz w:val="28"/>
          <w:szCs w:val="28"/>
        </w:rPr>
      </w:pPr>
      <w:r w:rsidRPr="00C562CC">
        <w:rPr>
          <w:sz w:val="28"/>
          <w:szCs w:val="28"/>
        </w:rPr>
        <w:t>9. Противопожарное обеспечение мероприятий ГО.</w:t>
      </w:r>
    </w:p>
    <w:p w:rsidR="00E53444" w:rsidRPr="00C562CC" w:rsidRDefault="00E53444" w:rsidP="00E53444">
      <w:pPr>
        <w:pStyle w:val="a6"/>
        <w:ind w:left="0" w:firstLine="709"/>
        <w:jc w:val="both"/>
        <w:rPr>
          <w:sz w:val="28"/>
          <w:szCs w:val="28"/>
        </w:rPr>
      </w:pPr>
      <w:r w:rsidRPr="00C562CC">
        <w:rPr>
          <w:sz w:val="28"/>
          <w:szCs w:val="28"/>
        </w:rPr>
        <w:t>10. Сигналы оповещения ГО.</w:t>
      </w:r>
    </w:p>
    <w:p w:rsidR="00E53444" w:rsidRPr="00C562CC" w:rsidRDefault="00E53444" w:rsidP="00E53444">
      <w:pPr>
        <w:pStyle w:val="a6"/>
        <w:ind w:left="0" w:firstLine="709"/>
        <w:jc w:val="both"/>
        <w:rPr>
          <w:sz w:val="28"/>
          <w:szCs w:val="28"/>
        </w:rPr>
      </w:pPr>
      <w:r w:rsidRPr="00C562CC">
        <w:rPr>
          <w:sz w:val="28"/>
          <w:szCs w:val="28"/>
        </w:rPr>
        <w:t>11. Специальная обработка в подразделениях ГПС. Частичная специальная обработка.</w:t>
      </w:r>
    </w:p>
    <w:p w:rsidR="00E53444" w:rsidRPr="00C562CC" w:rsidRDefault="00E53444" w:rsidP="00E53444">
      <w:pPr>
        <w:pStyle w:val="a6"/>
        <w:ind w:left="0" w:firstLine="709"/>
        <w:jc w:val="both"/>
        <w:rPr>
          <w:sz w:val="28"/>
          <w:szCs w:val="28"/>
        </w:rPr>
      </w:pPr>
      <w:r w:rsidRPr="00C562CC">
        <w:rPr>
          <w:sz w:val="28"/>
          <w:szCs w:val="28"/>
        </w:rPr>
        <w:t>12. Полная специальная обработка: дезактивация, дегазация и дезинфекция.</w:t>
      </w:r>
    </w:p>
    <w:p w:rsidR="00E53444" w:rsidRPr="00C562CC" w:rsidRDefault="00E53444" w:rsidP="00E53444">
      <w:pPr>
        <w:pStyle w:val="a6"/>
        <w:ind w:left="0" w:firstLine="709"/>
        <w:jc w:val="both"/>
        <w:rPr>
          <w:sz w:val="28"/>
          <w:szCs w:val="28"/>
        </w:rPr>
      </w:pPr>
      <w:r w:rsidRPr="00C562CC">
        <w:rPr>
          <w:sz w:val="28"/>
          <w:szCs w:val="28"/>
        </w:rPr>
        <w:t>13. Чрезвычайная ситуация: понятие и классификация.</w:t>
      </w:r>
    </w:p>
    <w:p w:rsidR="00E53444" w:rsidRPr="00C562CC" w:rsidRDefault="00E53444" w:rsidP="00E53444">
      <w:pPr>
        <w:pStyle w:val="a6"/>
        <w:ind w:left="0" w:firstLine="709"/>
        <w:jc w:val="both"/>
        <w:rPr>
          <w:sz w:val="28"/>
          <w:szCs w:val="28"/>
        </w:rPr>
      </w:pPr>
      <w:r w:rsidRPr="00C562CC">
        <w:rPr>
          <w:sz w:val="28"/>
          <w:szCs w:val="28"/>
        </w:rPr>
        <w:t>14. Чрезвычайные ситуации природного характера.</w:t>
      </w:r>
    </w:p>
    <w:p w:rsidR="00E53444" w:rsidRPr="00C562CC" w:rsidRDefault="00E53444" w:rsidP="00E53444">
      <w:pPr>
        <w:pStyle w:val="a6"/>
        <w:ind w:left="0" w:firstLine="709"/>
        <w:jc w:val="both"/>
        <w:rPr>
          <w:sz w:val="28"/>
          <w:szCs w:val="28"/>
        </w:rPr>
      </w:pPr>
      <w:r w:rsidRPr="00C562CC">
        <w:rPr>
          <w:sz w:val="28"/>
          <w:szCs w:val="28"/>
        </w:rPr>
        <w:t>15. Чрезвычайные ситуации техногенного характера</w:t>
      </w:r>
    </w:p>
    <w:p w:rsidR="00E53444" w:rsidRPr="00C562CC" w:rsidRDefault="00E53444" w:rsidP="00E53444">
      <w:pPr>
        <w:pStyle w:val="a6"/>
        <w:ind w:left="0" w:firstLine="709"/>
        <w:jc w:val="both"/>
        <w:rPr>
          <w:sz w:val="28"/>
          <w:szCs w:val="28"/>
        </w:rPr>
      </w:pPr>
      <w:r w:rsidRPr="00C562CC">
        <w:rPr>
          <w:sz w:val="28"/>
          <w:szCs w:val="28"/>
        </w:rPr>
        <w:t>16. Чрезвычайные ситуации биолого-социального характера.</w:t>
      </w:r>
    </w:p>
    <w:p w:rsidR="00E53444" w:rsidRPr="00C562CC" w:rsidRDefault="00E53444" w:rsidP="00E53444">
      <w:pPr>
        <w:pStyle w:val="a6"/>
        <w:ind w:left="0" w:firstLine="709"/>
        <w:jc w:val="both"/>
        <w:rPr>
          <w:sz w:val="28"/>
          <w:szCs w:val="28"/>
        </w:rPr>
      </w:pPr>
      <w:r w:rsidRPr="00C562CC">
        <w:rPr>
          <w:sz w:val="28"/>
          <w:szCs w:val="28"/>
        </w:rPr>
        <w:t>17. Виды наводнений по причинам и характеру проявления.</w:t>
      </w:r>
    </w:p>
    <w:p w:rsidR="00E53444" w:rsidRPr="00C562CC" w:rsidRDefault="00E53444" w:rsidP="00E53444">
      <w:pPr>
        <w:pStyle w:val="a6"/>
        <w:ind w:left="0" w:firstLine="709"/>
        <w:jc w:val="both"/>
        <w:rPr>
          <w:sz w:val="28"/>
          <w:szCs w:val="28"/>
        </w:rPr>
      </w:pPr>
      <w:r w:rsidRPr="00C562CC">
        <w:rPr>
          <w:sz w:val="28"/>
          <w:szCs w:val="28"/>
        </w:rPr>
        <w:t>18. Классификация наводнений в зависимости от масштаба их распространения.</w:t>
      </w:r>
    </w:p>
    <w:p w:rsidR="00E53444" w:rsidRPr="00C562CC" w:rsidRDefault="00E53444" w:rsidP="00E53444">
      <w:pPr>
        <w:pStyle w:val="a6"/>
        <w:ind w:left="0" w:firstLine="709"/>
        <w:jc w:val="both"/>
        <w:rPr>
          <w:sz w:val="28"/>
          <w:szCs w:val="28"/>
        </w:rPr>
      </w:pPr>
      <w:r w:rsidRPr="00C562CC">
        <w:rPr>
          <w:sz w:val="28"/>
          <w:szCs w:val="28"/>
        </w:rPr>
        <w:t>19. Особенности ведения разведки в зонах наводнения.</w:t>
      </w:r>
    </w:p>
    <w:p w:rsidR="00E53444" w:rsidRPr="00C562CC" w:rsidRDefault="00E53444" w:rsidP="00E53444">
      <w:pPr>
        <w:pStyle w:val="a6"/>
        <w:ind w:left="0" w:firstLine="709"/>
        <w:jc w:val="both"/>
        <w:rPr>
          <w:sz w:val="28"/>
          <w:szCs w:val="28"/>
        </w:rPr>
      </w:pPr>
      <w:r w:rsidRPr="00C562CC">
        <w:rPr>
          <w:sz w:val="28"/>
          <w:szCs w:val="28"/>
        </w:rPr>
        <w:t>20. Аварийно-спасательные работы в зонах наводнения.</w:t>
      </w:r>
    </w:p>
    <w:p w:rsidR="00E53444" w:rsidRPr="00C562CC" w:rsidRDefault="00E53444" w:rsidP="00E53444">
      <w:pPr>
        <w:widowControl w:val="0"/>
        <w:spacing w:after="0" w:line="240" w:lineRule="auto"/>
        <w:ind w:right="-1" w:firstLine="709"/>
        <w:jc w:val="both"/>
        <w:rPr>
          <w:rFonts w:ascii="Times New Roman" w:eastAsia="Calibri" w:hAnsi="Times New Roman" w:cs="Times New Roman"/>
          <w:b/>
          <w:sz w:val="28"/>
          <w:szCs w:val="28"/>
        </w:rPr>
      </w:pPr>
    </w:p>
    <w:p w:rsidR="00E53444" w:rsidRPr="00C562CC" w:rsidRDefault="00E53444" w:rsidP="00E53444">
      <w:pPr>
        <w:widowControl w:val="0"/>
        <w:spacing w:after="0" w:line="240" w:lineRule="auto"/>
        <w:ind w:right="-1" w:firstLine="709"/>
        <w:jc w:val="both"/>
        <w:rPr>
          <w:rFonts w:ascii="Times New Roman" w:eastAsia="Calibri" w:hAnsi="Times New Roman" w:cs="Times New Roman"/>
          <w:sz w:val="28"/>
          <w:szCs w:val="28"/>
        </w:rPr>
      </w:pPr>
      <w:r w:rsidRPr="00C562CC">
        <w:rPr>
          <w:rFonts w:ascii="Times New Roman" w:eastAsia="Calibri" w:hAnsi="Times New Roman" w:cs="Times New Roman"/>
          <w:b/>
          <w:sz w:val="28"/>
          <w:szCs w:val="28"/>
        </w:rPr>
        <w:t>4.4 Квалификационный экзамен</w:t>
      </w:r>
      <w:r w:rsidRPr="00C562CC">
        <w:rPr>
          <w:rFonts w:ascii="Times New Roman" w:eastAsia="Calibri"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E53444" w:rsidRPr="00C562CC" w:rsidRDefault="00E53444" w:rsidP="00E53444">
      <w:pPr>
        <w:widowControl w:val="0"/>
        <w:spacing w:after="0" w:line="240" w:lineRule="auto"/>
        <w:ind w:right="-1"/>
        <w:jc w:val="center"/>
        <w:rPr>
          <w:rFonts w:ascii="Times New Roman" w:eastAsia="Calibri" w:hAnsi="Times New Roman" w:cs="Times New Roman"/>
          <w:b/>
          <w:bCs/>
          <w:sz w:val="28"/>
          <w:szCs w:val="28"/>
        </w:rPr>
      </w:pPr>
    </w:p>
    <w:p w:rsidR="00E53444" w:rsidRDefault="00E53444" w:rsidP="00E53444">
      <w:pPr>
        <w:pStyle w:val="Default"/>
        <w:ind w:firstLine="709"/>
        <w:jc w:val="both"/>
        <w:rPr>
          <w:rFonts w:ascii="Times New Roman" w:eastAsia="Calibri" w:hAnsi="Times New Roman" w:cs="Times New Roman"/>
          <w:b/>
          <w:color w:val="auto"/>
          <w:sz w:val="28"/>
          <w:szCs w:val="28"/>
        </w:rPr>
      </w:pPr>
      <w:r w:rsidRPr="00C562CC">
        <w:rPr>
          <w:rFonts w:ascii="Times New Roman" w:eastAsia="Calibri" w:hAnsi="Times New Roman" w:cs="Times New Roman"/>
          <w:b/>
          <w:color w:val="auto"/>
          <w:sz w:val="28"/>
          <w:szCs w:val="28"/>
        </w:rPr>
        <w:t>Перечень вопросов для подготовки к итоговой аттестации по разделам:</w:t>
      </w:r>
    </w:p>
    <w:p w:rsidR="00E53444" w:rsidRPr="00C562CC" w:rsidRDefault="00E53444" w:rsidP="00E53444">
      <w:pPr>
        <w:pStyle w:val="Default"/>
        <w:ind w:firstLine="709"/>
        <w:jc w:val="both"/>
        <w:rPr>
          <w:rFonts w:ascii="Times New Roman" w:eastAsia="Calibri" w:hAnsi="Times New Roman" w:cs="Times New Roman"/>
          <w:b/>
          <w:color w:val="auto"/>
          <w:sz w:val="28"/>
          <w:szCs w:val="28"/>
        </w:rPr>
      </w:pPr>
    </w:p>
    <w:p w:rsidR="00E53444" w:rsidRPr="00C562CC" w:rsidRDefault="00E53444" w:rsidP="00E53444">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C562CC">
        <w:rPr>
          <w:rFonts w:ascii="Times New Roman" w:eastAsia="Times New Roman" w:hAnsi="Times New Roman" w:cs="Times New Roman"/>
          <w:b/>
          <w:sz w:val="28"/>
          <w:szCs w:val="28"/>
        </w:rPr>
        <w:t>о разделу 1</w:t>
      </w:r>
      <w:r>
        <w:rPr>
          <w:rFonts w:ascii="Times New Roman" w:eastAsia="Times New Roman" w:hAnsi="Times New Roman" w:cs="Times New Roman"/>
          <w:b/>
          <w:sz w:val="28"/>
          <w:szCs w:val="28"/>
        </w:rPr>
        <w:t xml:space="preserve">. </w:t>
      </w:r>
      <w:r w:rsidRPr="00C562CC">
        <w:rPr>
          <w:rFonts w:ascii="Times New Roman" w:eastAsia="Arial Unicode MS" w:hAnsi="Times New Roman" w:cs="Times New Roman"/>
          <w:b/>
          <w:sz w:val="28"/>
          <w:szCs w:val="28"/>
        </w:rPr>
        <w:t>«Охрана</w:t>
      </w:r>
      <w:r>
        <w:rPr>
          <w:rFonts w:ascii="Times New Roman" w:eastAsia="Arial Unicode MS" w:hAnsi="Times New Roman" w:cs="Times New Roman"/>
          <w:b/>
          <w:sz w:val="28"/>
          <w:szCs w:val="28"/>
        </w:rPr>
        <w:t xml:space="preserve"> </w:t>
      </w:r>
      <w:r w:rsidRPr="00C562CC">
        <w:rPr>
          <w:rFonts w:ascii="Times New Roman" w:eastAsia="Arial Unicode MS" w:hAnsi="Times New Roman" w:cs="Times New Roman"/>
          <w:b/>
          <w:sz w:val="28"/>
          <w:szCs w:val="28"/>
        </w:rPr>
        <w:t>труда</w:t>
      </w:r>
      <w:r>
        <w:rPr>
          <w:rFonts w:ascii="Times New Roman" w:eastAsia="Arial Unicode MS" w:hAnsi="Times New Roman" w:cs="Times New Roman"/>
          <w:b/>
          <w:sz w:val="28"/>
          <w:szCs w:val="28"/>
        </w:rPr>
        <w:t xml:space="preserve"> </w:t>
      </w:r>
      <w:r w:rsidRPr="00C562CC">
        <w:rPr>
          <w:rFonts w:ascii="Times New Roman" w:eastAsia="Arial Unicode MS" w:hAnsi="Times New Roman" w:cs="Times New Roman"/>
          <w:b/>
          <w:sz w:val="28"/>
          <w:szCs w:val="28"/>
        </w:rPr>
        <w:t>и электробезопасность в электроустановках»</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1. Порядок и сроки расследования несчастных случаев.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2. Аварийные режимы работы электроустановок (короткое замыкание, перегрузка электрической сети, переходное сопротивление, токи утечки, искрение и электрические дуги), приводящие к пожарам.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3. Тепловое действие тока.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4. Нормативные документы по охране труда.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5. Требования безопасности при выполнении специальных работ на пожаре.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6. Электрогенераторы и электродвигатели; силовые преобразователи электроэнергии.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7. Требования безопасности при развертывании сил и средств.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8. Назначение проводных и кабельных сетей, их устройство (токоведущие провода, изоляция, способы соединений).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9. Требования безопасности при выполнении работ на высоте.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10. Типы проводов и кабелей и их прокладка.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11. Требования безопасности, предъявляемые к караульному помещению.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12. Требования безопасности при проведении разведки. Назначение, устройство, технические характеристики ручного и выносного пожарного электрооборудования.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13. Молниезащита зданий и сооружений.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14. Опасность молнии: прямой удар, электромагнитная индукция, электростатическая индукция, шаговое напряжение.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15. Молниеотводы. Назначение, виды, устройство, требования к элементам. Зоны защиты. </w:t>
      </w:r>
    </w:p>
    <w:p w:rsidR="00E53444" w:rsidRPr="00C562CC" w:rsidRDefault="00E53444" w:rsidP="00E53444">
      <w:pPr>
        <w:pStyle w:val="a6"/>
        <w:widowControl w:val="0"/>
        <w:tabs>
          <w:tab w:val="left" w:pos="-7938"/>
        </w:tabs>
        <w:suppressAutoHyphens/>
        <w:ind w:left="0" w:firstLine="709"/>
        <w:jc w:val="both"/>
        <w:rPr>
          <w:sz w:val="28"/>
          <w:szCs w:val="28"/>
        </w:rPr>
      </w:pPr>
      <w:r w:rsidRPr="00C562CC">
        <w:rPr>
          <w:sz w:val="28"/>
          <w:szCs w:val="28"/>
        </w:rPr>
        <w:t xml:space="preserve">16. Требования безопасности при выезде и следовании к месту пожара. Электрические станции. Классификация, пожарная опасность и опасность поражения электрическим током. </w:t>
      </w:r>
    </w:p>
    <w:p w:rsidR="00E53444" w:rsidRPr="00C562CC" w:rsidRDefault="00E53444" w:rsidP="00E53444">
      <w:pPr>
        <w:pStyle w:val="a6"/>
        <w:widowControl w:val="0"/>
        <w:tabs>
          <w:tab w:val="left" w:pos="426"/>
        </w:tabs>
        <w:suppressAutoHyphens/>
        <w:ind w:left="426"/>
        <w:jc w:val="center"/>
        <w:rPr>
          <w:b/>
          <w:sz w:val="28"/>
          <w:szCs w:val="28"/>
        </w:rPr>
      </w:pPr>
    </w:p>
    <w:p w:rsidR="00E53444" w:rsidRPr="00C562CC" w:rsidRDefault="00E53444" w:rsidP="00E53444">
      <w:pPr>
        <w:pStyle w:val="a6"/>
        <w:widowControl w:val="0"/>
        <w:tabs>
          <w:tab w:val="left" w:pos="0"/>
        </w:tabs>
        <w:suppressAutoHyphens/>
        <w:ind w:left="0"/>
        <w:jc w:val="both"/>
        <w:rPr>
          <w:b/>
          <w:sz w:val="28"/>
          <w:szCs w:val="28"/>
        </w:rPr>
      </w:pPr>
      <w:r>
        <w:rPr>
          <w:b/>
          <w:sz w:val="28"/>
          <w:szCs w:val="28"/>
        </w:rPr>
        <w:tab/>
        <w:t>П</w:t>
      </w:r>
      <w:r w:rsidRPr="00C562CC">
        <w:rPr>
          <w:b/>
          <w:sz w:val="28"/>
          <w:szCs w:val="28"/>
        </w:rPr>
        <w:t>о разделу 2 «Организация деятельности ГПС»</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 xml:space="preserve">Порядок привлечения сил и средств пожарно-спасательных гарнизонов пожарной охраны и специализированных подразделений к тушению пожаров и проведению АСР. </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 xml:space="preserve">Виды пожарно-спасательных гарнизонов пожарной охраны. Основные задачи пожарно-спасательной гарнизонной службы. </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 xml:space="preserve">Особенности организации несения службы в период особого противопожарного режима. </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 xml:space="preserve">Организация подготовки личного состава дежурных смен. </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Виды и основные задачи пожарной охраны в РФ.</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 xml:space="preserve">Правовое положение сотрудника, работника ФПС. </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 xml:space="preserve">Порядок комплектования и прохождения службы (работы) в ФПС. </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 xml:space="preserve">Обязанности, права и льготы личного состава ФПС. </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Гарантии правовой и социальной защиты личного состава ФПС.</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 xml:space="preserve">Служебная дисциплина. </w:t>
      </w:r>
    </w:p>
    <w:p w:rsidR="00E53444" w:rsidRPr="00C562CC" w:rsidRDefault="00E53444" w:rsidP="003B3172">
      <w:pPr>
        <w:pStyle w:val="a6"/>
        <w:widowControl w:val="0"/>
        <w:numPr>
          <w:ilvl w:val="0"/>
          <w:numId w:val="439"/>
        </w:numPr>
        <w:tabs>
          <w:tab w:val="left" w:pos="-7797"/>
        </w:tabs>
        <w:suppressAutoHyphens/>
        <w:ind w:left="142" w:firstLine="142"/>
        <w:jc w:val="both"/>
        <w:rPr>
          <w:sz w:val="28"/>
          <w:szCs w:val="28"/>
        </w:rPr>
      </w:pPr>
      <w:r w:rsidRPr="00C562CC">
        <w:rPr>
          <w:sz w:val="28"/>
          <w:szCs w:val="28"/>
        </w:rPr>
        <w:t xml:space="preserve">Порядок предоставления отпусков и порядок увольнения сотрудников со службы. </w:t>
      </w:r>
    </w:p>
    <w:p w:rsidR="00E53444" w:rsidRPr="00C562CC" w:rsidRDefault="00E53444" w:rsidP="00E53444">
      <w:pPr>
        <w:pStyle w:val="a6"/>
        <w:widowControl w:val="0"/>
        <w:tabs>
          <w:tab w:val="left" w:pos="426"/>
        </w:tabs>
        <w:suppressAutoHyphens/>
        <w:ind w:left="426"/>
        <w:jc w:val="both"/>
        <w:rPr>
          <w:b/>
          <w:sz w:val="28"/>
          <w:szCs w:val="28"/>
        </w:rPr>
      </w:pPr>
    </w:p>
    <w:p w:rsidR="00E53444" w:rsidRPr="00C562CC" w:rsidRDefault="00E53444" w:rsidP="00E53444">
      <w:pPr>
        <w:pStyle w:val="a6"/>
        <w:widowControl w:val="0"/>
        <w:suppressAutoHyphens/>
        <w:ind w:left="0" w:firstLine="708"/>
        <w:jc w:val="both"/>
        <w:rPr>
          <w:sz w:val="28"/>
          <w:szCs w:val="28"/>
        </w:rPr>
      </w:pPr>
      <w:r>
        <w:rPr>
          <w:b/>
          <w:sz w:val="28"/>
          <w:szCs w:val="28"/>
        </w:rPr>
        <w:t>П</w:t>
      </w:r>
      <w:r w:rsidRPr="00C562CC">
        <w:rPr>
          <w:b/>
          <w:sz w:val="28"/>
          <w:szCs w:val="28"/>
        </w:rPr>
        <w:t>о разделу 3</w:t>
      </w:r>
      <w:r>
        <w:rPr>
          <w:b/>
          <w:sz w:val="28"/>
          <w:szCs w:val="28"/>
        </w:rPr>
        <w:t xml:space="preserve">. </w:t>
      </w:r>
      <w:r w:rsidRPr="00C562CC">
        <w:rPr>
          <w:b/>
          <w:sz w:val="28"/>
          <w:szCs w:val="28"/>
        </w:rPr>
        <w:t>«Специальная подготовка по связи»</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Определение радиосвязи.</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Двусторонняя радиосвязь.</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Симплексная радиосвязь.</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Дуплексная радиосвязь.</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Модуляция.</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Детектирование.</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Девиация частоты.</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Основные этапы преобразования информационного сообщения в радиосвязи.</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Способы организации радиолиний.</w:t>
      </w:r>
    </w:p>
    <w:p w:rsidR="00E53444" w:rsidRPr="00C562CC" w:rsidRDefault="00E53444" w:rsidP="003B3172">
      <w:pPr>
        <w:pStyle w:val="Default"/>
        <w:numPr>
          <w:ilvl w:val="0"/>
          <w:numId w:val="440"/>
        </w:numPr>
        <w:tabs>
          <w:tab w:val="left" w:pos="142"/>
        </w:tabs>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Односторонняя радиосвязь.</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Основные задачи частотно-диспетчерской службы.</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 xml:space="preserve">Классификация преднамеренных помех. </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Классификация помех.</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Способы защиты о преднамеренных помех.</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Защита от взаимных помех.</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 xml:space="preserve">Способы повышения эффективности радиосвязи. </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Диапазоны частот.</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Частотная модуляция.</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Дисциплина ведения радиообмена.</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Диапазоны частот магистральных линий связи.</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Транкинговая связь.</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Спутниковая связь.</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Сотовая связь.</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Сетевой коммутатор.</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 xml:space="preserve">Маршрутизатор. </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Режимы работы радиостанций.</w:t>
      </w:r>
    </w:p>
    <w:p w:rsidR="00E53444" w:rsidRPr="00C562CC" w:rsidRDefault="00E53444" w:rsidP="003B3172">
      <w:pPr>
        <w:pStyle w:val="Default"/>
        <w:numPr>
          <w:ilvl w:val="0"/>
          <w:numId w:val="440"/>
        </w:numPr>
        <w:jc w:val="both"/>
        <w:rPr>
          <w:rFonts w:ascii="Times New Roman" w:eastAsia="Calibri" w:hAnsi="Times New Roman" w:cs="Times New Roman"/>
          <w:color w:val="auto"/>
          <w:sz w:val="28"/>
          <w:szCs w:val="28"/>
        </w:rPr>
      </w:pPr>
      <w:r w:rsidRPr="00C562CC">
        <w:rPr>
          <w:rFonts w:ascii="Times New Roman" w:eastAsia="Calibri" w:hAnsi="Times New Roman" w:cs="Times New Roman"/>
          <w:color w:val="auto"/>
          <w:sz w:val="28"/>
          <w:szCs w:val="28"/>
        </w:rPr>
        <w:t>Техническое обслуживание техники связи №1</w:t>
      </w:r>
    </w:p>
    <w:p w:rsidR="00E53444" w:rsidRPr="00C562CC" w:rsidRDefault="00E53444" w:rsidP="00E53444">
      <w:pPr>
        <w:pStyle w:val="a6"/>
        <w:jc w:val="both"/>
        <w:rPr>
          <w:b/>
          <w:sz w:val="28"/>
          <w:szCs w:val="28"/>
        </w:rPr>
      </w:pPr>
    </w:p>
    <w:p w:rsidR="00E53444" w:rsidRPr="00C562CC" w:rsidRDefault="00E53444" w:rsidP="00E53444">
      <w:pPr>
        <w:pStyle w:val="a6"/>
        <w:jc w:val="both"/>
        <w:rPr>
          <w:b/>
          <w:sz w:val="28"/>
          <w:szCs w:val="28"/>
        </w:rPr>
      </w:pPr>
      <w:r>
        <w:rPr>
          <w:b/>
          <w:sz w:val="28"/>
          <w:szCs w:val="28"/>
        </w:rPr>
        <w:t>П</w:t>
      </w:r>
      <w:r w:rsidRPr="00C562CC">
        <w:rPr>
          <w:b/>
          <w:sz w:val="28"/>
          <w:szCs w:val="28"/>
        </w:rPr>
        <w:t>о разделу 4</w:t>
      </w:r>
      <w:r>
        <w:rPr>
          <w:b/>
          <w:sz w:val="28"/>
          <w:szCs w:val="28"/>
        </w:rPr>
        <w:t xml:space="preserve">. </w:t>
      </w:r>
      <w:r w:rsidRPr="00C562CC">
        <w:rPr>
          <w:b/>
          <w:sz w:val="28"/>
          <w:szCs w:val="28"/>
        </w:rPr>
        <w:t xml:space="preserve"> «Первая помощь»</w:t>
      </w:r>
    </w:p>
    <w:p w:rsidR="00E53444" w:rsidRPr="00C562CC" w:rsidRDefault="00E53444" w:rsidP="003B3172">
      <w:pPr>
        <w:pStyle w:val="a6"/>
        <w:numPr>
          <w:ilvl w:val="0"/>
          <w:numId w:val="441"/>
        </w:numPr>
        <w:tabs>
          <w:tab w:val="left" w:pos="-7938"/>
        </w:tabs>
        <w:ind w:left="142" w:firstLine="284"/>
        <w:jc w:val="both"/>
        <w:rPr>
          <w:sz w:val="28"/>
          <w:szCs w:val="28"/>
        </w:rPr>
      </w:pPr>
      <w:r w:rsidRPr="00C562CC">
        <w:rPr>
          <w:sz w:val="28"/>
          <w:szCs w:val="28"/>
        </w:rPr>
        <w:t>Транспортировка пострадавших из очага поражения. Понятие, классификация.</w:t>
      </w:r>
    </w:p>
    <w:p w:rsidR="00E53444" w:rsidRPr="00C562CC" w:rsidRDefault="00E53444" w:rsidP="003B3172">
      <w:pPr>
        <w:pStyle w:val="a6"/>
        <w:numPr>
          <w:ilvl w:val="0"/>
          <w:numId w:val="441"/>
        </w:numPr>
        <w:tabs>
          <w:tab w:val="left" w:pos="-7938"/>
        </w:tabs>
        <w:ind w:left="142" w:firstLine="284"/>
        <w:jc w:val="both"/>
        <w:rPr>
          <w:sz w:val="28"/>
          <w:szCs w:val="28"/>
        </w:rPr>
      </w:pPr>
      <w:r w:rsidRPr="00C562CC">
        <w:rPr>
          <w:sz w:val="28"/>
          <w:szCs w:val="28"/>
        </w:rPr>
        <w:t>Способы транспортировки пострадавшего одним спасателем.</w:t>
      </w:r>
    </w:p>
    <w:p w:rsidR="00E53444" w:rsidRPr="00C562CC" w:rsidRDefault="00E53444" w:rsidP="003B3172">
      <w:pPr>
        <w:pStyle w:val="a6"/>
        <w:numPr>
          <w:ilvl w:val="0"/>
          <w:numId w:val="441"/>
        </w:numPr>
        <w:tabs>
          <w:tab w:val="left" w:pos="-7938"/>
        </w:tabs>
        <w:ind w:left="142" w:firstLine="284"/>
        <w:jc w:val="both"/>
        <w:rPr>
          <w:sz w:val="28"/>
          <w:szCs w:val="28"/>
        </w:rPr>
      </w:pPr>
      <w:r w:rsidRPr="00C562CC">
        <w:rPr>
          <w:sz w:val="28"/>
          <w:szCs w:val="28"/>
        </w:rPr>
        <w:t>Способы транспортировки пострадавшего двумя спасателями.</w:t>
      </w:r>
    </w:p>
    <w:p w:rsidR="00E53444" w:rsidRPr="00C562CC" w:rsidRDefault="00E53444" w:rsidP="003B3172">
      <w:pPr>
        <w:pStyle w:val="a6"/>
        <w:numPr>
          <w:ilvl w:val="0"/>
          <w:numId w:val="441"/>
        </w:numPr>
        <w:tabs>
          <w:tab w:val="left" w:pos="-7938"/>
        </w:tabs>
        <w:ind w:left="142" w:firstLine="284"/>
        <w:jc w:val="both"/>
        <w:rPr>
          <w:sz w:val="28"/>
          <w:szCs w:val="28"/>
        </w:rPr>
      </w:pPr>
      <w:r w:rsidRPr="00C562CC">
        <w:rPr>
          <w:sz w:val="28"/>
          <w:szCs w:val="28"/>
        </w:rPr>
        <w:t>Способы временной остановки кровотечения.</w:t>
      </w:r>
    </w:p>
    <w:p w:rsidR="00E53444" w:rsidRPr="00C562CC" w:rsidRDefault="00E53444" w:rsidP="003B3172">
      <w:pPr>
        <w:pStyle w:val="a6"/>
        <w:numPr>
          <w:ilvl w:val="0"/>
          <w:numId w:val="441"/>
        </w:numPr>
        <w:tabs>
          <w:tab w:val="left" w:pos="-7938"/>
        </w:tabs>
        <w:ind w:left="142" w:firstLine="284"/>
        <w:jc w:val="both"/>
        <w:rPr>
          <w:sz w:val="28"/>
          <w:szCs w:val="28"/>
        </w:rPr>
      </w:pPr>
      <w:r w:rsidRPr="00C562CC">
        <w:rPr>
          <w:sz w:val="28"/>
          <w:szCs w:val="28"/>
        </w:rPr>
        <w:t>Правила транспортировки пострадавшего с помощью лямки, санитарных носилок, подручных средств.</w:t>
      </w:r>
    </w:p>
    <w:p w:rsidR="00E53444" w:rsidRPr="00C562CC" w:rsidRDefault="00E53444" w:rsidP="003B3172">
      <w:pPr>
        <w:pStyle w:val="a6"/>
        <w:numPr>
          <w:ilvl w:val="0"/>
          <w:numId w:val="441"/>
        </w:numPr>
        <w:tabs>
          <w:tab w:val="left" w:pos="-7938"/>
        </w:tabs>
        <w:ind w:left="142" w:firstLine="284"/>
        <w:jc w:val="both"/>
        <w:rPr>
          <w:sz w:val="28"/>
          <w:szCs w:val="28"/>
        </w:rPr>
      </w:pPr>
      <w:r w:rsidRPr="00C562CC">
        <w:rPr>
          <w:sz w:val="28"/>
          <w:szCs w:val="28"/>
        </w:rPr>
        <w:t>Правила транспортировки пострадавшего с помощью санитарных носилок по ровной местности.</w:t>
      </w:r>
    </w:p>
    <w:p w:rsidR="00E53444" w:rsidRPr="00C562CC" w:rsidRDefault="00E53444" w:rsidP="003B3172">
      <w:pPr>
        <w:pStyle w:val="a6"/>
        <w:numPr>
          <w:ilvl w:val="0"/>
          <w:numId w:val="441"/>
        </w:numPr>
        <w:tabs>
          <w:tab w:val="left" w:pos="-7938"/>
        </w:tabs>
        <w:ind w:left="142" w:firstLine="284"/>
        <w:jc w:val="both"/>
        <w:rPr>
          <w:sz w:val="28"/>
          <w:szCs w:val="28"/>
        </w:rPr>
      </w:pPr>
      <w:r w:rsidRPr="00C562CC">
        <w:rPr>
          <w:sz w:val="28"/>
          <w:szCs w:val="28"/>
        </w:rPr>
        <w:t>Правила транспортировки пострадавшего с помощью санитарных носилок при подъёме и спуске по лестнице.</w:t>
      </w:r>
    </w:p>
    <w:p w:rsidR="00E53444" w:rsidRPr="00C562CC" w:rsidRDefault="00E53444" w:rsidP="003B3172">
      <w:pPr>
        <w:pStyle w:val="a6"/>
        <w:numPr>
          <w:ilvl w:val="0"/>
          <w:numId w:val="441"/>
        </w:numPr>
        <w:tabs>
          <w:tab w:val="left" w:pos="-7938"/>
        </w:tabs>
        <w:ind w:left="142" w:firstLine="284"/>
        <w:jc w:val="both"/>
        <w:rPr>
          <w:sz w:val="28"/>
          <w:szCs w:val="28"/>
        </w:rPr>
      </w:pPr>
      <w:r w:rsidRPr="00C562CC">
        <w:rPr>
          <w:sz w:val="28"/>
          <w:szCs w:val="28"/>
        </w:rPr>
        <w:t>Правила транспортировки пострадавшего с травмой позвоночника.</w:t>
      </w:r>
    </w:p>
    <w:p w:rsidR="00E53444" w:rsidRPr="00C562CC" w:rsidRDefault="00E53444" w:rsidP="003B3172">
      <w:pPr>
        <w:pStyle w:val="a6"/>
        <w:numPr>
          <w:ilvl w:val="0"/>
          <w:numId w:val="441"/>
        </w:numPr>
        <w:tabs>
          <w:tab w:val="left" w:pos="-7938"/>
        </w:tabs>
        <w:ind w:left="142" w:firstLine="284"/>
        <w:jc w:val="both"/>
        <w:rPr>
          <w:sz w:val="28"/>
          <w:szCs w:val="28"/>
        </w:rPr>
      </w:pPr>
      <w:r w:rsidRPr="00C562CC">
        <w:rPr>
          <w:sz w:val="28"/>
          <w:szCs w:val="28"/>
        </w:rPr>
        <w:t>Правила транспортировки пострадавшего в состоянии комы.</w:t>
      </w:r>
    </w:p>
    <w:p w:rsidR="00E53444" w:rsidRPr="00C562CC" w:rsidRDefault="00E53444" w:rsidP="00E53444">
      <w:pPr>
        <w:pStyle w:val="a6"/>
        <w:jc w:val="both"/>
        <w:rPr>
          <w:b/>
          <w:sz w:val="28"/>
          <w:szCs w:val="28"/>
        </w:rPr>
      </w:pPr>
    </w:p>
    <w:p w:rsidR="00E53444" w:rsidRPr="00C562CC" w:rsidRDefault="00E53444" w:rsidP="00E53444">
      <w:pPr>
        <w:pStyle w:val="a6"/>
        <w:jc w:val="both"/>
        <w:rPr>
          <w:b/>
          <w:sz w:val="28"/>
          <w:szCs w:val="28"/>
        </w:rPr>
      </w:pPr>
      <w:r>
        <w:rPr>
          <w:b/>
          <w:sz w:val="28"/>
          <w:szCs w:val="28"/>
        </w:rPr>
        <w:t>П</w:t>
      </w:r>
      <w:r w:rsidRPr="00C562CC">
        <w:rPr>
          <w:b/>
          <w:sz w:val="28"/>
          <w:szCs w:val="28"/>
        </w:rPr>
        <w:t>о разделу 5</w:t>
      </w:r>
      <w:r>
        <w:rPr>
          <w:b/>
          <w:sz w:val="28"/>
          <w:szCs w:val="28"/>
        </w:rPr>
        <w:t xml:space="preserve">. </w:t>
      </w:r>
      <w:r w:rsidRPr="00C562CC">
        <w:rPr>
          <w:b/>
          <w:sz w:val="28"/>
          <w:szCs w:val="28"/>
        </w:rPr>
        <w:t xml:space="preserve"> «Безопасность Жизнедеятельности»</w:t>
      </w:r>
    </w:p>
    <w:p w:rsidR="00E53444" w:rsidRPr="00C562CC" w:rsidRDefault="00E53444" w:rsidP="003B3172">
      <w:pPr>
        <w:pStyle w:val="a6"/>
        <w:numPr>
          <w:ilvl w:val="0"/>
          <w:numId w:val="442"/>
        </w:numPr>
        <w:jc w:val="both"/>
        <w:rPr>
          <w:sz w:val="28"/>
          <w:szCs w:val="28"/>
        </w:rPr>
      </w:pPr>
      <w:r w:rsidRPr="00C562CC">
        <w:rPr>
          <w:sz w:val="28"/>
          <w:szCs w:val="28"/>
        </w:rPr>
        <w:t>Специальные сигналы, используемые в качестве сигнализации.</w:t>
      </w:r>
    </w:p>
    <w:p w:rsidR="00E53444" w:rsidRPr="00C562CC" w:rsidRDefault="00E53444" w:rsidP="003B3172">
      <w:pPr>
        <w:pStyle w:val="a6"/>
        <w:numPr>
          <w:ilvl w:val="0"/>
          <w:numId w:val="442"/>
        </w:numPr>
        <w:jc w:val="both"/>
        <w:rPr>
          <w:sz w:val="28"/>
          <w:szCs w:val="28"/>
        </w:rPr>
      </w:pPr>
      <w:r w:rsidRPr="00C562CC">
        <w:rPr>
          <w:sz w:val="28"/>
          <w:szCs w:val="28"/>
        </w:rPr>
        <w:t>Метеорологические (погодные) факторы.</w:t>
      </w:r>
    </w:p>
    <w:p w:rsidR="00E53444" w:rsidRPr="00C562CC" w:rsidRDefault="00E53444" w:rsidP="003B3172">
      <w:pPr>
        <w:pStyle w:val="a6"/>
        <w:numPr>
          <w:ilvl w:val="0"/>
          <w:numId w:val="442"/>
        </w:numPr>
        <w:jc w:val="both"/>
        <w:rPr>
          <w:sz w:val="28"/>
          <w:szCs w:val="28"/>
        </w:rPr>
      </w:pPr>
      <w:r w:rsidRPr="00C562CC">
        <w:rPr>
          <w:sz w:val="28"/>
          <w:szCs w:val="28"/>
        </w:rPr>
        <w:t>Противопожарное обеспечение мероприятий ГО.</w:t>
      </w:r>
    </w:p>
    <w:p w:rsidR="00E53444" w:rsidRPr="00C562CC" w:rsidRDefault="00E53444" w:rsidP="003B3172">
      <w:pPr>
        <w:pStyle w:val="a6"/>
        <w:numPr>
          <w:ilvl w:val="0"/>
          <w:numId w:val="442"/>
        </w:numPr>
        <w:jc w:val="both"/>
        <w:rPr>
          <w:sz w:val="28"/>
          <w:szCs w:val="28"/>
        </w:rPr>
      </w:pPr>
      <w:r w:rsidRPr="00C562CC">
        <w:rPr>
          <w:sz w:val="28"/>
          <w:szCs w:val="28"/>
        </w:rPr>
        <w:t>Сигналы оповещения ГО.</w:t>
      </w:r>
    </w:p>
    <w:p w:rsidR="00E53444" w:rsidRPr="00C562CC" w:rsidRDefault="00E53444" w:rsidP="003B3172">
      <w:pPr>
        <w:pStyle w:val="a6"/>
        <w:numPr>
          <w:ilvl w:val="0"/>
          <w:numId w:val="442"/>
        </w:numPr>
        <w:jc w:val="both"/>
        <w:rPr>
          <w:sz w:val="28"/>
          <w:szCs w:val="28"/>
        </w:rPr>
      </w:pPr>
      <w:r w:rsidRPr="00C562CC">
        <w:rPr>
          <w:sz w:val="28"/>
          <w:szCs w:val="28"/>
        </w:rPr>
        <w:t>Специальная обработка в подразделениях ГПС. Частичная специальная обработка.</w:t>
      </w:r>
    </w:p>
    <w:p w:rsidR="00E53444" w:rsidRPr="00C562CC" w:rsidRDefault="00E53444" w:rsidP="003B3172">
      <w:pPr>
        <w:pStyle w:val="a6"/>
        <w:numPr>
          <w:ilvl w:val="0"/>
          <w:numId w:val="442"/>
        </w:numPr>
        <w:jc w:val="both"/>
        <w:rPr>
          <w:sz w:val="28"/>
          <w:szCs w:val="28"/>
        </w:rPr>
      </w:pPr>
      <w:r w:rsidRPr="00C562CC">
        <w:rPr>
          <w:sz w:val="28"/>
          <w:szCs w:val="28"/>
        </w:rPr>
        <w:t>Полная специальная обработка: дезактивация, дегазация и дезинфекция.</w:t>
      </w:r>
    </w:p>
    <w:p w:rsidR="00E53444" w:rsidRPr="00C562CC" w:rsidRDefault="00E53444" w:rsidP="003B3172">
      <w:pPr>
        <w:pStyle w:val="a6"/>
        <w:numPr>
          <w:ilvl w:val="0"/>
          <w:numId w:val="442"/>
        </w:numPr>
        <w:jc w:val="both"/>
        <w:rPr>
          <w:sz w:val="28"/>
          <w:szCs w:val="28"/>
        </w:rPr>
      </w:pPr>
      <w:r w:rsidRPr="00C562CC">
        <w:rPr>
          <w:sz w:val="28"/>
          <w:szCs w:val="28"/>
        </w:rPr>
        <w:t>Чрезвычайная ситуация: понятие и классификация.</w:t>
      </w:r>
    </w:p>
    <w:p w:rsidR="00E53444" w:rsidRPr="00C562CC" w:rsidRDefault="00E53444" w:rsidP="003B3172">
      <w:pPr>
        <w:pStyle w:val="a6"/>
        <w:numPr>
          <w:ilvl w:val="0"/>
          <w:numId w:val="442"/>
        </w:numPr>
        <w:jc w:val="both"/>
        <w:rPr>
          <w:sz w:val="28"/>
          <w:szCs w:val="28"/>
        </w:rPr>
      </w:pPr>
      <w:r w:rsidRPr="00C562CC">
        <w:rPr>
          <w:sz w:val="28"/>
          <w:szCs w:val="28"/>
        </w:rPr>
        <w:t>Чрезвычайные ситуации природного характера.</w:t>
      </w:r>
    </w:p>
    <w:p w:rsidR="00E53444" w:rsidRPr="00C562CC" w:rsidRDefault="00E53444" w:rsidP="003B3172">
      <w:pPr>
        <w:pStyle w:val="a6"/>
        <w:numPr>
          <w:ilvl w:val="0"/>
          <w:numId w:val="442"/>
        </w:numPr>
        <w:jc w:val="both"/>
        <w:rPr>
          <w:sz w:val="28"/>
          <w:szCs w:val="28"/>
        </w:rPr>
      </w:pPr>
      <w:r w:rsidRPr="00C562CC">
        <w:rPr>
          <w:sz w:val="28"/>
          <w:szCs w:val="28"/>
        </w:rPr>
        <w:t>Чрезвычайные ситуации техногенного характера</w:t>
      </w:r>
    </w:p>
    <w:p w:rsidR="00E53444" w:rsidRPr="00C562CC" w:rsidRDefault="00E53444" w:rsidP="003B3172">
      <w:pPr>
        <w:pStyle w:val="a6"/>
        <w:numPr>
          <w:ilvl w:val="0"/>
          <w:numId w:val="442"/>
        </w:numPr>
        <w:jc w:val="both"/>
        <w:rPr>
          <w:sz w:val="28"/>
          <w:szCs w:val="28"/>
        </w:rPr>
      </w:pPr>
      <w:r w:rsidRPr="00C562CC">
        <w:rPr>
          <w:sz w:val="28"/>
          <w:szCs w:val="28"/>
        </w:rPr>
        <w:t>Чрезвычайные ситуации биолого-социального характера.</w:t>
      </w:r>
    </w:p>
    <w:p w:rsidR="00E53444" w:rsidRPr="00C562CC" w:rsidRDefault="00E53444" w:rsidP="003B3172">
      <w:pPr>
        <w:pStyle w:val="a6"/>
        <w:numPr>
          <w:ilvl w:val="0"/>
          <w:numId w:val="442"/>
        </w:numPr>
        <w:jc w:val="both"/>
        <w:rPr>
          <w:sz w:val="28"/>
          <w:szCs w:val="28"/>
        </w:rPr>
      </w:pPr>
      <w:r w:rsidRPr="00C562CC">
        <w:rPr>
          <w:sz w:val="28"/>
          <w:szCs w:val="28"/>
        </w:rPr>
        <w:t>Виды наводнений по причинам и характеру проявления.</w:t>
      </w:r>
    </w:p>
    <w:p w:rsidR="00E53444" w:rsidRPr="00C562CC" w:rsidRDefault="00E53444" w:rsidP="003B3172">
      <w:pPr>
        <w:pStyle w:val="a6"/>
        <w:numPr>
          <w:ilvl w:val="0"/>
          <w:numId w:val="442"/>
        </w:numPr>
        <w:jc w:val="both"/>
        <w:rPr>
          <w:sz w:val="28"/>
          <w:szCs w:val="28"/>
        </w:rPr>
      </w:pPr>
      <w:r w:rsidRPr="00C562CC">
        <w:rPr>
          <w:sz w:val="28"/>
          <w:szCs w:val="28"/>
        </w:rPr>
        <w:t>Классификация наводнений в зависимости от масштаба их распространения.</w:t>
      </w:r>
    </w:p>
    <w:p w:rsidR="00E53444" w:rsidRPr="00C562CC" w:rsidRDefault="00E53444" w:rsidP="003B3172">
      <w:pPr>
        <w:pStyle w:val="a6"/>
        <w:numPr>
          <w:ilvl w:val="0"/>
          <w:numId w:val="442"/>
        </w:numPr>
        <w:jc w:val="both"/>
        <w:rPr>
          <w:sz w:val="28"/>
          <w:szCs w:val="28"/>
        </w:rPr>
      </w:pPr>
      <w:r w:rsidRPr="00C562CC">
        <w:rPr>
          <w:sz w:val="28"/>
          <w:szCs w:val="28"/>
        </w:rPr>
        <w:t>Особенности ведения разведки в зонах наводнения.</w:t>
      </w:r>
    </w:p>
    <w:p w:rsidR="00E53444" w:rsidRPr="00C562CC" w:rsidRDefault="00E53444" w:rsidP="003B3172">
      <w:pPr>
        <w:pStyle w:val="a6"/>
        <w:numPr>
          <w:ilvl w:val="0"/>
          <w:numId w:val="442"/>
        </w:numPr>
        <w:jc w:val="both"/>
        <w:rPr>
          <w:sz w:val="28"/>
          <w:szCs w:val="28"/>
        </w:rPr>
      </w:pPr>
      <w:r w:rsidRPr="00C562CC">
        <w:rPr>
          <w:sz w:val="28"/>
          <w:szCs w:val="28"/>
        </w:rPr>
        <w:t>Аварийно-спасательные работы в зонах наводнения.</w:t>
      </w:r>
    </w:p>
    <w:p w:rsidR="00E53444" w:rsidRDefault="00E53444" w:rsidP="00E53444">
      <w:pPr>
        <w:widowControl w:val="0"/>
        <w:tabs>
          <w:tab w:val="left" w:pos="1875"/>
        </w:tabs>
        <w:autoSpaceDE w:val="0"/>
        <w:autoSpaceDN w:val="0"/>
        <w:adjustRightInd w:val="0"/>
        <w:spacing w:after="0" w:line="240" w:lineRule="auto"/>
        <w:jc w:val="center"/>
        <w:rPr>
          <w:rFonts w:ascii="Times New Roman" w:eastAsia="Times New Roman" w:hAnsi="Times New Roman" w:cs="Times New Roman"/>
          <w:b/>
          <w:sz w:val="28"/>
          <w:szCs w:val="28"/>
        </w:rPr>
      </w:pPr>
    </w:p>
    <w:p w:rsidR="00E53444" w:rsidRPr="00C562CC" w:rsidRDefault="00E53444" w:rsidP="00E53444">
      <w:pPr>
        <w:widowControl w:val="0"/>
        <w:tabs>
          <w:tab w:val="left" w:pos="1875"/>
        </w:tabs>
        <w:autoSpaceDE w:val="0"/>
        <w:autoSpaceDN w:val="0"/>
        <w:adjustRightInd w:val="0"/>
        <w:spacing w:after="0" w:line="240" w:lineRule="auto"/>
        <w:jc w:val="center"/>
        <w:rPr>
          <w:rFonts w:ascii="Times New Roman" w:eastAsia="Times New Roman" w:hAnsi="Times New Roman" w:cs="Times New Roman"/>
          <w:b/>
          <w:sz w:val="28"/>
          <w:szCs w:val="28"/>
        </w:rPr>
      </w:pPr>
      <w:r w:rsidRPr="00C562CC">
        <w:rPr>
          <w:rFonts w:ascii="Times New Roman" w:eastAsia="Times New Roman" w:hAnsi="Times New Roman" w:cs="Times New Roman"/>
          <w:b/>
          <w:sz w:val="28"/>
          <w:szCs w:val="28"/>
        </w:rPr>
        <w:t>Практические задания</w:t>
      </w:r>
    </w:p>
    <w:p w:rsidR="00E53444" w:rsidRPr="00C562CC" w:rsidRDefault="00E53444" w:rsidP="003B3172">
      <w:pPr>
        <w:widowControl w:val="0"/>
        <w:numPr>
          <w:ilvl w:val="0"/>
          <w:numId w:val="4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x-none" w:eastAsia="x-none"/>
        </w:rPr>
      </w:pPr>
      <w:r w:rsidRPr="00C562CC">
        <w:rPr>
          <w:rFonts w:ascii="Times New Roman" w:eastAsia="Times New Roman" w:hAnsi="Times New Roman" w:cs="Times New Roman"/>
          <w:sz w:val="28"/>
          <w:szCs w:val="28"/>
          <w:lang w:eastAsia="x-none"/>
        </w:rPr>
        <w:t xml:space="preserve">Оценить правильность организации связи на пожаре в соответствии с предложенной схемой расстановки средств связи. Указать недостатки (при их наличии) и варианты правильной расстановки средств связи. </w:t>
      </w:r>
    </w:p>
    <w:p w:rsidR="00E53444" w:rsidRPr="00C562CC" w:rsidRDefault="00E53444" w:rsidP="003B3172">
      <w:pPr>
        <w:widowControl w:val="0"/>
        <w:numPr>
          <w:ilvl w:val="0"/>
          <w:numId w:val="4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x-none" w:eastAsia="x-none"/>
        </w:rPr>
      </w:pPr>
      <w:r w:rsidRPr="00C562CC">
        <w:rPr>
          <w:rFonts w:ascii="Times New Roman" w:eastAsia="Times New Roman" w:hAnsi="Times New Roman" w:cs="Times New Roman"/>
          <w:sz w:val="28"/>
          <w:szCs w:val="28"/>
          <w:lang w:eastAsia="x-none"/>
        </w:rPr>
        <w:t>Оценить правильность организации радиосвязи на пожаре</w:t>
      </w:r>
      <w:r w:rsidRPr="00C562CC">
        <w:rPr>
          <w:rFonts w:ascii="Times New Roman" w:eastAsia="Times New Roman" w:hAnsi="Times New Roman" w:cs="Times New Roman"/>
          <w:lang w:val="x-none" w:eastAsia="x-none"/>
        </w:rPr>
        <w:t xml:space="preserve"> </w:t>
      </w:r>
      <w:r w:rsidRPr="00C562CC">
        <w:rPr>
          <w:rFonts w:ascii="Times New Roman" w:eastAsia="Times New Roman" w:hAnsi="Times New Roman" w:cs="Times New Roman"/>
          <w:sz w:val="28"/>
          <w:szCs w:val="28"/>
          <w:lang w:eastAsia="x-none"/>
        </w:rPr>
        <w:t>в соответствии с предложенной схемой расстановки средств связи. Указать недостатки (при их наличии) и варианты правильной расстановки средств связи.</w:t>
      </w:r>
    </w:p>
    <w:p w:rsidR="00E53444" w:rsidRPr="00C562CC" w:rsidRDefault="00E53444" w:rsidP="003B3172">
      <w:pPr>
        <w:widowControl w:val="0"/>
        <w:numPr>
          <w:ilvl w:val="0"/>
          <w:numId w:val="431"/>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val="x-none" w:eastAsia="x-none"/>
        </w:rPr>
      </w:pPr>
      <w:r w:rsidRPr="00C562CC">
        <w:rPr>
          <w:rFonts w:ascii="Times New Roman" w:eastAsia="Times New Roman" w:hAnsi="Times New Roman" w:cs="Times New Roman"/>
          <w:sz w:val="28"/>
          <w:szCs w:val="28"/>
          <w:lang w:eastAsia="x-none"/>
        </w:rPr>
        <w:t>Разработать вариант схемы сети проводной связи гарнизона пожарной охраны.</w:t>
      </w:r>
    </w:p>
    <w:p w:rsidR="00E53444" w:rsidRPr="00C562CC" w:rsidRDefault="00E53444" w:rsidP="00E53444">
      <w:pPr>
        <w:tabs>
          <w:tab w:val="left" w:pos="1875"/>
        </w:tabs>
        <w:spacing w:after="0" w:line="240" w:lineRule="auto"/>
        <w:jc w:val="center"/>
        <w:rPr>
          <w:rFonts w:ascii="Times New Roman" w:eastAsia="Times New Roman" w:hAnsi="Times New Roman" w:cs="Times New Roman"/>
          <w:b/>
          <w:sz w:val="28"/>
          <w:szCs w:val="28"/>
          <w:lang w:val="x-none"/>
        </w:rPr>
      </w:pPr>
    </w:p>
    <w:p w:rsidR="00E53444" w:rsidRPr="00C562CC" w:rsidRDefault="00E53444" w:rsidP="00E53444">
      <w:pPr>
        <w:tabs>
          <w:tab w:val="left" w:pos="1875"/>
        </w:tabs>
        <w:spacing w:after="0" w:line="240" w:lineRule="auto"/>
        <w:jc w:val="center"/>
        <w:rPr>
          <w:rFonts w:ascii="Times New Roman" w:eastAsia="Times New Roman" w:hAnsi="Times New Roman" w:cs="Times New Roman"/>
          <w:b/>
          <w:sz w:val="28"/>
          <w:szCs w:val="28"/>
        </w:rPr>
      </w:pPr>
      <w:r w:rsidRPr="00C562CC">
        <w:rPr>
          <w:rFonts w:ascii="Times New Roman" w:eastAsia="Times New Roman" w:hAnsi="Times New Roman" w:cs="Times New Roman"/>
          <w:b/>
          <w:sz w:val="28"/>
          <w:szCs w:val="28"/>
        </w:rPr>
        <w:t>5. РЕСУРСНОЕ ОБЕСПЕЧЕНИЕ ПРОГРАММЫ</w:t>
      </w:r>
    </w:p>
    <w:p w:rsidR="00E53444" w:rsidRPr="005A2DD7" w:rsidRDefault="00E53444" w:rsidP="00E53444">
      <w:pPr>
        <w:widowControl w:val="0"/>
        <w:spacing w:after="0" w:line="240" w:lineRule="auto"/>
        <w:jc w:val="center"/>
        <w:rPr>
          <w:rFonts w:ascii="Times New Roman" w:eastAsia="Calibri" w:hAnsi="Times New Roman" w:cs="Times New Roman"/>
          <w:b/>
          <w:bCs/>
          <w:sz w:val="28"/>
          <w:szCs w:val="28"/>
        </w:rPr>
      </w:pPr>
      <w:r w:rsidRPr="005A2DD7">
        <w:rPr>
          <w:rFonts w:ascii="Times New Roman" w:eastAsia="Calibri" w:hAnsi="Times New Roman" w:cs="Times New Roman"/>
          <w:b/>
          <w:bCs/>
          <w:sz w:val="28"/>
          <w:szCs w:val="28"/>
        </w:rPr>
        <w:t>5.1. Основная литература</w:t>
      </w:r>
    </w:p>
    <w:p w:rsidR="00E53444" w:rsidRPr="005A2DD7" w:rsidRDefault="00E53444" w:rsidP="003B3172">
      <w:pPr>
        <w:pStyle w:val="FR4"/>
        <w:numPr>
          <w:ilvl w:val="0"/>
          <w:numId w:val="443"/>
        </w:numPr>
        <w:tabs>
          <w:tab w:val="left" w:pos="-7938"/>
        </w:tabs>
        <w:ind w:left="0" w:firstLine="426"/>
        <w:jc w:val="both"/>
        <w:rPr>
          <w:rFonts w:ascii="Times New Roman" w:hAnsi="Times New Roman" w:cs="Times New Roman"/>
          <w:sz w:val="28"/>
          <w:szCs w:val="28"/>
        </w:rPr>
      </w:pPr>
      <w:r w:rsidRPr="005A2DD7">
        <w:rPr>
          <w:rFonts w:ascii="Times New Roman" w:hAnsi="Times New Roman" w:cs="Times New Roman"/>
          <w:sz w:val="28"/>
          <w:szCs w:val="28"/>
        </w:rPr>
        <w:t xml:space="preserve">Каргашилов Д. В. Выбор электрооборудования для пожароопасных и взрывоопасных зон : учебное пособие  - Воронеж : ВИ ГПС МЧС России, 2015. </w:t>
      </w:r>
    </w:p>
    <w:p w:rsidR="00E53444" w:rsidRPr="005A2DD7" w:rsidRDefault="00E53444" w:rsidP="003B3172">
      <w:pPr>
        <w:pStyle w:val="FR4"/>
        <w:numPr>
          <w:ilvl w:val="0"/>
          <w:numId w:val="443"/>
        </w:numPr>
        <w:tabs>
          <w:tab w:val="left" w:pos="-7938"/>
        </w:tabs>
        <w:ind w:left="0" w:firstLine="426"/>
        <w:jc w:val="both"/>
        <w:rPr>
          <w:rFonts w:ascii="Times New Roman" w:hAnsi="Times New Roman" w:cs="Times New Roman"/>
          <w:sz w:val="28"/>
          <w:szCs w:val="28"/>
        </w:rPr>
      </w:pPr>
      <w:r w:rsidRPr="005A2DD7">
        <w:rPr>
          <w:rFonts w:ascii="Times New Roman" w:hAnsi="Times New Roman" w:cs="Times New Roman"/>
          <w:sz w:val="28"/>
          <w:szCs w:val="28"/>
        </w:rPr>
        <w:t>Каргашилов Д. В.. Обеспечение пожарной безопасности электросиловых установок / Д. В. Каргашилов, С. А. Кончаков, Д. С. Королев. - Воронеж : ВИ ГПС МЧС России, 2015.</w:t>
      </w:r>
    </w:p>
    <w:p w:rsidR="00E53444" w:rsidRPr="005A2DD7" w:rsidRDefault="00E53444" w:rsidP="003B3172">
      <w:pPr>
        <w:pStyle w:val="FR4"/>
        <w:numPr>
          <w:ilvl w:val="0"/>
          <w:numId w:val="443"/>
        </w:numPr>
        <w:tabs>
          <w:tab w:val="left" w:pos="-7938"/>
        </w:tabs>
        <w:ind w:left="0" w:firstLine="426"/>
        <w:jc w:val="both"/>
        <w:rPr>
          <w:rFonts w:ascii="Times New Roman" w:hAnsi="Times New Roman" w:cs="Times New Roman"/>
          <w:sz w:val="28"/>
          <w:szCs w:val="28"/>
        </w:rPr>
      </w:pPr>
      <w:r w:rsidRPr="005A2DD7">
        <w:rPr>
          <w:rFonts w:ascii="Times New Roman" w:hAnsi="Times New Roman" w:cs="Times New Roman"/>
          <w:sz w:val="28"/>
          <w:szCs w:val="28"/>
        </w:rPr>
        <w:t>Усков, В.М. Острая и хроническая лучевая болезнь: учебно-методическое пособие / В. М. Усков, М. П. Георгиева. - Воронеж : ВИ ГПС МЧС России, 2016.</w:t>
      </w:r>
    </w:p>
    <w:p w:rsidR="00E53444" w:rsidRPr="005A2DD7" w:rsidRDefault="00E53444" w:rsidP="003B3172">
      <w:pPr>
        <w:pStyle w:val="FR4"/>
        <w:numPr>
          <w:ilvl w:val="0"/>
          <w:numId w:val="443"/>
        </w:numPr>
        <w:tabs>
          <w:tab w:val="left" w:pos="-7938"/>
        </w:tabs>
        <w:ind w:left="0" w:firstLine="426"/>
        <w:jc w:val="both"/>
        <w:rPr>
          <w:rFonts w:ascii="Times New Roman" w:hAnsi="Times New Roman" w:cs="Times New Roman"/>
          <w:sz w:val="28"/>
          <w:szCs w:val="28"/>
        </w:rPr>
      </w:pPr>
      <w:r w:rsidRPr="005A2DD7">
        <w:rPr>
          <w:rFonts w:ascii="Times New Roman" w:hAnsi="Times New Roman" w:cs="Times New Roman"/>
          <w:sz w:val="28"/>
          <w:szCs w:val="28"/>
        </w:rPr>
        <w:t>Усков, В.М. Организация и оказание первой помощи при кровопотерях и травматическом шоке: учебное пособие / В. М. Усков, М. П. Георгиева. - Воронеж: ВИ ГПС МЧС России, 2016.</w:t>
      </w:r>
    </w:p>
    <w:p w:rsidR="00E53444" w:rsidRPr="005A2DD7" w:rsidRDefault="00E53444" w:rsidP="003B3172">
      <w:pPr>
        <w:pStyle w:val="FR4"/>
        <w:numPr>
          <w:ilvl w:val="0"/>
          <w:numId w:val="443"/>
        </w:numPr>
        <w:tabs>
          <w:tab w:val="left" w:pos="-7938"/>
        </w:tabs>
        <w:ind w:left="0" w:firstLine="426"/>
        <w:jc w:val="both"/>
        <w:rPr>
          <w:rFonts w:ascii="Times New Roman" w:eastAsia="Calibri" w:hAnsi="Times New Roman" w:cs="Times New Roman"/>
          <w:snapToGrid w:val="0"/>
          <w:sz w:val="28"/>
          <w:szCs w:val="28"/>
        </w:rPr>
      </w:pPr>
      <w:r w:rsidRPr="005A2DD7">
        <w:rPr>
          <w:rFonts w:ascii="Times New Roman" w:hAnsi="Times New Roman" w:cs="Times New Roman"/>
          <w:sz w:val="28"/>
          <w:szCs w:val="28"/>
        </w:rPr>
        <w:t>Усков, В.М.Медико-биологические основы безопасности жизнедеятельности: учебное пособие / В. М. Усков [и др.]. - Воронеж : ВИ ГПС МЧС России, 2016.</w:t>
      </w:r>
    </w:p>
    <w:p w:rsidR="00E53444" w:rsidRPr="005A2DD7" w:rsidRDefault="00E53444" w:rsidP="003B3172">
      <w:pPr>
        <w:pStyle w:val="a6"/>
        <w:numPr>
          <w:ilvl w:val="0"/>
          <w:numId w:val="443"/>
        </w:numPr>
        <w:tabs>
          <w:tab w:val="left" w:pos="-7938"/>
        </w:tabs>
        <w:ind w:left="0" w:firstLine="426"/>
        <w:rPr>
          <w:rFonts w:eastAsia="Calibri"/>
          <w:snapToGrid w:val="0"/>
          <w:sz w:val="28"/>
          <w:szCs w:val="28"/>
        </w:rPr>
      </w:pPr>
      <w:r w:rsidRPr="005A2DD7">
        <w:rPr>
          <w:rFonts w:eastAsia="Calibri"/>
          <w:snapToGrid w:val="0"/>
          <w:sz w:val="28"/>
          <w:szCs w:val="28"/>
        </w:rPr>
        <w:t xml:space="preserve">Гладков С.В., Колбашов М.А. Организация службы связи пожарной охраны: учебное пособие по дисциплине «Автоматизированные системы управления и связь». – Иваново: ООНИ Ив И ГПС МЧС Росс. 2012. – 128с. </w:t>
      </w:r>
    </w:p>
    <w:p w:rsidR="00E53444" w:rsidRPr="00C562CC" w:rsidRDefault="00E53444" w:rsidP="00E53444">
      <w:pPr>
        <w:widowControl w:val="0"/>
        <w:tabs>
          <w:tab w:val="left" w:pos="284"/>
          <w:tab w:val="left" w:pos="1276"/>
        </w:tabs>
        <w:spacing w:after="0" w:line="240" w:lineRule="auto"/>
        <w:jc w:val="center"/>
        <w:rPr>
          <w:rFonts w:ascii="Times New Roman" w:eastAsia="Calibri" w:hAnsi="Times New Roman" w:cs="Times New Roman"/>
          <w:b/>
          <w:sz w:val="28"/>
          <w:szCs w:val="28"/>
        </w:rPr>
      </w:pPr>
    </w:p>
    <w:p w:rsidR="00E53444" w:rsidRPr="00C562CC" w:rsidRDefault="00E53444" w:rsidP="00E53444">
      <w:pPr>
        <w:widowControl w:val="0"/>
        <w:tabs>
          <w:tab w:val="left" w:pos="1276"/>
        </w:tabs>
        <w:spacing w:after="0" w:line="240" w:lineRule="auto"/>
        <w:ind w:left="426"/>
        <w:jc w:val="center"/>
        <w:rPr>
          <w:rFonts w:ascii="Times New Roman" w:eastAsia="Calibri" w:hAnsi="Times New Roman" w:cs="Times New Roman"/>
          <w:b/>
          <w:sz w:val="28"/>
          <w:szCs w:val="28"/>
        </w:rPr>
      </w:pPr>
      <w:r w:rsidRPr="00C562CC">
        <w:rPr>
          <w:rFonts w:ascii="Times New Roman" w:eastAsia="Calibri" w:hAnsi="Times New Roman" w:cs="Times New Roman"/>
          <w:b/>
          <w:sz w:val="28"/>
          <w:szCs w:val="28"/>
        </w:rPr>
        <w:t>5.2. Дополнительная литература</w:t>
      </w:r>
    </w:p>
    <w:p w:rsidR="00E53444" w:rsidRPr="00C562CC" w:rsidRDefault="00E53444" w:rsidP="00E53444">
      <w:pPr>
        <w:widowControl w:val="0"/>
        <w:tabs>
          <w:tab w:val="left" w:pos="-7938"/>
        </w:tabs>
        <w:spacing w:after="0" w:line="240" w:lineRule="auto"/>
        <w:ind w:firstLine="709"/>
        <w:jc w:val="center"/>
        <w:rPr>
          <w:rFonts w:ascii="Times New Roman" w:eastAsia="Calibri" w:hAnsi="Times New Roman" w:cs="Times New Roman"/>
          <w:b/>
          <w:sz w:val="28"/>
          <w:szCs w:val="28"/>
        </w:rPr>
      </w:pPr>
    </w:p>
    <w:p w:rsidR="00E53444" w:rsidRPr="005A2DD7" w:rsidRDefault="00E53444" w:rsidP="003B3172">
      <w:pPr>
        <w:pStyle w:val="a6"/>
        <w:numPr>
          <w:ilvl w:val="0"/>
          <w:numId w:val="444"/>
        </w:numPr>
        <w:tabs>
          <w:tab w:val="left" w:pos="-7938"/>
          <w:tab w:val="left" w:pos="284"/>
        </w:tabs>
        <w:ind w:left="0" w:firstLine="284"/>
        <w:rPr>
          <w:sz w:val="28"/>
          <w:szCs w:val="28"/>
        </w:rPr>
      </w:pPr>
      <w:r w:rsidRPr="005A2DD7">
        <w:rPr>
          <w:sz w:val="28"/>
          <w:szCs w:val="28"/>
        </w:rPr>
        <w:t xml:space="preserve">Дружин Г.И. Антенны и распространение радиоволн. Ч.- II. Распространение радиоволн. Учеб.пособие. – Петропавловск-Камчатский: КамчатГТУ, 2003.- 56 с </w:t>
      </w:r>
    </w:p>
    <w:p w:rsidR="00E53444" w:rsidRPr="005A2DD7" w:rsidRDefault="00E53444" w:rsidP="003B3172">
      <w:pPr>
        <w:pStyle w:val="FR4"/>
        <w:numPr>
          <w:ilvl w:val="0"/>
          <w:numId w:val="444"/>
        </w:numPr>
        <w:tabs>
          <w:tab w:val="left" w:pos="-7938"/>
          <w:tab w:val="left" w:pos="284"/>
          <w:tab w:val="left" w:pos="426"/>
        </w:tabs>
        <w:ind w:left="0" w:firstLine="284"/>
        <w:jc w:val="both"/>
        <w:rPr>
          <w:rFonts w:ascii="Times New Roman" w:hAnsi="Times New Roman" w:cs="Times New Roman"/>
          <w:sz w:val="28"/>
          <w:szCs w:val="28"/>
        </w:rPr>
      </w:pPr>
      <w:r w:rsidRPr="005A2DD7">
        <w:rPr>
          <w:rFonts w:ascii="Times New Roman" w:hAnsi="Times New Roman" w:cs="Times New Roman"/>
          <w:sz w:val="28"/>
          <w:szCs w:val="28"/>
        </w:rPr>
        <w:t>Зыков В.И., Командиров А.В., Мосягин А.Б., Тетерин И.М., Чекмарёв Ю.В. Автоматизированные системы управления и связь-М.: Академия ГПС МЧС России, 2006. – 656с. (эл. библиотека ibooks (ibooks.ru))</w:t>
      </w:r>
    </w:p>
    <w:p w:rsidR="00E53444" w:rsidRPr="005A2DD7" w:rsidRDefault="00E53444" w:rsidP="003B3172">
      <w:pPr>
        <w:pStyle w:val="FR4"/>
        <w:numPr>
          <w:ilvl w:val="0"/>
          <w:numId w:val="444"/>
        </w:numPr>
        <w:tabs>
          <w:tab w:val="left" w:pos="-7938"/>
          <w:tab w:val="left" w:pos="284"/>
          <w:tab w:val="left" w:pos="426"/>
        </w:tabs>
        <w:ind w:left="0" w:firstLine="284"/>
        <w:jc w:val="both"/>
        <w:rPr>
          <w:rFonts w:ascii="Times New Roman" w:hAnsi="Times New Roman" w:cs="Times New Roman"/>
          <w:sz w:val="28"/>
          <w:szCs w:val="28"/>
        </w:rPr>
      </w:pPr>
      <w:r w:rsidRPr="005A2DD7">
        <w:rPr>
          <w:rFonts w:ascii="Times New Roman" w:hAnsi="Times New Roman" w:cs="Times New Roman"/>
          <w:sz w:val="28"/>
          <w:szCs w:val="28"/>
        </w:rPr>
        <w:t>Грущинский А.Г., Зыков В.И., Дятлов В.В. Новые коммуникационные технологии в деятельности пожарной охраны. Состояние и перспективы использования (системы подвижной радиосвязи). – М.:ВНИИПО, 1999. – 126с. (эл. библиотека ibooks (ibooks.ru))</w:t>
      </w:r>
    </w:p>
    <w:p w:rsidR="00E53444" w:rsidRPr="005A2DD7" w:rsidRDefault="00E53444" w:rsidP="003B3172">
      <w:pPr>
        <w:pStyle w:val="a6"/>
        <w:numPr>
          <w:ilvl w:val="0"/>
          <w:numId w:val="444"/>
        </w:numPr>
        <w:tabs>
          <w:tab w:val="left" w:pos="-7938"/>
          <w:tab w:val="left" w:pos="284"/>
        </w:tabs>
        <w:ind w:left="0" w:firstLine="284"/>
        <w:rPr>
          <w:sz w:val="28"/>
          <w:szCs w:val="28"/>
        </w:rPr>
      </w:pPr>
      <w:r w:rsidRPr="005A2DD7">
        <w:rPr>
          <w:sz w:val="28"/>
          <w:szCs w:val="28"/>
        </w:rPr>
        <w:t xml:space="preserve">Гладков С.В., Колбашов М.А. Организация службы связи пожарной охраны: учебное пособие по дисциплине «Автоматизированные системы управления и связь». – Иваново: ООНИ Ив И ГПС МЧС Росс. 2012. – 128с. </w:t>
      </w:r>
    </w:p>
    <w:p w:rsidR="00E53444" w:rsidRPr="005A2DD7" w:rsidRDefault="00E53444" w:rsidP="003B3172">
      <w:pPr>
        <w:pStyle w:val="FR4"/>
        <w:numPr>
          <w:ilvl w:val="0"/>
          <w:numId w:val="444"/>
        </w:numPr>
        <w:tabs>
          <w:tab w:val="left" w:pos="-7938"/>
          <w:tab w:val="left" w:pos="284"/>
          <w:tab w:val="left" w:pos="426"/>
        </w:tabs>
        <w:ind w:left="0" w:firstLine="284"/>
        <w:jc w:val="both"/>
        <w:rPr>
          <w:rFonts w:ascii="Times New Roman" w:hAnsi="Times New Roman" w:cs="Times New Roman"/>
          <w:sz w:val="28"/>
          <w:szCs w:val="28"/>
        </w:rPr>
      </w:pPr>
      <w:r w:rsidRPr="005A2DD7">
        <w:rPr>
          <w:rFonts w:ascii="Times New Roman" w:hAnsi="Times New Roman" w:cs="Times New Roman"/>
          <w:sz w:val="28"/>
          <w:szCs w:val="28"/>
        </w:rPr>
        <w:t>Бакаева Г. А. Пожарная безопасность электроустановок. Проверка соответствия электроустановок и молниезащиты производственного объекта требованиям пожарной безопасности : учебное пособие / Г. А. Бакаева, Д. В. Каргашилов. - Воронеж : ФГБОУ ВО Воронежский институт ГПС МЧС России : Издательско-полиграфический центр "Научная книга", 2016</w:t>
      </w:r>
    </w:p>
    <w:p w:rsidR="00E53444" w:rsidRPr="00C562CC" w:rsidRDefault="00E53444" w:rsidP="00E53444">
      <w:pPr>
        <w:spacing w:after="0" w:line="240" w:lineRule="auto"/>
        <w:ind w:left="426" w:firstLine="709"/>
        <w:jc w:val="both"/>
        <w:rPr>
          <w:rFonts w:ascii="Times New Roman" w:eastAsia="Calibri" w:hAnsi="Times New Roman" w:cs="Times New Roman"/>
          <w:snapToGrid w:val="0"/>
          <w:sz w:val="28"/>
          <w:szCs w:val="28"/>
        </w:rPr>
      </w:pPr>
    </w:p>
    <w:p w:rsidR="00E53444" w:rsidRPr="00C562CC" w:rsidRDefault="00E53444" w:rsidP="00E53444">
      <w:pPr>
        <w:widowControl w:val="0"/>
        <w:tabs>
          <w:tab w:val="left" w:pos="1276"/>
        </w:tabs>
        <w:spacing w:after="0" w:line="240" w:lineRule="auto"/>
        <w:ind w:left="426"/>
        <w:jc w:val="center"/>
        <w:rPr>
          <w:rFonts w:ascii="Times New Roman" w:eastAsia="Calibri" w:hAnsi="Times New Roman" w:cs="Times New Roman"/>
          <w:b/>
          <w:sz w:val="28"/>
          <w:szCs w:val="28"/>
        </w:rPr>
      </w:pPr>
      <w:r w:rsidRPr="00C562CC">
        <w:rPr>
          <w:rFonts w:ascii="Times New Roman" w:eastAsia="Calibri" w:hAnsi="Times New Roman" w:cs="Times New Roman"/>
          <w:b/>
          <w:sz w:val="28"/>
          <w:szCs w:val="28"/>
        </w:rPr>
        <w:t>5.3. Нормативные правовые акты и нормативные документы</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1. Конституция Российской Федерации (принята всенародным голосованием 12 декабря 1993 г.)</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 xml:space="preserve">2. Федеральный закон РФ от 21 декабря 1994 г. № 69-ФЗ «О пожарной безопасности». </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 xml:space="preserve">3. Федеральный закон РФ от 23 мая 2016 г. № 141-ФЗ «О службе в ФПС Государственной противопожарной службы и внесении изменений в отдельные законодательные акты Российской Федерации». </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4. Федеральный закон от 22.07.2008 г. № 123-ФЗ «Технический регламент о требованиях пожарной безопасности»</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5. Федеральный закон РФ от 21.12.1994 г. № 68-ФЗ «О защите населения и территорий от чрезвычайных ситуаций природного и техногенного характера»</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6. Федеральный закон РФ от 21.11.2011 №323 «Об основах охраны здоровья граждан».</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7. Федеральный закон от 12.02.1998 № 28-ФЗ «О гражданской обороне».</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8. Приказ МЧС РФ от 11 ноября 2009 г. № 626 «О порядке отбора граждан на службу (работу) в Федеральную противопожарную службу».</w:t>
      </w:r>
    </w:p>
    <w:p w:rsidR="00E53444" w:rsidRPr="00C562CC" w:rsidRDefault="00E53444" w:rsidP="00E53444">
      <w:pPr>
        <w:spacing w:after="0" w:line="240" w:lineRule="auto"/>
        <w:ind w:firstLine="709"/>
        <w:jc w:val="both"/>
        <w:rPr>
          <w:rFonts w:ascii="Times New Roman" w:hAnsi="Times New Roman" w:cs="Times New Roman"/>
        </w:rPr>
      </w:pPr>
      <w:r w:rsidRPr="00C562CC">
        <w:rPr>
          <w:rFonts w:ascii="Times New Roman" w:eastAsia="Times New Roman" w:hAnsi="Times New Roman" w:cs="Times New Roman"/>
          <w:sz w:val="28"/>
          <w:szCs w:val="28"/>
        </w:rPr>
        <w:t xml:space="preserve">9. Приказ МЧС России от 16.10.2017г.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w:t>
      </w:r>
    </w:p>
    <w:p w:rsidR="00E53444" w:rsidRPr="00C562CC" w:rsidRDefault="00E53444" w:rsidP="00E53444">
      <w:pPr>
        <w:pStyle w:val="a6"/>
        <w:ind w:left="0" w:firstLine="709"/>
        <w:jc w:val="both"/>
        <w:rPr>
          <w:rFonts w:eastAsia="Calibri"/>
          <w:snapToGrid w:val="0"/>
          <w:sz w:val="28"/>
          <w:szCs w:val="28"/>
        </w:rPr>
      </w:pPr>
      <w:r w:rsidRPr="00C562CC">
        <w:rPr>
          <w:sz w:val="28"/>
          <w:szCs w:val="28"/>
        </w:rPr>
        <w:t xml:space="preserve">10. Приказ МЧС России от 20.10.2017г. № 452 «Об утверждении Устава подразделений пожарной охраны». </w:t>
      </w:r>
      <w:r w:rsidRPr="00C562CC">
        <w:rPr>
          <w:rFonts w:eastAsia="Calibri"/>
          <w:snapToGrid w:val="0"/>
          <w:sz w:val="28"/>
          <w:szCs w:val="28"/>
        </w:rPr>
        <w:t xml:space="preserve">14. Приказ МЧС РФ от 13.12.2012 № 765 «О дополнительных мерах по подготовке специализированных пожарных частей по тушению крупных пожаров федеральной противопожарной службы к проведению аварийно-спасательных работ». </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11. Приказ МЧС России от 26 октября 2017 г. № 472 «Об утверждении Порядка подготовки личного состава пожарной охраны»</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12. Приказ МЧС России от 25 октября 2017 г. № 467 «Об утверждении Положения о пожарно-спасательных гарнизонах»</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13. Приказ МЧС России №633 от 26.12.2018.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14. Наставление по организации управления и оперативного (экстренного) реагирования при ликвидации чрезвычайных ситуаций от 10.03.2020</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15. 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E53444" w:rsidRPr="00C562CC" w:rsidRDefault="00E53444" w:rsidP="00E53444">
      <w:pPr>
        <w:pStyle w:val="a6"/>
        <w:ind w:left="0" w:firstLine="709"/>
        <w:jc w:val="both"/>
        <w:rPr>
          <w:rFonts w:eastAsia="Calibri"/>
          <w:snapToGrid w:val="0"/>
          <w:sz w:val="28"/>
          <w:szCs w:val="28"/>
        </w:rPr>
      </w:pPr>
      <w:r w:rsidRPr="00C562CC">
        <w:rPr>
          <w:rFonts w:eastAsia="Calibri"/>
          <w:snapToGrid w:val="0"/>
          <w:sz w:val="28"/>
          <w:szCs w:val="28"/>
        </w:rPr>
        <w:t>16. Приказ Минздрава РФ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17. ГОСТ 24375-80 Радиосвязь. Термины и определения.</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 xml:space="preserve">18. Приказ Минтруда России от 11.12.2020 N 881н "Об утверждении Правил по охране труда в подразделениях пожарной охраны" </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 xml:space="preserve">19.Правила технической эксплуатации электроустановок потребителей. ПТЭЭП 2003 (утв. приказом Минэнерго РФ от 13.01.03 № 6). </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20. ГОСТ 12.1.018.93 Пожароопасность статического электричества.</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21. ГОСТ Р 51330.0-99 Электрооборудование взрывозащищенное. Общие требования.</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22. ГОСТ 12.1.019-79*</w:t>
      </w:r>
      <w:r w:rsidRPr="00C562CC">
        <w:rPr>
          <w:rFonts w:ascii="Times New Roman" w:eastAsia="Calibri" w:hAnsi="Times New Roman" w:cs="Times New Roman"/>
          <w:snapToGrid w:val="0"/>
          <w:sz w:val="28"/>
          <w:szCs w:val="28"/>
        </w:rPr>
        <w:tab/>
        <w:t>ССБТ. Электробезопасность. Общие требования и номенклатура видов защиты.</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23. ГОСТ 12.1.030-81</w:t>
      </w:r>
      <w:r w:rsidRPr="00C562CC">
        <w:rPr>
          <w:rFonts w:ascii="Times New Roman" w:eastAsia="Calibri" w:hAnsi="Times New Roman" w:cs="Times New Roman"/>
          <w:snapToGrid w:val="0"/>
          <w:sz w:val="28"/>
          <w:szCs w:val="28"/>
        </w:rPr>
        <w:tab/>
        <w:t>ССБТ. Электробезопасность. Защитное заземление. Зануление.</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 xml:space="preserve">24. РД 153-34.0-03702-99 Инструкция по оказанию первой помощи на производстве. </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25. РД 153-34.0-03.299/4-2001 Типовая инструкция по охране труда при работе с ручным электроинструментом.</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26. СП 12.13130.2009. Определение категорий помещений, зданий и наружных установок по взрывопожарной и пожарной опасности.– М.: ФГУ ВНИИПО, 2009.</w:t>
      </w:r>
    </w:p>
    <w:p w:rsidR="00E53444" w:rsidRPr="00C562CC" w:rsidRDefault="00E53444" w:rsidP="00E53444">
      <w:pPr>
        <w:spacing w:after="0" w:line="240" w:lineRule="auto"/>
        <w:ind w:firstLine="709"/>
        <w:jc w:val="both"/>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27. СО 153-34.21.122-2003. Инструкция по устройству молниезащиты зданий сооружений и промышленных коммуникаций.</w:t>
      </w:r>
    </w:p>
    <w:p w:rsidR="00E53444" w:rsidRPr="00C562CC" w:rsidRDefault="00E53444" w:rsidP="00E53444">
      <w:pPr>
        <w:spacing w:after="0" w:line="240" w:lineRule="auto"/>
        <w:jc w:val="both"/>
        <w:rPr>
          <w:rFonts w:ascii="Times New Roman" w:eastAsia="Calibri" w:hAnsi="Times New Roman" w:cs="Times New Roman"/>
          <w:snapToGrid w:val="0"/>
          <w:sz w:val="28"/>
          <w:szCs w:val="28"/>
        </w:rPr>
      </w:pPr>
    </w:p>
    <w:p w:rsidR="00E53444" w:rsidRPr="00C562CC" w:rsidRDefault="00E53444" w:rsidP="00E53444">
      <w:pPr>
        <w:widowControl w:val="0"/>
        <w:spacing w:after="0" w:line="240" w:lineRule="auto"/>
        <w:jc w:val="center"/>
        <w:rPr>
          <w:rFonts w:ascii="Times New Roman" w:eastAsia="Calibri" w:hAnsi="Times New Roman" w:cs="Times New Roman"/>
          <w:b/>
          <w:bCs/>
          <w:sz w:val="28"/>
          <w:szCs w:val="28"/>
        </w:rPr>
      </w:pPr>
      <w:r w:rsidRPr="00C562CC">
        <w:rPr>
          <w:rFonts w:ascii="Times New Roman" w:eastAsia="Calibri" w:hAnsi="Times New Roman" w:cs="Times New Roman"/>
          <w:b/>
          <w:bCs/>
          <w:sz w:val="28"/>
          <w:szCs w:val="28"/>
        </w:rPr>
        <w:t xml:space="preserve">6. Организационно-педагогические условия </w:t>
      </w:r>
    </w:p>
    <w:p w:rsidR="00E53444" w:rsidRPr="00C562CC" w:rsidRDefault="00E53444" w:rsidP="00E53444">
      <w:pPr>
        <w:tabs>
          <w:tab w:val="left" w:pos="1418"/>
        </w:tabs>
        <w:spacing w:after="0" w:line="240" w:lineRule="auto"/>
        <w:jc w:val="center"/>
        <w:rPr>
          <w:rFonts w:ascii="Times New Roman" w:eastAsia="Calibri" w:hAnsi="Times New Roman" w:cs="Times New Roman"/>
          <w:snapToGrid w:val="0"/>
          <w:sz w:val="28"/>
          <w:szCs w:val="28"/>
        </w:rPr>
      </w:pPr>
    </w:p>
    <w:p w:rsidR="00E53444" w:rsidRPr="00C562CC" w:rsidRDefault="00E53444" w:rsidP="003B3172">
      <w:pPr>
        <w:pStyle w:val="a6"/>
        <w:numPr>
          <w:ilvl w:val="1"/>
          <w:numId w:val="421"/>
        </w:numPr>
        <w:tabs>
          <w:tab w:val="left" w:pos="1418"/>
        </w:tabs>
        <w:ind w:left="1444"/>
        <w:jc w:val="center"/>
        <w:rPr>
          <w:rFonts w:eastAsia="Calibri"/>
          <w:snapToGrid w:val="0"/>
          <w:sz w:val="28"/>
          <w:szCs w:val="28"/>
        </w:rPr>
      </w:pPr>
      <w:r w:rsidRPr="00C562CC">
        <w:rPr>
          <w:rFonts w:eastAsia="Calibri"/>
          <w:snapToGrid w:val="0"/>
          <w:sz w:val="28"/>
          <w:szCs w:val="28"/>
        </w:rPr>
        <w:t>. Кадровое обеспечение образовательного процесса:</w:t>
      </w:r>
    </w:p>
    <w:p w:rsidR="00E53444" w:rsidRPr="00C562CC" w:rsidRDefault="00E53444" w:rsidP="00E53444">
      <w:pPr>
        <w:pStyle w:val="a6"/>
        <w:numPr>
          <w:ilvl w:val="0"/>
          <w:numId w:val="28"/>
        </w:numPr>
        <w:tabs>
          <w:tab w:val="left" w:pos="1418"/>
        </w:tabs>
        <w:jc w:val="both"/>
        <w:rPr>
          <w:rFonts w:eastAsia="Calibri"/>
          <w:snapToGrid w:val="0"/>
          <w:sz w:val="28"/>
          <w:szCs w:val="28"/>
        </w:rPr>
      </w:pPr>
      <w:r w:rsidRPr="00C562CC">
        <w:rPr>
          <w:rFonts w:eastAsia="Calibri"/>
          <w:snapToGrid w:val="0"/>
          <w:sz w:val="28"/>
          <w:szCs w:val="28"/>
        </w:rPr>
        <w:t>планированием содержания, разработкой материалов учебных занятий, в зависимости от тем, в соответствии с каждым разделом программы,занимаются квалифицированные специалисты. Они же осуществляют непосредственное ведение электронного обучения с использованием ресурсов и технологий Интернет;</w:t>
      </w:r>
    </w:p>
    <w:p w:rsidR="00E53444" w:rsidRPr="00C562CC" w:rsidRDefault="00E53444" w:rsidP="00E53444">
      <w:pPr>
        <w:pStyle w:val="a6"/>
        <w:numPr>
          <w:ilvl w:val="0"/>
          <w:numId w:val="27"/>
        </w:numPr>
        <w:tabs>
          <w:tab w:val="left" w:pos="1429"/>
        </w:tabs>
        <w:ind w:left="709" w:hanging="425"/>
        <w:jc w:val="both"/>
        <w:rPr>
          <w:rFonts w:eastAsia="Calibri"/>
          <w:snapToGrid w:val="0"/>
          <w:sz w:val="28"/>
          <w:szCs w:val="28"/>
        </w:rPr>
      </w:pPr>
      <w:r w:rsidRPr="00C562CC">
        <w:rPr>
          <w:rFonts w:eastAsia="Calibri"/>
          <w:snapToGrid w:val="0"/>
          <w:sz w:val="28"/>
          <w:szCs w:val="28"/>
        </w:rPr>
        <w:t xml:space="preserve">сетевой тьютор – компетентный специалист, осуществляющий, взаимодействие с педагогом, организует своевременную помощь обучающимся в правильном применении учебно-методического сопровождения обучения и участвует в обсуждении их проблем и процессов. Осуществляет контроль и анализ выполнения обучающимися графика учебного процесса. </w:t>
      </w:r>
    </w:p>
    <w:p w:rsidR="00E53444" w:rsidRPr="00C562CC" w:rsidRDefault="00E53444" w:rsidP="00E53444">
      <w:pPr>
        <w:tabs>
          <w:tab w:val="left" w:pos="1418"/>
        </w:tabs>
        <w:spacing w:after="0" w:line="240" w:lineRule="auto"/>
        <w:jc w:val="center"/>
        <w:rPr>
          <w:rFonts w:ascii="Times New Roman" w:eastAsia="Calibri" w:hAnsi="Times New Roman" w:cs="Times New Roman"/>
          <w:snapToGrid w:val="0"/>
          <w:sz w:val="28"/>
          <w:szCs w:val="28"/>
        </w:rPr>
      </w:pPr>
    </w:p>
    <w:p w:rsidR="00E53444" w:rsidRPr="00C562CC" w:rsidRDefault="00E53444" w:rsidP="00E53444">
      <w:pPr>
        <w:tabs>
          <w:tab w:val="left" w:pos="1418"/>
        </w:tabs>
        <w:spacing w:after="0" w:line="240" w:lineRule="auto"/>
        <w:jc w:val="center"/>
        <w:rPr>
          <w:rFonts w:ascii="Times New Roman" w:eastAsia="Calibri" w:hAnsi="Times New Roman" w:cs="Times New Roman"/>
          <w:snapToGrid w:val="0"/>
          <w:sz w:val="28"/>
          <w:szCs w:val="28"/>
        </w:rPr>
      </w:pPr>
      <w:r w:rsidRPr="00C562CC">
        <w:rPr>
          <w:rFonts w:ascii="Times New Roman" w:eastAsia="Calibri" w:hAnsi="Times New Roman" w:cs="Times New Roman"/>
          <w:snapToGrid w:val="0"/>
          <w:sz w:val="28"/>
          <w:szCs w:val="28"/>
        </w:rPr>
        <w:t>6.2. Материально техническое обеспечение:</w:t>
      </w:r>
    </w:p>
    <w:p w:rsidR="00E53444" w:rsidRPr="00C562CC" w:rsidRDefault="00E53444" w:rsidP="00E53444">
      <w:pPr>
        <w:pStyle w:val="a6"/>
        <w:widowControl w:val="0"/>
        <w:numPr>
          <w:ilvl w:val="0"/>
          <w:numId w:val="26"/>
        </w:numPr>
        <w:autoSpaceDE w:val="0"/>
        <w:autoSpaceDN w:val="0"/>
        <w:adjustRightInd w:val="0"/>
        <w:rPr>
          <w:rFonts w:eastAsia="Batang"/>
          <w:sz w:val="28"/>
          <w:szCs w:val="28"/>
        </w:rPr>
      </w:pPr>
      <w:r w:rsidRPr="00C562CC">
        <w:rPr>
          <w:rFonts w:eastAsia="Batang"/>
          <w:sz w:val="28"/>
          <w:szCs w:val="28"/>
        </w:rPr>
        <w:t>рабочее место преподавателя, оснащенное компьютером с доступом в Интернет;</w:t>
      </w:r>
    </w:p>
    <w:p w:rsidR="00E53444" w:rsidRPr="00C562CC" w:rsidRDefault="00E53444" w:rsidP="00E53444">
      <w:pPr>
        <w:pStyle w:val="a6"/>
        <w:widowControl w:val="0"/>
        <w:numPr>
          <w:ilvl w:val="0"/>
          <w:numId w:val="26"/>
        </w:numPr>
        <w:autoSpaceDE w:val="0"/>
        <w:autoSpaceDN w:val="0"/>
        <w:adjustRightInd w:val="0"/>
        <w:jc w:val="both"/>
      </w:pPr>
      <w:r w:rsidRPr="00C562CC">
        <w:rPr>
          <w:rFonts w:eastAsia="Batang"/>
          <w:sz w:val="28"/>
          <w:szCs w:val="28"/>
        </w:rPr>
        <w:t>система дистанционного обучения «Прометей»;</w:t>
      </w:r>
    </w:p>
    <w:p w:rsidR="00E53444" w:rsidRPr="00C562CC" w:rsidRDefault="00E53444" w:rsidP="00E53444">
      <w:pPr>
        <w:pStyle w:val="a6"/>
        <w:widowControl w:val="0"/>
        <w:numPr>
          <w:ilvl w:val="0"/>
          <w:numId w:val="26"/>
        </w:numPr>
        <w:autoSpaceDE w:val="0"/>
        <w:autoSpaceDN w:val="0"/>
        <w:adjustRightInd w:val="0"/>
        <w:jc w:val="both"/>
      </w:pPr>
      <w:r w:rsidRPr="00C562CC">
        <w:rPr>
          <w:rFonts w:eastAsia="Batang"/>
          <w:sz w:val="28"/>
          <w:szCs w:val="28"/>
        </w:rPr>
        <w:t>компьютерный класс.</w:t>
      </w: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057DB7" w:rsidRDefault="00057DB7"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E53444" w:rsidRDefault="00E53444" w:rsidP="00DC7E38">
      <w:pPr>
        <w:widowControl w:val="0"/>
        <w:spacing w:after="0" w:line="240" w:lineRule="auto"/>
        <w:jc w:val="center"/>
        <w:rPr>
          <w:rFonts w:ascii="Times New Roman" w:eastAsia="Calibri" w:hAnsi="Times New Roman" w:cs="Times New Roman"/>
          <w:b/>
          <w:sz w:val="28"/>
          <w:szCs w:val="28"/>
        </w:rPr>
      </w:pPr>
    </w:p>
    <w:p w:rsidR="008C72DD" w:rsidRPr="00E54CA6" w:rsidRDefault="008C72DD" w:rsidP="00E54CA6">
      <w:pPr>
        <w:widowControl w:val="0"/>
        <w:spacing w:after="0" w:line="240" w:lineRule="auto"/>
        <w:jc w:val="center"/>
        <w:rPr>
          <w:rFonts w:ascii="Times New Roman" w:eastAsia="Calibri" w:hAnsi="Times New Roman" w:cs="Times New Roman"/>
          <w:b/>
          <w:sz w:val="28"/>
          <w:szCs w:val="28"/>
        </w:rPr>
      </w:pPr>
      <w:r w:rsidRPr="00E54CA6">
        <w:rPr>
          <w:rFonts w:ascii="Times New Roman" w:eastAsia="Calibri" w:hAnsi="Times New Roman" w:cs="Times New Roman"/>
          <w:b/>
          <w:sz w:val="28"/>
          <w:szCs w:val="28"/>
        </w:rPr>
        <w:t>Программа повышения квалификации</w:t>
      </w:r>
    </w:p>
    <w:p w:rsidR="008C72DD" w:rsidRPr="00E54CA6" w:rsidRDefault="008C72DD" w:rsidP="00E54CA6">
      <w:pPr>
        <w:widowControl w:val="0"/>
        <w:spacing w:after="0" w:line="240" w:lineRule="auto"/>
        <w:jc w:val="center"/>
        <w:rPr>
          <w:rFonts w:ascii="Times New Roman" w:eastAsia="Calibri" w:hAnsi="Times New Roman" w:cs="Times New Roman"/>
          <w:b/>
          <w:sz w:val="28"/>
          <w:szCs w:val="28"/>
        </w:rPr>
      </w:pPr>
    </w:p>
    <w:p w:rsidR="008C72DD" w:rsidRPr="00E54CA6" w:rsidRDefault="008C72DD" w:rsidP="00E54CA6">
      <w:pPr>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ПОВЫШЕНИЕ КВАЛИФИКАЦИИ СОТРУДНИКОВ ТЕРРИТОРИАЛЬНЫХ ОРГАНОВ И ОРГАНИЗАЦИЙ МЧС РОССИИ, ОСУЩЕСТВЛЯЮЩИХ ДЕЯТЕЛЬНОСТЬ ПО ВОПРОСАМ ПЛАНИРОВАНИЯ ОСНОВНЫХ МЕРОПРИЯТИЙ, ДЕЛОПРОИЗВОДСТВА, АРХИВНОЙ РАБОТЫ, КОНТРОЛЯ ИСПОЛНЕНИЙ ПОРУЧЕНИЙ И РАБОТЕ С ОБРАЩЕНИЯМИ ГРАЖДАН И ОРГАНИЗАЦИЙ</w:t>
      </w:r>
    </w:p>
    <w:p w:rsidR="00DC7E38" w:rsidRPr="00E54CA6" w:rsidRDefault="00DC7E38" w:rsidP="00E54CA6">
      <w:pPr>
        <w:spacing w:after="0" w:line="240" w:lineRule="auto"/>
        <w:ind w:firstLine="709"/>
        <w:jc w:val="both"/>
        <w:rPr>
          <w:rFonts w:ascii="Times New Roman" w:eastAsia="Times New Roman" w:hAnsi="Times New Roman" w:cs="Times New Roman"/>
          <w:sz w:val="26"/>
          <w:szCs w:val="26"/>
        </w:rPr>
      </w:pPr>
    </w:p>
    <w:p w:rsidR="00DC7E38" w:rsidRPr="00E54CA6" w:rsidRDefault="00DC7E38" w:rsidP="00E54CA6">
      <w:pPr>
        <w:widowControl w:val="0"/>
        <w:spacing w:after="0" w:line="240" w:lineRule="auto"/>
        <w:jc w:val="center"/>
        <w:rPr>
          <w:rFonts w:ascii="Times New Roman" w:eastAsia="Calibri" w:hAnsi="Times New Roman" w:cs="Times New Roman"/>
          <w:b/>
          <w:bCs/>
          <w:sz w:val="28"/>
          <w:szCs w:val="28"/>
        </w:rPr>
      </w:pPr>
      <w:r w:rsidRPr="00E54CA6">
        <w:rPr>
          <w:rFonts w:ascii="Times New Roman" w:eastAsia="Calibri" w:hAnsi="Times New Roman" w:cs="Times New Roman"/>
          <w:b/>
          <w:sz w:val="28"/>
          <w:szCs w:val="28"/>
        </w:rPr>
        <w:t>1.</w:t>
      </w:r>
      <w:r w:rsidRPr="00E54CA6">
        <w:rPr>
          <w:rFonts w:ascii="Times New Roman" w:eastAsia="Calibri" w:hAnsi="Times New Roman" w:cs="Times New Roman"/>
          <w:b/>
          <w:bCs/>
          <w:sz w:val="28"/>
          <w:szCs w:val="28"/>
        </w:rPr>
        <w:t>Общие положения</w:t>
      </w:r>
    </w:p>
    <w:p w:rsidR="00DC7E38" w:rsidRPr="00E54CA6" w:rsidRDefault="00DC7E38" w:rsidP="00E54CA6">
      <w:pPr>
        <w:widowControl w:val="0"/>
        <w:tabs>
          <w:tab w:val="left" w:pos="851"/>
        </w:tabs>
        <w:spacing w:after="0" w:line="240" w:lineRule="auto"/>
        <w:jc w:val="center"/>
        <w:rPr>
          <w:rFonts w:ascii="Times New Roman" w:eastAsia="Calibri" w:hAnsi="Times New Roman" w:cs="Times New Roman"/>
          <w:sz w:val="28"/>
          <w:szCs w:val="20"/>
        </w:rPr>
      </w:pPr>
    </w:p>
    <w:p w:rsidR="00DC7E38" w:rsidRPr="00E54CA6" w:rsidRDefault="00DC7E38" w:rsidP="003B3172">
      <w:pPr>
        <w:pStyle w:val="a6"/>
        <w:numPr>
          <w:ilvl w:val="1"/>
          <w:numId w:val="420"/>
        </w:numPr>
        <w:ind w:left="0" w:firstLine="709"/>
        <w:jc w:val="both"/>
        <w:rPr>
          <w:sz w:val="26"/>
          <w:szCs w:val="26"/>
        </w:rPr>
      </w:pPr>
      <w:r w:rsidRPr="00E54CA6">
        <w:rPr>
          <w:rFonts w:eastAsia="Calibri"/>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DC7E38" w:rsidRPr="00E54CA6" w:rsidRDefault="00DC7E38" w:rsidP="00E54CA6">
      <w:pPr>
        <w:pStyle w:val="a6"/>
        <w:numPr>
          <w:ilvl w:val="0"/>
          <w:numId w:val="29"/>
        </w:numPr>
        <w:tabs>
          <w:tab w:val="left" w:pos="993"/>
        </w:tabs>
        <w:ind w:left="0" w:firstLine="709"/>
        <w:jc w:val="both"/>
        <w:rPr>
          <w:sz w:val="28"/>
          <w:szCs w:val="28"/>
        </w:rPr>
      </w:pPr>
      <w:r w:rsidRPr="00E54CA6">
        <w:rPr>
          <w:sz w:val="28"/>
          <w:szCs w:val="28"/>
        </w:rPr>
        <w:t xml:space="preserve">федеральный закон Российской Федерации от 29 декабря </w:t>
      </w:r>
      <w:smartTag w:uri="urn:schemas-microsoft-com:office:smarttags" w:element="metricconverter">
        <w:smartTagPr>
          <w:attr w:name="ProductID" w:val="2012 г"/>
        </w:smartTagPr>
        <w:r w:rsidRPr="00E54CA6">
          <w:rPr>
            <w:sz w:val="28"/>
            <w:szCs w:val="28"/>
          </w:rPr>
          <w:t>2012 г</w:t>
        </w:r>
      </w:smartTag>
      <w:r w:rsidRPr="00E54CA6">
        <w:rPr>
          <w:sz w:val="28"/>
          <w:szCs w:val="28"/>
        </w:rPr>
        <w:t>. № 273-ФЗ «Об образовании в Российской Федерации»;</w:t>
      </w:r>
    </w:p>
    <w:p w:rsidR="00DC7E38" w:rsidRPr="00E54CA6" w:rsidRDefault="00DC7E38" w:rsidP="00E54CA6">
      <w:pPr>
        <w:pStyle w:val="a6"/>
        <w:numPr>
          <w:ilvl w:val="0"/>
          <w:numId w:val="29"/>
        </w:numPr>
        <w:tabs>
          <w:tab w:val="left" w:pos="993"/>
        </w:tabs>
        <w:ind w:left="0" w:firstLine="709"/>
        <w:jc w:val="both"/>
        <w:rPr>
          <w:sz w:val="28"/>
          <w:szCs w:val="28"/>
        </w:rPr>
      </w:pPr>
      <w:r w:rsidRPr="00E54CA6">
        <w:rPr>
          <w:sz w:val="28"/>
          <w:szCs w:val="28"/>
        </w:rPr>
        <w:t>федеральный государственный образовательный стандарт высшего образования по направлению подготовки 46.03.02 Документоведение и архивоведение, утвержденный приказом Минобрнауки Россииот 29.10.2020 г.     № 1343;</w:t>
      </w:r>
    </w:p>
    <w:p w:rsidR="00DC7E38" w:rsidRPr="00E54CA6" w:rsidRDefault="00DC7E38" w:rsidP="00E54CA6">
      <w:pPr>
        <w:pStyle w:val="a6"/>
        <w:numPr>
          <w:ilvl w:val="0"/>
          <w:numId w:val="29"/>
        </w:numPr>
        <w:tabs>
          <w:tab w:val="left" w:pos="993"/>
        </w:tabs>
        <w:ind w:left="0" w:firstLine="709"/>
        <w:jc w:val="both"/>
        <w:rPr>
          <w:sz w:val="28"/>
          <w:szCs w:val="28"/>
        </w:rPr>
      </w:pPr>
      <w:r w:rsidRPr="00E54CA6">
        <w:rPr>
          <w:sz w:val="28"/>
          <w:szCs w:val="28"/>
        </w:rPr>
        <w:t xml:space="preserve">федеральный государственный образовательный стандарт высшего образования по специальности 20.05.01 Пожарная безопасность, утвержденный приказом Минобрнауки России от 25 мая 2020 г. № 679; </w:t>
      </w:r>
    </w:p>
    <w:p w:rsidR="00DC7E38" w:rsidRPr="00E54CA6" w:rsidRDefault="00DC7E38" w:rsidP="00E54CA6">
      <w:pPr>
        <w:pStyle w:val="a6"/>
        <w:numPr>
          <w:ilvl w:val="0"/>
          <w:numId w:val="29"/>
        </w:numPr>
        <w:tabs>
          <w:tab w:val="left" w:pos="993"/>
        </w:tabs>
        <w:ind w:left="0" w:firstLine="709"/>
        <w:jc w:val="both"/>
        <w:rPr>
          <w:sz w:val="28"/>
          <w:szCs w:val="28"/>
        </w:rPr>
      </w:pPr>
      <w:r w:rsidRPr="00E54CA6">
        <w:rPr>
          <w:sz w:val="28"/>
          <w:szCs w:val="28"/>
        </w:rPr>
        <w:t>приказ Министерства образования и науки Российской Федерации от 23.08.2017 г.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DC7E38" w:rsidRPr="00E54CA6" w:rsidRDefault="00DC7E38" w:rsidP="00E54CA6">
      <w:pPr>
        <w:widowControl w:val="0"/>
        <w:tabs>
          <w:tab w:val="left" w:pos="-5387"/>
        </w:tabs>
        <w:spacing w:after="0" w:line="240" w:lineRule="auto"/>
        <w:ind w:firstLine="709"/>
        <w:jc w:val="both"/>
        <w:rPr>
          <w:rFonts w:ascii="Times New Roman" w:eastAsia="Calibri" w:hAnsi="Times New Roman" w:cs="Times New Roman"/>
          <w:bCs/>
          <w:sz w:val="28"/>
          <w:szCs w:val="28"/>
        </w:rPr>
      </w:pPr>
      <w:r w:rsidRPr="00E54CA6">
        <w:rPr>
          <w:rFonts w:ascii="Times New Roman" w:eastAsia="Calibri" w:hAnsi="Times New Roman" w:cs="Times New Roman"/>
          <w:b/>
          <w:bCs/>
          <w:sz w:val="28"/>
          <w:szCs w:val="28"/>
        </w:rPr>
        <w:t xml:space="preserve">Выдаваемые документы: </w:t>
      </w:r>
      <w:r w:rsidRPr="00E54CA6">
        <w:rPr>
          <w:rFonts w:ascii="Times New Roman" w:eastAsia="Calibri" w:hAnsi="Times New Roman" w:cs="Times New Roman"/>
          <w:bCs/>
          <w:sz w:val="28"/>
          <w:szCs w:val="28"/>
        </w:rPr>
        <w:t>удостоверение о повышении квалификации.</w:t>
      </w:r>
    </w:p>
    <w:p w:rsidR="00DC7E38" w:rsidRPr="00E54CA6" w:rsidRDefault="00DC7E38" w:rsidP="00E54CA6">
      <w:pPr>
        <w:spacing w:after="0" w:line="240" w:lineRule="auto"/>
        <w:ind w:firstLine="709"/>
        <w:jc w:val="both"/>
        <w:rPr>
          <w:rFonts w:ascii="Times New Roman" w:hAnsi="Times New Roman" w:cs="Times New Roman"/>
          <w:sz w:val="28"/>
          <w:szCs w:val="28"/>
        </w:rPr>
      </w:pPr>
      <w:r w:rsidRPr="00E54CA6">
        <w:rPr>
          <w:rFonts w:ascii="Times New Roman" w:eastAsia="Calibri" w:hAnsi="Times New Roman" w:cs="Times New Roman"/>
          <w:b/>
          <w:bCs/>
          <w:sz w:val="28"/>
          <w:szCs w:val="28"/>
        </w:rPr>
        <w:t>1.2. Цель реализации пр</w:t>
      </w:r>
      <w:r w:rsidRPr="00E54CA6">
        <w:rPr>
          <w:rFonts w:ascii="Times New Roman" w:eastAsia="Calibri" w:hAnsi="Times New Roman" w:cs="Times New Roman"/>
          <w:b/>
          <w:sz w:val="28"/>
          <w:szCs w:val="28"/>
        </w:rPr>
        <w:t>ограммы</w:t>
      </w:r>
      <w:r w:rsidRPr="00E54CA6">
        <w:rPr>
          <w:rFonts w:ascii="Times New Roman" w:eastAsia="Calibri" w:hAnsi="Times New Roman" w:cs="Times New Roman"/>
          <w:bCs/>
          <w:sz w:val="28"/>
          <w:szCs w:val="28"/>
        </w:rPr>
        <w:t xml:space="preserve">: </w:t>
      </w:r>
      <w:r w:rsidRPr="00E54CA6">
        <w:rPr>
          <w:rFonts w:ascii="Times New Roman" w:hAnsi="Times New Roman" w:cs="Times New Roman"/>
          <w:sz w:val="28"/>
          <w:szCs w:val="28"/>
        </w:rPr>
        <w:t>совершенствование знаний и практических навыков использования современных технологий по вопросам планирования и реализации основных мероприятий, делопроизводства, архивной работы, контроля исполнения поручений и работе с обращениями граждан и организаций в системе МЧС России.</w:t>
      </w:r>
    </w:p>
    <w:p w:rsidR="00DC7E38" w:rsidRPr="00E54CA6" w:rsidRDefault="00DC7E38" w:rsidP="00E54CA6">
      <w:pPr>
        <w:widowControl w:val="0"/>
        <w:tabs>
          <w:tab w:val="left" w:pos="993"/>
        </w:tabs>
        <w:spacing w:after="0" w:line="240" w:lineRule="auto"/>
        <w:ind w:firstLine="709"/>
        <w:jc w:val="both"/>
        <w:rPr>
          <w:rFonts w:ascii="Times New Roman" w:eastAsia="Calibri" w:hAnsi="Times New Roman" w:cs="Times New Roman"/>
          <w:b/>
          <w:sz w:val="28"/>
          <w:szCs w:val="28"/>
        </w:rPr>
      </w:pPr>
      <w:r w:rsidRPr="00E54CA6">
        <w:rPr>
          <w:rFonts w:ascii="Times New Roman" w:eastAsia="Calibri" w:hAnsi="Times New Roman" w:cs="Times New Roman"/>
          <w:b/>
          <w:sz w:val="28"/>
          <w:szCs w:val="28"/>
        </w:rPr>
        <w:t>1.3. Задачи программы:</w:t>
      </w:r>
    </w:p>
    <w:p w:rsidR="00DC7E38" w:rsidRPr="00E54CA6" w:rsidRDefault="00DC7E38" w:rsidP="00E54CA6">
      <w:pPr>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 изучение </w:t>
      </w:r>
      <w:r w:rsidRPr="00E54CA6">
        <w:rPr>
          <w:rFonts w:ascii="Times New Roman" w:hAnsi="Times New Roman" w:cs="Times New Roman"/>
          <w:sz w:val="28"/>
          <w:szCs w:val="20"/>
        </w:rPr>
        <w:t>действующего российского законодательства, нормативно-правовых актов и руководящих документов в области</w:t>
      </w:r>
      <w:r w:rsidRPr="00E54CA6">
        <w:rPr>
          <w:rFonts w:ascii="Times New Roman" w:hAnsi="Times New Roman" w:cs="Times New Roman"/>
          <w:sz w:val="28"/>
          <w:szCs w:val="28"/>
        </w:rPr>
        <w:t xml:space="preserve"> делопроизводства, архивной работы, работы с обращениями граждан и организаций, планирования и реализации основных мероприятий, контроля исполнения поручений в территориальных органах и учреждениях МЧС России</w:t>
      </w:r>
      <w:r w:rsidRPr="00E54CA6">
        <w:rPr>
          <w:rFonts w:ascii="Times New Roman" w:hAnsi="Times New Roman" w:cs="Times New Roman"/>
          <w:sz w:val="28"/>
          <w:szCs w:val="20"/>
        </w:rPr>
        <w:t>;</w:t>
      </w:r>
    </w:p>
    <w:p w:rsidR="00DC7E38" w:rsidRPr="00E54CA6" w:rsidRDefault="00DC7E38" w:rsidP="00E54CA6">
      <w:pPr>
        <w:widowControl w:val="0"/>
        <w:tabs>
          <w:tab w:val="left" w:pos="1035"/>
        </w:tabs>
        <w:spacing w:after="0" w:line="240" w:lineRule="auto"/>
        <w:ind w:firstLine="709"/>
        <w:jc w:val="both"/>
        <w:rPr>
          <w:rFonts w:ascii="Times New Roman" w:eastAsia="Calibri" w:hAnsi="Times New Roman" w:cs="Times New Roman"/>
          <w:sz w:val="28"/>
          <w:szCs w:val="28"/>
        </w:rPr>
      </w:pPr>
      <w:r w:rsidRPr="00E54CA6">
        <w:rPr>
          <w:rFonts w:ascii="Times New Roman" w:eastAsia="Calibri" w:hAnsi="Times New Roman" w:cs="Times New Roman"/>
          <w:sz w:val="28"/>
          <w:szCs w:val="28"/>
        </w:rPr>
        <w:t>- приобретение теоретических знаний по организации документооборота и формам работы с документами, текущего и архивного хранения документов, а также контроля исполнения документов в территориальных органах и учреждениях МЧС России;</w:t>
      </w:r>
    </w:p>
    <w:p w:rsidR="00DC7E38" w:rsidRPr="00E54CA6" w:rsidRDefault="00DC7E38" w:rsidP="00E54CA6">
      <w:pPr>
        <w:spacing w:after="0" w:line="240" w:lineRule="auto"/>
        <w:ind w:firstLine="709"/>
        <w:jc w:val="both"/>
        <w:rPr>
          <w:rFonts w:ascii="Times New Roman" w:hAnsi="Times New Roman" w:cs="Times New Roman"/>
          <w:sz w:val="28"/>
          <w:szCs w:val="20"/>
        </w:rPr>
      </w:pPr>
      <w:r w:rsidRPr="00E54CA6">
        <w:rPr>
          <w:rFonts w:ascii="Times New Roman" w:hAnsi="Times New Roman" w:cs="Times New Roman"/>
          <w:sz w:val="28"/>
          <w:szCs w:val="20"/>
        </w:rPr>
        <w:t>- приобретение практических навыков составления, учета, хранения, защиты служебной документации в соответствии с требованиями документооборота;</w:t>
      </w:r>
    </w:p>
    <w:p w:rsidR="00DC7E38" w:rsidRPr="00E54CA6" w:rsidRDefault="00DC7E38" w:rsidP="00E54CA6">
      <w:pPr>
        <w:spacing w:after="0" w:line="240" w:lineRule="auto"/>
        <w:ind w:firstLine="709"/>
        <w:jc w:val="both"/>
        <w:rPr>
          <w:rFonts w:ascii="Times New Roman" w:hAnsi="Times New Roman" w:cs="Times New Roman"/>
          <w:sz w:val="28"/>
          <w:szCs w:val="20"/>
        </w:rPr>
      </w:pPr>
      <w:r w:rsidRPr="00E54CA6">
        <w:rPr>
          <w:rFonts w:ascii="Times New Roman" w:hAnsi="Times New Roman" w:cs="Times New Roman"/>
          <w:sz w:val="28"/>
          <w:szCs w:val="20"/>
        </w:rPr>
        <w:t>- изучение порядка организации деятельности по планированию и реализации основных мероприятий в системе МЧС России, получение навыков подготовки документов по планированию основных мероприятий и реализации основных мероприятий в территориальных органах МЧС России;</w:t>
      </w:r>
    </w:p>
    <w:p w:rsidR="00DC7E38" w:rsidRPr="00E54CA6" w:rsidRDefault="00DC7E38" w:rsidP="00E54CA6">
      <w:pPr>
        <w:widowControl w:val="0"/>
        <w:tabs>
          <w:tab w:val="left" w:pos="1035"/>
        </w:tabs>
        <w:spacing w:after="0" w:line="240" w:lineRule="auto"/>
        <w:ind w:firstLine="709"/>
        <w:jc w:val="both"/>
        <w:rPr>
          <w:rFonts w:ascii="Times New Roman" w:eastAsia="Calibri" w:hAnsi="Times New Roman" w:cs="Times New Roman"/>
          <w:sz w:val="28"/>
          <w:szCs w:val="28"/>
        </w:rPr>
      </w:pPr>
      <w:r w:rsidRPr="00E54CA6">
        <w:rPr>
          <w:rFonts w:ascii="Times New Roman" w:eastAsia="Calibri" w:hAnsi="Times New Roman" w:cs="Times New Roman"/>
          <w:sz w:val="28"/>
          <w:szCs w:val="28"/>
        </w:rPr>
        <w:t>- получение навыков организационного и документационного сопровождения работы с обращениями граждан и организаций в системе МЧС России.</w:t>
      </w:r>
    </w:p>
    <w:p w:rsidR="00DC7E38" w:rsidRPr="00E54CA6" w:rsidRDefault="00DC7E38" w:rsidP="00E54CA6">
      <w:pPr>
        <w:spacing w:after="0" w:line="240" w:lineRule="auto"/>
        <w:ind w:firstLine="709"/>
        <w:jc w:val="both"/>
        <w:rPr>
          <w:rFonts w:ascii="Times New Roman" w:eastAsia="Times New Roman" w:hAnsi="Times New Roman" w:cs="Times New Roman"/>
          <w:sz w:val="26"/>
          <w:szCs w:val="26"/>
        </w:rPr>
      </w:pPr>
      <w:r w:rsidRPr="00E54CA6">
        <w:rPr>
          <w:rFonts w:ascii="Times New Roman" w:eastAsia="Calibri" w:hAnsi="Times New Roman" w:cs="Times New Roman"/>
          <w:b/>
          <w:sz w:val="28"/>
          <w:szCs w:val="20"/>
        </w:rPr>
        <w:t xml:space="preserve">1.4. Категория слушателей: </w:t>
      </w:r>
      <w:r w:rsidRPr="00E54CA6">
        <w:rPr>
          <w:rFonts w:ascii="Times New Roman" w:eastAsia="Times New Roman" w:hAnsi="Times New Roman" w:cs="Times New Roman"/>
          <w:sz w:val="28"/>
          <w:szCs w:val="28"/>
        </w:rPr>
        <w:t xml:space="preserve">специалисты, осуществляющие деятельность по </w:t>
      </w:r>
      <w:r w:rsidRPr="00E54CA6">
        <w:rPr>
          <w:rFonts w:ascii="Times New Roman" w:hAnsi="Times New Roman" w:cs="Times New Roman"/>
          <w:sz w:val="28"/>
          <w:szCs w:val="28"/>
        </w:rPr>
        <w:t>вопросам организации планирования и реализации основных мероприятий, делопроизводства, архивной работы, контроля исполнения поручений и работе с обращениями граждан, имеющих высшее образование, среднее профессиональное или на момент обучения получающих высшее или среднее профессиональное образование.</w:t>
      </w:r>
    </w:p>
    <w:p w:rsidR="00DC7E38" w:rsidRPr="00E54CA6" w:rsidRDefault="00DC7E38" w:rsidP="00E54CA6">
      <w:pPr>
        <w:widowControl w:val="0"/>
        <w:tabs>
          <w:tab w:val="left" w:pos="993"/>
        </w:tabs>
        <w:spacing w:after="0" w:line="240" w:lineRule="auto"/>
        <w:ind w:firstLine="709"/>
        <w:jc w:val="both"/>
        <w:rPr>
          <w:rFonts w:ascii="Times New Roman" w:eastAsia="Calibri" w:hAnsi="Times New Roman" w:cs="Times New Roman"/>
          <w:sz w:val="28"/>
          <w:szCs w:val="20"/>
        </w:rPr>
      </w:pPr>
      <w:r w:rsidRPr="00E54CA6">
        <w:rPr>
          <w:rFonts w:ascii="Times New Roman" w:eastAsia="Calibri" w:hAnsi="Times New Roman" w:cs="Times New Roman"/>
          <w:b/>
          <w:sz w:val="28"/>
          <w:szCs w:val="20"/>
        </w:rPr>
        <w:t xml:space="preserve">1.5. Трудоемкость обучения: </w:t>
      </w:r>
      <w:r w:rsidRPr="00E54CA6">
        <w:rPr>
          <w:rFonts w:ascii="Times New Roman" w:eastAsia="Calibri" w:hAnsi="Times New Roman" w:cs="Times New Roman"/>
          <w:sz w:val="28"/>
          <w:szCs w:val="20"/>
        </w:rPr>
        <w:t>72 часа.</w:t>
      </w:r>
    </w:p>
    <w:p w:rsidR="00DC7E38" w:rsidRPr="00E54CA6" w:rsidRDefault="00DC7E38" w:rsidP="00E54CA6">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E54CA6">
        <w:rPr>
          <w:rFonts w:ascii="Times New Roman" w:eastAsia="Calibri" w:hAnsi="Times New Roman" w:cs="Times New Roman"/>
          <w:b/>
          <w:bCs/>
          <w:sz w:val="28"/>
          <w:szCs w:val="28"/>
        </w:rPr>
        <w:t xml:space="preserve">1.6. Форма обучения: </w:t>
      </w:r>
      <w:r w:rsidRPr="00E54CA6">
        <w:rPr>
          <w:rFonts w:ascii="Times New Roman" w:eastAsia="Calibri" w:hAnsi="Times New Roman" w:cs="Times New Roman"/>
          <w:sz w:val="28"/>
          <w:szCs w:val="28"/>
        </w:rPr>
        <w:t>с использованием дистанционных образовательных технологий.</w:t>
      </w:r>
    </w:p>
    <w:p w:rsidR="00DC7E38" w:rsidRPr="00E54CA6" w:rsidRDefault="00DC7E38" w:rsidP="00E54CA6">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E54CA6">
        <w:rPr>
          <w:rFonts w:ascii="Times New Roman" w:eastAsia="Calibri" w:hAnsi="Times New Roman" w:cs="Times New Roman"/>
          <w:sz w:val="28"/>
          <w:szCs w:val="28"/>
        </w:rPr>
        <w:t>Проводится без отрыва от работы (частичным отрывом от работы) по месту нахождения слушателя. Слушатели обучаются в течение 26учебных дней с ежедневным выделением 2-4 часов свободного от работы времени для прохождения обучения с возможностью доступа к сети Интернет. Итоговая аттестация в форме теста (зачета).</w:t>
      </w:r>
    </w:p>
    <w:p w:rsidR="00DC7E38" w:rsidRPr="00E54CA6" w:rsidRDefault="00DC7E38" w:rsidP="00E54CA6">
      <w:pPr>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DC7E38" w:rsidRPr="00E54CA6" w:rsidRDefault="00DC7E38" w:rsidP="00E54CA6">
      <w:pPr>
        <w:widowControl w:val="0"/>
        <w:shd w:val="clear" w:color="auto" w:fill="FFFFFF"/>
        <w:spacing w:after="0" w:line="240" w:lineRule="auto"/>
        <w:jc w:val="center"/>
        <w:rPr>
          <w:rFonts w:ascii="Times New Roman" w:eastAsia="Calibri" w:hAnsi="Times New Roman" w:cs="Times New Roman"/>
          <w:b/>
          <w:bCs/>
          <w:sz w:val="28"/>
          <w:szCs w:val="28"/>
        </w:rPr>
      </w:pPr>
      <w:r w:rsidRPr="00E54CA6">
        <w:rPr>
          <w:rFonts w:ascii="Times New Roman" w:eastAsia="Calibri" w:hAnsi="Times New Roman" w:cs="Times New Roman"/>
          <w:b/>
          <w:bCs/>
          <w:sz w:val="28"/>
          <w:szCs w:val="28"/>
        </w:rPr>
        <w:t>2. Планируемые результаты обучения</w:t>
      </w:r>
    </w:p>
    <w:p w:rsidR="00DC7E38" w:rsidRPr="00E54CA6" w:rsidRDefault="00DC7E38" w:rsidP="00E54CA6">
      <w:pPr>
        <w:widowControl w:val="0"/>
        <w:shd w:val="clear" w:color="auto" w:fill="FFFFFF"/>
        <w:spacing w:after="0" w:line="240" w:lineRule="auto"/>
        <w:jc w:val="center"/>
        <w:rPr>
          <w:rFonts w:ascii="Times New Roman" w:eastAsia="Calibri" w:hAnsi="Times New Roman" w:cs="Times New Roman"/>
          <w:b/>
          <w:bCs/>
          <w:sz w:val="28"/>
          <w:szCs w:val="28"/>
        </w:rPr>
      </w:pPr>
    </w:p>
    <w:p w:rsidR="00DC7E38" w:rsidRPr="00E54CA6" w:rsidRDefault="00DC7E38" w:rsidP="00E54CA6">
      <w:pPr>
        <w:widowControl w:val="0"/>
        <w:spacing w:after="0" w:line="240" w:lineRule="auto"/>
        <w:ind w:right="-1"/>
        <w:contextualSpacing/>
        <w:jc w:val="center"/>
        <w:rPr>
          <w:rFonts w:ascii="Times New Roman" w:eastAsia="Times New Roman" w:hAnsi="Times New Roman" w:cs="Times New Roman"/>
          <w:b/>
          <w:sz w:val="28"/>
          <w:szCs w:val="20"/>
        </w:rPr>
      </w:pPr>
      <w:r w:rsidRPr="00E54CA6">
        <w:rPr>
          <w:rFonts w:ascii="Times New Roman" w:eastAsia="Times New Roman" w:hAnsi="Times New Roman" w:cs="Times New Roman"/>
          <w:b/>
          <w:sz w:val="28"/>
          <w:szCs w:val="20"/>
        </w:rPr>
        <w:t>2.1. Виды и задачи профессиональной деятельности:</w:t>
      </w:r>
    </w:p>
    <w:p w:rsidR="00DC7E38" w:rsidRPr="00E54CA6" w:rsidRDefault="00DC7E38" w:rsidP="00E54CA6">
      <w:pPr>
        <w:widowControl w:val="0"/>
        <w:spacing w:after="0" w:line="240" w:lineRule="auto"/>
        <w:ind w:right="-1" w:firstLine="709"/>
        <w:contextualSpacing/>
        <w:jc w:val="both"/>
        <w:rPr>
          <w:rFonts w:ascii="Times New Roman" w:hAnsi="Times New Roman" w:cs="Times New Roman"/>
          <w:sz w:val="28"/>
          <w:szCs w:val="28"/>
        </w:rPr>
      </w:pPr>
      <w:r w:rsidRPr="00E54CA6">
        <w:rPr>
          <w:rFonts w:ascii="Times New Roman" w:eastAsia="Times New Roman" w:hAnsi="Times New Roman" w:cs="Times New Roman"/>
          <w:b/>
          <w:sz w:val="28"/>
          <w:szCs w:val="20"/>
        </w:rPr>
        <w:t>-</w:t>
      </w:r>
      <w:r w:rsidRPr="00E54CA6">
        <w:rPr>
          <w:rFonts w:ascii="Times New Roman" w:hAnsi="Times New Roman" w:cs="Times New Roman"/>
          <w:sz w:val="28"/>
          <w:szCs w:val="28"/>
        </w:rPr>
        <w:t>анализ социально значимых явлений и процессов, применяя основные положения права при решении задач, связанных с профессиональной деятельностью;</w:t>
      </w:r>
    </w:p>
    <w:p w:rsidR="00DC7E38" w:rsidRPr="00E54CA6" w:rsidRDefault="00DC7E38" w:rsidP="00E54CA6">
      <w:pPr>
        <w:widowControl w:val="0"/>
        <w:spacing w:after="0" w:line="240" w:lineRule="auto"/>
        <w:ind w:right="-1"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применение достижений современных информационных технологий для поиска и обработки информации по профилю деятельности в компьютерных сетях, библиотечных фондах и в иных источниках информации;</w:t>
      </w:r>
    </w:p>
    <w:p w:rsidR="00DC7E38" w:rsidRPr="00E54CA6" w:rsidRDefault="00DC7E38" w:rsidP="00E54CA6">
      <w:pPr>
        <w:widowControl w:val="0"/>
        <w:spacing w:after="0" w:line="240" w:lineRule="auto"/>
        <w:ind w:right="-1"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разработка управленческих решений и организация работы коллективов;</w:t>
      </w:r>
    </w:p>
    <w:p w:rsidR="00DC7E38" w:rsidRPr="00E54CA6" w:rsidRDefault="00DC7E38" w:rsidP="00E54CA6">
      <w:pPr>
        <w:widowControl w:val="0"/>
        <w:spacing w:after="0" w:line="240" w:lineRule="auto"/>
        <w:ind w:right="-1"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создание и ведение единых(корпоративных) систем документационного обеспечения управления в организации на базе новейших технологий;</w:t>
      </w:r>
    </w:p>
    <w:p w:rsidR="00DC7E38" w:rsidRPr="00E54CA6" w:rsidRDefault="00DC7E38" w:rsidP="00E54CA6">
      <w:pPr>
        <w:widowControl w:val="0"/>
        <w:spacing w:after="0" w:line="240" w:lineRule="auto"/>
        <w:ind w:right="-1" w:firstLine="709"/>
        <w:contextualSpacing/>
        <w:jc w:val="both"/>
        <w:rPr>
          <w:rFonts w:ascii="Times New Roman" w:hAnsi="Times New Roman" w:cs="Times New Roman"/>
          <w:sz w:val="28"/>
          <w:szCs w:val="20"/>
        </w:rPr>
      </w:pPr>
      <w:r w:rsidRPr="00E54CA6">
        <w:rPr>
          <w:rFonts w:ascii="Times New Roman" w:hAnsi="Times New Roman" w:cs="Times New Roman"/>
          <w:sz w:val="28"/>
          <w:szCs w:val="28"/>
        </w:rPr>
        <w:t xml:space="preserve">-изучение </w:t>
      </w:r>
      <w:r w:rsidRPr="00E54CA6">
        <w:rPr>
          <w:rFonts w:ascii="Times New Roman" w:hAnsi="Times New Roman" w:cs="Times New Roman"/>
          <w:sz w:val="28"/>
          <w:szCs w:val="20"/>
        </w:rPr>
        <w:t>действующего российского законодательства, нормативных правовых актов и руководящих документов в области</w:t>
      </w:r>
      <w:r w:rsidRPr="00E54CA6">
        <w:rPr>
          <w:rFonts w:ascii="Times New Roman" w:hAnsi="Times New Roman" w:cs="Times New Roman"/>
          <w:sz w:val="28"/>
          <w:szCs w:val="28"/>
        </w:rPr>
        <w:t>, делопроизводства, архивной работы, работе с обращениями граждан и организаций, планирования и реализации основных мероприятий, контроля исполнения поручений в территориальных органах и учреждениях МЧС России</w:t>
      </w:r>
      <w:r w:rsidRPr="00E54CA6">
        <w:rPr>
          <w:rFonts w:ascii="Times New Roman" w:hAnsi="Times New Roman" w:cs="Times New Roman"/>
          <w:sz w:val="28"/>
          <w:szCs w:val="20"/>
        </w:rPr>
        <w:t>;</w:t>
      </w:r>
    </w:p>
    <w:p w:rsidR="00DC7E38" w:rsidRPr="00E54CA6" w:rsidRDefault="00DC7E38" w:rsidP="00E54CA6">
      <w:pPr>
        <w:widowControl w:val="0"/>
        <w:spacing w:after="0" w:line="240" w:lineRule="auto"/>
        <w:ind w:right="-1"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организация работы службы документационного обеспечения управления и архивного хранения документов.</w:t>
      </w:r>
    </w:p>
    <w:p w:rsidR="00DC7E38" w:rsidRPr="00E54CA6" w:rsidRDefault="00DC7E38" w:rsidP="00E54CA6">
      <w:pPr>
        <w:widowControl w:val="0"/>
        <w:spacing w:after="0" w:line="240" w:lineRule="auto"/>
        <w:ind w:firstLine="709"/>
        <w:jc w:val="both"/>
        <w:rPr>
          <w:rFonts w:ascii="Times New Roman" w:eastAsia="Calibri" w:hAnsi="Times New Roman" w:cs="Times New Roman"/>
          <w:b/>
          <w:sz w:val="28"/>
          <w:szCs w:val="28"/>
        </w:rPr>
      </w:pPr>
    </w:p>
    <w:p w:rsidR="00DC7E38" w:rsidRPr="00E54CA6" w:rsidRDefault="00DC7E38" w:rsidP="00E54CA6">
      <w:pPr>
        <w:widowControl w:val="0"/>
        <w:spacing w:after="0" w:line="240" w:lineRule="auto"/>
        <w:jc w:val="center"/>
        <w:rPr>
          <w:rFonts w:ascii="Times New Roman" w:eastAsia="Calibri" w:hAnsi="Times New Roman" w:cs="Times New Roman"/>
          <w:b/>
          <w:sz w:val="28"/>
          <w:szCs w:val="20"/>
        </w:rPr>
      </w:pPr>
      <w:r w:rsidRPr="00E54CA6">
        <w:rPr>
          <w:rFonts w:ascii="Times New Roman" w:eastAsia="Calibri" w:hAnsi="Times New Roman" w:cs="Times New Roman"/>
          <w:b/>
          <w:sz w:val="28"/>
          <w:szCs w:val="28"/>
        </w:rPr>
        <w:t>2.2.</w:t>
      </w:r>
      <w:r w:rsidRPr="00E54CA6">
        <w:rPr>
          <w:rFonts w:ascii="Times New Roman" w:eastAsia="Calibri" w:hAnsi="Times New Roman" w:cs="Times New Roman"/>
          <w:b/>
          <w:sz w:val="28"/>
          <w:szCs w:val="20"/>
        </w:rPr>
        <w:t>Перечень планируемых результатов обучения по программе</w:t>
      </w:r>
    </w:p>
    <w:p w:rsidR="00DC7E38" w:rsidRPr="00E54CA6" w:rsidRDefault="00DC7E38" w:rsidP="00E54CA6">
      <w:pPr>
        <w:widowControl w:val="0"/>
        <w:spacing w:after="0" w:line="240" w:lineRule="auto"/>
        <w:jc w:val="center"/>
        <w:rPr>
          <w:rFonts w:ascii="Times New Roman" w:eastAsia="Calibri" w:hAnsi="Times New Roman" w:cs="Times New Roman"/>
          <w:b/>
          <w:sz w:val="28"/>
          <w:szCs w:val="20"/>
        </w:rPr>
      </w:pPr>
    </w:p>
    <w:p w:rsidR="00DC7E38" w:rsidRPr="00E54CA6" w:rsidRDefault="00DC7E38" w:rsidP="00E54CA6">
      <w:pPr>
        <w:spacing w:after="0" w:line="240" w:lineRule="auto"/>
        <w:jc w:val="right"/>
        <w:rPr>
          <w:rFonts w:ascii="Times New Roman" w:eastAsia="Calibri" w:hAnsi="Times New Roman" w:cs="Times New Roman"/>
          <w:snapToGrid w:val="0"/>
          <w:sz w:val="28"/>
          <w:szCs w:val="28"/>
        </w:rPr>
      </w:pPr>
      <w:r w:rsidRPr="00E54CA6">
        <w:rPr>
          <w:rFonts w:ascii="Times New Roman" w:eastAsia="Calibri" w:hAnsi="Times New Roman" w:cs="Times New Roman"/>
          <w:snapToGrid w:val="0"/>
          <w:sz w:val="28"/>
          <w:szCs w:val="28"/>
        </w:rPr>
        <w:t>Таблица 2.1.</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4"/>
        <w:gridCol w:w="3380"/>
        <w:gridCol w:w="3242"/>
      </w:tblGrid>
      <w:tr w:rsidR="00E54CA6" w:rsidRPr="00E54CA6" w:rsidTr="00DC7E38">
        <w:trPr>
          <w:jc w:val="center"/>
        </w:trPr>
        <w:tc>
          <w:tcPr>
            <w:tcW w:w="149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b/>
                <w:sz w:val="24"/>
                <w:szCs w:val="24"/>
              </w:rPr>
            </w:pPr>
            <w:r w:rsidRPr="00E54CA6">
              <w:rPr>
                <w:rFonts w:ascii="Times New Roman" w:hAnsi="Times New Roman" w:cs="Times New Roman"/>
                <w:b/>
                <w:sz w:val="24"/>
                <w:szCs w:val="24"/>
              </w:rPr>
              <w:t>Код и содержание</w:t>
            </w:r>
            <w:r w:rsidRPr="00E54CA6">
              <w:rPr>
                <w:rFonts w:ascii="Times New Roman" w:hAnsi="Times New Roman" w:cs="Times New Roman"/>
                <w:b/>
                <w:sz w:val="24"/>
                <w:szCs w:val="24"/>
              </w:rPr>
              <w:br/>
              <w:t>компетенции</w:t>
            </w:r>
          </w:p>
        </w:tc>
        <w:tc>
          <w:tcPr>
            <w:tcW w:w="179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b/>
                <w:sz w:val="24"/>
                <w:szCs w:val="24"/>
              </w:rPr>
            </w:pPr>
            <w:r w:rsidRPr="00E54CA6">
              <w:rPr>
                <w:rFonts w:ascii="Times New Roman" w:hAnsi="Times New Roman" w:cs="Times New Roman"/>
                <w:b/>
                <w:sz w:val="24"/>
                <w:szCs w:val="24"/>
              </w:rPr>
              <w:t xml:space="preserve">Необходимые умения </w:t>
            </w:r>
          </w:p>
        </w:tc>
        <w:tc>
          <w:tcPr>
            <w:tcW w:w="1718"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b/>
                <w:sz w:val="24"/>
                <w:szCs w:val="24"/>
              </w:rPr>
            </w:pPr>
            <w:r w:rsidRPr="00E54CA6">
              <w:rPr>
                <w:rFonts w:ascii="Times New Roman" w:hAnsi="Times New Roman" w:cs="Times New Roman"/>
                <w:b/>
                <w:sz w:val="24"/>
                <w:szCs w:val="24"/>
              </w:rPr>
              <w:t xml:space="preserve">Необходимые знания </w:t>
            </w:r>
          </w:p>
        </w:tc>
      </w:tr>
      <w:tr w:rsidR="00E54CA6" w:rsidRPr="00E54CA6" w:rsidTr="00DC7E38">
        <w:trPr>
          <w:jc w:val="center"/>
        </w:trPr>
        <w:tc>
          <w:tcPr>
            <w:tcW w:w="1491" w:type="pct"/>
            <w:shd w:val="clear" w:color="auto" w:fill="auto"/>
          </w:tcPr>
          <w:p w:rsidR="00DC7E38" w:rsidRPr="00E54CA6" w:rsidRDefault="00DC7E38" w:rsidP="00E54CA6">
            <w:pPr>
              <w:spacing w:after="0" w:line="240" w:lineRule="auto"/>
              <w:jc w:val="both"/>
              <w:rPr>
                <w:rFonts w:ascii="Times New Roman" w:hAnsi="Times New Roman" w:cs="Times New Roman"/>
                <w:bCs/>
                <w:sz w:val="24"/>
                <w:szCs w:val="24"/>
              </w:rPr>
            </w:pPr>
            <w:r w:rsidRPr="00E54CA6">
              <w:rPr>
                <w:rFonts w:ascii="Times New Roman" w:hAnsi="Times New Roman" w:cs="Times New Roman"/>
                <w:bCs/>
                <w:sz w:val="24"/>
                <w:szCs w:val="24"/>
              </w:rPr>
              <w:t>Организация работы с документами</w:t>
            </w:r>
          </w:p>
        </w:tc>
        <w:tc>
          <w:tcPr>
            <w:tcW w:w="1791" w:type="pct"/>
            <w:shd w:val="clear" w:color="auto" w:fill="auto"/>
          </w:tcPr>
          <w:p w:rsidR="00DC7E38" w:rsidRPr="00E54CA6" w:rsidRDefault="00DC7E38" w:rsidP="00E54CA6">
            <w:pPr>
              <w:spacing w:after="0" w:line="240" w:lineRule="auto"/>
              <w:jc w:val="both"/>
              <w:rPr>
                <w:rFonts w:ascii="Times New Roman" w:hAnsi="Times New Roman" w:cs="Times New Roman"/>
                <w:iCs/>
                <w:sz w:val="24"/>
                <w:szCs w:val="24"/>
              </w:rPr>
            </w:pPr>
            <w:r w:rsidRPr="00E54CA6">
              <w:rPr>
                <w:rFonts w:ascii="Times New Roman" w:hAnsi="Times New Roman" w:cs="Times New Roman"/>
                <w:iCs/>
                <w:sz w:val="24"/>
                <w:szCs w:val="24"/>
              </w:rPr>
              <w:t>Работать со всей совокупностью информационно-документационных ресурсов организации</w:t>
            </w:r>
          </w:p>
          <w:p w:rsidR="00DC7E38" w:rsidRPr="00E54CA6" w:rsidRDefault="00DC7E38" w:rsidP="00E54CA6">
            <w:pPr>
              <w:spacing w:after="0" w:line="240" w:lineRule="auto"/>
              <w:jc w:val="both"/>
              <w:rPr>
                <w:rFonts w:ascii="Times New Roman" w:hAnsi="Times New Roman" w:cs="Times New Roman"/>
                <w:iCs/>
                <w:sz w:val="24"/>
                <w:szCs w:val="24"/>
              </w:rPr>
            </w:pPr>
            <w:r w:rsidRPr="00E54CA6">
              <w:rPr>
                <w:rFonts w:ascii="Times New Roman" w:hAnsi="Times New Roman" w:cs="Times New Roman"/>
                <w:iCs/>
                <w:sz w:val="24"/>
                <w:szCs w:val="24"/>
              </w:rPr>
              <w:t>Пользоваться справочно-правовыми системами</w:t>
            </w:r>
          </w:p>
          <w:p w:rsidR="00DC7E38" w:rsidRPr="00E54CA6" w:rsidRDefault="00DC7E38" w:rsidP="00E54CA6">
            <w:pPr>
              <w:spacing w:after="0" w:line="240" w:lineRule="auto"/>
              <w:jc w:val="both"/>
              <w:rPr>
                <w:rFonts w:ascii="Times New Roman" w:hAnsi="Times New Roman" w:cs="Times New Roman"/>
                <w:iCs/>
                <w:sz w:val="24"/>
                <w:szCs w:val="24"/>
              </w:rPr>
            </w:pPr>
            <w:r w:rsidRPr="00E54CA6">
              <w:rPr>
                <w:rFonts w:ascii="Times New Roman" w:hAnsi="Times New Roman" w:cs="Times New Roman"/>
                <w:iCs/>
                <w:sz w:val="24"/>
                <w:szCs w:val="24"/>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p w:rsidR="00DC7E38" w:rsidRPr="00E54CA6" w:rsidRDefault="00DC7E38" w:rsidP="00E54CA6">
            <w:pPr>
              <w:spacing w:after="0" w:line="240" w:lineRule="auto"/>
              <w:jc w:val="both"/>
              <w:rPr>
                <w:rFonts w:ascii="Times New Roman" w:hAnsi="Times New Roman" w:cs="Times New Roman"/>
                <w:iCs/>
                <w:sz w:val="24"/>
                <w:szCs w:val="24"/>
              </w:rPr>
            </w:pPr>
            <w:r w:rsidRPr="00E54CA6">
              <w:rPr>
                <w:rFonts w:ascii="Times New Roman" w:hAnsi="Times New Roman" w:cs="Times New Roman"/>
                <w:iCs/>
                <w:sz w:val="24"/>
                <w:szCs w:val="24"/>
              </w:rPr>
              <w:t>Применять современные информационно-коммуникационные технологии для работы с документами, в том числе для ее оптимизации и повышения эффективности</w:t>
            </w:r>
          </w:p>
          <w:p w:rsidR="00DC7E38" w:rsidRPr="00E54CA6" w:rsidRDefault="00DC7E38" w:rsidP="00E54CA6">
            <w:pPr>
              <w:spacing w:after="0" w:line="240" w:lineRule="auto"/>
              <w:jc w:val="both"/>
              <w:rPr>
                <w:rFonts w:ascii="Times New Roman" w:hAnsi="Times New Roman" w:cs="Times New Roman"/>
                <w:iCs/>
                <w:sz w:val="24"/>
                <w:szCs w:val="24"/>
              </w:rPr>
            </w:pPr>
            <w:r w:rsidRPr="00E54CA6">
              <w:rPr>
                <w:rFonts w:ascii="Times New Roman" w:hAnsi="Times New Roman" w:cs="Times New Roman"/>
                <w:iCs/>
                <w:sz w:val="24"/>
                <w:szCs w:val="24"/>
              </w:rPr>
              <w:t>Применять правила русского языка</w:t>
            </w:r>
          </w:p>
          <w:p w:rsidR="00DC7E38" w:rsidRPr="00E54CA6" w:rsidRDefault="00DC7E38" w:rsidP="00E54CA6">
            <w:pPr>
              <w:spacing w:after="0" w:line="240" w:lineRule="auto"/>
              <w:jc w:val="both"/>
              <w:rPr>
                <w:rFonts w:ascii="Times New Roman" w:hAnsi="Times New Roman" w:cs="Times New Roman"/>
                <w:i/>
                <w:sz w:val="24"/>
                <w:szCs w:val="24"/>
              </w:rPr>
            </w:pPr>
          </w:p>
        </w:tc>
        <w:tc>
          <w:tcPr>
            <w:tcW w:w="1718" w:type="pct"/>
            <w:shd w:val="clear" w:color="auto" w:fill="auto"/>
          </w:tcPr>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Структура организации, руководство структурных подразделений</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Современные информационные технологии работы с документами</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Правила работы с входящими, исходящими и внутренними документами</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Правила организации и формы контроля исполнения документов в организации</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Типовые сроки исполнения документов</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Назначение и технология текущего и предупредительного контроля</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Правила составления аналитических справок по организации работы с документами и контролю исполнения документов</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Правила документационного обеспечения деятельности организации</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Виды документов, их назначение</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Правила составления и оформления информационно-справочных, организационных, управленческих документов</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Правила создания и ведения баз данных служебных документов в системе МЧС России</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Системы электронного документооборота</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Правила и сроки отправки исходящих документов</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Требования охраны труда</w:t>
            </w:r>
          </w:p>
        </w:tc>
      </w:tr>
      <w:tr w:rsidR="00DC7E38" w:rsidRPr="00E54CA6" w:rsidTr="00DC7E38">
        <w:trPr>
          <w:jc w:val="center"/>
        </w:trPr>
        <w:tc>
          <w:tcPr>
            <w:tcW w:w="1491" w:type="pct"/>
            <w:shd w:val="clear" w:color="auto" w:fill="auto"/>
          </w:tcPr>
          <w:p w:rsidR="00DC7E38" w:rsidRPr="00E54CA6" w:rsidRDefault="00DC7E38" w:rsidP="00E54CA6">
            <w:pPr>
              <w:spacing w:after="0" w:line="240" w:lineRule="auto"/>
              <w:ind w:hanging="2"/>
              <w:jc w:val="both"/>
              <w:rPr>
                <w:rFonts w:ascii="Times New Roman" w:hAnsi="Times New Roman" w:cs="Times New Roman"/>
                <w:sz w:val="24"/>
                <w:szCs w:val="24"/>
              </w:rPr>
            </w:pPr>
            <w:r w:rsidRPr="00E54CA6">
              <w:rPr>
                <w:rFonts w:ascii="Times New Roman" w:hAnsi="Times New Roman" w:cs="Times New Roman"/>
                <w:bCs/>
                <w:snapToGrid w:val="0"/>
                <w:sz w:val="24"/>
                <w:szCs w:val="24"/>
              </w:rPr>
              <w:t>Знание документационного обеспечения управления в территориальных органах и организациях МЧС России</w:t>
            </w:r>
          </w:p>
        </w:tc>
        <w:tc>
          <w:tcPr>
            <w:tcW w:w="1791" w:type="pct"/>
            <w:shd w:val="clear" w:color="auto" w:fill="auto"/>
          </w:tcPr>
          <w:p w:rsidR="00DC7E38" w:rsidRPr="00E54CA6" w:rsidRDefault="00DC7E38" w:rsidP="00E54CA6">
            <w:pPr>
              <w:spacing w:after="0" w:line="240" w:lineRule="auto"/>
              <w:jc w:val="both"/>
              <w:rPr>
                <w:rFonts w:ascii="Times New Roman" w:hAnsi="Times New Roman" w:cs="Times New Roman"/>
                <w:i/>
                <w:sz w:val="24"/>
                <w:szCs w:val="24"/>
              </w:rPr>
            </w:pPr>
            <w:r w:rsidRPr="00E54CA6">
              <w:rPr>
                <w:rFonts w:ascii="Times New Roman" w:hAnsi="Times New Roman" w:cs="Times New Roman"/>
                <w:iCs/>
                <w:sz w:val="24"/>
                <w:szCs w:val="24"/>
              </w:rPr>
              <w:t>Умеет</w:t>
            </w:r>
            <w:r w:rsidRPr="00E54CA6">
              <w:rPr>
                <w:rFonts w:ascii="Times New Roman" w:hAnsi="Times New Roman" w:cs="Times New Roman"/>
                <w:i/>
                <w:sz w:val="24"/>
                <w:szCs w:val="24"/>
              </w:rPr>
              <w:t>:</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 сформулировать основные задачипо принятию управленческих решений при решении вопросов, связанных с планированием и реализацией основных мероприятий, делопроизводством, архивной работой, контролем исполнения поручений, работой с обращениями граждан и организаций  в системе МЧС России.</w:t>
            </w:r>
          </w:p>
          <w:p w:rsidR="00DC7E38" w:rsidRPr="00E54CA6" w:rsidRDefault="00DC7E38" w:rsidP="00E54CA6">
            <w:pPr>
              <w:spacing w:after="0" w:line="240" w:lineRule="auto"/>
              <w:jc w:val="both"/>
              <w:rPr>
                <w:rFonts w:ascii="Times New Roman" w:hAnsi="Times New Roman" w:cs="Times New Roman"/>
                <w:sz w:val="24"/>
                <w:szCs w:val="24"/>
              </w:rPr>
            </w:pPr>
          </w:p>
        </w:tc>
        <w:tc>
          <w:tcPr>
            <w:tcW w:w="1718" w:type="pct"/>
            <w:shd w:val="clear" w:color="auto" w:fill="auto"/>
          </w:tcPr>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Знает:</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 действующиезаконодательные акты и другие нормативные документы по вопросам планированияи реализацииосновных мероприятий, делопроизводства, архивной работы, контроля исполнения поручений, работы с обращениями граждан и организаций  в системе МЧС России;</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 особенности системных знаний об организации документооборота в системе МЧС России и контроле исполнения документов;</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 требования, определяющие форму, содержание, порядок формирования (утверждения) и реализациидокументов по планированию основных мероприятий,разрабатываемых в подразделениях МЧС России.</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 формы и методы  проведения работы по обращениям граждан и организаций в территориальные органы и учреждения МЧС России</w:t>
            </w:r>
          </w:p>
        </w:tc>
      </w:tr>
    </w:tbl>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spacing w:after="0" w:line="240" w:lineRule="auto"/>
        <w:jc w:val="both"/>
        <w:rPr>
          <w:rFonts w:ascii="Times New Roman" w:eastAsia="Calibri" w:hAnsi="Times New Roman" w:cs="Times New Roman"/>
          <w:snapToGrid w:val="0"/>
          <w:sz w:val="28"/>
          <w:szCs w:val="28"/>
        </w:rPr>
      </w:pPr>
    </w:p>
    <w:p w:rsidR="00DC7E38" w:rsidRPr="00E54CA6" w:rsidRDefault="00DC7E38" w:rsidP="00E54CA6">
      <w:pPr>
        <w:pStyle w:val="a6"/>
        <w:ind w:left="0"/>
        <w:jc w:val="center"/>
        <w:rPr>
          <w:b/>
          <w:sz w:val="28"/>
        </w:rPr>
      </w:pPr>
      <w:r w:rsidRPr="00E54CA6">
        <w:rPr>
          <w:b/>
          <w:sz w:val="28"/>
        </w:rPr>
        <w:t>3.Содержание программы</w:t>
      </w:r>
    </w:p>
    <w:p w:rsidR="00DC7E38" w:rsidRPr="00E54CA6" w:rsidRDefault="00DC7E38" w:rsidP="00E54CA6">
      <w:pPr>
        <w:pStyle w:val="a6"/>
        <w:ind w:left="420"/>
        <w:rPr>
          <w:b/>
          <w:sz w:val="28"/>
        </w:rPr>
      </w:pPr>
    </w:p>
    <w:p w:rsidR="00DC7E38" w:rsidRPr="00E54CA6" w:rsidRDefault="00DC7E38" w:rsidP="00E54CA6">
      <w:pPr>
        <w:spacing w:after="0" w:line="240" w:lineRule="auto"/>
        <w:jc w:val="center"/>
        <w:rPr>
          <w:rFonts w:ascii="Times New Roman" w:hAnsi="Times New Roman" w:cs="Times New Roman"/>
          <w:b/>
          <w:sz w:val="28"/>
          <w:szCs w:val="20"/>
        </w:rPr>
      </w:pPr>
      <w:r w:rsidRPr="00E54CA6">
        <w:rPr>
          <w:rFonts w:ascii="Times New Roman" w:hAnsi="Times New Roman" w:cs="Times New Roman"/>
          <w:b/>
          <w:sz w:val="28"/>
          <w:szCs w:val="20"/>
        </w:rPr>
        <w:t>3.1. Учебный план</w:t>
      </w:r>
    </w:p>
    <w:p w:rsidR="00DC7E38" w:rsidRPr="00E54CA6" w:rsidRDefault="00DC7E38" w:rsidP="00E54CA6">
      <w:pPr>
        <w:spacing w:after="0" w:line="240" w:lineRule="auto"/>
        <w:jc w:val="center"/>
        <w:rPr>
          <w:rFonts w:ascii="Times New Roman" w:hAnsi="Times New Roman" w:cs="Times New Roman"/>
          <w:b/>
          <w:sz w:val="28"/>
          <w:szCs w:val="20"/>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050"/>
        <w:gridCol w:w="628"/>
        <w:gridCol w:w="506"/>
        <w:gridCol w:w="912"/>
        <w:gridCol w:w="850"/>
        <w:gridCol w:w="992"/>
        <w:gridCol w:w="1106"/>
      </w:tblGrid>
      <w:tr w:rsidR="00E54CA6" w:rsidRPr="00E54CA6" w:rsidTr="00DC7E38">
        <w:trPr>
          <w:cantSplit/>
          <w:jc w:val="center"/>
        </w:trPr>
        <w:tc>
          <w:tcPr>
            <w:tcW w:w="540" w:type="dxa"/>
            <w:vMerge w:val="restart"/>
            <w:tcBorders>
              <w:top w:val="single" w:sz="4" w:space="0" w:color="auto"/>
              <w:left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r w:rsidRPr="00E54CA6">
              <w:rPr>
                <w:rFonts w:ascii="Times New Roman" w:hAnsi="Times New Roman" w:cs="Times New Roman"/>
                <w:sz w:val="24"/>
                <w:szCs w:val="24"/>
                <w:lang w:val="en-US"/>
              </w:rPr>
              <w:t>№</w:t>
            </w:r>
          </w:p>
          <w:p w:rsidR="00DC7E38" w:rsidRPr="00E54CA6" w:rsidRDefault="00DC7E38" w:rsidP="00E54CA6">
            <w:pPr>
              <w:spacing w:after="0" w:line="240" w:lineRule="auto"/>
              <w:jc w:val="center"/>
              <w:rPr>
                <w:rFonts w:ascii="Times New Roman" w:hAnsi="Times New Roman" w:cs="Times New Roman"/>
                <w:sz w:val="24"/>
                <w:szCs w:val="24"/>
                <w:lang w:val="en-US"/>
              </w:rPr>
            </w:pPr>
            <w:r w:rsidRPr="00E54CA6">
              <w:rPr>
                <w:rFonts w:ascii="Times New Roman" w:hAnsi="Times New Roman" w:cs="Times New Roman"/>
                <w:sz w:val="24"/>
                <w:szCs w:val="24"/>
                <w:lang w:val="en-US"/>
              </w:rPr>
              <w:t>п\п</w:t>
            </w:r>
          </w:p>
        </w:tc>
        <w:tc>
          <w:tcPr>
            <w:tcW w:w="4050" w:type="dxa"/>
            <w:vMerge w:val="restart"/>
            <w:tcBorders>
              <w:top w:val="single" w:sz="4" w:space="0" w:color="auto"/>
              <w:left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r w:rsidRPr="00E54CA6">
              <w:rPr>
                <w:rFonts w:ascii="Times New Roman" w:hAnsi="Times New Roman" w:cs="Times New Roman"/>
                <w:sz w:val="24"/>
                <w:szCs w:val="24"/>
                <w:lang w:val="en-US"/>
              </w:rPr>
              <w:t>Наименование</w:t>
            </w:r>
            <w:r w:rsidRPr="00E54CA6">
              <w:rPr>
                <w:rFonts w:ascii="Times New Roman" w:hAnsi="Times New Roman" w:cs="Times New Roman"/>
                <w:sz w:val="24"/>
                <w:szCs w:val="24"/>
              </w:rPr>
              <w:t xml:space="preserve"> </w:t>
            </w:r>
            <w:r w:rsidRPr="00E54CA6">
              <w:rPr>
                <w:rFonts w:ascii="Times New Roman" w:hAnsi="Times New Roman" w:cs="Times New Roman"/>
                <w:sz w:val="24"/>
                <w:szCs w:val="24"/>
                <w:lang w:val="en-US"/>
              </w:rPr>
              <w:t>разделов</w:t>
            </w:r>
          </w:p>
        </w:tc>
        <w:tc>
          <w:tcPr>
            <w:tcW w:w="628" w:type="dxa"/>
            <w:vMerge w:val="restart"/>
            <w:tcBorders>
              <w:top w:val="single" w:sz="4" w:space="0" w:color="auto"/>
              <w:left w:val="single" w:sz="4" w:space="0" w:color="auto"/>
              <w:right w:val="single" w:sz="4" w:space="0" w:color="auto"/>
            </w:tcBorders>
            <w:shd w:val="clear" w:color="auto" w:fill="auto"/>
            <w:textDirection w:val="btLr"/>
          </w:tcPr>
          <w:p w:rsidR="00DC7E38" w:rsidRPr="00E54CA6" w:rsidRDefault="00DC7E38" w:rsidP="00E54CA6">
            <w:pPr>
              <w:spacing w:after="0" w:line="240" w:lineRule="auto"/>
              <w:ind w:right="113"/>
              <w:jc w:val="center"/>
              <w:rPr>
                <w:rFonts w:ascii="Times New Roman" w:hAnsi="Times New Roman" w:cs="Times New Roman"/>
                <w:sz w:val="24"/>
                <w:szCs w:val="24"/>
                <w:lang w:val="en-US"/>
              </w:rPr>
            </w:pPr>
            <w:r w:rsidRPr="00E54CA6">
              <w:rPr>
                <w:rFonts w:ascii="Times New Roman" w:hAnsi="Times New Roman" w:cs="Times New Roman"/>
                <w:sz w:val="24"/>
                <w:szCs w:val="24"/>
                <w:lang w:val="en-US"/>
              </w:rPr>
              <w:t>Всего</w:t>
            </w:r>
            <w:r w:rsidRPr="00E54CA6">
              <w:rPr>
                <w:rFonts w:ascii="Times New Roman" w:hAnsi="Times New Roman" w:cs="Times New Roman"/>
                <w:sz w:val="24"/>
                <w:szCs w:val="24"/>
              </w:rPr>
              <w:t xml:space="preserve"> </w:t>
            </w:r>
            <w:r w:rsidRPr="00E54CA6">
              <w:rPr>
                <w:rFonts w:ascii="Times New Roman" w:hAnsi="Times New Roman" w:cs="Times New Roman"/>
                <w:sz w:val="24"/>
                <w:szCs w:val="24"/>
                <w:lang w:val="en-US"/>
              </w:rPr>
              <w:t>часов</w:t>
            </w:r>
          </w:p>
        </w:tc>
        <w:tc>
          <w:tcPr>
            <w:tcW w:w="3260" w:type="dxa"/>
            <w:gridSpan w:val="4"/>
            <w:tcBorders>
              <w:top w:val="single" w:sz="4" w:space="0" w:color="auto"/>
              <w:left w:val="single" w:sz="4" w:space="0" w:color="auto"/>
              <w:bottom w:val="single" w:sz="4" w:space="0" w:color="auto"/>
              <w:right w:val="single" w:sz="4" w:space="0" w:color="auto"/>
            </w:tcBorders>
          </w:tcPr>
          <w:p w:rsidR="00DC7E38" w:rsidRPr="00E54CA6" w:rsidRDefault="00DC7E38" w:rsidP="00E54CA6">
            <w:pPr>
              <w:spacing w:after="0" w:line="240" w:lineRule="auto"/>
              <w:jc w:val="center"/>
              <w:rPr>
                <w:rFonts w:ascii="Times New Roman" w:hAnsi="Times New Roman" w:cs="Times New Roman"/>
                <w:sz w:val="24"/>
                <w:szCs w:val="24"/>
                <w:lang w:val="en-US"/>
              </w:rPr>
            </w:pPr>
            <w:r w:rsidRPr="00E54CA6">
              <w:rPr>
                <w:rFonts w:ascii="Times New Roman" w:hAnsi="Times New Roman" w:cs="Times New Roman"/>
                <w:sz w:val="24"/>
                <w:szCs w:val="24"/>
                <w:lang w:val="en-US"/>
              </w:rPr>
              <w:t>В том</w:t>
            </w:r>
            <w:r w:rsidRPr="00E54CA6">
              <w:rPr>
                <w:rFonts w:ascii="Times New Roman" w:hAnsi="Times New Roman" w:cs="Times New Roman"/>
                <w:sz w:val="24"/>
                <w:szCs w:val="24"/>
              </w:rPr>
              <w:t xml:space="preserve"> </w:t>
            </w:r>
            <w:r w:rsidRPr="00E54CA6">
              <w:rPr>
                <w:rFonts w:ascii="Times New Roman" w:hAnsi="Times New Roman" w:cs="Times New Roman"/>
                <w:sz w:val="24"/>
                <w:szCs w:val="24"/>
                <w:lang w:val="en-US"/>
              </w:rPr>
              <w:t>числе</w:t>
            </w:r>
          </w:p>
        </w:tc>
        <w:tc>
          <w:tcPr>
            <w:tcW w:w="1106" w:type="dxa"/>
            <w:vMerge w:val="restart"/>
            <w:tcBorders>
              <w:top w:val="single" w:sz="4" w:space="0" w:color="auto"/>
              <w:left w:val="single" w:sz="4" w:space="0" w:color="auto"/>
              <w:right w:val="single" w:sz="4" w:space="0" w:color="auto"/>
            </w:tcBorders>
            <w:textDirection w:val="btLr"/>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r w:rsidRPr="00E54CA6">
              <w:rPr>
                <w:rFonts w:ascii="Times New Roman" w:hAnsi="Times New Roman" w:cs="Times New Roman"/>
                <w:sz w:val="24"/>
                <w:szCs w:val="24"/>
                <w:lang w:val="en-US"/>
              </w:rPr>
              <w:t>Форма</w:t>
            </w:r>
            <w:r w:rsidRPr="00E54CA6">
              <w:rPr>
                <w:rFonts w:ascii="Times New Roman" w:hAnsi="Times New Roman" w:cs="Times New Roman"/>
                <w:sz w:val="24"/>
                <w:szCs w:val="24"/>
              </w:rPr>
              <w:t xml:space="preserve"> </w:t>
            </w:r>
            <w:r w:rsidRPr="00E54CA6">
              <w:rPr>
                <w:rFonts w:ascii="Times New Roman" w:hAnsi="Times New Roman" w:cs="Times New Roman"/>
                <w:sz w:val="24"/>
                <w:szCs w:val="24"/>
                <w:lang w:val="en-US"/>
              </w:rPr>
              <w:t>контроля</w:t>
            </w:r>
          </w:p>
        </w:tc>
      </w:tr>
      <w:tr w:rsidR="00E54CA6" w:rsidRPr="00E54CA6" w:rsidTr="00DC7E38">
        <w:trPr>
          <w:cantSplit/>
          <w:trHeight w:val="2013"/>
          <w:jc w:val="center"/>
        </w:trPr>
        <w:tc>
          <w:tcPr>
            <w:tcW w:w="540" w:type="dxa"/>
            <w:vMerge/>
            <w:tcBorders>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rPr>
                <w:rFonts w:ascii="Times New Roman" w:hAnsi="Times New Roman" w:cs="Times New Roman"/>
                <w:sz w:val="24"/>
                <w:szCs w:val="24"/>
                <w:lang w:val="en-US"/>
              </w:rPr>
            </w:pPr>
          </w:p>
        </w:tc>
        <w:tc>
          <w:tcPr>
            <w:tcW w:w="4050" w:type="dxa"/>
            <w:vMerge/>
            <w:tcBorders>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rPr>
                <w:rFonts w:ascii="Times New Roman" w:hAnsi="Times New Roman" w:cs="Times New Roman"/>
                <w:sz w:val="24"/>
                <w:szCs w:val="24"/>
                <w:lang w:val="en-US"/>
              </w:rPr>
            </w:pPr>
          </w:p>
        </w:tc>
        <w:tc>
          <w:tcPr>
            <w:tcW w:w="628" w:type="dxa"/>
            <w:vMerge/>
            <w:tcBorders>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rPr>
                <w:rFonts w:ascii="Times New Roman" w:hAnsi="Times New Roman" w:cs="Times New Roman"/>
                <w:sz w:val="24"/>
                <w:szCs w:val="24"/>
                <w:lang w:val="en-US"/>
              </w:rPr>
            </w:pPr>
          </w:p>
        </w:tc>
        <w:tc>
          <w:tcPr>
            <w:tcW w:w="506" w:type="dxa"/>
            <w:tcBorders>
              <w:top w:val="single" w:sz="4" w:space="0" w:color="auto"/>
              <w:left w:val="single" w:sz="4" w:space="0" w:color="auto"/>
              <w:bottom w:val="single" w:sz="4" w:space="0" w:color="auto"/>
              <w:right w:val="single" w:sz="4" w:space="0" w:color="auto"/>
            </w:tcBorders>
            <w:textDirection w:val="btLr"/>
          </w:tcPr>
          <w:p w:rsidR="00DC7E38" w:rsidRPr="00E54CA6" w:rsidRDefault="00DC7E38" w:rsidP="00E54CA6">
            <w:pPr>
              <w:spacing w:after="0" w:line="240" w:lineRule="auto"/>
              <w:ind w:right="113"/>
              <w:jc w:val="center"/>
              <w:rPr>
                <w:rFonts w:ascii="Times New Roman" w:hAnsi="Times New Roman" w:cs="Times New Roman"/>
                <w:sz w:val="24"/>
                <w:szCs w:val="24"/>
              </w:rPr>
            </w:pPr>
            <w:r w:rsidRPr="00E54CA6">
              <w:rPr>
                <w:rFonts w:ascii="Times New Roman" w:hAnsi="Times New Roman" w:cs="Times New Roman"/>
                <w:sz w:val="24"/>
                <w:szCs w:val="24"/>
                <w:lang w:val="en-US"/>
              </w:rPr>
              <w:t>Лекции</w:t>
            </w:r>
            <w:r w:rsidRPr="00E54CA6">
              <w:rPr>
                <w:rFonts w:ascii="Times New Roman" w:hAnsi="Times New Roman" w:cs="Times New Roman"/>
                <w:sz w:val="24"/>
                <w:szCs w:val="24"/>
              </w:rPr>
              <w:t xml:space="preserve"> (очно)</w:t>
            </w:r>
          </w:p>
        </w:tc>
        <w:tc>
          <w:tcPr>
            <w:tcW w:w="912" w:type="dxa"/>
            <w:tcBorders>
              <w:top w:val="single" w:sz="4" w:space="0" w:color="auto"/>
              <w:left w:val="single" w:sz="4" w:space="0" w:color="auto"/>
              <w:bottom w:val="single" w:sz="4" w:space="0" w:color="auto"/>
              <w:right w:val="single" w:sz="4" w:space="0" w:color="auto"/>
            </w:tcBorders>
            <w:textDirection w:val="btLr"/>
            <w:vAlign w:val="center"/>
          </w:tcPr>
          <w:p w:rsidR="00DC7E38" w:rsidRPr="00E54CA6" w:rsidRDefault="00DC7E38" w:rsidP="00E54CA6">
            <w:pPr>
              <w:spacing w:after="0" w:line="240" w:lineRule="auto"/>
              <w:ind w:right="113"/>
              <w:jc w:val="center"/>
              <w:rPr>
                <w:rFonts w:ascii="Times New Roman" w:hAnsi="Times New Roman" w:cs="Times New Roman"/>
                <w:sz w:val="24"/>
                <w:szCs w:val="24"/>
              </w:rPr>
            </w:pPr>
            <w:r w:rsidRPr="00E54CA6">
              <w:rPr>
                <w:rFonts w:ascii="Times New Roman" w:hAnsi="Times New Roman" w:cs="Times New Roman"/>
                <w:sz w:val="24"/>
                <w:szCs w:val="24"/>
              </w:rPr>
              <w:t>Лекции (дистанционно)</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DC7E38" w:rsidRPr="00E54CA6" w:rsidRDefault="00DC7E38" w:rsidP="00E54CA6">
            <w:pPr>
              <w:spacing w:after="0" w:line="240" w:lineRule="auto"/>
              <w:ind w:right="113"/>
              <w:jc w:val="center"/>
              <w:rPr>
                <w:rFonts w:ascii="Times New Roman" w:hAnsi="Times New Roman" w:cs="Times New Roman"/>
                <w:sz w:val="24"/>
                <w:szCs w:val="24"/>
              </w:rPr>
            </w:pPr>
            <w:r w:rsidRPr="00E54CA6">
              <w:rPr>
                <w:rFonts w:ascii="Times New Roman" w:hAnsi="Times New Roman" w:cs="Times New Roman"/>
                <w:sz w:val="24"/>
                <w:szCs w:val="24"/>
              </w:rPr>
              <w:t>Практические</w:t>
            </w:r>
          </w:p>
          <w:p w:rsidR="00DC7E38" w:rsidRPr="00E54CA6" w:rsidRDefault="00DC7E38" w:rsidP="00E54CA6">
            <w:pPr>
              <w:spacing w:after="0" w:line="240" w:lineRule="auto"/>
              <w:ind w:right="113"/>
              <w:jc w:val="center"/>
              <w:rPr>
                <w:rFonts w:ascii="Times New Roman" w:hAnsi="Times New Roman" w:cs="Times New Roman"/>
                <w:sz w:val="24"/>
                <w:szCs w:val="24"/>
              </w:rPr>
            </w:pPr>
            <w:r w:rsidRPr="00E54CA6">
              <w:rPr>
                <w:rFonts w:ascii="Times New Roman" w:hAnsi="Times New Roman" w:cs="Times New Roman"/>
                <w:sz w:val="24"/>
                <w:szCs w:val="24"/>
              </w:rPr>
              <w:t>занятия (очно)</w:t>
            </w:r>
          </w:p>
        </w:tc>
        <w:tc>
          <w:tcPr>
            <w:tcW w:w="992" w:type="dxa"/>
            <w:tcBorders>
              <w:top w:val="single" w:sz="4" w:space="0" w:color="auto"/>
              <w:left w:val="single" w:sz="4" w:space="0" w:color="auto"/>
              <w:bottom w:val="single" w:sz="4" w:space="0" w:color="auto"/>
              <w:right w:val="single" w:sz="4" w:space="0" w:color="auto"/>
            </w:tcBorders>
            <w:textDirection w:val="btLr"/>
          </w:tcPr>
          <w:p w:rsidR="00DC7E38" w:rsidRPr="00E54CA6" w:rsidRDefault="00DC7E38" w:rsidP="00E54CA6">
            <w:pPr>
              <w:spacing w:after="0" w:line="240" w:lineRule="auto"/>
              <w:ind w:right="113"/>
              <w:jc w:val="center"/>
              <w:rPr>
                <w:rFonts w:ascii="Times New Roman" w:hAnsi="Times New Roman" w:cs="Times New Roman"/>
                <w:sz w:val="24"/>
                <w:szCs w:val="24"/>
              </w:rPr>
            </w:pPr>
            <w:r w:rsidRPr="00E54CA6">
              <w:rPr>
                <w:rFonts w:ascii="Times New Roman" w:hAnsi="Times New Roman" w:cs="Times New Roman"/>
                <w:sz w:val="24"/>
                <w:szCs w:val="24"/>
              </w:rPr>
              <w:t>Практические занятия  (дистанционно)</w:t>
            </w:r>
          </w:p>
        </w:tc>
        <w:tc>
          <w:tcPr>
            <w:tcW w:w="1106" w:type="dxa"/>
            <w:vMerge/>
            <w:tcBorders>
              <w:left w:val="single" w:sz="4" w:space="0" w:color="auto"/>
              <w:bottom w:val="single" w:sz="4" w:space="0" w:color="auto"/>
              <w:right w:val="single" w:sz="4" w:space="0" w:color="auto"/>
            </w:tcBorders>
            <w:textDirection w:val="btLr"/>
          </w:tcPr>
          <w:p w:rsidR="00DC7E38" w:rsidRPr="00E54CA6" w:rsidRDefault="00DC7E38" w:rsidP="00E54CA6">
            <w:pPr>
              <w:spacing w:after="0" w:line="240" w:lineRule="auto"/>
              <w:ind w:right="113"/>
              <w:jc w:val="center"/>
              <w:rPr>
                <w:rFonts w:ascii="Times New Roman" w:hAnsi="Times New Roman" w:cs="Times New Roman"/>
                <w:sz w:val="24"/>
                <w:szCs w:val="24"/>
              </w:rPr>
            </w:pPr>
          </w:p>
        </w:tc>
      </w:tr>
      <w:tr w:rsidR="00E54CA6" w:rsidRPr="00E54CA6" w:rsidTr="00DC7E38">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rPr>
                <w:rFonts w:ascii="Times New Roman" w:hAnsi="Times New Roman" w:cs="Times New Roman"/>
                <w:sz w:val="24"/>
                <w:szCs w:val="24"/>
              </w:rPr>
            </w:pPr>
            <w:r w:rsidRPr="00E54CA6">
              <w:rPr>
                <w:rFonts w:ascii="Times New Roman" w:hAnsi="Times New Roman" w:cs="Times New Roman"/>
                <w:sz w:val="24"/>
                <w:szCs w:val="24"/>
              </w:rPr>
              <w:t>Входной контроль</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912"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p>
        </w:tc>
        <w:tc>
          <w:tcPr>
            <w:tcW w:w="1106"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r>
      <w:tr w:rsidR="00E54CA6" w:rsidRPr="00E54CA6" w:rsidTr="00DC7E38">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Организация деятельности МЧС России</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16</w:t>
            </w:r>
          </w:p>
        </w:tc>
        <w:tc>
          <w:tcPr>
            <w:tcW w:w="506"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912"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1106"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r w:rsidRPr="00E54CA6">
              <w:rPr>
                <w:rFonts w:ascii="Times New Roman" w:hAnsi="Times New Roman" w:cs="Times New Roman"/>
                <w:sz w:val="24"/>
                <w:szCs w:val="24"/>
                <w:lang w:val="en-US"/>
              </w:rPr>
              <w:t>2.</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 xml:space="preserve">Организация деятельности по вопросам планирования и реализации основных мероприятий, делопроизводства, архивной работы, контроля исполнения поручений и работе с обращениями граждан и организаций </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52</w:t>
            </w:r>
          </w:p>
        </w:tc>
        <w:tc>
          <w:tcPr>
            <w:tcW w:w="506"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912"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40</w:t>
            </w:r>
          </w:p>
        </w:tc>
        <w:tc>
          <w:tcPr>
            <w:tcW w:w="850"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12</w:t>
            </w:r>
          </w:p>
        </w:tc>
        <w:tc>
          <w:tcPr>
            <w:tcW w:w="1106"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p>
        </w:tc>
      </w:tr>
      <w:tr w:rsidR="00E54CA6" w:rsidRPr="00E54CA6" w:rsidTr="00DC7E38">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rPr>
                <w:rFonts w:ascii="Times New Roman" w:hAnsi="Times New Roman" w:cs="Times New Roman"/>
                <w:sz w:val="24"/>
                <w:szCs w:val="24"/>
                <w:lang w:val="en-US"/>
              </w:rPr>
            </w:pPr>
            <w:r w:rsidRPr="00E54CA6">
              <w:rPr>
                <w:rFonts w:ascii="Times New Roman" w:hAnsi="Times New Roman" w:cs="Times New Roman"/>
                <w:sz w:val="24"/>
                <w:szCs w:val="24"/>
                <w:lang w:val="en-US"/>
              </w:rPr>
              <w:t>Итоговый</w:t>
            </w:r>
            <w:r w:rsidRPr="00E54CA6">
              <w:rPr>
                <w:rFonts w:ascii="Times New Roman" w:hAnsi="Times New Roman" w:cs="Times New Roman"/>
                <w:sz w:val="24"/>
                <w:szCs w:val="24"/>
              </w:rPr>
              <w:t xml:space="preserve"> </w:t>
            </w:r>
            <w:r w:rsidRPr="00E54CA6">
              <w:rPr>
                <w:rFonts w:ascii="Times New Roman" w:hAnsi="Times New Roman" w:cs="Times New Roman"/>
                <w:sz w:val="24"/>
                <w:szCs w:val="24"/>
                <w:lang w:val="en-US"/>
              </w:rPr>
              <w:t>контроль (</w:t>
            </w:r>
            <w:r w:rsidRPr="00E54CA6">
              <w:rPr>
                <w:rFonts w:ascii="Times New Roman" w:hAnsi="Times New Roman" w:cs="Times New Roman"/>
                <w:sz w:val="24"/>
                <w:szCs w:val="24"/>
              </w:rPr>
              <w:t>зачет</w:t>
            </w:r>
            <w:r w:rsidRPr="00E54CA6">
              <w:rPr>
                <w:rFonts w:ascii="Times New Roman" w:hAnsi="Times New Roman" w:cs="Times New Roman"/>
                <w:sz w:val="24"/>
                <w:szCs w:val="24"/>
                <w:lang w:val="en-US"/>
              </w:rPr>
              <w:t>)</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506"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p>
        </w:tc>
        <w:tc>
          <w:tcPr>
            <w:tcW w:w="912"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lang w:val="en-US"/>
              </w:rPr>
            </w:pPr>
          </w:p>
        </w:tc>
        <w:tc>
          <w:tcPr>
            <w:tcW w:w="1106"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r>
      <w:tr w:rsidR="00DC7E38" w:rsidRPr="00E54CA6" w:rsidTr="00DC7E38">
        <w:trPr>
          <w:cantSplit/>
          <w:jc w:val="center"/>
        </w:trPr>
        <w:tc>
          <w:tcPr>
            <w:tcW w:w="4590" w:type="dxa"/>
            <w:gridSpan w:val="2"/>
            <w:tcBorders>
              <w:top w:val="single" w:sz="4" w:space="0" w:color="auto"/>
              <w:left w:val="single" w:sz="4" w:space="0" w:color="auto"/>
              <w:bottom w:val="single" w:sz="4" w:space="0" w:color="auto"/>
              <w:right w:val="single" w:sz="4" w:space="0" w:color="auto"/>
            </w:tcBorders>
            <w:shd w:val="clear" w:color="auto" w:fill="auto"/>
          </w:tcPr>
          <w:p w:rsidR="00DC7E38" w:rsidRPr="00E54CA6" w:rsidRDefault="00DC7E38" w:rsidP="00E54CA6">
            <w:pPr>
              <w:spacing w:after="0" w:line="240" w:lineRule="auto"/>
              <w:rPr>
                <w:rFonts w:ascii="Times New Roman" w:hAnsi="Times New Roman" w:cs="Times New Roman"/>
                <w:b/>
                <w:sz w:val="24"/>
                <w:szCs w:val="24"/>
                <w:lang w:val="en-US"/>
              </w:rPr>
            </w:pPr>
            <w:r w:rsidRPr="00E54CA6">
              <w:rPr>
                <w:rFonts w:ascii="Times New Roman" w:hAnsi="Times New Roman" w:cs="Times New Roman"/>
                <w:b/>
                <w:sz w:val="24"/>
                <w:szCs w:val="24"/>
                <w:lang w:val="en-US"/>
              </w:rPr>
              <w:t>Итого:</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DC7E38" w:rsidRPr="00E54CA6" w:rsidRDefault="00DC7E38" w:rsidP="00E54CA6">
            <w:pPr>
              <w:spacing w:after="0" w:line="240" w:lineRule="auto"/>
              <w:jc w:val="center"/>
              <w:rPr>
                <w:rFonts w:ascii="Times New Roman" w:hAnsi="Times New Roman" w:cs="Times New Roman"/>
                <w:b/>
                <w:sz w:val="24"/>
                <w:szCs w:val="24"/>
                <w:lang w:val="en-US"/>
              </w:rPr>
            </w:pPr>
            <w:r w:rsidRPr="00E54CA6">
              <w:rPr>
                <w:rFonts w:ascii="Times New Roman" w:hAnsi="Times New Roman" w:cs="Times New Roman"/>
                <w:b/>
                <w:sz w:val="24"/>
                <w:szCs w:val="24"/>
                <w:lang w:val="en-US"/>
              </w:rPr>
              <w:t>72</w:t>
            </w:r>
          </w:p>
        </w:tc>
        <w:tc>
          <w:tcPr>
            <w:tcW w:w="506"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b/>
                <w:sz w:val="24"/>
                <w:szCs w:val="24"/>
              </w:rPr>
            </w:pPr>
          </w:p>
        </w:tc>
        <w:tc>
          <w:tcPr>
            <w:tcW w:w="912"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b/>
                <w:sz w:val="24"/>
                <w:szCs w:val="24"/>
              </w:rPr>
            </w:pPr>
            <w:r w:rsidRPr="00E54CA6">
              <w:rPr>
                <w:rFonts w:ascii="Times New Roman" w:hAnsi="Times New Roman" w:cs="Times New Roman"/>
                <w:b/>
                <w:sz w:val="24"/>
                <w:szCs w:val="24"/>
              </w:rPr>
              <w:t>56</w:t>
            </w:r>
          </w:p>
        </w:tc>
        <w:tc>
          <w:tcPr>
            <w:tcW w:w="850"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b/>
                <w:sz w:val="24"/>
                <w:szCs w:val="24"/>
              </w:rPr>
            </w:pPr>
            <w:r w:rsidRPr="00E54CA6">
              <w:rPr>
                <w:rFonts w:ascii="Times New Roman" w:hAnsi="Times New Roman" w:cs="Times New Roman"/>
                <w:b/>
                <w:sz w:val="24"/>
                <w:szCs w:val="24"/>
              </w:rPr>
              <w:t>12</w:t>
            </w:r>
          </w:p>
        </w:tc>
        <w:tc>
          <w:tcPr>
            <w:tcW w:w="1106" w:type="dxa"/>
            <w:tcBorders>
              <w:top w:val="single" w:sz="4" w:space="0" w:color="auto"/>
              <w:left w:val="single" w:sz="4" w:space="0" w:color="auto"/>
              <w:bottom w:val="single" w:sz="4" w:space="0" w:color="auto"/>
              <w:right w:val="single" w:sz="4" w:space="0" w:color="auto"/>
            </w:tcBorders>
            <w:vAlign w:val="center"/>
          </w:tcPr>
          <w:p w:rsidR="00DC7E38" w:rsidRPr="00E54CA6" w:rsidRDefault="00DC7E38" w:rsidP="00E54CA6">
            <w:pPr>
              <w:spacing w:after="0" w:line="240" w:lineRule="auto"/>
              <w:jc w:val="center"/>
              <w:rPr>
                <w:rFonts w:ascii="Times New Roman" w:hAnsi="Times New Roman" w:cs="Times New Roman"/>
                <w:b/>
                <w:sz w:val="24"/>
                <w:szCs w:val="24"/>
              </w:rPr>
            </w:pPr>
            <w:r w:rsidRPr="00E54CA6">
              <w:rPr>
                <w:rFonts w:ascii="Times New Roman" w:hAnsi="Times New Roman" w:cs="Times New Roman"/>
                <w:b/>
                <w:sz w:val="24"/>
                <w:szCs w:val="24"/>
              </w:rPr>
              <w:t>4</w:t>
            </w:r>
          </w:p>
        </w:tc>
      </w:tr>
    </w:tbl>
    <w:p w:rsidR="00DC7E38" w:rsidRPr="00E54CA6" w:rsidRDefault="00DC7E38" w:rsidP="00E54CA6">
      <w:pPr>
        <w:spacing w:after="0" w:line="240" w:lineRule="auto"/>
        <w:jc w:val="center"/>
        <w:rPr>
          <w:rFonts w:ascii="Times New Roman" w:hAnsi="Times New Roman" w:cs="Times New Roman"/>
          <w:b/>
          <w:sz w:val="28"/>
          <w:szCs w:val="28"/>
        </w:rPr>
      </w:pPr>
    </w:p>
    <w:p w:rsidR="00DC7E38" w:rsidRPr="00E54CA6" w:rsidRDefault="00DC7E38" w:rsidP="00E54CA6">
      <w:pPr>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3.2. Календарный учебный график</w:t>
      </w:r>
    </w:p>
    <w:p w:rsidR="00DC7E38" w:rsidRPr="00E54CA6" w:rsidRDefault="00DC7E38" w:rsidP="00E54CA6">
      <w:pPr>
        <w:spacing w:after="0" w:line="240" w:lineRule="auto"/>
        <w:jc w:val="center"/>
        <w:rPr>
          <w:rFonts w:ascii="Times New Roman" w:hAnsi="Times New Roman" w:cs="Times New Roman"/>
          <w:b/>
          <w:sz w:val="28"/>
          <w:szCs w:val="28"/>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776"/>
        <w:gridCol w:w="778"/>
        <w:gridCol w:w="776"/>
        <w:gridCol w:w="778"/>
        <w:gridCol w:w="776"/>
        <w:gridCol w:w="778"/>
        <w:gridCol w:w="776"/>
        <w:gridCol w:w="1544"/>
      </w:tblGrid>
      <w:tr w:rsidR="00E54CA6" w:rsidRPr="00E54CA6" w:rsidTr="00DC7E38">
        <w:tc>
          <w:tcPr>
            <w:tcW w:w="1302" w:type="pct"/>
            <w:vMerge w:val="restar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Неделя обучения</w:t>
            </w:r>
          </w:p>
        </w:tc>
        <w:tc>
          <w:tcPr>
            <w:tcW w:w="411"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w:t>
            </w:r>
          </w:p>
        </w:tc>
        <w:tc>
          <w:tcPr>
            <w:tcW w:w="412"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411"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3</w:t>
            </w:r>
          </w:p>
        </w:tc>
        <w:tc>
          <w:tcPr>
            <w:tcW w:w="412"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1"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5</w:t>
            </w:r>
          </w:p>
        </w:tc>
        <w:tc>
          <w:tcPr>
            <w:tcW w:w="412"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6</w:t>
            </w:r>
          </w:p>
        </w:tc>
        <w:tc>
          <w:tcPr>
            <w:tcW w:w="411"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7</w:t>
            </w:r>
          </w:p>
        </w:tc>
        <w:tc>
          <w:tcPr>
            <w:tcW w:w="818"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Итого часов</w:t>
            </w:r>
          </w:p>
        </w:tc>
      </w:tr>
      <w:tr w:rsidR="00E54CA6" w:rsidRPr="00E54CA6" w:rsidTr="00DC7E38">
        <w:tc>
          <w:tcPr>
            <w:tcW w:w="1302" w:type="pct"/>
            <w:vMerge/>
            <w:shd w:val="clear" w:color="auto" w:fill="D9D9D9"/>
          </w:tcPr>
          <w:p w:rsidR="00DC7E38" w:rsidRPr="00E54CA6" w:rsidRDefault="00DC7E38" w:rsidP="00E54CA6">
            <w:pPr>
              <w:spacing w:after="0" w:line="240" w:lineRule="auto"/>
              <w:jc w:val="both"/>
              <w:rPr>
                <w:rFonts w:ascii="Times New Roman" w:hAnsi="Times New Roman" w:cs="Times New Roman"/>
                <w:sz w:val="24"/>
                <w:szCs w:val="24"/>
              </w:rPr>
            </w:pPr>
          </w:p>
        </w:tc>
        <w:tc>
          <w:tcPr>
            <w:tcW w:w="411"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пн</w:t>
            </w:r>
          </w:p>
        </w:tc>
        <w:tc>
          <w:tcPr>
            <w:tcW w:w="412"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вт</w:t>
            </w:r>
          </w:p>
        </w:tc>
        <w:tc>
          <w:tcPr>
            <w:tcW w:w="411"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ср</w:t>
            </w:r>
          </w:p>
        </w:tc>
        <w:tc>
          <w:tcPr>
            <w:tcW w:w="412"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чт</w:t>
            </w:r>
          </w:p>
        </w:tc>
        <w:tc>
          <w:tcPr>
            <w:tcW w:w="411"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пт</w:t>
            </w:r>
          </w:p>
        </w:tc>
        <w:tc>
          <w:tcPr>
            <w:tcW w:w="412"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сб</w:t>
            </w:r>
          </w:p>
        </w:tc>
        <w:tc>
          <w:tcPr>
            <w:tcW w:w="411"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вс</w:t>
            </w:r>
          </w:p>
        </w:tc>
        <w:tc>
          <w:tcPr>
            <w:tcW w:w="818" w:type="pct"/>
            <w:shd w:val="clear" w:color="auto" w:fill="D9D9D9"/>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c>
          <w:tcPr>
            <w:tcW w:w="1302" w:type="pct"/>
            <w:shd w:val="clear" w:color="auto" w:fill="D9D9D9"/>
          </w:tcPr>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1 неделя (дистанц.)</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С</w:t>
            </w:r>
          </w:p>
        </w:tc>
        <w:tc>
          <w:tcPr>
            <w:tcW w:w="411" w:type="pct"/>
            <w:shd w:val="clear" w:color="auto" w:fill="auto"/>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С</w:t>
            </w:r>
          </w:p>
        </w:tc>
        <w:tc>
          <w:tcPr>
            <w:tcW w:w="818"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18</w:t>
            </w:r>
          </w:p>
        </w:tc>
      </w:tr>
      <w:tr w:rsidR="00E54CA6" w:rsidRPr="00E54CA6" w:rsidTr="00DC7E38">
        <w:tc>
          <w:tcPr>
            <w:tcW w:w="1302" w:type="pct"/>
            <w:shd w:val="clear" w:color="auto" w:fill="D9D9D9"/>
          </w:tcPr>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2 неделя (дистанц.)</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С</w:t>
            </w:r>
          </w:p>
        </w:tc>
        <w:tc>
          <w:tcPr>
            <w:tcW w:w="411" w:type="pct"/>
            <w:shd w:val="clear" w:color="auto" w:fill="auto"/>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С</w:t>
            </w:r>
          </w:p>
        </w:tc>
        <w:tc>
          <w:tcPr>
            <w:tcW w:w="818"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18</w:t>
            </w:r>
          </w:p>
        </w:tc>
      </w:tr>
      <w:tr w:rsidR="00E54CA6" w:rsidRPr="00E54CA6" w:rsidTr="00DC7E38">
        <w:tc>
          <w:tcPr>
            <w:tcW w:w="1302" w:type="pct"/>
            <w:shd w:val="clear" w:color="auto" w:fill="D9D9D9"/>
          </w:tcPr>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 xml:space="preserve">3 </w:t>
            </w:r>
            <w:r w:rsidRPr="00E54CA6">
              <w:rPr>
                <w:rFonts w:ascii="Times New Roman" w:hAnsi="Times New Roman" w:cs="Times New Roman"/>
                <w:sz w:val="24"/>
                <w:szCs w:val="24"/>
                <w:lang w:val="en-US"/>
              </w:rPr>
              <w:t>неделя</w:t>
            </w:r>
            <w:r w:rsidRPr="00E54CA6">
              <w:rPr>
                <w:rFonts w:ascii="Times New Roman" w:hAnsi="Times New Roman" w:cs="Times New Roman"/>
                <w:sz w:val="24"/>
                <w:szCs w:val="24"/>
              </w:rPr>
              <w:t xml:space="preserve"> (дистанц.)</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С</w:t>
            </w:r>
          </w:p>
        </w:tc>
        <w:tc>
          <w:tcPr>
            <w:tcW w:w="411" w:type="pct"/>
            <w:shd w:val="clear" w:color="auto" w:fill="auto"/>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С</w:t>
            </w:r>
          </w:p>
        </w:tc>
        <w:tc>
          <w:tcPr>
            <w:tcW w:w="818"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18</w:t>
            </w:r>
          </w:p>
        </w:tc>
      </w:tr>
      <w:tr w:rsidR="00E54CA6" w:rsidRPr="00E54CA6" w:rsidTr="00DC7E38">
        <w:tc>
          <w:tcPr>
            <w:tcW w:w="1302" w:type="pct"/>
            <w:shd w:val="clear" w:color="auto" w:fill="D9D9D9"/>
          </w:tcPr>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4 неделя (дистанц.)</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 (З)</w:t>
            </w:r>
          </w:p>
        </w:tc>
        <w:tc>
          <w:tcPr>
            <w:tcW w:w="412"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w:t>
            </w:r>
          </w:p>
        </w:tc>
        <w:tc>
          <w:tcPr>
            <w:tcW w:w="411"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w:t>
            </w:r>
          </w:p>
        </w:tc>
        <w:tc>
          <w:tcPr>
            <w:tcW w:w="818" w:type="pct"/>
            <w:shd w:val="clear" w:color="auto" w:fill="auto"/>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18</w:t>
            </w:r>
          </w:p>
        </w:tc>
      </w:tr>
      <w:tr w:rsidR="00E54CA6" w:rsidRPr="00E54CA6" w:rsidTr="00DC7E38">
        <w:tc>
          <w:tcPr>
            <w:tcW w:w="5000" w:type="pct"/>
            <w:gridSpan w:val="9"/>
            <w:shd w:val="clear" w:color="auto" w:fill="D9D9D9"/>
          </w:tcPr>
          <w:p w:rsidR="00DC7E38" w:rsidRPr="00E54CA6" w:rsidRDefault="00DC7E38" w:rsidP="00E54CA6">
            <w:pPr>
              <w:spacing w:after="0" w:line="240" w:lineRule="auto"/>
              <w:jc w:val="center"/>
              <w:rPr>
                <w:rFonts w:ascii="Times New Roman" w:hAnsi="Times New Roman" w:cs="Times New Roman"/>
                <w:b/>
                <w:sz w:val="24"/>
                <w:szCs w:val="24"/>
              </w:rPr>
            </w:pPr>
            <w:r w:rsidRPr="00E54CA6">
              <w:rPr>
                <w:rFonts w:ascii="Times New Roman" w:hAnsi="Times New Roman" w:cs="Times New Roman"/>
                <w:sz w:val="24"/>
                <w:szCs w:val="24"/>
              </w:rPr>
              <w:t>Примечание: З – зачет; С – самостоятельная работа.</w:t>
            </w:r>
          </w:p>
        </w:tc>
      </w:tr>
    </w:tbl>
    <w:p w:rsidR="00DC7E38" w:rsidRPr="00E54CA6" w:rsidRDefault="00DC7E38" w:rsidP="00E54CA6">
      <w:pPr>
        <w:spacing w:after="0" w:line="240" w:lineRule="auto"/>
        <w:jc w:val="center"/>
        <w:rPr>
          <w:rFonts w:ascii="Times New Roman" w:hAnsi="Times New Roman" w:cs="Times New Roman"/>
          <w:b/>
          <w:sz w:val="28"/>
          <w:szCs w:val="28"/>
        </w:rPr>
      </w:pPr>
    </w:p>
    <w:p w:rsidR="00DC7E38" w:rsidRPr="00E54CA6" w:rsidRDefault="00DC7E38" w:rsidP="00E54CA6">
      <w:pPr>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3.3. Тематический план</w:t>
      </w:r>
    </w:p>
    <w:tbl>
      <w:tblPr>
        <w:tblpPr w:leftFromText="180" w:rightFromText="180" w:vertAnchor="text" w:horzAnchor="margin" w:tblpX="108" w:tblpY="234"/>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8"/>
        <w:gridCol w:w="567"/>
        <w:gridCol w:w="425"/>
        <w:gridCol w:w="851"/>
        <w:gridCol w:w="898"/>
        <w:gridCol w:w="94"/>
        <w:gridCol w:w="898"/>
        <w:gridCol w:w="567"/>
        <w:gridCol w:w="8"/>
      </w:tblGrid>
      <w:tr w:rsidR="00E54CA6" w:rsidRPr="00E54CA6" w:rsidTr="00DC7E38">
        <w:trPr>
          <w:gridAfter w:val="1"/>
          <w:wAfter w:w="8" w:type="dxa"/>
          <w:trHeight w:val="320"/>
        </w:trPr>
        <w:tc>
          <w:tcPr>
            <w:tcW w:w="675" w:type="dxa"/>
            <w:vMerge w:val="restart"/>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w:t>
            </w:r>
          </w:p>
          <w:p w:rsidR="00DC7E38" w:rsidRPr="00E54CA6" w:rsidRDefault="00DC7E38" w:rsidP="00E54CA6">
            <w:pPr>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п/п</w:t>
            </w:r>
          </w:p>
        </w:tc>
        <w:tc>
          <w:tcPr>
            <w:tcW w:w="4678" w:type="dxa"/>
            <w:vMerge w:val="restart"/>
          </w:tcPr>
          <w:p w:rsidR="00DC7E38" w:rsidRPr="00E54CA6" w:rsidRDefault="00DC7E38" w:rsidP="00E54CA6">
            <w:pPr>
              <w:spacing w:after="0" w:line="240" w:lineRule="auto"/>
              <w:ind w:right="-47"/>
              <w:jc w:val="center"/>
              <w:rPr>
                <w:rFonts w:ascii="Times New Roman" w:hAnsi="Times New Roman" w:cs="Times New Roman"/>
                <w:sz w:val="24"/>
                <w:szCs w:val="24"/>
              </w:rPr>
            </w:pPr>
          </w:p>
          <w:p w:rsidR="00DC7E38" w:rsidRPr="00E54CA6" w:rsidRDefault="00DC7E38" w:rsidP="00E54CA6">
            <w:pPr>
              <w:spacing w:after="0" w:line="240" w:lineRule="auto"/>
              <w:ind w:right="-47"/>
              <w:jc w:val="center"/>
              <w:rPr>
                <w:rFonts w:ascii="Times New Roman" w:hAnsi="Times New Roman" w:cs="Times New Roman"/>
                <w:sz w:val="24"/>
                <w:szCs w:val="24"/>
              </w:rPr>
            </w:pPr>
            <w:r w:rsidRPr="00E54CA6">
              <w:rPr>
                <w:rFonts w:ascii="Times New Roman" w:hAnsi="Times New Roman" w:cs="Times New Roman"/>
                <w:sz w:val="24"/>
                <w:szCs w:val="24"/>
              </w:rPr>
              <w:t>Наименование разделов и тем</w:t>
            </w:r>
          </w:p>
          <w:p w:rsidR="00DC7E38" w:rsidRPr="00E54CA6" w:rsidRDefault="00DC7E38" w:rsidP="00E54CA6">
            <w:pPr>
              <w:spacing w:after="0" w:line="240" w:lineRule="auto"/>
              <w:jc w:val="both"/>
              <w:rPr>
                <w:rFonts w:ascii="Times New Roman" w:hAnsi="Times New Roman" w:cs="Times New Roman"/>
                <w:sz w:val="24"/>
                <w:szCs w:val="24"/>
              </w:rPr>
            </w:pPr>
          </w:p>
        </w:tc>
        <w:tc>
          <w:tcPr>
            <w:tcW w:w="567" w:type="dxa"/>
            <w:vMerge w:val="restart"/>
            <w:textDirection w:val="btLr"/>
          </w:tcPr>
          <w:p w:rsidR="00DC7E38" w:rsidRPr="00E54CA6" w:rsidRDefault="00DC7E38" w:rsidP="00E54CA6">
            <w:pPr>
              <w:spacing w:after="0" w:line="240" w:lineRule="auto"/>
              <w:ind w:right="113"/>
              <w:jc w:val="center"/>
              <w:rPr>
                <w:rFonts w:ascii="Times New Roman" w:hAnsi="Times New Roman" w:cs="Times New Roman"/>
                <w:sz w:val="24"/>
                <w:szCs w:val="24"/>
              </w:rPr>
            </w:pPr>
            <w:r w:rsidRPr="00E54CA6">
              <w:rPr>
                <w:rFonts w:ascii="Times New Roman" w:hAnsi="Times New Roman" w:cs="Times New Roman"/>
                <w:sz w:val="24"/>
                <w:szCs w:val="24"/>
              </w:rPr>
              <w:t>Всего часов</w:t>
            </w:r>
          </w:p>
        </w:tc>
        <w:tc>
          <w:tcPr>
            <w:tcW w:w="3166" w:type="dxa"/>
            <w:gridSpan w:val="5"/>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в том числе</w:t>
            </w:r>
          </w:p>
        </w:tc>
        <w:tc>
          <w:tcPr>
            <w:tcW w:w="567" w:type="dxa"/>
            <w:vMerge w:val="restart"/>
            <w:textDirection w:val="btLr"/>
          </w:tcPr>
          <w:p w:rsidR="00DC7E38" w:rsidRPr="00E54CA6" w:rsidRDefault="00DC7E38" w:rsidP="00E54CA6">
            <w:pPr>
              <w:spacing w:after="0" w:line="240" w:lineRule="auto"/>
              <w:ind w:right="113"/>
              <w:jc w:val="center"/>
              <w:rPr>
                <w:rFonts w:ascii="Times New Roman" w:hAnsi="Times New Roman" w:cs="Times New Roman"/>
                <w:sz w:val="24"/>
                <w:szCs w:val="24"/>
              </w:rPr>
            </w:pPr>
            <w:r w:rsidRPr="00E54CA6">
              <w:rPr>
                <w:rFonts w:ascii="Times New Roman" w:hAnsi="Times New Roman" w:cs="Times New Roman"/>
                <w:sz w:val="24"/>
                <w:szCs w:val="24"/>
              </w:rPr>
              <w:t>Форма контроля</w:t>
            </w:r>
          </w:p>
        </w:tc>
      </w:tr>
      <w:tr w:rsidR="00E54CA6" w:rsidRPr="00E54CA6" w:rsidTr="00DC7E38">
        <w:trPr>
          <w:gridAfter w:val="1"/>
          <w:wAfter w:w="8" w:type="dxa"/>
          <w:cantSplit/>
          <w:trHeight w:val="2124"/>
        </w:trPr>
        <w:tc>
          <w:tcPr>
            <w:tcW w:w="675" w:type="dxa"/>
            <w:vMerge/>
          </w:tcPr>
          <w:p w:rsidR="00DC7E38" w:rsidRPr="00E54CA6" w:rsidRDefault="00DC7E38" w:rsidP="00E54CA6">
            <w:pPr>
              <w:spacing w:after="0" w:line="240" w:lineRule="auto"/>
              <w:jc w:val="center"/>
              <w:rPr>
                <w:rFonts w:ascii="Times New Roman" w:hAnsi="Times New Roman" w:cs="Times New Roman"/>
                <w:sz w:val="24"/>
                <w:szCs w:val="24"/>
              </w:rPr>
            </w:pPr>
          </w:p>
        </w:tc>
        <w:tc>
          <w:tcPr>
            <w:tcW w:w="4678" w:type="dxa"/>
            <w:vMerge/>
          </w:tcPr>
          <w:p w:rsidR="00DC7E38" w:rsidRPr="00E54CA6" w:rsidRDefault="00DC7E38" w:rsidP="00E54CA6">
            <w:pPr>
              <w:spacing w:after="0" w:line="240" w:lineRule="auto"/>
              <w:ind w:right="-47"/>
              <w:jc w:val="center"/>
              <w:rPr>
                <w:rFonts w:ascii="Times New Roman" w:hAnsi="Times New Roman" w:cs="Times New Roman"/>
                <w:sz w:val="24"/>
                <w:szCs w:val="24"/>
              </w:rPr>
            </w:pPr>
          </w:p>
        </w:tc>
        <w:tc>
          <w:tcPr>
            <w:tcW w:w="567" w:type="dxa"/>
            <w:vMerge/>
          </w:tcPr>
          <w:p w:rsidR="00DC7E38" w:rsidRPr="00E54CA6" w:rsidRDefault="00DC7E38" w:rsidP="00E54CA6">
            <w:pPr>
              <w:spacing w:after="0" w:line="240" w:lineRule="auto"/>
              <w:jc w:val="both"/>
              <w:rPr>
                <w:rFonts w:ascii="Times New Roman" w:hAnsi="Times New Roman" w:cs="Times New Roman"/>
                <w:sz w:val="24"/>
                <w:szCs w:val="24"/>
              </w:rPr>
            </w:pPr>
          </w:p>
        </w:tc>
        <w:tc>
          <w:tcPr>
            <w:tcW w:w="425" w:type="dxa"/>
            <w:textDirection w:val="btLr"/>
          </w:tcPr>
          <w:p w:rsidR="00DC7E38" w:rsidRPr="00E54CA6" w:rsidRDefault="00DC7E38" w:rsidP="00E54CA6">
            <w:pPr>
              <w:spacing w:after="0" w:line="240" w:lineRule="auto"/>
              <w:ind w:left="-41" w:right="113"/>
              <w:jc w:val="center"/>
              <w:rPr>
                <w:rFonts w:ascii="Times New Roman" w:hAnsi="Times New Roman" w:cs="Times New Roman"/>
                <w:sz w:val="24"/>
                <w:szCs w:val="24"/>
              </w:rPr>
            </w:pPr>
            <w:r w:rsidRPr="00E54CA6">
              <w:rPr>
                <w:rFonts w:ascii="Times New Roman" w:hAnsi="Times New Roman" w:cs="Times New Roman"/>
                <w:sz w:val="24"/>
                <w:szCs w:val="24"/>
              </w:rPr>
              <w:t>Лекции (очно)</w:t>
            </w:r>
          </w:p>
        </w:tc>
        <w:tc>
          <w:tcPr>
            <w:tcW w:w="851" w:type="dxa"/>
            <w:textDirection w:val="btLr"/>
          </w:tcPr>
          <w:p w:rsidR="00DC7E38" w:rsidRPr="00E54CA6" w:rsidRDefault="00DC7E38" w:rsidP="00E54CA6">
            <w:pPr>
              <w:spacing w:after="0" w:line="240" w:lineRule="auto"/>
              <w:ind w:left="-41" w:right="113"/>
              <w:jc w:val="center"/>
              <w:rPr>
                <w:rFonts w:ascii="Times New Roman" w:hAnsi="Times New Roman" w:cs="Times New Roman"/>
                <w:sz w:val="24"/>
                <w:szCs w:val="24"/>
              </w:rPr>
            </w:pPr>
            <w:r w:rsidRPr="00E54CA6">
              <w:rPr>
                <w:rFonts w:ascii="Times New Roman" w:hAnsi="Times New Roman" w:cs="Times New Roman"/>
                <w:sz w:val="24"/>
                <w:szCs w:val="24"/>
              </w:rPr>
              <w:t>Лекции (дистанционно)</w:t>
            </w:r>
          </w:p>
        </w:tc>
        <w:tc>
          <w:tcPr>
            <w:tcW w:w="898" w:type="dxa"/>
            <w:textDirection w:val="btLr"/>
          </w:tcPr>
          <w:p w:rsidR="00DC7E38" w:rsidRPr="00E54CA6" w:rsidRDefault="00DC7E38" w:rsidP="00E54CA6">
            <w:pPr>
              <w:spacing w:after="0" w:line="240" w:lineRule="auto"/>
              <w:ind w:left="-41" w:right="113"/>
              <w:jc w:val="center"/>
              <w:rPr>
                <w:rFonts w:ascii="Times New Roman" w:hAnsi="Times New Roman" w:cs="Times New Roman"/>
                <w:sz w:val="24"/>
                <w:szCs w:val="24"/>
              </w:rPr>
            </w:pPr>
            <w:r w:rsidRPr="00E54CA6">
              <w:rPr>
                <w:rFonts w:ascii="Times New Roman" w:hAnsi="Times New Roman" w:cs="Times New Roman"/>
                <w:sz w:val="24"/>
                <w:szCs w:val="24"/>
              </w:rPr>
              <w:t>Практические  занятия (очно)</w:t>
            </w:r>
          </w:p>
        </w:tc>
        <w:tc>
          <w:tcPr>
            <w:tcW w:w="992" w:type="dxa"/>
            <w:gridSpan w:val="2"/>
            <w:textDirection w:val="btLr"/>
          </w:tcPr>
          <w:p w:rsidR="00DC7E38" w:rsidRPr="00E54CA6" w:rsidRDefault="00DC7E38" w:rsidP="00E54CA6">
            <w:pPr>
              <w:spacing w:after="0" w:line="240" w:lineRule="auto"/>
              <w:ind w:left="-41" w:right="113"/>
              <w:jc w:val="center"/>
              <w:rPr>
                <w:rFonts w:ascii="Times New Roman" w:hAnsi="Times New Roman" w:cs="Times New Roman"/>
                <w:sz w:val="24"/>
                <w:szCs w:val="24"/>
              </w:rPr>
            </w:pPr>
            <w:r w:rsidRPr="00E54CA6">
              <w:rPr>
                <w:rFonts w:ascii="Times New Roman" w:hAnsi="Times New Roman" w:cs="Times New Roman"/>
                <w:sz w:val="24"/>
                <w:szCs w:val="24"/>
              </w:rPr>
              <w:t>Практические  занятия  (дистанционно)</w:t>
            </w:r>
          </w:p>
        </w:tc>
        <w:tc>
          <w:tcPr>
            <w:tcW w:w="567" w:type="dxa"/>
            <w:vMerge/>
          </w:tcPr>
          <w:p w:rsidR="00DC7E38" w:rsidRPr="00E54CA6" w:rsidRDefault="00DC7E38" w:rsidP="00E54CA6">
            <w:pPr>
              <w:spacing w:after="0" w:line="240" w:lineRule="auto"/>
              <w:jc w:val="both"/>
              <w:rPr>
                <w:rFonts w:ascii="Times New Roman" w:hAnsi="Times New Roman" w:cs="Times New Roman"/>
                <w:sz w:val="24"/>
                <w:szCs w:val="24"/>
              </w:rPr>
            </w:pPr>
          </w:p>
        </w:tc>
      </w:tr>
      <w:tr w:rsidR="00E54CA6" w:rsidRPr="00E54CA6" w:rsidTr="00DC7E38">
        <w:trPr>
          <w:gridAfter w:val="1"/>
          <w:wAfter w:w="8" w:type="dxa"/>
        </w:trPr>
        <w:tc>
          <w:tcPr>
            <w:tcW w:w="675" w:type="dxa"/>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w:t>
            </w:r>
          </w:p>
        </w:tc>
        <w:tc>
          <w:tcPr>
            <w:tcW w:w="4678" w:type="dxa"/>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567" w:type="dxa"/>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3</w:t>
            </w:r>
          </w:p>
        </w:tc>
        <w:tc>
          <w:tcPr>
            <w:tcW w:w="425" w:type="dxa"/>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851" w:type="dxa"/>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5</w:t>
            </w:r>
          </w:p>
        </w:tc>
        <w:tc>
          <w:tcPr>
            <w:tcW w:w="898" w:type="dxa"/>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6</w:t>
            </w:r>
          </w:p>
        </w:tc>
        <w:tc>
          <w:tcPr>
            <w:tcW w:w="992" w:type="dxa"/>
            <w:gridSpan w:val="2"/>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7</w:t>
            </w:r>
          </w:p>
        </w:tc>
        <w:tc>
          <w:tcPr>
            <w:tcW w:w="567" w:type="dxa"/>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8</w:t>
            </w:r>
          </w:p>
        </w:tc>
      </w:tr>
      <w:tr w:rsidR="00E54CA6" w:rsidRPr="00E54CA6" w:rsidTr="00DC7E38">
        <w:trPr>
          <w:gridAfter w:val="1"/>
          <w:wAfter w:w="8" w:type="dxa"/>
        </w:trPr>
        <w:tc>
          <w:tcPr>
            <w:tcW w:w="675" w:type="dxa"/>
          </w:tcPr>
          <w:p w:rsidR="00DC7E38" w:rsidRPr="00E54CA6" w:rsidRDefault="00DC7E38" w:rsidP="00E54CA6">
            <w:pPr>
              <w:spacing w:after="0" w:line="240" w:lineRule="auto"/>
              <w:jc w:val="center"/>
              <w:rPr>
                <w:rFonts w:ascii="Times New Roman" w:hAnsi="Times New Roman" w:cs="Times New Roman"/>
                <w:sz w:val="24"/>
                <w:szCs w:val="24"/>
              </w:rPr>
            </w:pPr>
          </w:p>
        </w:tc>
        <w:tc>
          <w:tcPr>
            <w:tcW w:w="4678" w:type="dxa"/>
          </w:tcPr>
          <w:p w:rsidR="00DC7E38" w:rsidRPr="00E54CA6" w:rsidRDefault="00DC7E38" w:rsidP="00E54CA6">
            <w:pPr>
              <w:spacing w:after="0" w:line="240" w:lineRule="auto"/>
              <w:rPr>
                <w:rFonts w:ascii="Times New Roman" w:hAnsi="Times New Roman" w:cs="Times New Roman"/>
                <w:sz w:val="24"/>
                <w:szCs w:val="24"/>
              </w:rPr>
            </w:pPr>
            <w:r w:rsidRPr="00E54CA6">
              <w:rPr>
                <w:rFonts w:ascii="Times New Roman" w:hAnsi="Times New Roman" w:cs="Times New Roman"/>
                <w:sz w:val="24"/>
                <w:szCs w:val="24"/>
              </w:rPr>
              <w:t>Входной контроль</w:t>
            </w:r>
          </w:p>
        </w:tc>
        <w:tc>
          <w:tcPr>
            <w:tcW w:w="567" w:type="dxa"/>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425" w:type="dxa"/>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tcPr>
          <w:p w:rsidR="00DC7E38" w:rsidRPr="00E54CA6" w:rsidRDefault="00DC7E38" w:rsidP="00E54CA6">
            <w:pPr>
              <w:spacing w:after="0" w:line="240" w:lineRule="auto"/>
              <w:jc w:val="center"/>
              <w:rPr>
                <w:rFonts w:ascii="Times New Roman" w:hAnsi="Times New Roman" w:cs="Times New Roman"/>
                <w:snapToGrid w:val="0"/>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napToGrid w:val="0"/>
                <w:sz w:val="24"/>
                <w:szCs w:val="24"/>
              </w:rPr>
            </w:pPr>
          </w:p>
        </w:tc>
        <w:tc>
          <w:tcPr>
            <w:tcW w:w="992" w:type="dxa"/>
            <w:gridSpan w:val="2"/>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r>
      <w:tr w:rsidR="00E54CA6" w:rsidRPr="00E54CA6" w:rsidTr="00DC7E38">
        <w:trPr>
          <w:gridAfter w:val="1"/>
          <w:wAfter w:w="8" w:type="dxa"/>
        </w:trPr>
        <w:tc>
          <w:tcPr>
            <w:tcW w:w="675" w:type="dxa"/>
          </w:tcPr>
          <w:p w:rsidR="00DC7E38" w:rsidRPr="00E54CA6" w:rsidRDefault="00DC7E38" w:rsidP="00E54CA6">
            <w:pPr>
              <w:spacing w:after="0" w:line="240" w:lineRule="auto"/>
              <w:jc w:val="center"/>
              <w:rPr>
                <w:rFonts w:ascii="Times New Roman" w:hAnsi="Times New Roman" w:cs="Times New Roman"/>
                <w:sz w:val="24"/>
                <w:szCs w:val="24"/>
              </w:rPr>
            </w:pPr>
          </w:p>
        </w:tc>
        <w:tc>
          <w:tcPr>
            <w:tcW w:w="4678" w:type="dxa"/>
          </w:tcPr>
          <w:p w:rsidR="00DC7E38" w:rsidRPr="00E54CA6" w:rsidRDefault="00DC7E38" w:rsidP="00E54CA6">
            <w:pPr>
              <w:spacing w:after="0" w:line="240" w:lineRule="auto"/>
              <w:rPr>
                <w:rFonts w:ascii="Times New Roman" w:hAnsi="Times New Roman" w:cs="Times New Roman"/>
                <w:b/>
                <w:sz w:val="24"/>
                <w:szCs w:val="24"/>
              </w:rPr>
            </w:pPr>
            <w:r w:rsidRPr="00E54CA6">
              <w:rPr>
                <w:rFonts w:ascii="Times New Roman" w:hAnsi="Times New Roman" w:cs="Times New Roman"/>
                <w:b/>
                <w:sz w:val="24"/>
                <w:szCs w:val="24"/>
              </w:rPr>
              <w:t>Итого:</w:t>
            </w:r>
          </w:p>
        </w:tc>
        <w:tc>
          <w:tcPr>
            <w:tcW w:w="567" w:type="dxa"/>
          </w:tcPr>
          <w:p w:rsidR="00DC7E38" w:rsidRPr="00E54CA6" w:rsidRDefault="00DC7E38" w:rsidP="00E54CA6">
            <w:pPr>
              <w:spacing w:after="0" w:line="240" w:lineRule="auto"/>
              <w:jc w:val="center"/>
              <w:rPr>
                <w:rFonts w:ascii="Times New Roman" w:hAnsi="Times New Roman" w:cs="Times New Roman"/>
                <w:b/>
                <w:sz w:val="24"/>
                <w:szCs w:val="24"/>
              </w:rPr>
            </w:pPr>
            <w:r w:rsidRPr="00E54CA6">
              <w:rPr>
                <w:rFonts w:ascii="Times New Roman" w:hAnsi="Times New Roman" w:cs="Times New Roman"/>
                <w:b/>
                <w:sz w:val="24"/>
                <w:szCs w:val="24"/>
              </w:rPr>
              <w:t>2</w:t>
            </w:r>
          </w:p>
        </w:tc>
        <w:tc>
          <w:tcPr>
            <w:tcW w:w="425" w:type="dxa"/>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tcPr>
          <w:p w:rsidR="00DC7E38" w:rsidRPr="00E54CA6" w:rsidRDefault="00DC7E38" w:rsidP="00E54CA6">
            <w:pPr>
              <w:spacing w:after="0" w:line="240" w:lineRule="auto"/>
              <w:jc w:val="center"/>
              <w:rPr>
                <w:rFonts w:ascii="Times New Roman" w:hAnsi="Times New Roman" w:cs="Times New Roman"/>
                <w:snapToGrid w:val="0"/>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napToGrid w:val="0"/>
                <w:sz w:val="24"/>
                <w:szCs w:val="24"/>
              </w:rPr>
            </w:pPr>
          </w:p>
        </w:tc>
        <w:tc>
          <w:tcPr>
            <w:tcW w:w="992" w:type="dxa"/>
            <w:gridSpan w:val="2"/>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r>
      <w:tr w:rsidR="00E54CA6" w:rsidRPr="00E54CA6" w:rsidTr="00DC7E38">
        <w:trPr>
          <w:trHeight w:val="371"/>
        </w:trPr>
        <w:tc>
          <w:tcPr>
            <w:tcW w:w="9661" w:type="dxa"/>
            <w:gridSpan w:val="10"/>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b/>
                <w:bCs/>
                <w:sz w:val="24"/>
                <w:szCs w:val="24"/>
              </w:rPr>
              <w:t xml:space="preserve">Раздел 1. </w:t>
            </w:r>
            <w:r w:rsidRPr="00E54CA6">
              <w:rPr>
                <w:rFonts w:ascii="Times New Roman" w:hAnsi="Times New Roman" w:cs="Times New Roman"/>
                <w:b/>
                <w:sz w:val="24"/>
                <w:szCs w:val="24"/>
              </w:rPr>
              <w:t>Организация деятельности МЧС России</w:t>
            </w:r>
          </w:p>
        </w:tc>
      </w:tr>
      <w:tr w:rsidR="00E54CA6" w:rsidRPr="00E54CA6" w:rsidTr="00DC7E38">
        <w:trPr>
          <w:gridAfter w:val="1"/>
          <w:wAfter w:w="8" w:type="dxa"/>
          <w:trHeight w:val="274"/>
        </w:trPr>
        <w:tc>
          <w:tcPr>
            <w:tcW w:w="675" w:type="dxa"/>
            <w:vAlign w:val="center"/>
          </w:tcPr>
          <w:p w:rsidR="00DC7E38" w:rsidRPr="00E54CA6" w:rsidRDefault="00DC7E38" w:rsidP="00E54CA6">
            <w:pPr>
              <w:tabs>
                <w:tab w:val="center" w:pos="288"/>
              </w:tabs>
              <w:spacing w:after="0" w:line="240" w:lineRule="auto"/>
              <w:ind w:right="-47"/>
              <w:jc w:val="center"/>
              <w:rPr>
                <w:rFonts w:ascii="Times New Roman" w:hAnsi="Times New Roman" w:cs="Times New Roman"/>
                <w:sz w:val="24"/>
                <w:szCs w:val="24"/>
              </w:rPr>
            </w:pPr>
            <w:r w:rsidRPr="00E54CA6">
              <w:rPr>
                <w:rFonts w:ascii="Times New Roman" w:hAnsi="Times New Roman" w:cs="Times New Roman"/>
                <w:sz w:val="24"/>
                <w:szCs w:val="24"/>
              </w:rPr>
              <w:t>1.1</w:t>
            </w:r>
          </w:p>
        </w:tc>
        <w:tc>
          <w:tcPr>
            <w:tcW w:w="4678" w:type="dxa"/>
          </w:tcPr>
          <w:p w:rsidR="00DC7E38" w:rsidRPr="00E54CA6" w:rsidRDefault="00DC7E38" w:rsidP="00E54CA6">
            <w:pPr>
              <w:spacing w:after="0" w:line="240" w:lineRule="auto"/>
              <w:rPr>
                <w:rFonts w:ascii="Times New Roman" w:hAnsi="Times New Roman" w:cs="Times New Roman"/>
                <w:sz w:val="24"/>
                <w:szCs w:val="24"/>
              </w:rPr>
            </w:pPr>
            <w:r w:rsidRPr="00E54CA6">
              <w:rPr>
                <w:rFonts w:ascii="Times New Roman" w:hAnsi="Times New Roman" w:cs="Times New Roman"/>
                <w:sz w:val="24"/>
                <w:szCs w:val="24"/>
              </w:rPr>
              <w:t>Основы управления в области обеспечения пожарной безопасности (гражданской оброни, защиты населения и территорий от чрезвычайных ситуаций, обеспечения пожарной безопасности и безопасности людей на водных объектах).</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Height w:val="337"/>
        </w:trPr>
        <w:tc>
          <w:tcPr>
            <w:tcW w:w="675" w:type="dxa"/>
            <w:vAlign w:val="center"/>
          </w:tcPr>
          <w:p w:rsidR="00DC7E38" w:rsidRPr="00E54CA6" w:rsidRDefault="00DC7E38" w:rsidP="00E54CA6">
            <w:pPr>
              <w:tabs>
                <w:tab w:val="center" w:pos="288"/>
              </w:tabs>
              <w:spacing w:after="0" w:line="240" w:lineRule="auto"/>
              <w:ind w:right="-47"/>
              <w:jc w:val="center"/>
              <w:rPr>
                <w:rFonts w:ascii="Times New Roman" w:hAnsi="Times New Roman" w:cs="Times New Roman"/>
                <w:sz w:val="24"/>
                <w:szCs w:val="24"/>
              </w:rPr>
            </w:pPr>
            <w:r w:rsidRPr="00E54CA6">
              <w:rPr>
                <w:rFonts w:ascii="Times New Roman" w:hAnsi="Times New Roman" w:cs="Times New Roman"/>
                <w:sz w:val="24"/>
                <w:szCs w:val="24"/>
              </w:rPr>
              <w:t>1.2</w:t>
            </w:r>
          </w:p>
        </w:tc>
        <w:tc>
          <w:tcPr>
            <w:tcW w:w="4678" w:type="dxa"/>
          </w:tcPr>
          <w:p w:rsidR="00DC7E38" w:rsidRPr="00E54CA6" w:rsidRDefault="00DC7E38" w:rsidP="00E54CA6">
            <w:pPr>
              <w:spacing w:after="0" w:line="240" w:lineRule="auto"/>
              <w:rPr>
                <w:rFonts w:ascii="Times New Roman" w:hAnsi="Times New Roman" w:cs="Times New Roman"/>
                <w:sz w:val="24"/>
                <w:szCs w:val="24"/>
              </w:rPr>
            </w:pPr>
            <w:r w:rsidRPr="00E54CA6">
              <w:rPr>
                <w:rFonts w:ascii="Times New Roman" w:hAnsi="Times New Roman" w:cs="Times New Roman"/>
                <w:sz w:val="24"/>
                <w:szCs w:val="24"/>
              </w:rPr>
              <w:t xml:space="preserve">Управление в органах системы </w:t>
            </w:r>
          </w:p>
          <w:p w:rsidR="00DC7E38" w:rsidRPr="00E54CA6" w:rsidRDefault="00DC7E38" w:rsidP="00E54CA6">
            <w:pPr>
              <w:spacing w:after="0" w:line="240" w:lineRule="auto"/>
              <w:rPr>
                <w:rFonts w:ascii="Times New Roman" w:hAnsi="Times New Roman" w:cs="Times New Roman"/>
                <w:sz w:val="24"/>
                <w:szCs w:val="24"/>
              </w:rPr>
            </w:pPr>
            <w:r w:rsidRPr="00E54CA6">
              <w:rPr>
                <w:rFonts w:ascii="Times New Roman" w:hAnsi="Times New Roman" w:cs="Times New Roman"/>
                <w:sz w:val="24"/>
                <w:szCs w:val="24"/>
              </w:rPr>
              <w:t>МЧС России</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Height w:val="274"/>
        </w:trPr>
        <w:tc>
          <w:tcPr>
            <w:tcW w:w="675" w:type="dxa"/>
            <w:vAlign w:val="center"/>
          </w:tcPr>
          <w:p w:rsidR="00DC7E38" w:rsidRPr="00E54CA6" w:rsidRDefault="00DC7E38" w:rsidP="00E54CA6">
            <w:pPr>
              <w:tabs>
                <w:tab w:val="center" w:pos="288"/>
              </w:tabs>
              <w:spacing w:after="0" w:line="240" w:lineRule="auto"/>
              <w:ind w:right="-47"/>
              <w:jc w:val="center"/>
              <w:rPr>
                <w:rFonts w:ascii="Times New Roman" w:hAnsi="Times New Roman" w:cs="Times New Roman"/>
                <w:sz w:val="24"/>
                <w:szCs w:val="24"/>
              </w:rPr>
            </w:pPr>
            <w:r w:rsidRPr="00E54CA6">
              <w:rPr>
                <w:rFonts w:ascii="Times New Roman" w:hAnsi="Times New Roman" w:cs="Times New Roman"/>
                <w:sz w:val="24"/>
                <w:szCs w:val="24"/>
              </w:rPr>
              <w:t>1.3</w:t>
            </w:r>
          </w:p>
        </w:tc>
        <w:tc>
          <w:tcPr>
            <w:tcW w:w="4678" w:type="dxa"/>
          </w:tcPr>
          <w:p w:rsidR="00DC7E38" w:rsidRPr="00E54CA6" w:rsidRDefault="00DC7E38" w:rsidP="00E54CA6">
            <w:pPr>
              <w:spacing w:after="0" w:line="240" w:lineRule="auto"/>
              <w:rPr>
                <w:rFonts w:ascii="Times New Roman" w:hAnsi="Times New Roman" w:cs="Times New Roman"/>
                <w:sz w:val="24"/>
                <w:szCs w:val="24"/>
              </w:rPr>
            </w:pPr>
            <w:r w:rsidRPr="00E54CA6">
              <w:rPr>
                <w:rFonts w:ascii="Times New Roman" w:hAnsi="Times New Roman" w:cs="Times New Roman"/>
                <w:sz w:val="24"/>
                <w:szCs w:val="24"/>
              </w:rPr>
              <w:t>Управленческое решение, как форма реализации полномочий государственно-властного характера</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Height w:val="274"/>
        </w:trPr>
        <w:tc>
          <w:tcPr>
            <w:tcW w:w="675" w:type="dxa"/>
            <w:vAlign w:val="center"/>
          </w:tcPr>
          <w:p w:rsidR="00DC7E38" w:rsidRPr="00E54CA6" w:rsidRDefault="00DC7E38" w:rsidP="00E54CA6">
            <w:pPr>
              <w:tabs>
                <w:tab w:val="center" w:pos="288"/>
              </w:tabs>
              <w:spacing w:after="0" w:line="240" w:lineRule="auto"/>
              <w:ind w:right="-47"/>
              <w:jc w:val="center"/>
              <w:rPr>
                <w:rFonts w:ascii="Times New Roman" w:hAnsi="Times New Roman" w:cs="Times New Roman"/>
                <w:sz w:val="24"/>
                <w:szCs w:val="24"/>
              </w:rPr>
            </w:pPr>
            <w:r w:rsidRPr="00E54CA6">
              <w:rPr>
                <w:rFonts w:ascii="Times New Roman" w:hAnsi="Times New Roman" w:cs="Times New Roman"/>
                <w:sz w:val="24"/>
                <w:szCs w:val="24"/>
              </w:rPr>
              <w:t>1.4</w:t>
            </w:r>
          </w:p>
        </w:tc>
        <w:tc>
          <w:tcPr>
            <w:tcW w:w="4678" w:type="dxa"/>
          </w:tcPr>
          <w:p w:rsidR="00DC7E38" w:rsidRPr="00E54CA6" w:rsidRDefault="00DC7E38" w:rsidP="00E54CA6">
            <w:pPr>
              <w:spacing w:after="0" w:line="240" w:lineRule="auto"/>
              <w:rPr>
                <w:rFonts w:ascii="Times New Roman" w:hAnsi="Times New Roman" w:cs="Times New Roman"/>
                <w:sz w:val="24"/>
                <w:szCs w:val="24"/>
              </w:rPr>
            </w:pPr>
            <w:r w:rsidRPr="00E54CA6">
              <w:rPr>
                <w:rFonts w:ascii="Times New Roman" w:hAnsi="Times New Roman" w:cs="Times New Roman"/>
                <w:sz w:val="24"/>
                <w:szCs w:val="24"/>
              </w:rPr>
              <w:t>Основы организации работы с кадрами в системе МЧС России</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Height w:val="274"/>
        </w:trPr>
        <w:tc>
          <w:tcPr>
            <w:tcW w:w="675" w:type="dxa"/>
            <w:vAlign w:val="center"/>
          </w:tcPr>
          <w:p w:rsidR="00DC7E38" w:rsidRPr="00E54CA6" w:rsidRDefault="00DC7E38" w:rsidP="00E54CA6">
            <w:pPr>
              <w:tabs>
                <w:tab w:val="center" w:pos="288"/>
              </w:tabs>
              <w:spacing w:after="0" w:line="240" w:lineRule="auto"/>
              <w:ind w:right="-47"/>
              <w:jc w:val="center"/>
              <w:rPr>
                <w:rFonts w:ascii="Times New Roman" w:hAnsi="Times New Roman" w:cs="Times New Roman"/>
                <w:sz w:val="24"/>
                <w:szCs w:val="24"/>
              </w:rPr>
            </w:pPr>
            <w:r w:rsidRPr="00E54CA6">
              <w:rPr>
                <w:rFonts w:ascii="Times New Roman" w:hAnsi="Times New Roman" w:cs="Times New Roman"/>
                <w:sz w:val="24"/>
                <w:szCs w:val="24"/>
              </w:rPr>
              <w:t>1.5</w:t>
            </w:r>
          </w:p>
        </w:tc>
        <w:tc>
          <w:tcPr>
            <w:tcW w:w="4678" w:type="dxa"/>
          </w:tcPr>
          <w:p w:rsidR="00DC7E38" w:rsidRPr="00E54CA6" w:rsidRDefault="00DC7E38" w:rsidP="00E54CA6">
            <w:pPr>
              <w:spacing w:after="0" w:line="240" w:lineRule="auto"/>
              <w:rPr>
                <w:rFonts w:ascii="Times New Roman" w:hAnsi="Times New Roman" w:cs="Times New Roman"/>
                <w:sz w:val="24"/>
                <w:szCs w:val="24"/>
              </w:rPr>
            </w:pPr>
            <w:r w:rsidRPr="00E54CA6">
              <w:rPr>
                <w:rFonts w:ascii="Times New Roman" w:hAnsi="Times New Roman" w:cs="Times New Roman"/>
                <w:sz w:val="24"/>
                <w:szCs w:val="24"/>
              </w:rPr>
              <w:t>Система оценки кадров в МЧС России</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Height w:val="274"/>
        </w:trPr>
        <w:tc>
          <w:tcPr>
            <w:tcW w:w="675" w:type="dxa"/>
            <w:vAlign w:val="center"/>
          </w:tcPr>
          <w:p w:rsidR="00DC7E38" w:rsidRPr="00E54CA6" w:rsidRDefault="00DC7E38" w:rsidP="00E54CA6">
            <w:pPr>
              <w:tabs>
                <w:tab w:val="center" w:pos="288"/>
              </w:tabs>
              <w:spacing w:after="0" w:line="240" w:lineRule="auto"/>
              <w:ind w:right="-47"/>
              <w:jc w:val="center"/>
              <w:rPr>
                <w:rFonts w:ascii="Times New Roman" w:hAnsi="Times New Roman" w:cs="Times New Roman"/>
                <w:sz w:val="24"/>
                <w:szCs w:val="24"/>
              </w:rPr>
            </w:pPr>
            <w:r w:rsidRPr="00E54CA6">
              <w:rPr>
                <w:rFonts w:ascii="Times New Roman" w:hAnsi="Times New Roman" w:cs="Times New Roman"/>
                <w:sz w:val="24"/>
                <w:szCs w:val="24"/>
              </w:rPr>
              <w:t>1.6</w:t>
            </w:r>
          </w:p>
        </w:tc>
        <w:tc>
          <w:tcPr>
            <w:tcW w:w="4678" w:type="dxa"/>
          </w:tcPr>
          <w:p w:rsidR="00DC7E38" w:rsidRPr="00E54CA6" w:rsidRDefault="00DC7E38" w:rsidP="00E54CA6">
            <w:pPr>
              <w:spacing w:after="0" w:line="240" w:lineRule="auto"/>
              <w:rPr>
                <w:rFonts w:ascii="Times New Roman" w:hAnsi="Times New Roman" w:cs="Times New Roman"/>
                <w:sz w:val="24"/>
                <w:szCs w:val="24"/>
              </w:rPr>
            </w:pPr>
            <w:r w:rsidRPr="00E54CA6">
              <w:rPr>
                <w:rFonts w:ascii="Times New Roman" w:hAnsi="Times New Roman" w:cs="Times New Roman"/>
                <w:sz w:val="24"/>
                <w:szCs w:val="24"/>
              </w:rPr>
              <w:t>Соблюдение требований законодательства Российской Федерации в области противодействия коррупции и меры ответственности за несоблюдение таких требований</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2</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Pr>
        <w:tc>
          <w:tcPr>
            <w:tcW w:w="675" w:type="dxa"/>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b/>
                <w:bCs/>
                <w:sz w:val="24"/>
                <w:szCs w:val="24"/>
              </w:rPr>
            </w:pPr>
            <w:r w:rsidRPr="00E54CA6">
              <w:rPr>
                <w:rFonts w:ascii="Times New Roman" w:hAnsi="Times New Roman" w:cs="Times New Roman"/>
                <w:b/>
                <w:bCs/>
                <w:sz w:val="24"/>
                <w:szCs w:val="24"/>
              </w:rPr>
              <w:t>Итого по разделу 1:</w:t>
            </w:r>
          </w:p>
        </w:tc>
        <w:tc>
          <w:tcPr>
            <w:tcW w:w="567" w:type="dxa"/>
            <w:vAlign w:val="center"/>
          </w:tcPr>
          <w:p w:rsidR="00DC7E38" w:rsidRPr="00E54CA6" w:rsidRDefault="00DC7E38" w:rsidP="00E54CA6">
            <w:pPr>
              <w:spacing w:after="0" w:line="240" w:lineRule="auto"/>
              <w:jc w:val="center"/>
              <w:rPr>
                <w:rFonts w:ascii="Times New Roman" w:hAnsi="Times New Roman" w:cs="Times New Roman"/>
                <w:b/>
                <w:sz w:val="24"/>
                <w:szCs w:val="24"/>
              </w:rPr>
            </w:pPr>
            <w:r w:rsidRPr="00E54CA6">
              <w:rPr>
                <w:rFonts w:ascii="Times New Roman" w:hAnsi="Times New Roman" w:cs="Times New Roman"/>
                <w:b/>
                <w:sz w:val="24"/>
                <w:szCs w:val="24"/>
              </w:rPr>
              <w:t>16</w:t>
            </w:r>
          </w:p>
        </w:tc>
        <w:tc>
          <w:tcPr>
            <w:tcW w:w="425" w:type="dxa"/>
            <w:vAlign w:val="center"/>
          </w:tcPr>
          <w:p w:rsidR="00DC7E38" w:rsidRPr="00E54CA6" w:rsidRDefault="00DC7E38" w:rsidP="00E54CA6">
            <w:pPr>
              <w:spacing w:after="0" w:line="240" w:lineRule="auto"/>
              <w:jc w:val="center"/>
              <w:rPr>
                <w:rFonts w:ascii="Times New Roman" w:hAnsi="Times New Roman" w:cs="Times New Roman"/>
                <w:b/>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b/>
                <w:sz w:val="24"/>
                <w:szCs w:val="24"/>
              </w:rPr>
            </w:pPr>
            <w:r w:rsidRPr="00E54CA6">
              <w:rPr>
                <w:rFonts w:ascii="Times New Roman" w:hAnsi="Times New Roman" w:cs="Times New Roman"/>
                <w:b/>
                <w:sz w:val="24"/>
                <w:szCs w:val="24"/>
              </w:rPr>
              <w:t>16</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b/>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b/>
                <w:bCs/>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b/>
                <w:sz w:val="24"/>
                <w:szCs w:val="24"/>
              </w:rPr>
            </w:pPr>
          </w:p>
        </w:tc>
      </w:tr>
      <w:tr w:rsidR="00E54CA6" w:rsidRPr="00E54CA6" w:rsidTr="00DC7E38">
        <w:trPr>
          <w:trHeight w:val="885"/>
        </w:trPr>
        <w:tc>
          <w:tcPr>
            <w:tcW w:w="9661" w:type="dxa"/>
            <w:gridSpan w:val="10"/>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b/>
                <w:bCs/>
                <w:sz w:val="24"/>
                <w:szCs w:val="24"/>
              </w:rPr>
              <w:t>РАЗДЕЛ 2.</w:t>
            </w:r>
            <w:r w:rsidRPr="00E54CA6">
              <w:rPr>
                <w:rFonts w:ascii="Times New Roman" w:hAnsi="Times New Roman" w:cs="Times New Roman"/>
                <w:b/>
                <w:sz w:val="24"/>
                <w:szCs w:val="24"/>
              </w:rPr>
              <w:t>Организация деятельности по вопросам планированияи реализации основных мероприятий, делопроизводства, архивной работы, контроля исполнения поручений и работе с обращениями граждан и организаций</w:t>
            </w:r>
            <w:r w:rsidRPr="00E54CA6">
              <w:rPr>
                <w:rFonts w:ascii="Times New Roman" w:hAnsi="Times New Roman" w:cs="Times New Roman"/>
                <w:b/>
                <w:bCs/>
                <w:sz w:val="24"/>
                <w:szCs w:val="24"/>
              </w:rPr>
              <w:t>.</w:t>
            </w:r>
          </w:p>
        </w:tc>
      </w:tr>
      <w:tr w:rsidR="00E54CA6" w:rsidRPr="00E54CA6" w:rsidTr="00DC7E38">
        <w:trPr>
          <w:gridAfter w:val="1"/>
          <w:wAfter w:w="8" w:type="dxa"/>
        </w:trPr>
        <w:tc>
          <w:tcPr>
            <w:tcW w:w="675" w:type="dxa"/>
            <w:vAlign w:val="center"/>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r w:rsidRPr="00E54CA6">
              <w:rPr>
                <w:rFonts w:ascii="Times New Roman" w:hAnsi="Times New Roman" w:cs="Times New Roman"/>
                <w:sz w:val="24"/>
                <w:szCs w:val="24"/>
              </w:rPr>
              <w:t>2.1</w:t>
            </w: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Современное законодательное регулирование  в области делопроизводства и архивного дела</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Pr>
        <w:tc>
          <w:tcPr>
            <w:tcW w:w="675" w:type="dxa"/>
            <w:vAlign w:val="center"/>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r w:rsidRPr="00E54CA6">
              <w:rPr>
                <w:rFonts w:ascii="Times New Roman" w:hAnsi="Times New Roman" w:cs="Times New Roman"/>
                <w:sz w:val="24"/>
                <w:szCs w:val="24"/>
              </w:rPr>
              <w:t>2.2</w:t>
            </w: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Организация документационного обеспечения управления с использованием электронного документооборота в территориальных органах и организациях МЧС России</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6</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6</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Pr>
        <w:tc>
          <w:tcPr>
            <w:tcW w:w="675" w:type="dxa"/>
            <w:vAlign w:val="center"/>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r w:rsidRPr="00E54CA6">
              <w:rPr>
                <w:rFonts w:ascii="Times New Roman" w:hAnsi="Times New Roman" w:cs="Times New Roman"/>
                <w:sz w:val="24"/>
                <w:szCs w:val="24"/>
              </w:rPr>
              <w:t>2.3</w:t>
            </w: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Особенности подготовки и оформления отдельных видов документов в территориальных органах и организациях МЧС России</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10</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6</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Pr>
        <w:tc>
          <w:tcPr>
            <w:tcW w:w="675" w:type="dxa"/>
            <w:vAlign w:val="center"/>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r w:rsidRPr="00E54CA6">
              <w:rPr>
                <w:rFonts w:ascii="Times New Roman" w:hAnsi="Times New Roman" w:cs="Times New Roman"/>
                <w:sz w:val="24"/>
                <w:szCs w:val="24"/>
              </w:rPr>
              <w:t>2.4</w:t>
            </w: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bCs/>
                <w:sz w:val="24"/>
                <w:szCs w:val="24"/>
              </w:rPr>
            </w:pPr>
            <w:r w:rsidRPr="00E54CA6">
              <w:rPr>
                <w:rFonts w:ascii="Times New Roman" w:hAnsi="Times New Roman" w:cs="Times New Roman"/>
                <w:bCs/>
                <w:sz w:val="24"/>
                <w:szCs w:val="24"/>
              </w:rPr>
              <w:t xml:space="preserve">Номенклатура дел организации. Организация архивной работы с документами в территориальных органах и </w:t>
            </w:r>
            <w:r w:rsidRPr="00E54CA6">
              <w:rPr>
                <w:rFonts w:ascii="Times New Roman" w:hAnsi="Times New Roman" w:cs="Times New Roman"/>
                <w:sz w:val="24"/>
                <w:szCs w:val="24"/>
              </w:rPr>
              <w:t>организациях</w:t>
            </w:r>
            <w:r w:rsidRPr="00E54CA6">
              <w:rPr>
                <w:rFonts w:ascii="Times New Roman" w:hAnsi="Times New Roman" w:cs="Times New Roman"/>
                <w:bCs/>
                <w:sz w:val="24"/>
                <w:szCs w:val="24"/>
              </w:rPr>
              <w:t xml:space="preserve"> МЧС России.</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Pr>
        <w:tc>
          <w:tcPr>
            <w:tcW w:w="675" w:type="dxa"/>
            <w:vAlign w:val="center"/>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r w:rsidRPr="00E54CA6">
              <w:rPr>
                <w:rFonts w:ascii="Times New Roman" w:hAnsi="Times New Roman" w:cs="Times New Roman"/>
                <w:sz w:val="24"/>
                <w:szCs w:val="24"/>
              </w:rPr>
              <w:t>2.5</w:t>
            </w: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Особенности работы с документами, содержащими служебную информацию ограниченного распространения в территориальных органах и организациях МЧС России.</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Height w:val="501"/>
        </w:trPr>
        <w:tc>
          <w:tcPr>
            <w:tcW w:w="675" w:type="dxa"/>
            <w:vAlign w:val="center"/>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r w:rsidRPr="00E54CA6">
              <w:rPr>
                <w:rFonts w:ascii="Times New Roman" w:hAnsi="Times New Roman" w:cs="Times New Roman"/>
                <w:sz w:val="24"/>
                <w:szCs w:val="24"/>
              </w:rPr>
              <w:t>2.6</w:t>
            </w: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 xml:space="preserve">Организация рассмотрения обращений граждан и организаций, поступающих в территориальные органы и организацииМЧС России </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12</w:t>
            </w:r>
          </w:p>
        </w:tc>
        <w:tc>
          <w:tcPr>
            <w:tcW w:w="425"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6</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6</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Pr>
        <w:tc>
          <w:tcPr>
            <w:tcW w:w="675" w:type="dxa"/>
            <w:vAlign w:val="center"/>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r w:rsidRPr="00E54CA6">
              <w:rPr>
                <w:rFonts w:ascii="Times New Roman" w:hAnsi="Times New Roman" w:cs="Times New Roman"/>
                <w:sz w:val="24"/>
                <w:szCs w:val="24"/>
              </w:rPr>
              <w:t>2.7</w:t>
            </w: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Организация деятельности по планированиюи реализации основных мероприятий в МЧС России, в территориальных органах и организацияхМЧС России</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25" w:type="dxa"/>
            <w:vAlign w:val="center"/>
          </w:tcPr>
          <w:p w:rsidR="00DC7E38" w:rsidRPr="00E54CA6" w:rsidRDefault="00DC7E38" w:rsidP="00E54CA6">
            <w:pPr>
              <w:spacing w:after="0" w:line="240" w:lineRule="auto"/>
              <w:ind w:right="-108"/>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Pr>
        <w:tc>
          <w:tcPr>
            <w:tcW w:w="675" w:type="dxa"/>
            <w:vAlign w:val="center"/>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r w:rsidRPr="00E54CA6">
              <w:rPr>
                <w:rFonts w:ascii="Times New Roman" w:hAnsi="Times New Roman" w:cs="Times New Roman"/>
                <w:sz w:val="24"/>
                <w:szCs w:val="24"/>
              </w:rPr>
              <w:t>2.8</w:t>
            </w: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Организация деятельности и обеспечение работы коллегиальных и совещательных органов</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25" w:type="dxa"/>
            <w:vAlign w:val="center"/>
          </w:tcPr>
          <w:p w:rsidR="00DC7E38" w:rsidRPr="00E54CA6" w:rsidRDefault="00DC7E38" w:rsidP="00E54CA6">
            <w:pPr>
              <w:spacing w:after="0" w:line="240" w:lineRule="auto"/>
              <w:ind w:right="-108"/>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Pr>
        <w:tc>
          <w:tcPr>
            <w:tcW w:w="675" w:type="dxa"/>
            <w:vAlign w:val="center"/>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r w:rsidRPr="00E54CA6">
              <w:rPr>
                <w:rFonts w:ascii="Times New Roman" w:hAnsi="Times New Roman" w:cs="Times New Roman"/>
                <w:sz w:val="24"/>
                <w:szCs w:val="24"/>
              </w:rPr>
              <w:t>2.9.</w:t>
            </w: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sz w:val="24"/>
                <w:szCs w:val="24"/>
              </w:rPr>
            </w:pPr>
            <w:r w:rsidRPr="00E54CA6">
              <w:rPr>
                <w:rFonts w:ascii="Times New Roman" w:hAnsi="Times New Roman" w:cs="Times New Roman"/>
                <w:sz w:val="24"/>
                <w:szCs w:val="24"/>
              </w:rPr>
              <w:t>Контроль исполнения поручений в территориальных органах и организациях МЧС России</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425" w:type="dxa"/>
            <w:vAlign w:val="center"/>
          </w:tcPr>
          <w:p w:rsidR="00DC7E38" w:rsidRPr="00E54CA6" w:rsidRDefault="00DC7E38" w:rsidP="00E54CA6">
            <w:pPr>
              <w:spacing w:after="0" w:line="240" w:lineRule="auto"/>
              <w:ind w:right="-108"/>
              <w:jc w:val="center"/>
              <w:rPr>
                <w:rFonts w:ascii="Times New Roman" w:hAnsi="Times New Roman" w:cs="Times New Roman"/>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sz w:val="24"/>
                <w:szCs w:val="24"/>
              </w:rPr>
            </w:pPr>
            <w:r w:rsidRPr="00E54CA6">
              <w:rPr>
                <w:rFonts w:ascii="Times New Roman" w:hAnsi="Times New Roman" w:cs="Times New Roman"/>
                <w:sz w:val="24"/>
                <w:szCs w:val="24"/>
              </w:rPr>
              <w:t>4</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Pr>
        <w:tc>
          <w:tcPr>
            <w:tcW w:w="675" w:type="dxa"/>
          </w:tcPr>
          <w:p w:rsidR="00DC7E38" w:rsidRPr="00E54CA6" w:rsidRDefault="00DC7E38" w:rsidP="00E54CA6">
            <w:pPr>
              <w:tabs>
                <w:tab w:val="center" w:pos="288"/>
              </w:tabs>
              <w:spacing w:after="0" w:line="240" w:lineRule="auto"/>
              <w:ind w:right="-47"/>
              <w:jc w:val="both"/>
              <w:rPr>
                <w:rFonts w:ascii="Times New Roman" w:hAnsi="Times New Roman" w:cs="Times New Roman"/>
                <w:sz w:val="24"/>
                <w:szCs w:val="24"/>
              </w:rPr>
            </w:pPr>
          </w:p>
        </w:tc>
        <w:tc>
          <w:tcPr>
            <w:tcW w:w="4678" w:type="dxa"/>
          </w:tcPr>
          <w:p w:rsidR="00DC7E38" w:rsidRPr="00E54CA6" w:rsidRDefault="00DC7E38" w:rsidP="00E54CA6">
            <w:pPr>
              <w:tabs>
                <w:tab w:val="left" w:pos="1080"/>
              </w:tabs>
              <w:spacing w:after="0" w:line="240" w:lineRule="auto"/>
              <w:jc w:val="both"/>
              <w:rPr>
                <w:rFonts w:ascii="Times New Roman" w:hAnsi="Times New Roman" w:cs="Times New Roman"/>
                <w:b/>
                <w:bCs/>
                <w:sz w:val="24"/>
                <w:szCs w:val="24"/>
              </w:rPr>
            </w:pPr>
            <w:r w:rsidRPr="00E54CA6">
              <w:rPr>
                <w:rFonts w:ascii="Times New Roman" w:hAnsi="Times New Roman" w:cs="Times New Roman"/>
                <w:b/>
                <w:bCs/>
                <w:sz w:val="24"/>
                <w:szCs w:val="24"/>
              </w:rPr>
              <w:t>Итого по разделу 2:</w:t>
            </w:r>
          </w:p>
        </w:tc>
        <w:tc>
          <w:tcPr>
            <w:tcW w:w="567" w:type="dxa"/>
            <w:vAlign w:val="center"/>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b/>
                <w:bCs/>
                <w:sz w:val="24"/>
                <w:szCs w:val="24"/>
              </w:rPr>
              <w:t>52</w:t>
            </w:r>
          </w:p>
        </w:tc>
        <w:tc>
          <w:tcPr>
            <w:tcW w:w="425" w:type="dxa"/>
            <w:vAlign w:val="center"/>
          </w:tcPr>
          <w:p w:rsidR="00DC7E38" w:rsidRPr="00E54CA6" w:rsidRDefault="00DC7E38" w:rsidP="00E54CA6">
            <w:pPr>
              <w:spacing w:after="0" w:line="240" w:lineRule="auto"/>
              <w:ind w:right="-108"/>
              <w:jc w:val="center"/>
              <w:rPr>
                <w:rFonts w:ascii="Times New Roman" w:hAnsi="Times New Roman" w:cs="Times New Roman"/>
                <w:b/>
                <w:bCs/>
                <w:sz w:val="24"/>
                <w:szCs w:val="24"/>
              </w:rPr>
            </w:pPr>
          </w:p>
        </w:tc>
        <w:tc>
          <w:tcPr>
            <w:tcW w:w="851" w:type="dxa"/>
            <w:vAlign w:val="center"/>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b/>
                <w:bCs/>
                <w:sz w:val="24"/>
                <w:szCs w:val="24"/>
              </w:rPr>
              <w:t>40</w:t>
            </w:r>
          </w:p>
        </w:tc>
        <w:tc>
          <w:tcPr>
            <w:tcW w:w="992" w:type="dxa"/>
            <w:gridSpan w:val="2"/>
            <w:vAlign w:val="center"/>
          </w:tcPr>
          <w:p w:rsidR="00DC7E38" w:rsidRPr="00E54CA6" w:rsidRDefault="00DC7E38" w:rsidP="00E54CA6">
            <w:pPr>
              <w:spacing w:after="0" w:line="240" w:lineRule="auto"/>
              <w:jc w:val="center"/>
              <w:rPr>
                <w:rFonts w:ascii="Times New Roman" w:hAnsi="Times New Roman" w:cs="Times New Roman"/>
                <w:b/>
                <w:bCs/>
                <w:sz w:val="24"/>
                <w:szCs w:val="24"/>
              </w:rPr>
            </w:pPr>
          </w:p>
        </w:tc>
        <w:tc>
          <w:tcPr>
            <w:tcW w:w="898" w:type="dxa"/>
            <w:vAlign w:val="center"/>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b/>
                <w:bCs/>
                <w:sz w:val="24"/>
                <w:szCs w:val="24"/>
              </w:rPr>
              <w:t>12</w:t>
            </w:r>
          </w:p>
        </w:tc>
        <w:tc>
          <w:tcPr>
            <w:tcW w:w="567" w:type="dxa"/>
            <w:vAlign w:val="center"/>
          </w:tcPr>
          <w:p w:rsidR="00DC7E38" w:rsidRPr="00E54CA6" w:rsidRDefault="00DC7E38" w:rsidP="00E54CA6">
            <w:pPr>
              <w:spacing w:after="0" w:line="240" w:lineRule="auto"/>
              <w:jc w:val="center"/>
              <w:rPr>
                <w:rFonts w:ascii="Times New Roman" w:hAnsi="Times New Roman" w:cs="Times New Roman"/>
                <w:sz w:val="24"/>
                <w:szCs w:val="24"/>
              </w:rPr>
            </w:pPr>
          </w:p>
        </w:tc>
      </w:tr>
      <w:tr w:rsidR="00E54CA6" w:rsidRPr="00E54CA6" w:rsidTr="00DC7E38">
        <w:trPr>
          <w:gridAfter w:val="1"/>
          <w:wAfter w:w="8" w:type="dxa"/>
        </w:trPr>
        <w:tc>
          <w:tcPr>
            <w:tcW w:w="675" w:type="dxa"/>
          </w:tcPr>
          <w:p w:rsidR="00DC7E38" w:rsidRPr="00E54CA6" w:rsidRDefault="00DC7E38" w:rsidP="00E54CA6">
            <w:pPr>
              <w:spacing w:after="0" w:line="240" w:lineRule="auto"/>
              <w:rPr>
                <w:rFonts w:ascii="Times New Roman" w:hAnsi="Times New Roman" w:cs="Times New Roman"/>
                <w:sz w:val="24"/>
                <w:szCs w:val="24"/>
              </w:rPr>
            </w:pPr>
          </w:p>
        </w:tc>
        <w:tc>
          <w:tcPr>
            <w:tcW w:w="4678" w:type="dxa"/>
          </w:tcPr>
          <w:p w:rsidR="00DC7E38" w:rsidRPr="00E54CA6" w:rsidRDefault="00DC7E38" w:rsidP="00E54CA6">
            <w:pPr>
              <w:spacing w:after="0" w:line="240" w:lineRule="auto"/>
              <w:rPr>
                <w:rFonts w:ascii="Times New Roman" w:hAnsi="Times New Roman" w:cs="Times New Roman"/>
                <w:b/>
                <w:bCs/>
                <w:sz w:val="24"/>
                <w:szCs w:val="24"/>
              </w:rPr>
            </w:pPr>
            <w:r w:rsidRPr="00E54CA6">
              <w:rPr>
                <w:rFonts w:ascii="Times New Roman" w:hAnsi="Times New Roman" w:cs="Times New Roman"/>
                <w:b/>
                <w:bCs/>
                <w:sz w:val="24"/>
                <w:szCs w:val="24"/>
              </w:rPr>
              <w:t>Итоговый контроль</w:t>
            </w:r>
            <w:r w:rsidRPr="00E54CA6">
              <w:rPr>
                <w:rFonts w:ascii="Times New Roman" w:hAnsi="Times New Roman" w:cs="Times New Roman"/>
                <w:b/>
                <w:sz w:val="24"/>
                <w:szCs w:val="24"/>
              </w:rPr>
              <w:t>(зачет)</w:t>
            </w:r>
          </w:p>
        </w:tc>
        <w:tc>
          <w:tcPr>
            <w:tcW w:w="567" w:type="dxa"/>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b/>
                <w:bCs/>
                <w:sz w:val="24"/>
                <w:szCs w:val="24"/>
              </w:rPr>
              <w:t>2</w:t>
            </w:r>
          </w:p>
        </w:tc>
        <w:tc>
          <w:tcPr>
            <w:tcW w:w="425" w:type="dxa"/>
          </w:tcPr>
          <w:p w:rsidR="00DC7E38" w:rsidRPr="00E54CA6" w:rsidRDefault="00DC7E38" w:rsidP="00E54CA6">
            <w:pPr>
              <w:spacing w:after="0" w:line="240" w:lineRule="auto"/>
              <w:ind w:right="-108"/>
              <w:jc w:val="center"/>
              <w:rPr>
                <w:rFonts w:ascii="Times New Roman" w:hAnsi="Times New Roman" w:cs="Times New Roman"/>
                <w:b/>
                <w:bCs/>
                <w:sz w:val="24"/>
                <w:szCs w:val="24"/>
              </w:rPr>
            </w:pPr>
          </w:p>
        </w:tc>
        <w:tc>
          <w:tcPr>
            <w:tcW w:w="851" w:type="dxa"/>
          </w:tcPr>
          <w:p w:rsidR="00DC7E38" w:rsidRPr="00E54CA6" w:rsidRDefault="00DC7E38" w:rsidP="00E54CA6">
            <w:pPr>
              <w:spacing w:after="0" w:line="240" w:lineRule="auto"/>
              <w:jc w:val="center"/>
              <w:rPr>
                <w:rFonts w:ascii="Times New Roman" w:hAnsi="Times New Roman" w:cs="Times New Roman"/>
                <w:b/>
                <w:bCs/>
                <w:sz w:val="24"/>
                <w:szCs w:val="24"/>
              </w:rPr>
            </w:pPr>
          </w:p>
        </w:tc>
        <w:tc>
          <w:tcPr>
            <w:tcW w:w="992" w:type="dxa"/>
            <w:gridSpan w:val="2"/>
          </w:tcPr>
          <w:p w:rsidR="00DC7E38" w:rsidRPr="00E54CA6" w:rsidRDefault="00DC7E38" w:rsidP="00E54CA6">
            <w:pPr>
              <w:spacing w:after="0" w:line="240" w:lineRule="auto"/>
              <w:jc w:val="center"/>
              <w:rPr>
                <w:rFonts w:ascii="Times New Roman" w:hAnsi="Times New Roman" w:cs="Times New Roman"/>
                <w:b/>
                <w:bCs/>
                <w:sz w:val="24"/>
                <w:szCs w:val="24"/>
              </w:rPr>
            </w:pPr>
          </w:p>
        </w:tc>
        <w:tc>
          <w:tcPr>
            <w:tcW w:w="898" w:type="dxa"/>
          </w:tcPr>
          <w:p w:rsidR="00DC7E38" w:rsidRPr="00E54CA6" w:rsidRDefault="00DC7E38" w:rsidP="00E54CA6">
            <w:pPr>
              <w:spacing w:after="0" w:line="240" w:lineRule="auto"/>
              <w:jc w:val="center"/>
              <w:rPr>
                <w:rFonts w:ascii="Times New Roman" w:hAnsi="Times New Roman" w:cs="Times New Roman"/>
                <w:b/>
                <w:bCs/>
                <w:sz w:val="24"/>
                <w:szCs w:val="24"/>
              </w:rPr>
            </w:pPr>
          </w:p>
        </w:tc>
        <w:tc>
          <w:tcPr>
            <w:tcW w:w="567" w:type="dxa"/>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sz w:val="24"/>
                <w:szCs w:val="24"/>
              </w:rPr>
              <w:t>2</w:t>
            </w:r>
          </w:p>
        </w:tc>
      </w:tr>
      <w:tr w:rsidR="00E54CA6" w:rsidRPr="00E54CA6" w:rsidTr="00DC7E38">
        <w:trPr>
          <w:gridAfter w:val="1"/>
          <w:wAfter w:w="8" w:type="dxa"/>
        </w:trPr>
        <w:tc>
          <w:tcPr>
            <w:tcW w:w="675" w:type="dxa"/>
          </w:tcPr>
          <w:p w:rsidR="00DC7E38" w:rsidRPr="00E54CA6" w:rsidRDefault="00DC7E38" w:rsidP="00E54CA6">
            <w:pPr>
              <w:spacing w:after="0" w:line="240" w:lineRule="auto"/>
              <w:rPr>
                <w:rFonts w:ascii="Times New Roman" w:hAnsi="Times New Roman" w:cs="Times New Roman"/>
                <w:sz w:val="24"/>
                <w:szCs w:val="24"/>
              </w:rPr>
            </w:pPr>
          </w:p>
        </w:tc>
        <w:tc>
          <w:tcPr>
            <w:tcW w:w="4678" w:type="dxa"/>
          </w:tcPr>
          <w:p w:rsidR="00DC7E38" w:rsidRPr="00E54CA6" w:rsidRDefault="00DC7E38" w:rsidP="00E54CA6">
            <w:pPr>
              <w:spacing w:after="0" w:line="240" w:lineRule="auto"/>
              <w:rPr>
                <w:rFonts w:ascii="Times New Roman" w:hAnsi="Times New Roman" w:cs="Times New Roman"/>
                <w:b/>
                <w:bCs/>
                <w:sz w:val="24"/>
                <w:szCs w:val="24"/>
              </w:rPr>
            </w:pPr>
            <w:r w:rsidRPr="00E54CA6">
              <w:rPr>
                <w:rFonts w:ascii="Times New Roman" w:hAnsi="Times New Roman" w:cs="Times New Roman"/>
                <w:b/>
                <w:bCs/>
                <w:sz w:val="24"/>
                <w:szCs w:val="24"/>
              </w:rPr>
              <w:t>Итого:</w:t>
            </w:r>
          </w:p>
        </w:tc>
        <w:tc>
          <w:tcPr>
            <w:tcW w:w="567" w:type="dxa"/>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b/>
                <w:bCs/>
                <w:sz w:val="24"/>
                <w:szCs w:val="24"/>
              </w:rPr>
              <w:t>72</w:t>
            </w:r>
          </w:p>
        </w:tc>
        <w:tc>
          <w:tcPr>
            <w:tcW w:w="425" w:type="dxa"/>
          </w:tcPr>
          <w:p w:rsidR="00DC7E38" w:rsidRPr="00E54CA6" w:rsidRDefault="00DC7E38" w:rsidP="00E54CA6">
            <w:pPr>
              <w:spacing w:after="0" w:line="240" w:lineRule="auto"/>
              <w:ind w:right="-108"/>
              <w:jc w:val="center"/>
              <w:rPr>
                <w:rFonts w:ascii="Times New Roman" w:hAnsi="Times New Roman" w:cs="Times New Roman"/>
                <w:b/>
                <w:bCs/>
                <w:sz w:val="24"/>
                <w:szCs w:val="24"/>
              </w:rPr>
            </w:pPr>
          </w:p>
        </w:tc>
        <w:tc>
          <w:tcPr>
            <w:tcW w:w="851" w:type="dxa"/>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b/>
                <w:bCs/>
                <w:sz w:val="24"/>
                <w:szCs w:val="24"/>
              </w:rPr>
              <w:t>56</w:t>
            </w:r>
          </w:p>
        </w:tc>
        <w:tc>
          <w:tcPr>
            <w:tcW w:w="992" w:type="dxa"/>
            <w:gridSpan w:val="2"/>
          </w:tcPr>
          <w:p w:rsidR="00DC7E38" w:rsidRPr="00E54CA6" w:rsidRDefault="00DC7E38" w:rsidP="00E54CA6">
            <w:pPr>
              <w:spacing w:after="0" w:line="240" w:lineRule="auto"/>
              <w:jc w:val="center"/>
              <w:rPr>
                <w:rFonts w:ascii="Times New Roman" w:hAnsi="Times New Roman" w:cs="Times New Roman"/>
                <w:b/>
                <w:bCs/>
                <w:sz w:val="24"/>
                <w:szCs w:val="24"/>
              </w:rPr>
            </w:pPr>
          </w:p>
        </w:tc>
        <w:tc>
          <w:tcPr>
            <w:tcW w:w="898" w:type="dxa"/>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b/>
                <w:bCs/>
                <w:sz w:val="24"/>
                <w:szCs w:val="24"/>
              </w:rPr>
              <w:t>12</w:t>
            </w:r>
          </w:p>
        </w:tc>
        <w:tc>
          <w:tcPr>
            <w:tcW w:w="567" w:type="dxa"/>
          </w:tcPr>
          <w:p w:rsidR="00DC7E38" w:rsidRPr="00E54CA6" w:rsidRDefault="00DC7E38" w:rsidP="00E54CA6">
            <w:pPr>
              <w:spacing w:after="0" w:line="240" w:lineRule="auto"/>
              <w:jc w:val="center"/>
              <w:rPr>
                <w:rFonts w:ascii="Times New Roman" w:hAnsi="Times New Roman" w:cs="Times New Roman"/>
                <w:b/>
                <w:bCs/>
                <w:sz w:val="24"/>
                <w:szCs w:val="24"/>
              </w:rPr>
            </w:pPr>
            <w:r w:rsidRPr="00E54CA6">
              <w:rPr>
                <w:rFonts w:ascii="Times New Roman" w:hAnsi="Times New Roman" w:cs="Times New Roman"/>
                <w:b/>
                <w:bCs/>
                <w:sz w:val="24"/>
                <w:szCs w:val="24"/>
              </w:rPr>
              <w:t>4</w:t>
            </w:r>
          </w:p>
        </w:tc>
      </w:tr>
    </w:tbl>
    <w:p w:rsidR="00DC7E38" w:rsidRPr="00E54CA6" w:rsidRDefault="00DC7E38" w:rsidP="00E54CA6">
      <w:pPr>
        <w:widowControl w:val="0"/>
        <w:spacing w:after="0" w:line="240" w:lineRule="auto"/>
        <w:jc w:val="center"/>
        <w:rPr>
          <w:rFonts w:ascii="Times New Roman" w:eastAsia="Calibri" w:hAnsi="Times New Roman" w:cs="Times New Roman"/>
          <w:b/>
          <w:sz w:val="28"/>
          <w:szCs w:val="28"/>
        </w:rPr>
      </w:pPr>
    </w:p>
    <w:p w:rsidR="00DC7E38" w:rsidRPr="00E54CA6" w:rsidRDefault="00DC7E38" w:rsidP="00E54CA6">
      <w:pPr>
        <w:widowControl w:val="0"/>
        <w:spacing w:after="0" w:line="240" w:lineRule="auto"/>
        <w:jc w:val="center"/>
        <w:rPr>
          <w:rFonts w:ascii="Times New Roman" w:eastAsia="Calibri" w:hAnsi="Times New Roman" w:cs="Times New Roman"/>
          <w:b/>
          <w:sz w:val="28"/>
          <w:szCs w:val="28"/>
        </w:rPr>
      </w:pPr>
      <w:r w:rsidRPr="00E54CA6">
        <w:rPr>
          <w:rFonts w:ascii="Times New Roman" w:eastAsia="Calibri" w:hAnsi="Times New Roman" w:cs="Times New Roman"/>
          <w:b/>
          <w:sz w:val="28"/>
          <w:szCs w:val="28"/>
        </w:rPr>
        <w:t>3.4. Содержание разделов и тем</w:t>
      </w:r>
    </w:p>
    <w:p w:rsidR="00DC7E38" w:rsidRPr="00E54CA6" w:rsidRDefault="00DC7E38" w:rsidP="00E54CA6">
      <w:pPr>
        <w:widowControl w:val="0"/>
        <w:spacing w:after="0" w:line="240" w:lineRule="auto"/>
        <w:jc w:val="center"/>
        <w:rPr>
          <w:rFonts w:ascii="Times New Roman" w:eastAsia="Calibri" w:hAnsi="Times New Roman" w:cs="Times New Roman"/>
          <w:b/>
          <w:sz w:val="28"/>
          <w:szCs w:val="28"/>
        </w:rPr>
      </w:pPr>
    </w:p>
    <w:p w:rsidR="00DC7E38" w:rsidRPr="00E54CA6" w:rsidRDefault="00DC7E38" w:rsidP="00E54CA6">
      <w:pPr>
        <w:spacing w:after="0" w:line="240" w:lineRule="auto"/>
        <w:jc w:val="center"/>
        <w:rPr>
          <w:rFonts w:ascii="Times New Roman" w:eastAsia="Times New Roman" w:hAnsi="Times New Roman" w:cs="Times New Roman"/>
          <w:b/>
          <w:bCs/>
          <w:sz w:val="28"/>
          <w:szCs w:val="28"/>
        </w:rPr>
      </w:pPr>
      <w:r w:rsidRPr="00E54CA6">
        <w:rPr>
          <w:rFonts w:ascii="Times New Roman" w:eastAsia="Times New Roman" w:hAnsi="Times New Roman" w:cs="Times New Roman"/>
          <w:b/>
          <w:bCs/>
          <w:sz w:val="28"/>
          <w:szCs w:val="28"/>
        </w:rPr>
        <w:t>Входной контроль</w:t>
      </w:r>
    </w:p>
    <w:p w:rsidR="00DC7E38" w:rsidRPr="00E54CA6" w:rsidRDefault="00DC7E38" w:rsidP="00E54CA6">
      <w:pPr>
        <w:spacing w:after="0" w:line="240" w:lineRule="auto"/>
        <w:ind w:firstLine="708"/>
        <w:jc w:val="both"/>
        <w:rPr>
          <w:rFonts w:ascii="Times New Roman" w:eastAsia="Times New Roman" w:hAnsi="Times New Roman" w:cs="Times New Roman"/>
          <w:bCs/>
          <w:snapToGrid w:val="0"/>
          <w:sz w:val="28"/>
          <w:szCs w:val="28"/>
        </w:rPr>
      </w:pPr>
      <w:r w:rsidRPr="00E54CA6">
        <w:rPr>
          <w:rFonts w:ascii="Times New Roman" w:eastAsia="Times New Roman" w:hAnsi="Times New Roman" w:cs="Times New Roman"/>
          <w:bCs/>
          <w:snapToGrid w:val="0"/>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DC7E38" w:rsidRPr="00E54CA6" w:rsidRDefault="00DC7E38" w:rsidP="00E54CA6">
      <w:pPr>
        <w:spacing w:after="0" w:line="240" w:lineRule="auto"/>
        <w:ind w:firstLine="708"/>
        <w:jc w:val="both"/>
        <w:rPr>
          <w:rFonts w:ascii="Times New Roman" w:eastAsia="Times New Roman" w:hAnsi="Times New Roman" w:cs="Times New Roman"/>
          <w:bCs/>
          <w:snapToGrid w:val="0"/>
          <w:sz w:val="28"/>
          <w:szCs w:val="28"/>
        </w:rPr>
      </w:pPr>
      <w:r w:rsidRPr="00E54CA6">
        <w:rPr>
          <w:rFonts w:ascii="Times New Roman" w:eastAsia="Times New Roman" w:hAnsi="Times New Roman" w:cs="Times New Roman"/>
          <w:bCs/>
          <w:snapToGrid w:val="0"/>
          <w:sz w:val="28"/>
          <w:szCs w:val="28"/>
        </w:rPr>
        <w:t>Теоретическая часть входного контроля проводится в виде теста по знанию нормативной базы МЧС России.</w:t>
      </w:r>
    </w:p>
    <w:p w:rsidR="00DC7E38" w:rsidRPr="00E54CA6" w:rsidRDefault="00DC7E38" w:rsidP="00E54CA6">
      <w:pPr>
        <w:spacing w:after="0" w:line="240" w:lineRule="auto"/>
        <w:ind w:firstLine="708"/>
        <w:jc w:val="both"/>
        <w:rPr>
          <w:rFonts w:ascii="Times New Roman" w:eastAsia="Times New Roman" w:hAnsi="Times New Roman" w:cs="Times New Roman"/>
          <w:bCs/>
          <w:snapToGrid w:val="0"/>
          <w:sz w:val="28"/>
          <w:szCs w:val="28"/>
        </w:rPr>
      </w:pPr>
      <w:r w:rsidRPr="00E54CA6">
        <w:rPr>
          <w:rFonts w:ascii="Times New Roman" w:eastAsia="Times New Roman" w:hAnsi="Times New Roman" w:cs="Times New Roman"/>
          <w:bCs/>
          <w:snapToGrid w:val="0"/>
          <w:sz w:val="28"/>
          <w:szCs w:val="28"/>
        </w:rPr>
        <w:t>По результатам входного контроля формируется ведомость.</w:t>
      </w:r>
    </w:p>
    <w:p w:rsidR="00DC7E38" w:rsidRPr="00E54CA6" w:rsidRDefault="00DC7E38" w:rsidP="00E54CA6">
      <w:pPr>
        <w:spacing w:after="0" w:line="240" w:lineRule="auto"/>
        <w:jc w:val="center"/>
        <w:rPr>
          <w:rFonts w:ascii="Times New Roman" w:hAnsi="Times New Roman" w:cs="Times New Roman"/>
          <w:b/>
          <w:bCs/>
          <w:sz w:val="28"/>
          <w:szCs w:val="28"/>
        </w:rPr>
      </w:pPr>
    </w:p>
    <w:p w:rsidR="00DC7E38" w:rsidRPr="00E54CA6" w:rsidRDefault="00DC7E38" w:rsidP="00E54CA6">
      <w:pPr>
        <w:spacing w:after="0" w:line="240" w:lineRule="auto"/>
        <w:jc w:val="center"/>
        <w:rPr>
          <w:rFonts w:ascii="Times New Roman" w:hAnsi="Times New Roman" w:cs="Times New Roman"/>
          <w:b/>
          <w:bCs/>
          <w:sz w:val="28"/>
          <w:szCs w:val="28"/>
        </w:rPr>
      </w:pPr>
      <w:r w:rsidRPr="00E54CA6">
        <w:rPr>
          <w:rFonts w:ascii="Times New Roman" w:hAnsi="Times New Roman" w:cs="Times New Roman"/>
          <w:b/>
          <w:bCs/>
          <w:sz w:val="28"/>
          <w:szCs w:val="28"/>
        </w:rPr>
        <w:t xml:space="preserve">РАЗДЕЛ 1. </w:t>
      </w:r>
      <w:r w:rsidRPr="00E54CA6">
        <w:rPr>
          <w:rFonts w:ascii="Times New Roman" w:hAnsi="Times New Roman" w:cs="Times New Roman"/>
          <w:b/>
          <w:sz w:val="28"/>
          <w:szCs w:val="28"/>
        </w:rPr>
        <w:t xml:space="preserve"> Организация деятельности  МЧС России</w:t>
      </w:r>
    </w:p>
    <w:p w:rsidR="00DC7E38" w:rsidRPr="00E54CA6" w:rsidRDefault="00DC7E38" w:rsidP="00E54CA6">
      <w:pPr>
        <w:spacing w:after="0" w:line="240" w:lineRule="auto"/>
        <w:jc w:val="center"/>
        <w:rPr>
          <w:rFonts w:ascii="Times New Roman" w:hAnsi="Times New Roman" w:cs="Times New Roman"/>
          <w:b/>
          <w:bCs/>
          <w:sz w:val="28"/>
          <w:szCs w:val="28"/>
        </w:rPr>
      </w:pPr>
    </w:p>
    <w:p w:rsidR="00DC7E38" w:rsidRPr="00E54CA6" w:rsidRDefault="00DC7E38" w:rsidP="00E54CA6">
      <w:pPr>
        <w:spacing w:after="0" w:line="240" w:lineRule="auto"/>
        <w:ind w:firstLine="709"/>
        <w:jc w:val="both"/>
        <w:rPr>
          <w:rFonts w:ascii="Times New Roman" w:hAnsi="Times New Roman" w:cs="Times New Roman"/>
          <w:b/>
          <w:bCs/>
          <w:sz w:val="28"/>
          <w:szCs w:val="28"/>
        </w:rPr>
      </w:pPr>
      <w:r w:rsidRPr="00E54CA6">
        <w:rPr>
          <w:rFonts w:ascii="Times New Roman" w:hAnsi="Times New Roman" w:cs="Times New Roman"/>
          <w:b/>
          <w:bCs/>
          <w:sz w:val="28"/>
          <w:szCs w:val="28"/>
        </w:rPr>
        <w:t>Тема 1.1 Основы управления в области обеспечения пожарной безопасности</w:t>
      </w:r>
    </w:p>
    <w:p w:rsidR="00DC7E38" w:rsidRPr="00E54CA6" w:rsidRDefault="00DC7E38" w:rsidP="00E54CA6">
      <w:pPr>
        <w:spacing w:after="0" w:line="240" w:lineRule="auto"/>
        <w:ind w:firstLine="709"/>
        <w:jc w:val="both"/>
        <w:rPr>
          <w:rFonts w:ascii="Times New Roman" w:hAnsi="Times New Roman" w:cs="Times New Roman"/>
          <w:bCs/>
          <w:sz w:val="28"/>
          <w:szCs w:val="28"/>
        </w:rPr>
      </w:pPr>
      <w:r w:rsidRPr="00E54CA6">
        <w:rPr>
          <w:rFonts w:ascii="Times New Roman" w:hAnsi="Times New Roman" w:cs="Times New Roman"/>
          <w:bCs/>
          <w:sz w:val="28"/>
          <w:szCs w:val="28"/>
        </w:rPr>
        <w:t xml:space="preserve">Понятие управления, его сущность, содержание и виды. Основные закономерности, принципы управления и их характеристики. Наука социального управления: понятие, виды, принципы. Государственное управление, как часть социального управления. Организация управления в органах ГПС МЧС России. Цели, задачи и функции системы органов ГПС. Сущность методов управления. Классификация методов управления. </w:t>
      </w:r>
    </w:p>
    <w:p w:rsidR="00DC7E38" w:rsidRPr="00E54CA6" w:rsidRDefault="00DC7E38" w:rsidP="00E54CA6">
      <w:pPr>
        <w:widowControl w:val="0"/>
        <w:tabs>
          <w:tab w:val="num" w:pos="1065"/>
        </w:tabs>
        <w:spacing w:after="0" w:line="240" w:lineRule="auto"/>
        <w:jc w:val="center"/>
        <w:rPr>
          <w:rFonts w:ascii="Times New Roman" w:hAnsi="Times New Roman" w:cs="Times New Roman"/>
          <w:b/>
          <w:sz w:val="28"/>
          <w:szCs w:val="28"/>
        </w:rPr>
      </w:pPr>
    </w:p>
    <w:p w:rsidR="00DC7E38" w:rsidRPr="00E54CA6" w:rsidRDefault="00DC7E38" w:rsidP="00E54CA6">
      <w:pPr>
        <w:widowControl w:val="0"/>
        <w:tabs>
          <w:tab w:val="num" w:pos="0"/>
        </w:tabs>
        <w:spacing w:after="0" w:line="240" w:lineRule="auto"/>
        <w:jc w:val="both"/>
        <w:rPr>
          <w:rFonts w:ascii="Times New Roman" w:hAnsi="Times New Roman" w:cs="Times New Roman"/>
          <w:b/>
          <w:sz w:val="28"/>
          <w:szCs w:val="28"/>
        </w:rPr>
      </w:pPr>
      <w:r w:rsidRPr="00E54CA6">
        <w:rPr>
          <w:rFonts w:ascii="Times New Roman" w:hAnsi="Times New Roman" w:cs="Times New Roman"/>
          <w:b/>
          <w:sz w:val="28"/>
          <w:szCs w:val="28"/>
        </w:rPr>
        <w:tab/>
        <w:t>Тема 1.2. Управление в органах системы МЧС России</w:t>
      </w:r>
    </w:p>
    <w:p w:rsidR="00DC7E38" w:rsidRPr="00E54CA6" w:rsidRDefault="00DC7E38" w:rsidP="00E54CA6">
      <w:pPr>
        <w:widowControl w:val="0"/>
        <w:tabs>
          <w:tab w:val="num" w:pos="1065"/>
        </w:tabs>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Орган ГПС как система управления. Система информации в органах ГПС, требования, предъявляемые к информации, ее количественные и качественные характеристики. Информационное обеспечение управления в органах ГПС и основные принципы его организации. Организация планирования в органах ГПС, основные требования к содержанию и структуре планов. Организация контроля за выполнением планируемых мероприятий. </w:t>
      </w:r>
    </w:p>
    <w:p w:rsidR="00DC7E38" w:rsidRPr="00E54CA6" w:rsidRDefault="00DC7E38" w:rsidP="00E54CA6">
      <w:pPr>
        <w:spacing w:after="0" w:line="240" w:lineRule="auto"/>
        <w:jc w:val="center"/>
        <w:rPr>
          <w:rFonts w:ascii="Times New Roman" w:hAnsi="Times New Roman" w:cs="Times New Roman"/>
          <w:b/>
          <w:bCs/>
          <w:sz w:val="28"/>
          <w:szCs w:val="28"/>
        </w:rPr>
      </w:pPr>
    </w:p>
    <w:p w:rsidR="00DC7E38" w:rsidRPr="00E54CA6" w:rsidRDefault="00DC7E38" w:rsidP="00E54CA6">
      <w:pPr>
        <w:widowControl w:val="0"/>
        <w:spacing w:after="0" w:line="240" w:lineRule="auto"/>
        <w:ind w:firstLine="709"/>
        <w:jc w:val="both"/>
        <w:rPr>
          <w:rFonts w:ascii="Times New Roman" w:hAnsi="Times New Roman" w:cs="Times New Roman"/>
          <w:b/>
          <w:bCs/>
          <w:sz w:val="28"/>
          <w:szCs w:val="28"/>
        </w:rPr>
      </w:pPr>
      <w:r w:rsidRPr="00E54CA6">
        <w:rPr>
          <w:rFonts w:ascii="Times New Roman" w:hAnsi="Times New Roman" w:cs="Times New Roman"/>
          <w:b/>
          <w:bCs/>
          <w:sz w:val="28"/>
          <w:szCs w:val="28"/>
        </w:rPr>
        <w:t>Тема 1.3. Управленческое решение, как форма реализации полномочий государственно-властного характера</w:t>
      </w:r>
    </w:p>
    <w:p w:rsidR="00DC7E38" w:rsidRPr="00E54CA6" w:rsidRDefault="00DC7E38" w:rsidP="00E54CA6">
      <w:pPr>
        <w:widowControl w:val="0"/>
        <w:spacing w:after="0" w:line="240" w:lineRule="auto"/>
        <w:ind w:firstLine="709"/>
        <w:jc w:val="both"/>
        <w:rPr>
          <w:rFonts w:ascii="Times New Roman" w:hAnsi="Times New Roman" w:cs="Times New Roman"/>
          <w:bCs/>
          <w:sz w:val="28"/>
          <w:szCs w:val="28"/>
        </w:rPr>
      </w:pPr>
      <w:r w:rsidRPr="00E54CA6">
        <w:rPr>
          <w:rFonts w:ascii="Times New Roman" w:hAnsi="Times New Roman" w:cs="Times New Roman"/>
          <w:bCs/>
          <w:sz w:val="28"/>
          <w:szCs w:val="28"/>
        </w:rPr>
        <w:t>Понятие и виды управленческих решений, принимаемых в органах ГПС. Основные требования, предъявляемые к управленческим решениям в органах ГПС. Стадии подготовки и принятия решений в органах ГПС. Основания принятия управленческого решения. Признаки управленческого решения. Виды управленческих решений. Требования, предъявляемые к управленческим решениям, принимаемым в органах ГПС МЧС России. Этапы подготовки и принятия решений в органах ГПС.</w:t>
      </w:r>
    </w:p>
    <w:p w:rsidR="00DC7E38" w:rsidRPr="00E54CA6" w:rsidRDefault="00DC7E38" w:rsidP="00E54CA6">
      <w:pPr>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Понятие и значение организации исполнения управленческих решений. Основные элементы (стадии) процесса организации исполнения решений. Задачи, виды и формы контроля в органах ГПС. Организация и методика осуществления контроля в органах ГПС. Организаторская работа в системе ГПС по исполнению управленческих решений. Задачи, виды и формы контроля в органах ГПС. Методика проведения контроля. Обеспечение деятельности исполнителей, организация взаимодействия между ними.</w:t>
      </w:r>
    </w:p>
    <w:p w:rsidR="00DC7E38" w:rsidRPr="00E54CA6" w:rsidRDefault="00DC7E38" w:rsidP="00E54CA6">
      <w:pPr>
        <w:spacing w:after="0" w:line="240" w:lineRule="auto"/>
        <w:jc w:val="center"/>
        <w:rPr>
          <w:rFonts w:ascii="Times New Roman" w:hAnsi="Times New Roman" w:cs="Times New Roman"/>
          <w:b/>
          <w:sz w:val="28"/>
          <w:szCs w:val="28"/>
        </w:rPr>
      </w:pPr>
    </w:p>
    <w:p w:rsidR="00DC7E38" w:rsidRPr="00E54CA6" w:rsidRDefault="00DC7E38" w:rsidP="00E54CA6">
      <w:pPr>
        <w:spacing w:after="0" w:line="240" w:lineRule="auto"/>
        <w:ind w:firstLine="709"/>
        <w:jc w:val="both"/>
        <w:rPr>
          <w:rFonts w:ascii="Times New Roman" w:hAnsi="Times New Roman" w:cs="Times New Roman"/>
          <w:b/>
          <w:sz w:val="28"/>
          <w:szCs w:val="28"/>
        </w:rPr>
      </w:pPr>
      <w:r w:rsidRPr="00E54CA6">
        <w:rPr>
          <w:rFonts w:ascii="Times New Roman" w:hAnsi="Times New Roman" w:cs="Times New Roman"/>
          <w:b/>
          <w:sz w:val="28"/>
          <w:szCs w:val="28"/>
        </w:rPr>
        <w:t>Тема 1.4. Основы  организации  работы   с    кадрами  в системе МЧС России</w:t>
      </w:r>
    </w:p>
    <w:p w:rsidR="00DC7E38" w:rsidRPr="00E54CA6" w:rsidRDefault="00DC7E38" w:rsidP="00E54CA6">
      <w:pPr>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МЧС России как орган государственной власти. Кадровая политика: понятие, виды, содержание.  Кадровый потенциал. Основные направления кадровой политики государства. Современная концепция кадровой политики МЧС России. Цели, основные направления и принципы кадровой политики МЧС России. Основные элементы системы работы с кадрами в ФПС ГПС. Личный состав ФПС ГПС. Особенности личного состава ФПС ГПС. Взаимосвязь системы работы с кадрами и структуры организации. Службы работы с кадрами в системе ФПС ГПС. Служебно-трудовые отношения, возникающие в процессе работы с кадрами. Участники служебно-трудовых отношений. Права, обязанности и ответственность участников служебно-трудовых отношений. Гарантии осуществления прав и обязанностей участников служебно-трудовых отношений.</w:t>
      </w:r>
    </w:p>
    <w:p w:rsidR="00DC7E38" w:rsidRPr="00E54CA6" w:rsidRDefault="00DC7E38" w:rsidP="00E54CA6">
      <w:pPr>
        <w:spacing w:after="0" w:line="240" w:lineRule="auto"/>
        <w:jc w:val="center"/>
        <w:rPr>
          <w:rFonts w:ascii="Times New Roman" w:hAnsi="Times New Roman" w:cs="Times New Roman"/>
          <w:b/>
          <w:sz w:val="28"/>
          <w:szCs w:val="28"/>
        </w:rPr>
      </w:pPr>
    </w:p>
    <w:p w:rsidR="00DC7E38" w:rsidRPr="00E54CA6" w:rsidRDefault="00DC7E38" w:rsidP="00E54CA6">
      <w:pPr>
        <w:spacing w:after="0" w:line="240" w:lineRule="auto"/>
        <w:ind w:firstLine="709"/>
        <w:jc w:val="both"/>
        <w:rPr>
          <w:rFonts w:ascii="Times New Roman" w:hAnsi="Times New Roman" w:cs="Times New Roman"/>
          <w:b/>
          <w:sz w:val="28"/>
          <w:szCs w:val="28"/>
        </w:rPr>
      </w:pPr>
      <w:r w:rsidRPr="00E54CA6">
        <w:rPr>
          <w:rFonts w:ascii="Times New Roman" w:hAnsi="Times New Roman" w:cs="Times New Roman"/>
          <w:b/>
          <w:sz w:val="28"/>
          <w:szCs w:val="28"/>
        </w:rPr>
        <w:t>Тема 1.5. Система оценки кадров в МЧС России</w:t>
      </w:r>
    </w:p>
    <w:p w:rsidR="00DC7E38" w:rsidRPr="00E54CA6" w:rsidRDefault="00DC7E38" w:rsidP="00E54CA6">
      <w:pPr>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Понятие деловой оценки кадров организации. Цель, основные виды деловой оценки кадров. Содержание комплексной оценки кадров. Повседневная, текущая оценка кадров. Методы оценки кадров. Аттестация сотрудников МЧС России. Цели аттестации кадров: административные; информационные; мотивационные. Процедура аттестации кадров. Система аттестации кадров в ФПС ГПС. Порядок оформления результатов оценки кадров. Меры поощрения и порядок их применения. Понятие, виды юридической ответственности сотрудников МЧС России. </w:t>
      </w:r>
    </w:p>
    <w:p w:rsidR="00DC7E38" w:rsidRPr="00E54CA6" w:rsidRDefault="00DC7E38" w:rsidP="00E54CA6">
      <w:pPr>
        <w:spacing w:after="0" w:line="240" w:lineRule="auto"/>
        <w:jc w:val="center"/>
        <w:rPr>
          <w:rFonts w:ascii="Times New Roman" w:hAnsi="Times New Roman" w:cs="Times New Roman"/>
          <w:b/>
          <w:sz w:val="28"/>
          <w:szCs w:val="28"/>
        </w:rPr>
      </w:pPr>
    </w:p>
    <w:p w:rsidR="00DC7E38" w:rsidRPr="00E54CA6" w:rsidRDefault="00DC7E38" w:rsidP="00E54CA6">
      <w:pPr>
        <w:spacing w:after="0" w:line="240" w:lineRule="auto"/>
        <w:ind w:firstLine="709"/>
        <w:jc w:val="both"/>
        <w:rPr>
          <w:rFonts w:ascii="Times New Roman" w:hAnsi="Times New Roman" w:cs="Times New Roman"/>
          <w:b/>
          <w:sz w:val="28"/>
          <w:szCs w:val="28"/>
        </w:rPr>
      </w:pPr>
      <w:r w:rsidRPr="00E54CA6">
        <w:rPr>
          <w:rFonts w:ascii="Times New Roman" w:hAnsi="Times New Roman" w:cs="Times New Roman"/>
          <w:b/>
          <w:sz w:val="28"/>
          <w:szCs w:val="28"/>
        </w:rPr>
        <w:t xml:space="preserve">Тема 1.6. Соблюдение требований законодательства Российской Федерациив области </w:t>
      </w:r>
      <w:r w:rsidRPr="00E54CA6">
        <w:rPr>
          <w:rFonts w:ascii="Times New Roman" w:hAnsi="Times New Roman" w:cs="Times New Roman"/>
          <w:b/>
          <w:bCs/>
          <w:sz w:val="28"/>
          <w:szCs w:val="28"/>
        </w:rPr>
        <w:t xml:space="preserve">противодействия коррупции </w:t>
      </w:r>
      <w:r w:rsidRPr="00E54CA6">
        <w:rPr>
          <w:rFonts w:ascii="Times New Roman" w:hAnsi="Times New Roman" w:cs="Times New Roman"/>
          <w:b/>
          <w:sz w:val="28"/>
          <w:szCs w:val="28"/>
        </w:rPr>
        <w:t>и меры ответственности за несоблюдение таких требований</w:t>
      </w:r>
    </w:p>
    <w:p w:rsidR="00DC7E38" w:rsidRPr="00E54CA6" w:rsidRDefault="00DC7E38" w:rsidP="00E54CA6">
      <w:pPr>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Понятие коррупции и коррупционного правонарушения в Федеральном законе «О противодействии коррупции». Атрибутивные и факультативные признаки коррупционного правонарушения. Получение либо предоставление выгоды как цели коррупционных правонарушений. Понятие и виды коррупционных преступлений, их соотношение со служебными преступлениями. Ответственность должностных лиц за правонарушения коррупционной направленности. Особенности различных видов ответственности (уголовная, административная, дисциплинарная). Практика применения наказания за коррупционные преступления и административные правонарушения.</w:t>
      </w:r>
    </w:p>
    <w:p w:rsidR="00DC7E38" w:rsidRPr="00E54CA6" w:rsidRDefault="00DC7E38" w:rsidP="00E54CA6">
      <w:pPr>
        <w:keepNext/>
        <w:keepLines/>
        <w:shd w:val="clear" w:color="auto" w:fill="FFFFFF"/>
        <w:spacing w:after="0" w:line="240" w:lineRule="auto"/>
        <w:ind w:firstLine="709"/>
        <w:jc w:val="center"/>
        <w:textAlignment w:val="baseline"/>
        <w:outlineLvl w:val="0"/>
        <w:rPr>
          <w:rFonts w:ascii="Times New Roman" w:eastAsia="Times New Roman" w:hAnsi="Times New Roman" w:cs="Times New Roman"/>
          <w:b/>
          <w:sz w:val="28"/>
          <w:szCs w:val="28"/>
        </w:rPr>
      </w:pPr>
    </w:p>
    <w:p w:rsidR="00DC7E38" w:rsidRPr="00E54CA6" w:rsidRDefault="00DC7E38" w:rsidP="00E54CA6">
      <w:pPr>
        <w:spacing w:after="0" w:line="240" w:lineRule="auto"/>
        <w:jc w:val="center"/>
        <w:rPr>
          <w:rFonts w:ascii="Times New Roman" w:hAnsi="Times New Roman" w:cs="Times New Roman"/>
          <w:b/>
          <w:sz w:val="28"/>
          <w:szCs w:val="28"/>
        </w:rPr>
      </w:pPr>
      <w:r w:rsidRPr="00E54CA6">
        <w:rPr>
          <w:rFonts w:ascii="Times New Roman" w:hAnsi="Times New Roman" w:cs="Times New Roman"/>
          <w:b/>
          <w:bCs/>
          <w:sz w:val="28"/>
          <w:szCs w:val="28"/>
        </w:rPr>
        <w:t xml:space="preserve">РАЗДЕЛ 2. </w:t>
      </w:r>
      <w:r w:rsidRPr="00E54CA6">
        <w:rPr>
          <w:rFonts w:ascii="Times New Roman" w:hAnsi="Times New Roman" w:cs="Times New Roman"/>
          <w:b/>
          <w:sz w:val="28"/>
          <w:szCs w:val="28"/>
        </w:rPr>
        <w:t xml:space="preserve"> Организация деятельности по вопросам планирования и реализации основных мероприятий, делопроизводства, архивной работы, контроля исполнения поручений и работе с обращениями граждан и организаций</w:t>
      </w:r>
    </w:p>
    <w:p w:rsidR="00DC7E38" w:rsidRPr="00E54CA6" w:rsidRDefault="00DC7E38" w:rsidP="00E54CA6">
      <w:pPr>
        <w:spacing w:after="0" w:line="240" w:lineRule="auto"/>
        <w:jc w:val="center"/>
        <w:rPr>
          <w:rFonts w:ascii="Times New Roman" w:hAnsi="Times New Roman" w:cs="Times New Roman"/>
          <w:b/>
          <w:sz w:val="28"/>
        </w:rPr>
      </w:pPr>
    </w:p>
    <w:p w:rsidR="00DC7E38" w:rsidRPr="00E54CA6" w:rsidRDefault="00DC7E38" w:rsidP="00E54CA6">
      <w:pPr>
        <w:keepNext/>
        <w:widowControl w:val="0"/>
        <w:tabs>
          <w:tab w:val="left" w:pos="708"/>
        </w:tabs>
        <w:spacing w:after="0" w:line="240" w:lineRule="auto"/>
        <w:jc w:val="both"/>
        <w:rPr>
          <w:rFonts w:ascii="Times New Roman" w:hAnsi="Times New Roman" w:cs="Times New Roman"/>
          <w:b/>
          <w:sz w:val="28"/>
          <w:szCs w:val="28"/>
        </w:rPr>
      </w:pPr>
      <w:r w:rsidRPr="00E54CA6">
        <w:rPr>
          <w:rFonts w:ascii="Times New Roman" w:hAnsi="Times New Roman" w:cs="Times New Roman"/>
          <w:b/>
          <w:sz w:val="28"/>
          <w:szCs w:val="28"/>
        </w:rPr>
        <w:tab/>
        <w:t>Тема 2.1. Современное законодательное регулирование в области делопроизводства и архивного дела</w:t>
      </w:r>
    </w:p>
    <w:p w:rsidR="00DC7E38" w:rsidRPr="00E54CA6" w:rsidRDefault="00DC7E38" w:rsidP="00E54CA6">
      <w:pPr>
        <w:spacing w:after="0" w:line="240" w:lineRule="auto"/>
        <w:ind w:firstLine="360"/>
        <w:jc w:val="both"/>
        <w:rPr>
          <w:rFonts w:ascii="Times New Roman" w:hAnsi="Times New Roman" w:cs="Times New Roman"/>
          <w:sz w:val="28"/>
          <w:szCs w:val="28"/>
        </w:rPr>
      </w:pPr>
      <w:r w:rsidRPr="00E54CA6">
        <w:rPr>
          <w:rFonts w:ascii="Times New Roman" w:hAnsi="Times New Roman" w:cs="Times New Roman"/>
          <w:sz w:val="28"/>
          <w:szCs w:val="28"/>
        </w:rPr>
        <w:t xml:space="preserve">Историческое развитие делопроизводства в России и этапы его становления. Государственное регулирование делопроизводства в РФ. </w:t>
      </w:r>
      <w:r w:rsidRPr="00E54CA6">
        <w:rPr>
          <w:rFonts w:ascii="Times New Roman" w:hAnsi="Times New Roman" w:cs="Times New Roman"/>
          <w:bCs/>
          <w:iCs/>
          <w:sz w:val="28"/>
          <w:szCs w:val="28"/>
        </w:rPr>
        <w:t xml:space="preserve">Законодательные акты, постановления и распоряжения правительства Российской Федерации, регламентирующие правовые нормы на федеральном уровне при работе с документами. </w:t>
      </w:r>
      <w:r w:rsidRPr="00E54CA6">
        <w:rPr>
          <w:rFonts w:ascii="Times New Roman" w:hAnsi="Times New Roman" w:cs="Times New Roman"/>
          <w:sz w:val="28"/>
          <w:szCs w:val="28"/>
        </w:rPr>
        <w:t xml:space="preserve">Стандарты, устанавливающие правила оформления документов. Нормативно-правовое регулирование документирования и работы с документами в системе МЧС России. Основные понятия и значение делопроизводства для совершенствования деятельности МЧС России. Порядок организации делопроизводства в территориальных органах и организациях МЧС России. </w:t>
      </w:r>
    </w:p>
    <w:p w:rsidR="00DC7E38" w:rsidRPr="00E54CA6" w:rsidRDefault="00DC7E38" w:rsidP="00E54CA6">
      <w:pPr>
        <w:spacing w:after="0" w:line="240" w:lineRule="auto"/>
        <w:ind w:firstLine="360"/>
        <w:jc w:val="both"/>
        <w:rPr>
          <w:rFonts w:ascii="Times New Roman" w:hAnsi="Times New Roman" w:cs="Times New Roman"/>
          <w:sz w:val="28"/>
          <w:szCs w:val="28"/>
        </w:rPr>
      </w:pPr>
    </w:p>
    <w:p w:rsidR="00DC7E38" w:rsidRPr="00E54CA6" w:rsidRDefault="00DC7E38" w:rsidP="00E54CA6">
      <w:pPr>
        <w:keepNext/>
        <w:widowControl w:val="0"/>
        <w:tabs>
          <w:tab w:val="left" w:pos="708"/>
        </w:tabs>
        <w:spacing w:after="0" w:line="240" w:lineRule="auto"/>
        <w:jc w:val="both"/>
        <w:rPr>
          <w:rFonts w:ascii="Times New Roman" w:hAnsi="Times New Roman" w:cs="Times New Roman"/>
          <w:b/>
          <w:sz w:val="28"/>
          <w:szCs w:val="28"/>
        </w:rPr>
      </w:pPr>
      <w:r w:rsidRPr="00E54CA6">
        <w:rPr>
          <w:rFonts w:ascii="Times New Roman" w:hAnsi="Times New Roman" w:cs="Times New Roman"/>
          <w:b/>
          <w:sz w:val="28"/>
          <w:szCs w:val="28"/>
        </w:rPr>
        <w:tab/>
        <w:t>Тема 2.2. Организация документационного обеспечения управления с использованием электронного документооборота в территориальных органах и организациях МЧС России</w:t>
      </w: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 xml:space="preserve">Электронные системы документации. Особенности работы с электронными документами в федеральных органах исполнительной власти. Организация защищенного документооборота в сети. </w:t>
      </w: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 xml:space="preserve">Организация документооборота и формы работы с документами в подразделениях МЧС России. Прием и обработка поступающих документов. Регистрация поступающих документов. Порядок рассмотрения документов руководством территориального органа, организации МЧС России и доведения документов до исполнителей. </w:t>
      </w: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 xml:space="preserve">Отправка исходящих документов. Порядок оформления исходящих документов. Регистрация внутренних документов. Организация учета и поиска документов. </w:t>
      </w: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 xml:space="preserve">Организация взаимодействия службы ДОУ со структурными подразделениями МЧС России. Организация контроля за исполнением документов и поручений в территориальных органах и учреждениях МЧС России. Автоматизированный контроль за исполнением документов. </w:t>
      </w:r>
    </w:p>
    <w:p w:rsidR="00DC7E38" w:rsidRPr="00E54CA6" w:rsidRDefault="00DC7E38" w:rsidP="00E54CA6">
      <w:pPr>
        <w:spacing w:after="0" w:line="240" w:lineRule="auto"/>
        <w:ind w:firstLine="540"/>
        <w:jc w:val="both"/>
        <w:rPr>
          <w:rFonts w:ascii="Times New Roman" w:hAnsi="Times New Roman" w:cs="Times New Roman"/>
          <w:sz w:val="28"/>
          <w:szCs w:val="28"/>
        </w:rPr>
      </w:pPr>
    </w:p>
    <w:p w:rsidR="00DC7E38" w:rsidRPr="00E54CA6" w:rsidRDefault="00DC7E38" w:rsidP="00E54CA6">
      <w:pPr>
        <w:keepNext/>
        <w:widowControl w:val="0"/>
        <w:tabs>
          <w:tab w:val="left" w:pos="708"/>
        </w:tabs>
        <w:spacing w:after="0" w:line="240" w:lineRule="auto"/>
        <w:jc w:val="both"/>
        <w:rPr>
          <w:rFonts w:ascii="Times New Roman" w:hAnsi="Times New Roman" w:cs="Times New Roman"/>
          <w:b/>
          <w:sz w:val="28"/>
          <w:szCs w:val="28"/>
        </w:rPr>
      </w:pPr>
      <w:r w:rsidRPr="00E54CA6">
        <w:rPr>
          <w:rFonts w:ascii="Times New Roman" w:hAnsi="Times New Roman" w:cs="Times New Roman"/>
          <w:b/>
          <w:sz w:val="28"/>
          <w:szCs w:val="28"/>
        </w:rPr>
        <w:tab/>
        <w:t>Тема 2.3. Особенности подготовки и оформления отдельных видов документов в территориальных органах и организациях МЧС России</w:t>
      </w:r>
    </w:p>
    <w:p w:rsidR="00DC7E38" w:rsidRPr="00E54CA6" w:rsidRDefault="00DC7E38" w:rsidP="00E54CA6">
      <w:pPr>
        <w:keepNext/>
        <w:widowControl w:val="0"/>
        <w:spacing w:after="0" w:line="240" w:lineRule="auto"/>
        <w:ind w:firstLine="720"/>
        <w:jc w:val="both"/>
        <w:rPr>
          <w:rFonts w:ascii="Times New Roman" w:hAnsi="Times New Roman" w:cs="Times New Roman"/>
          <w:bCs/>
          <w:sz w:val="28"/>
          <w:szCs w:val="28"/>
        </w:rPr>
      </w:pPr>
      <w:r w:rsidRPr="00E54CA6">
        <w:rPr>
          <w:rFonts w:ascii="Times New Roman" w:hAnsi="Times New Roman" w:cs="Times New Roman"/>
          <w:sz w:val="28"/>
          <w:szCs w:val="28"/>
        </w:rPr>
        <w:t xml:space="preserve">Общие требования к оформлению документов. </w:t>
      </w:r>
      <w:r w:rsidRPr="00E54CA6">
        <w:rPr>
          <w:rFonts w:ascii="Times New Roman" w:hAnsi="Times New Roman" w:cs="Times New Roman"/>
          <w:bCs/>
          <w:sz w:val="28"/>
          <w:szCs w:val="28"/>
        </w:rPr>
        <w:t>Требования к оформлению реквизитов документов. Виды документов.</w:t>
      </w:r>
      <w:r w:rsidRPr="00E54CA6">
        <w:rPr>
          <w:rFonts w:ascii="Times New Roman" w:hAnsi="Times New Roman" w:cs="Times New Roman"/>
          <w:sz w:val="28"/>
          <w:szCs w:val="28"/>
        </w:rPr>
        <w:t xml:space="preserve"> Бланки документов. Оформление реквизитов в процессе подготовки документов.</w:t>
      </w:r>
    </w:p>
    <w:p w:rsidR="00DC7E38" w:rsidRPr="00E54CA6" w:rsidRDefault="00DC7E38" w:rsidP="00E54CA6">
      <w:pPr>
        <w:keepNext/>
        <w:widowControl w:val="0"/>
        <w:spacing w:after="0" w:line="240" w:lineRule="auto"/>
        <w:ind w:firstLine="720"/>
        <w:jc w:val="both"/>
        <w:rPr>
          <w:rFonts w:ascii="Times New Roman" w:hAnsi="Times New Roman" w:cs="Times New Roman"/>
          <w:bCs/>
          <w:sz w:val="28"/>
          <w:szCs w:val="28"/>
        </w:rPr>
      </w:pPr>
      <w:r w:rsidRPr="00E54CA6">
        <w:rPr>
          <w:rFonts w:ascii="Times New Roman" w:hAnsi="Times New Roman" w:cs="Times New Roman"/>
          <w:sz w:val="28"/>
          <w:szCs w:val="28"/>
        </w:rPr>
        <w:t xml:space="preserve">Виды организационных документов. Организационно-распорядительная документация в системе МЧС России. Виды и порядок оформления приказов. Оформление инструкций, протоколов. Содержание и назначение служебных писем, служебных записок. </w:t>
      </w:r>
    </w:p>
    <w:p w:rsidR="00DC7E38" w:rsidRPr="00E54CA6" w:rsidRDefault="00DC7E38" w:rsidP="00E54CA6">
      <w:pPr>
        <w:spacing w:after="0" w:line="240" w:lineRule="auto"/>
        <w:jc w:val="both"/>
        <w:rPr>
          <w:rFonts w:ascii="Times New Roman" w:hAnsi="Times New Roman" w:cs="Times New Roman"/>
          <w:sz w:val="28"/>
          <w:szCs w:val="28"/>
        </w:rPr>
      </w:pPr>
    </w:p>
    <w:p w:rsidR="00DC7E38" w:rsidRPr="00E54CA6" w:rsidRDefault="00DC7E38" w:rsidP="00E54CA6">
      <w:pPr>
        <w:spacing w:after="0" w:line="240" w:lineRule="auto"/>
        <w:ind w:firstLine="709"/>
        <w:jc w:val="both"/>
        <w:rPr>
          <w:rFonts w:ascii="Times New Roman" w:hAnsi="Times New Roman" w:cs="Times New Roman"/>
          <w:b/>
          <w:sz w:val="28"/>
          <w:szCs w:val="28"/>
        </w:rPr>
      </w:pPr>
      <w:r w:rsidRPr="00E54CA6">
        <w:rPr>
          <w:rFonts w:ascii="Times New Roman" w:hAnsi="Times New Roman" w:cs="Times New Roman"/>
          <w:b/>
          <w:sz w:val="28"/>
          <w:szCs w:val="28"/>
        </w:rPr>
        <w:t>Тема 2.4. Номенклатура дел организации. Организация архивной работы с документами в территориальных органах и организациях МЧС России</w:t>
      </w:r>
    </w:p>
    <w:p w:rsidR="00DC7E38" w:rsidRPr="00E54CA6" w:rsidRDefault="00DC7E38" w:rsidP="00E54CA6">
      <w:pPr>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Требования по составлению и оформлению номенклатуры дел. Порядок формирования дел. Оформление дел. Систематизация документов. Оформление обложки дела. Составление внутренней описи дела. </w:t>
      </w:r>
    </w:p>
    <w:p w:rsidR="00DC7E38" w:rsidRPr="00E54CA6" w:rsidRDefault="00DC7E38" w:rsidP="00E54CA6">
      <w:pPr>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Организация хранения дел в структурных подразделениях МЧС России. Подготовка и передача документов в архив. Порядок выдачи и использования документов, хранящихся в архиве. Экспертиза ценности документов. Сроки хранения документов. Составление и оформление актов о выделении к уничтожению дел и документов.</w:t>
      </w:r>
    </w:p>
    <w:p w:rsidR="00DC7E38" w:rsidRPr="00E54CA6" w:rsidRDefault="00DC7E38" w:rsidP="00E54CA6">
      <w:pPr>
        <w:spacing w:after="0" w:line="240" w:lineRule="auto"/>
        <w:jc w:val="both"/>
        <w:rPr>
          <w:rFonts w:ascii="Times New Roman" w:hAnsi="Times New Roman" w:cs="Times New Roman"/>
          <w:sz w:val="28"/>
          <w:szCs w:val="28"/>
        </w:rPr>
      </w:pP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b/>
          <w:sz w:val="28"/>
          <w:szCs w:val="28"/>
        </w:rPr>
        <w:t>Тема 2.5</w:t>
      </w:r>
      <w:r w:rsidRPr="00E54CA6">
        <w:rPr>
          <w:rFonts w:ascii="Times New Roman" w:hAnsi="Times New Roman" w:cs="Times New Roman"/>
          <w:sz w:val="28"/>
          <w:szCs w:val="28"/>
        </w:rPr>
        <w:t xml:space="preserve">. </w:t>
      </w:r>
      <w:r w:rsidRPr="00E54CA6">
        <w:rPr>
          <w:rFonts w:ascii="Times New Roman" w:hAnsi="Times New Roman" w:cs="Times New Roman"/>
          <w:b/>
          <w:sz w:val="28"/>
          <w:szCs w:val="28"/>
        </w:rPr>
        <w:t>Особенности работы с документами, содержащими служебную информацию ограниченного распространения в территориальных органах и организациях МЧС России</w:t>
      </w: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 xml:space="preserve">Нормативно-правовые акты, регламентирующие работу с документированной информацией ограниченного доступа. Документы, содержащие </w:t>
      </w:r>
      <w:r w:rsidRPr="00E54CA6">
        <w:rPr>
          <w:rFonts w:ascii="Times New Roman" w:hAnsi="Times New Roman" w:cs="Times New Roman"/>
          <w:bCs/>
          <w:sz w:val="28"/>
          <w:szCs w:val="28"/>
        </w:rPr>
        <w:t xml:space="preserve">служебную информацию ограниченного </w:t>
      </w:r>
      <w:r w:rsidRPr="00E54CA6">
        <w:rPr>
          <w:rFonts w:ascii="Times New Roman" w:hAnsi="Times New Roman" w:cs="Times New Roman"/>
          <w:sz w:val="28"/>
          <w:szCs w:val="28"/>
        </w:rPr>
        <w:t>распространения</w:t>
      </w:r>
      <w:r w:rsidRPr="00E54CA6">
        <w:rPr>
          <w:rFonts w:ascii="Times New Roman" w:hAnsi="Times New Roman" w:cs="Times New Roman"/>
          <w:bCs/>
          <w:sz w:val="28"/>
          <w:szCs w:val="28"/>
        </w:rPr>
        <w:t>. Организация</w:t>
      </w:r>
      <w:r w:rsidRPr="00E54CA6">
        <w:rPr>
          <w:rFonts w:ascii="Times New Roman" w:hAnsi="Times New Roman" w:cs="Times New Roman"/>
          <w:sz w:val="28"/>
          <w:szCs w:val="28"/>
        </w:rPr>
        <w:t xml:space="preserve"> работы с документами, содержащими </w:t>
      </w:r>
      <w:r w:rsidRPr="00E54CA6">
        <w:rPr>
          <w:rFonts w:ascii="Times New Roman" w:hAnsi="Times New Roman" w:cs="Times New Roman"/>
          <w:bCs/>
          <w:sz w:val="28"/>
          <w:szCs w:val="28"/>
        </w:rPr>
        <w:t xml:space="preserve">служебную информацию ограниченного </w:t>
      </w:r>
      <w:r w:rsidRPr="00E54CA6">
        <w:rPr>
          <w:rFonts w:ascii="Times New Roman" w:hAnsi="Times New Roman" w:cs="Times New Roman"/>
          <w:sz w:val="28"/>
          <w:szCs w:val="28"/>
        </w:rPr>
        <w:t xml:space="preserve">распространения в системе МЧС России. Прием и регистрация документов, содержащих </w:t>
      </w:r>
      <w:r w:rsidRPr="00E54CA6">
        <w:rPr>
          <w:rFonts w:ascii="Times New Roman" w:hAnsi="Times New Roman" w:cs="Times New Roman"/>
          <w:bCs/>
          <w:sz w:val="28"/>
          <w:szCs w:val="28"/>
        </w:rPr>
        <w:t xml:space="preserve">служебную информацию ограниченного </w:t>
      </w:r>
      <w:r w:rsidRPr="00E54CA6">
        <w:rPr>
          <w:rFonts w:ascii="Times New Roman" w:hAnsi="Times New Roman" w:cs="Times New Roman"/>
          <w:sz w:val="28"/>
          <w:szCs w:val="28"/>
        </w:rPr>
        <w:t xml:space="preserve">распространения, тиражирование и рассылка документов. Порядок хранения документов, содержащих </w:t>
      </w:r>
      <w:r w:rsidRPr="00E54CA6">
        <w:rPr>
          <w:rFonts w:ascii="Times New Roman" w:hAnsi="Times New Roman" w:cs="Times New Roman"/>
          <w:bCs/>
          <w:sz w:val="28"/>
          <w:szCs w:val="28"/>
        </w:rPr>
        <w:t xml:space="preserve">служебную информацию ограниченного </w:t>
      </w:r>
      <w:r w:rsidRPr="00E54CA6">
        <w:rPr>
          <w:rFonts w:ascii="Times New Roman" w:hAnsi="Times New Roman" w:cs="Times New Roman"/>
          <w:sz w:val="28"/>
          <w:szCs w:val="28"/>
        </w:rPr>
        <w:t xml:space="preserve">распространения. Ответственность за разглашение служебной информации ограниченного распространения и нарушение порядка обращения с документами. </w:t>
      </w:r>
    </w:p>
    <w:p w:rsidR="00DC7E38" w:rsidRPr="00E54CA6" w:rsidRDefault="00DC7E38" w:rsidP="00E54CA6">
      <w:pPr>
        <w:spacing w:after="0" w:line="240" w:lineRule="auto"/>
        <w:ind w:firstLine="540"/>
        <w:jc w:val="both"/>
        <w:rPr>
          <w:rFonts w:ascii="Times New Roman" w:hAnsi="Times New Roman" w:cs="Times New Roman"/>
          <w:sz w:val="28"/>
          <w:szCs w:val="28"/>
        </w:rPr>
      </w:pPr>
    </w:p>
    <w:p w:rsidR="00DC7E38" w:rsidRPr="00E54CA6" w:rsidRDefault="00DC7E38" w:rsidP="00E54CA6">
      <w:pPr>
        <w:keepNext/>
        <w:widowControl w:val="0"/>
        <w:tabs>
          <w:tab w:val="left" w:pos="708"/>
        </w:tabs>
        <w:spacing w:after="0" w:line="240" w:lineRule="auto"/>
        <w:jc w:val="both"/>
        <w:rPr>
          <w:rFonts w:ascii="Times New Roman" w:hAnsi="Times New Roman" w:cs="Times New Roman"/>
          <w:b/>
          <w:sz w:val="28"/>
          <w:szCs w:val="28"/>
        </w:rPr>
      </w:pPr>
      <w:r w:rsidRPr="00E54CA6">
        <w:rPr>
          <w:rFonts w:ascii="Times New Roman" w:hAnsi="Times New Roman" w:cs="Times New Roman"/>
          <w:b/>
          <w:sz w:val="28"/>
        </w:rPr>
        <w:tab/>
        <w:t xml:space="preserve">Тема 2.6. </w:t>
      </w:r>
      <w:r w:rsidRPr="00E54CA6">
        <w:rPr>
          <w:rFonts w:ascii="Times New Roman" w:hAnsi="Times New Roman" w:cs="Times New Roman"/>
          <w:b/>
          <w:sz w:val="28"/>
          <w:szCs w:val="28"/>
        </w:rPr>
        <w:t>Организация рассмотрения обращений граждан и организаций, поступающих в территориальные органы и организации МЧС России</w:t>
      </w: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Правовые основы организации работы с обращениями граждан и организаций в системе МЧС России. Виды обращений граждан и организаций. Требования к письменному обращению. Направление и регистрация письменного обращения. Рассмотрение обращения. Сроки рассмотрения обращений. Порядок рассмотрения отдельных обращений. Личный прием граждан. Устные обращения. Контроль за исполнением обращений.</w:t>
      </w: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Порядок использования (применения) электронной подписи и подписание ответа на обращение гражданина.</w:t>
      </w: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Работа ведомственного сегмента Платформы обратной связи (ПОС).</w:t>
      </w: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Сетевой справочный телефонный узел (ССТУ.РФ)</w:t>
      </w:r>
    </w:p>
    <w:p w:rsidR="00DC7E38" w:rsidRPr="00E54CA6" w:rsidRDefault="00DC7E38" w:rsidP="00E54CA6">
      <w:pPr>
        <w:spacing w:after="0" w:line="240" w:lineRule="auto"/>
        <w:ind w:firstLine="540"/>
        <w:jc w:val="both"/>
        <w:rPr>
          <w:rFonts w:ascii="Times New Roman" w:hAnsi="Times New Roman" w:cs="Times New Roman"/>
          <w:sz w:val="28"/>
          <w:szCs w:val="28"/>
        </w:rPr>
      </w:pPr>
    </w:p>
    <w:p w:rsidR="00DC7E38" w:rsidRPr="00E54CA6" w:rsidRDefault="00DC7E38" w:rsidP="00E54CA6">
      <w:pPr>
        <w:widowControl w:val="0"/>
        <w:spacing w:after="0" w:line="240" w:lineRule="auto"/>
        <w:ind w:firstLine="540"/>
        <w:jc w:val="both"/>
        <w:rPr>
          <w:rFonts w:ascii="Times New Roman" w:hAnsi="Times New Roman" w:cs="Times New Roman"/>
          <w:b/>
          <w:sz w:val="28"/>
        </w:rPr>
      </w:pPr>
      <w:r w:rsidRPr="00E54CA6">
        <w:rPr>
          <w:rFonts w:ascii="Times New Roman" w:hAnsi="Times New Roman" w:cs="Times New Roman"/>
          <w:b/>
          <w:sz w:val="28"/>
          <w:szCs w:val="28"/>
        </w:rPr>
        <w:t xml:space="preserve">Тема 2.7. </w:t>
      </w:r>
      <w:r w:rsidRPr="00E54CA6">
        <w:rPr>
          <w:rFonts w:ascii="Times New Roman" w:hAnsi="Times New Roman" w:cs="Times New Roman"/>
          <w:b/>
          <w:sz w:val="28"/>
        </w:rPr>
        <w:t xml:space="preserve">Организация деятельности по планированию и реализации основных мероприятий в МЧС России, в территориальных </w:t>
      </w:r>
      <w:r w:rsidRPr="00E54CA6">
        <w:rPr>
          <w:rFonts w:ascii="Times New Roman" w:hAnsi="Times New Roman" w:cs="Times New Roman"/>
          <w:b/>
          <w:sz w:val="28"/>
          <w:szCs w:val="28"/>
        </w:rPr>
        <w:t>органах и организациях</w:t>
      </w:r>
      <w:r w:rsidRPr="00E54CA6">
        <w:rPr>
          <w:rFonts w:ascii="Times New Roman" w:hAnsi="Times New Roman" w:cs="Times New Roman"/>
          <w:b/>
          <w:sz w:val="28"/>
        </w:rPr>
        <w:t xml:space="preserve"> МЧС России</w:t>
      </w:r>
    </w:p>
    <w:p w:rsidR="00DC7E38" w:rsidRPr="00E54CA6" w:rsidRDefault="00DC7E38" w:rsidP="00E54CA6">
      <w:pPr>
        <w:widowControl w:val="0"/>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Планирование основных мероприятий как одна из функций управления в системе МЧС России. Деятельность по планированию и реализации основных мероприятий: порядок ее организации в соответствии с уровнями планирования. Виды документов по планированию основных мероприятий, разрабатываемых в системе МЧС России. Особенности подготовки предложений в документы по планированию основных мероприятий с применением современных информационных технологий (систем). Основные требования, предъявляемые к оформлению и структуре документам по планированию основных мероприятий. Порядок разработки (корректировки)документов по планированию основных мероприятий. Мониторинг реализации документов по планированию основных мероприятий. Основные требования к порядку реализации основных мероприятий.</w:t>
      </w:r>
    </w:p>
    <w:p w:rsidR="00DC7E38" w:rsidRPr="00E54CA6" w:rsidRDefault="00DC7E38" w:rsidP="00E54CA6">
      <w:pPr>
        <w:spacing w:after="0" w:line="240" w:lineRule="auto"/>
        <w:ind w:firstLine="540"/>
        <w:jc w:val="both"/>
        <w:rPr>
          <w:rFonts w:ascii="Times New Roman" w:hAnsi="Times New Roman" w:cs="Times New Roman"/>
          <w:sz w:val="28"/>
          <w:szCs w:val="28"/>
        </w:rPr>
      </w:pPr>
      <w:r w:rsidRPr="00E54CA6">
        <w:rPr>
          <w:rFonts w:ascii="Times New Roman" w:hAnsi="Times New Roman" w:cs="Times New Roman"/>
          <w:sz w:val="28"/>
          <w:szCs w:val="28"/>
        </w:rPr>
        <w:t>Особенности организации деятельности по планированию и реализации основных мероприятий в главных управлениях МЧС России по субъектам РФ.</w:t>
      </w:r>
    </w:p>
    <w:p w:rsidR="00DC7E38" w:rsidRPr="00E54CA6" w:rsidRDefault="00DC7E38" w:rsidP="00E54CA6">
      <w:pPr>
        <w:pStyle w:val="1f7"/>
        <w:tabs>
          <w:tab w:val="left" w:pos="993"/>
          <w:tab w:val="left" w:pos="1063"/>
        </w:tabs>
        <w:spacing w:line="240" w:lineRule="auto"/>
        <w:ind w:right="-1" w:firstLine="709"/>
        <w:jc w:val="center"/>
        <w:rPr>
          <w:rFonts w:ascii="Times New Roman" w:eastAsiaTheme="minorHAnsi" w:hAnsi="Times New Roman" w:cs="Times New Roman"/>
          <w:b/>
          <w:bCs/>
        </w:rPr>
      </w:pPr>
    </w:p>
    <w:p w:rsidR="00DC7E38" w:rsidRPr="00E54CA6" w:rsidRDefault="00DC7E38" w:rsidP="00E54CA6">
      <w:pPr>
        <w:pStyle w:val="1f7"/>
        <w:tabs>
          <w:tab w:val="left" w:pos="993"/>
          <w:tab w:val="left" w:pos="1063"/>
        </w:tabs>
        <w:spacing w:line="240" w:lineRule="auto"/>
        <w:ind w:right="-1" w:firstLine="709"/>
        <w:rPr>
          <w:rFonts w:ascii="Times New Roman" w:eastAsiaTheme="minorHAnsi" w:hAnsi="Times New Roman" w:cs="Times New Roman"/>
          <w:b/>
          <w:bCs/>
        </w:rPr>
      </w:pPr>
      <w:r w:rsidRPr="00E54CA6">
        <w:rPr>
          <w:rFonts w:ascii="Times New Roman" w:eastAsiaTheme="minorHAnsi" w:hAnsi="Times New Roman" w:cs="Times New Roman"/>
          <w:b/>
          <w:bCs/>
        </w:rPr>
        <w:t>Тема 2.8. Организация деятельности и обеспечение работы коллегиальных и совещательных органов</w:t>
      </w:r>
    </w:p>
    <w:p w:rsidR="00DC7E38" w:rsidRPr="00E54CA6" w:rsidRDefault="00DC7E38" w:rsidP="00E54CA6">
      <w:pPr>
        <w:pStyle w:val="1f7"/>
        <w:tabs>
          <w:tab w:val="left" w:pos="993"/>
          <w:tab w:val="left" w:pos="1063"/>
        </w:tabs>
        <w:spacing w:line="240" w:lineRule="auto"/>
        <w:ind w:right="-1" w:firstLine="709"/>
        <w:rPr>
          <w:rFonts w:ascii="Times New Roman" w:eastAsiaTheme="minorHAnsi" w:hAnsi="Times New Roman" w:cs="Times New Roman"/>
        </w:rPr>
      </w:pPr>
      <w:r w:rsidRPr="00E54CA6">
        <w:rPr>
          <w:rFonts w:ascii="Times New Roman" w:eastAsiaTheme="minorHAnsi" w:hAnsi="Times New Roman" w:cs="Times New Roman"/>
        </w:rPr>
        <w:t xml:space="preserve">Нормативно-правовое регулирование работы коллегии и Общественного совета при территориальном органе МЧС России по субъекту Российской Федерации. Организация планирования заседаний (внесение изменений </w:t>
      </w:r>
      <w:r w:rsidRPr="00E54CA6">
        <w:rPr>
          <w:rFonts w:ascii="Times New Roman" w:eastAsiaTheme="minorHAnsi" w:hAnsi="Times New Roman" w:cs="Times New Roman"/>
        </w:rPr>
        <w:br/>
        <w:t>в планы работы коллегии, перенос сроков заседаний, включение дополнительных вопросов и т.п.). Оформление документов по итогам заседаний. Размещение актуальной информации, размещенной во вкладке «Коллегиальные и совещательные органы» на странице ГУ МЧС России официального сайта МЧС России.</w:t>
      </w:r>
    </w:p>
    <w:p w:rsidR="00DC7E38" w:rsidRPr="00E54CA6" w:rsidRDefault="00DC7E38" w:rsidP="00E54CA6">
      <w:pPr>
        <w:pStyle w:val="1f7"/>
        <w:tabs>
          <w:tab w:val="left" w:pos="993"/>
          <w:tab w:val="left" w:pos="1063"/>
        </w:tabs>
        <w:spacing w:line="240" w:lineRule="auto"/>
        <w:ind w:right="-1" w:firstLine="709"/>
        <w:rPr>
          <w:rFonts w:ascii="Times New Roman" w:eastAsiaTheme="minorHAnsi" w:hAnsi="Times New Roman" w:cs="Times New Roman"/>
        </w:rPr>
      </w:pPr>
    </w:p>
    <w:p w:rsidR="00DC7E38" w:rsidRPr="00E54CA6" w:rsidRDefault="00DC7E38" w:rsidP="00E54CA6">
      <w:pPr>
        <w:spacing w:after="0" w:line="240" w:lineRule="auto"/>
        <w:ind w:firstLine="709"/>
        <w:jc w:val="both"/>
        <w:rPr>
          <w:rFonts w:ascii="Times New Roman" w:hAnsi="Times New Roman" w:cs="Times New Roman"/>
          <w:b/>
          <w:bCs/>
          <w:sz w:val="28"/>
          <w:szCs w:val="28"/>
        </w:rPr>
      </w:pPr>
      <w:r w:rsidRPr="00E54CA6">
        <w:rPr>
          <w:rFonts w:ascii="Times New Roman" w:hAnsi="Times New Roman" w:cs="Times New Roman"/>
          <w:b/>
          <w:bCs/>
          <w:sz w:val="28"/>
          <w:szCs w:val="28"/>
        </w:rPr>
        <w:t>2.9. Контроль исполнения поручений в территориальных органах и организациях МЧС России</w:t>
      </w:r>
    </w:p>
    <w:p w:rsidR="00DC7E38" w:rsidRPr="00E54CA6" w:rsidRDefault="00DC7E38" w:rsidP="00E54CA6">
      <w:pPr>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Правовые акты, регламентирующие организацию контроля исполнения поручений в системе МЧС России. Понятие «контроль исполнения поручений». Цель контроля исполнения поручений. Основные этапы контроля исполнения (постановка документа на контроль, предварительная проверка хода исполнения, предупредительный контроль, информирование руководства МЧС России о ходе исполнения поручения, основания для снятия поручения с контроля). Способы контроля исполнения поручений. Уровни контроля. Перечень документов, исполнение которых подлежит контролю. Сроки исполнения документов (типовые, установленные). Порядок корректировки (продления) сроков исполнения документов. Порядок работы при выполнении (реализации) основных этапов контроля исполнения. Значение контроля в системе оценки деятельности территориального органа и организаций МЧС России.</w:t>
      </w:r>
    </w:p>
    <w:p w:rsidR="00DC7E38" w:rsidRPr="00E54CA6" w:rsidRDefault="00DC7E38" w:rsidP="00E54CA6">
      <w:pPr>
        <w:widowControl w:val="0"/>
        <w:spacing w:after="0" w:line="240" w:lineRule="auto"/>
        <w:ind w:right="-1"/>
        <w:jc w:val="center"/>
        <w:rPr>
          <w:rFonts w:ascii="Times New Roman" w:eastAsia="Calibri" w:hAnsi="Times New Roman" w:cs="Times New Roman"/>
          <w:b/>
          <w:bCs/>
          <w:sz w:val="28"/>
          <w:szCs w:val="28"/>
        </w:rPr>
      </w:pPr>
    </w:p>
    <w:p w:rsidR="00DC7E38" w:rsidRPr="00E54CA6" w:rsidRDefault="00DC7E38" w:rsidP="00E54CA6">
      <w:pPr>
        <w:widowControl w:val="0"/>
        <w:spacing w:after="0" w:line="240" w:lineRule="auto"/>
        <w:ind w:right="-1"/>
        <w:jc w:val="center"/>
        <w:rPr>
          <w:rFonts w:ascii="Times New Roman" w:eastAsia="Calibri" w:hAnsi="Times New Roman" w:cs="Times New Roman"/>
          <w:b/>
          <w:bCs/>
          <w:sz w:val="28"/>
          <w:szCs w:val="28"/>
        </w:rPr>
      </w:pPr>
      <w:r w:rsidRPr="00E54CA6">
        <w:rPr>
          <w:rFonts w:ascii="Times New Roman" w:eastAsia="Calibri" w:hAnsi="Times New Roman" w:cs="Times New Roman"/>
          <w:b/>
          <w:bCs/>
          <w:sz w:val="28"/>
          <w:szCs w:val="28"/>
        </w:rPr>
        <w:t>4. Оценка качества освоения программы</w:t>
      </w:r>
    </w:p>
    <w:p w:rsidR="00DC7E38" w:rsidRPr="00E54CA6" w:rsidRDefault="00DC7E38" w:rsidP="00E54CA6">
      <w:pPr>
        <w:widowControl w:val="0"/>
        <w:spacing w:after="0" w:line="240" w:lineRule="auto"/>
        <w:jc w:val="center"/>
        <w:rPr>
          <w:rFonts w:ascii="Times New Roman" w:eastAsia="Calibri" w:hAnsi="Times New Roman" w:cs="Times New Roman"/>
          <w:sz w:val="28"/>
          <w:szCs w:val="20"/>
        </w:rPr>
      </w:pPr>
    </w:p>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b/>
          <w:bCs/>
          <w:sz w:val="28"/>
          <w:szCs w:val="28"/>
        </w:rPr>
      </w:pPr>
      <w:r w:rsidRPr="00E54CA6">
        <w:rPr>
          <w:rFonts w:ascii="Times New Roman" w:eastAsia="Calibri" w:hAnsi="Times New Roman" w:cs="Times New Roman"/>
          <w:b/>
          <w:bCs/>
          <w:sz w:val="28"/>
          <w:szCs w:val="28"/>
        </w:rPr>
        <w:t>4.1. Критерии оценивания и показатели сформированности компетенций для промежуточной и итоговой аттестации</w:t>
      </w:r>
    </w:p>
    <w:p w:rsidR="00DC7E38" w:rsidRPr="00E54CA6" w:rsidRDefault="00DC7E38" w:rsidP="00E54CA6">
      <w:pPr>
        <w:autoSpaceDE w:val="0"/>
        <w:autoSpaceDN w:val="0"/>
        <w:adjustRightInd w:val="0"/>
        <w:spacing w:after="0" w:line="240" w:lineRule="auto"/>
        <w:ind w:firstLine="709"/>
        <w:jc w:val="both"/>
        <w:rPr>
          <w:rFonts w:ascii="Times New Roman" w:eastAsia="Calibri" w:hAnsi="Times New Roman" w:cs="Times New Roman"/>
          <w:sz w:val="28"/>
          <w:szCs w:val="28"/>
        </w:rPr>
      </w:pPr>
      <w:r w:rsidRPr="00E54CA6">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DC7E38" w:rsidRPr="00E54CA6" w:rsidRDefault="00DC7E38" w:rsidP="00E54CA6">
      <w:pPr>
        <w:autoSpaceDE w:val="0"/>
        <w:autoSpaceDN w:val="0"/>
        <w:adjustRightInd w:val="0"/>
        <w:spacing w:after="0" w:line="240" w:lineRule="auto"/>
        <w:ind w:firstLine="709"/>
        <w:jc w:val="both"/>
        <w:rPr>
          <w:rFonts w:ascii="Times New Roman" w:eastAsia="Calibri" w:hAnsi="Times New Roman" w:cs="Times New Roman"/>
          <w:sz w:val="28"/>
          <w:szCs w:val="28"/>
        </w:rPr>
      </w:pPr>
      <w:r w:rsidRPr="00E54CA6">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DC7E38" w:rsidRPr="00E54CA6" w:rsidRDefault="00DC7E38" w:rsidP="00E54CA6">
      <w:pPr>
        <w:autoSpaceDE w:val="0"/>
        <w:autoSpaceDN w:val="0"/>
        <w:adjustRightInd w:val="0"/>
        <w:spacing w:after="0" w:line="240" w:lineRule="auto"/>
        <w:ind w:firstLine="567"/>
        <w:jc w:val="right"/>
        <w:rPr>
          <w:rFonts w:ascii="Times New Roman" w:eastAsia="Calibri" w:hAnsi="Times New Roman" w:cs="Times New Roman"/>
          <w:sz w:val="28"/>
          <w:szCs w:val="28"/>
        </w:rPr>
      </w:pPr>
      <w:r w:rsidRPr="00E54CA6">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1966"/>
        <w:gridCol w:w="2559"/>
        <w:gridCol w:w="2358"/>
      </w:tblGrid>
      <w:tr w:rsidR="00E54CA6" w:rsidRPr="00E54CA6" w:rsidTr="00DC7E38">
        <w:trPr>
          <w:jc w:val="center"/>
        </w:trPr>
        <w:tc>
          <w:tcPr>
            <w:tcW w:w="2831" w:type="dxa"/>
            <w:vMerge w:val="restart"/>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E54CA6">
              <w:rPr>
                <w:rFonts w:ascii="Times New Roman" w:eastAsia="Calibri" w:hAnsi="Times New Roman" w:cs="Times New Roman"/>
                <w:b/>
                <w:sz w:val="24"/>
                <w:szCs w:val="24"/>
              </w:rPr>
              <w:t>Результативность, %</w:t>
            </w:r>
          </w:p>
        </w:tc>
        <w:tc>
          <w:tcPr>
            <w:tcW w:w="7242" w:type="dxa"/>
            <w:gridSpan w:val="3"/>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b/>
                <w:sz w:val="24"/>
                <w:szCs w:val="24"/>
              </w:rPr>
            </w:pPr>
            <w:r w:rsidRPr="00E54CA6">
              <w:rPr>
                <w:rFonts w:ascii="Times New Roman" w:eastAsia="Calibri" w:hAnsi="Times New Roman" w:cs="Times New Roman"/>
                <w:b/>
                <w:sz w:val="24"/>
                <w:szCs w:val="24"/>
              </w:rPr>
              <w:t>Количественная оценка</w:t>
            </w:r>
          </w:p>
        </w:tc>
      </w:tr>
      <w:tr w:rsidR="00E54CA6" w:rsidRPr="00E54CA6" w:rsidTr="00DC7E38">
        <w:trPr>
          <w:jc w:val="center"/>
        </w:trPr>
        <w:tc>
          <w:tcPr>
            <w:tcW w:w="2831" w:type="dxa"/>
            <w:vMerge/>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b/>
                <w:sz w:val="24"/>
                <w:szCs w:val="24"/>
              </w:rPr>
            </w:pPr>
          </w:p>
        </w:tc>
        <w:tc>
          <w:tcPr>
            <w:tcW w:w="2194"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b/>
                <w:sz w:val="24"/>
                <w:szCs w:val="24"/>
              </w:rPr>
            </w:pPr>
            <w:r w:rsidRPr="00E54CA6">
              <w:rPr>
                <w:rFonts w:ascii="Times New Roman" w:eastAsia="Calibri" w:hAnsi="Times New Roman" w:cs="Times New Roman"/>
                <w:b/>
                <w:sz w:val="24"/>
                <w:szCs w:val="24"/>
              </w:rPr>
              <w:t>Балл</w:t>
            </w:r>
          </w:p>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b/>
                <w:sz w:val="24"/>
                <w:szCs w:val="24"/>
              </w:rPr>
            </w:pPr>
            <w:r w:rsidRPr="00E54CA6">
              <w:rPr>
                <w:rFonts w:ascii="Times New Roman" w:eastAsia="Calibri" w:hAnsi="Times New Roman" w:cs="Times New Roman"/>
                <w:b/>
                <w:sz w:val="24"/>
                <w:szCs w:val="24"/>
              </w:rPr>
              <w:t>(отметка)</w:t>
            </w:r>
          </w:p>
        </w:tc>
        <w:tc>
          <w:tcPr>
            <w:tcW w:w="2586"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b/>
                <w:sz w:val="24"/>
                <w:szCs w:val="24"/>
              </w:rPr>
            </w:pPr>
            <w:r w:rsidRPr="00E54CA6">
              <w:rPr>
                <w:rFonts w:ascii="Times New Roman" w:eastAsia="Calibri" w:hAnsi="Times New Roman" w:cs="Times New Roman"/>
                <w:b/>
                <w:sz w:val="24"/>
                <w:szCs w:val="24"/>
              </w:rPr>
              <w:t>Вербальный аналог</w:t>
            </w:r>
          </w:p>
        </w:tc>
        <w:tc>
          <w:tcPr>
            <w:tcW w:w="2462"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b/>
                <w:sz w:val="24"/>
                <w:szCs w:val="24"/>
              </w:rPr>
            </w:pPr>
            <w:r w:rsidRPr="00E54CA6">
              <w:rPr>
                <w:rFonts w:ascii="Times New Roman" w:eastAsia="Calibri" w:hAnsi="Times New Roman" w:cs="Times New Roman"/>
                <w:b/>
                <w:sz w:val="24"/>
                <w:szCs w:val="24"/>
              </w:rPr>
              <w:t>Дихотомическая шкала</w:t>
            </w:r>
          </w:p>
        </w:tc>
      </w:tr>
      <w:tr w:rsidR="00E54CA6" w:rsidRPr="00E54CA6" w:rsidTr="00DC7E38">
        <w:trPr>
          <w:jc w:val="center"/>
        </w:trPr>
        <w:tc>
          <w:tcPr>
            <w:tcW w:w="2831"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84-100</w:t>
            </w:r>
          </w:p>
        </w:tc>
        <w:tc>
          <w:tcPr>
            <w:tcW w:w="2194"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5</w:t>
            </w:r>
          </w:p>
        </w:tc>
        <w:tc>
          <w:tcPr>
            <w:tcW w:w="2586"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Отлично</w:t>
            </w:r>
          </w:p>
        </w:tc>
        <w:tc>
          <w:tcPr>
            <w:tcW w:w="2462" w:type="dxa"/>
            <w:vMerge w:val="restart"/>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зачтено (зачет)</w:t>
            </w:r>
          </w:p>
        </w:tc>
      </w:tr>
      <w:tr w:rsidR="00E54CA6" w:rsidRPr="00E54CA6" w:rsidTr="00DC7E38">
        <w:trPr>
          <w:jc w:val="center"/>
        </w:trPr>
        <w:tc>
          <w:tcPr>
            <w:tcW w:w="2831"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68-83</w:t>
            </w:r>
          </w:p>
        </w:tc>
        <w:tc>
          <w:tcPr>
            <w:tcW w:w="2194"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4</w:t>
            </w:r>
          </w:p>
        </w:tc>
        <w:tc>
          <w:tcPr>
            <w:tcW w:w="2586"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Хорошо</w:t>
            </w:r>
          </w:p>
        </w:tc>
        <w:tc>
          <w:tcPr>
            <w:tcW w:w="2462" w:type="dxa"/>
            <w:vMerge/>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p>
        </w:tc>
      </w:tr>
      <w:tr w:rsidR="00E54CA6" w:rsidRPr="00E54CA6" w:rsidTr="00DC7E38">
        <w:trPr>
          <w:jc w:val="center"/>
        </w:trPr>
        <w:tc>
          <w:tcPr>
            <w:tcW w:w="2831"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51- 67</w:t>
            </w:r>
          </w:p>
        </w:tc>
        <w:tc>
          <w:tcPr>
            <w:tcW w:w="2194"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3</w:t>
            </w:r>
          </w:p>
        </w:tc>
        <w:tc>
          <w:tcPr>
            <w:tcW w:w="2586"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Удовлетворительно</w:t>
            </w:r>
          </w:p>
        </w:tc>
        <w:tc>
          <w:tcPr>
            <w:tcW w:w="2462" w:type="dxa"/>
            <w:vMerge/>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p>
        </w:tc>
      </w:tr>
      <w:tr w:rsidR="00E54CA6" w:rsidRPr="00E54CA6" w:rsidTr="00DC7E38">
        <w:trPr>
          <w:jc w:val="center"/>
        </w:trPr>
        <w:tc>
          <w:tcPr>
            <w:tcW w:w="2831"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менее 51</w:t>
            </w:r>
          </w:p>
        </w:tc>
        <w:tc>
          <w:tcPr>
            <w:tcW w:w="2194"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2</w:t>
            </w:r>
          </w:p>
        </w:tc>
        <w:tc>
          <w:tcPr>
            <w:tcW w:w="2586"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Неудовлетворительно</w:t>
            </w:r>
          </w:p>
        </w:tc>
        <w:tc>
          <w:tcPr>
            <w:tcW w:w="2462"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не зачтено (незачет)</w:t>
            </w:r>
          </w:p>
        </w:tc>
      </w:tr>
      <w:tr w:rsidR="00DC7E38" w:rsidRPr="00E54CA6" w:rsidTr="00DC7E38">
        <w:trPr>
          <w:jc w:val="center"/>
        </w:trPr>
        <w:tc>
          <w:tcPr>
            <w:tcW w:w="2831"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Не приступил к выполнению</w:t>
            </w:r>
          </w:p>
        </w:tc>
        <w:tc>
          <w:tcPr>
            <w:tcW w:w="2194"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2</w:t>
            </w:r>
          </w:p>
        </w:tc>
        <w:tc>
          <w:tcPr>
            <w:tcW w:w="2586"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Неудовлетворительно</w:t>
            </w:r>
          </w:p>
        </w:tc>
        <w:tc>
          <w:tcPr>
            <w:tcW w:w="2462" w:type="dxa"/>
            <w:vAlign w:val="center"/>
          </w:tcPr>
          <w:p w:rsidR="00DC7E38" w:rsidRPr="00E54CA6" w:rsidRDefault="00DC7E38" w:rsidP="00E54CA6">
            <w:pPr>
              <w:autoSpaceDE w:val="0"/>
              <w:autoSpaceDN w:val="0"/>
              <w:adjustRightInd w:val="0"/>
              <w:spacing w:after="0" w:line="240" w:lineRule="auto"/>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не зачтено (незачет)</w:t>
            </w:r>
          </w:p>
        </w:tc>
      </w:tr>
    </w:tbl>
    <w:p w:rsidR="00DC7E38" w:rsidRPr="00E54CA6" w:rsidRDefault="00DC7E38" w:rsidP="00E54CA6">
      <w:pPr>
        <w:autoSpaceDE w:val="0"/>
        <w:autoSpaceDN w:val="0"/>
        <w:adjustRightInd w:val="0"/>
        <w:spacing w:after="0" w:line="240" w:lineRule="auto"/>
        <w:ind w:firstLine="567"/>
        <w:jc w:val="both"/>
        <w:rPr>
          <w:rFonts w:ascii="Times New Roman" w:eastAsia="Calibri" w:hAnsi="Times New Roman" w:cs="Times New Roman"/>
          <w:sz w:val="28"/>
          <w:szCs w:val="28"/>
        </w:rPr>
      </w:pPr>
    </w:p>
    <w:p w:rsidR="00DC7E38" w:rsidRPr="00E54CA6" w:rsidRDefault="00DC7E38" w:rsidP="00E54CA6">
      <w:pPr>
        <w:autoSpaceDE w:val="0"/>
        <w:autoSpaceDN w:val="0"/>
        <w:adjustRightInd w:val="0"/>
        <w:spacing w:after="0" w:line="240" w:lineRule="auto"/>
        <w:ind w:firstLine="567"/>
        <w:jc w:val="both"/>
        <w:rPr>
          <w:rFonts w:ascii="Times New Roman" w:eastAsia="Calibri" w:hAnsi="Times New Roman" w:cs="Times New Roman"/>
          <w:sz w:val="28"/>
          <w:szCs w:val="28"/>
        </w:rPr>
      </w:pPr>
      <w:r w:rsidRPr="00E54CA6">
        <w:rPr>
          <w:rFonts w:ascii="Times New Roman" w:eastAsia="Calibri" w:hAnsi="Times New Roman" w:cs="Times New Roman"/>
          <w:sz w:val="28"/>
          <w:szCs w:val="28"/>
        </w:rPr>
        <w:t>Результаты обучения по программе:</w:t>
      </w:r>
    </w:p>
    <w:p w:rsidR="00DC7E38" w:rsidRPr="00E54CA6" w:rsidRDefault="00DC7E38" w:rsidP="00E54CA6">
      <w:pPr>
        <w:autoSpaceDE w:val="0"/>
        <w:autoSpaceDN w:val="0"/>
        <w:adjustRightInd w:val="0"/>
        <w:spacing w:after="0" w:line="240" w:lineRule="auto"/>
        <w:ind w:firstLine="567"/>
        <w:jc w:val="right"/>
        <w:rPr>
          <w:rFonts w:ascii="Times New Roman" w:eastAsia="Calibri" w:hAnsi="Times New Roman" w:cs="Times New Roman"/>
          <w:sz w:val="28"/>
          <w:szCs w:val="28"/>
        </w:rPr>
      </w:pPr>
      <w:r w:rsidRPr="00E54CA6">
        <w:rPr>
          <w:rFonts w:ascii="Times New Roman" w:eastAsia="Calibri" w:hAnsi="Times New Roman" w:cs="Times New Roman"/>
          <w:sz w:val="28"/>
          <w:szCs w:val="28"/>
        </w:rPr>
        <w:t>Таблица 4.2</w:t>
      </w:r>
    </w:p>
    <w:tbl>
      <w:tblPr>
        <w:tblStyle w:val="a5"/>
        <w:tblW w:w="0" w:type="auto"/>
        <w:jc w:val="center"/>
        <w:tblLayout w:type="fixed"/>
        <w:tblLook w:val="04A0" w:firstRow="1" w:lastRow="0" w:firstColumn="1" w:lastColumn="0" w:noHBand="0" w:noVBand="1"/>
      </w:tblPr>
      <w:tblGrid>
        <w:gridCol w:w="1951"/>
        <w:gridCol w:w="2126"/>
        <w:gridCol w:w="2127"/>
        <w:gridCol w:w="1842"/>
        <w:gridCol w:w="2091"/>
      </w:tblGrid>
      <w:tr w:rsidR="00E54CA6" w:rsidRPr="00E54CA6" w:rsidTr="001B0A7D">
        <w:trPr>
          <w:jc w:val="center"/>
        </w:trPr>
        <w:tc>
          <w:tcPr>
            <w:tcW w:w="1951" w:type="dxa"/>
            <w:vMerge w:val="restart"/>
            <w:vAlign w:val="center"/>
          </w:tcPr>
          <w:p w:rsidR="00DC7E38" w:rsidRPr="00E54CA6" w:rsidRDefault="00DC7E38" w:rsidP="00E54CA6">
            <w:pPr>
              <w:widowControl w:val="0"/>
              <w:autoSpaceDE w:val="0"/>
              <w:autoSpaceDN w:val="0"/>
              <w:adjustRightInd w:val="0"/>
              <w:ind w:right="-1"/>
              <w:jc w:val="center"/>
              <w:rPr>
                <w:rFonts w:ascii="Times New Roman" w:eastAsia="Calibri" w:hAnsi="Times New Roman" w:cs="Times New Roman"/>
                <w:b/>
                <w:sz w:val="24"/>
                <w:szCs w:val="24"/>
              </w:rPr>
            </w:pPr>
            <w:r w:rsidRPr="00E54CA6">
              <w:rPr>
                <w:rFonts w:ascii="Times New Roman" w:eastAsia="Calibri" w:hAnsi="Times New Roman" w:cs="Times New Roman"/>
                <w:sz w:val="24"/>
                <w:szCs w:val="24"/>
              </w:rPr>
              <w:t>Компетенции</w:t>
            </w:r>
          </w:p>
        </w:tc>
        <w:tc>
          <w:tcPr>
            <w:tcW w:w="8186" w:type="dxa"/>
            <w:gridSpan w:val="4"/>
            <w:vAlign w:val="center"/>
          </w:tcPr>
          <w:p w:rsidR="00DC7E38" w:rsidRPr="00E54CA6" w:rsidRDefault="00DC7E38" w:rsidP="00E54CA6">
            <w:pPr>
              <w:widowControl w:val="0"/>
              <w:autoSpaceDE w:val="0"/>
              <w:autoSpaceDN w:val="0"/>
              <w:adjustRightInd w:val="0"/>
              <w:ind w:right="-1"/>
              <w:jc w:val="center"/>
              <w:rPr>
                <w:rFonts w:ascii="Times New Roman" w:eastAsia="Calibri" w:hAnsi="Times New Roman" w:cs="Times New Roman"/>
                <w:b/>
                <w:sz w:val="24"/>
                <w:szCs w:val="24"/>
              </w:rPr>
            </w:pPr>
            <w:r w:rsidRPr="00E54CA6">
              <w:rPr>
                <w:rFonts w:ascii="Times New Roman" w:eastAsia="Calibri" w:hAnsi="Times New Roman" w:cs="Times New Roman"/>
                <w:sz w:val="24"/>
                <w:szCs w:val="24"/>
              </w:rPr>
              <w:t>Критерии оценивания результатов обучения</w:t>
            </w:r>
          </w:p>
        </w:tc>
      </w:tr>
      <w:tr w:rsidR="00E54CA6" w:rsidRPr="00E54CA6" w:rsidTr="001B0A7D">
        <w:trPr>
          <w:jc w:val="center"/>
        </w:trPr>
        <w:tc>
          <w:tcPr>
            <w:tcW w:w="1951" w:type="dxa"/>
            <w:vMerge/>
            <w:vAlign w:val="center"/>
          </w:tcPr>
          <w:p w:rsidR="00DC7E38" w:rsidRPr="00E54CA6" w:rsidRDefault="00DC7E38" w:rsidP="00E54CA6">
            <w:pPr>
              <w:widowControl w:val="0"/>
              <w:autoSpaceDE w:val="0"/>
              <w:autoSpaceDN w:val="0"/>
              <w:adjustRightInd w:val="0"/>
              <w:ind w:right="-1"/>
              <w:jc w:val="both"/>
              <w:rPr>
                <w:rFonts w:ascii="Times New Roman" w:eastAsia="Calibri" w:hAnsi="Times New Roman" w:cs="Times New Roman"/>
                <w:b/>
                <w:sz w:val="24"/>
                <w:szCs w:val="24"/>
              </w:rPr>
            </w:pPr>
          </w:p>
        </w:tc>
        <w:tc>
          <w:tcPr>
            <w:tcW w:w="2126" w:type="dxa"/>
            <w:vAlign w:val="center"/>
          </w:tcPr>
          <w:p w:rsidR="00DC7E38" w:rsidRPr="00E54CA6" w:rsidRDefault="00DC7E38" w:rsidP="00E54CA6">
            <w:pPr>
              <w:autoSpaceDE w:val="0"/>
              <w:autoSpaceDN w:val="0"/>
              <w:adjustRightInd w:val="0"/>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Неудовлетворительно / не зачтено</w:t>
            </w:r>
          </w:p>
          <w:p w:rsidR="00DC7E38" w:rsidRPr="00E54CA6" w:rsidRDefault="00DC7E38" w:rsidP="00E54CA6">
            <w:pPr>
              <w:widowControl w:val="0"/>
              <w:autoSpaceDE w:val="0"/>
              <w:autoSpaceDN w:val="0"/>
              <w:adjustRightInd w:val="0"/>
              <w:ind w:right="-1"/>
              <w:jc w:val="center"/>
              <w:rPr>
                <w:rFonts w:ascii="Times New Roman" w:eastAsia="Calibri" w:hAnsi="Times New Roman" w:cs="Times New Roman"/>
                <w:b/>
                <w:sz w:val="24"/>
                <w:szCs w:val="24"/>
              </w:rPr>
            </w:pPr>
            <w:r w:rsidRPr="00E54CA6">
              <w:rPr>
                <w:rFonts w:ascii="Times New Roman" w:eastAsia="Calibri" w:hAnsi="Times New Roman" w:cs="Times New Roman"/>
                <w:sz w:val="24"/>
                <w:szCs w:val="24"/>
              </w:rPr>
              <w:t>0-51%</w:t>
            </w:r>
          </w:p>
        </w:tc>
        <w:tc>
          <w:tcPr>
            <w:tcW w:w="2127" w:type="dxa"/>
            <w:vAlign w:val="center"/>
          </w:tcPr>
          <w:p w:rsidR="00DC7E38" w:rsidRPr="00E54CA6" w:rsidRDefault="00DC7E38" w:rsidP="00E54CA6">
            <w:pPr>
              <w:autoSpaceDE w:val="0"/>
              <w:autoSpaceDN w:val="0"/>
              <w:adjustRightInd w:val="0"/>
              <w:ind w:right="-147"/>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Удовлетворительно / зачтено</w:t>
            </w:r>
          </w:p>
          <w:p w:rsidR="00DC7E38" w:rsidRPr="00E54CA6" w:rsidRDefault="00DC7E38" w:rsidP="00E54CA6">
            <w:pPr>
              <w:widowControl w:val="0"/>
              <w:autoSpaceDE w:val="0"/>
              <w:autoSpaceDN w:val="0"/>
              <w:adjustRightInd w:val="0"/>
              <w:ind w:right="-1"/>
              <w:jc w:val="center"/>
              <w:rPr>
                <w:rFonts w:ascii="Times New Roman" w:eastAsia="Calibri" w:hAnsi="Times New Roman" w:cs="Times New Roman"/>
                <w:b/>
                <w:sz w:val="24"/>
                <w:szCs w:val="24"/>
              </w:rPr>
            </w:pPr>
            <w:r w:rsidRPr="00E54CA6">
              <w:rPr>
                <w:rFonts w:ascii="Times New Roman" w:eastAsia="Calibri" w:hAnsi="Times New Roman" w:cs="Times New Roman"/>
                <w:sz w:val="24"/>
                <w:szCs w:val="24"/>
              </w:rPr>
              <w:t>51-68%</w:t>
            </w:r>
          </w:p>
        </w:tc>
        <w:tc>
          <w:tcPr>
            <w:tcW w:w="1842" w:type="dxa"/>
            <w:vAlign w:val="center"/>
          </w:tcPr>
          <w:p w:rsidR="00DC7E38" w:rsidRPr="00E54CA6" w:rsidRDefault="00DC7E38" w:rsidP="00E54CA6">
            <w:pPr>
              <w:autoSpaceDE w:val="0"/>
              <w:autoSpaceDN w:val="0"/>
              <w:adjustRightInd w:val="0"/>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Хорошо / зачтено</w:t>
            </w:r>
          </w:p>
          <w:p w:rsidR="00DC7E38" w:rsidRPr="00E54CA6" w:rsidRDefault="00DC7E38" w:rsidP="00E54CA6">
            <w:pPr>
              <w:widowControl w:val="0"/>
              <w:autoSpaceDE w:val="0"/>
              <w:autoSpaceDN w:val="0"/>
              <w:adjustRightInd w:val="0"/>
              <w:ind w:right="-1"/>
              <w:jc w:val="center"/>
              <w:rPr>
                <w:rFonts w:ascii="Times New Roman" w:eastAsia="Calibri" w:hAnsi="Times New Roman" w:cs="Times New Roman"/>
                <w:b/>
                <w:sz w:val="24"/>
                <w:szCs w:val="24"/>
              </w:rPr>
            </w:pPr>
            <w:r w:rsidRPr="00E54CA6">
              <w:rPr>
                <w:rFonts w:ascii="Times New Roman" w:eastAsia="Calibri" w:hAnsi="Times New Roman" w:cs="Times New Roman"/>
                <w:sz w:val="24"/>
                <w:szCs w:val="24"/>
              </w:rPr>
              <w:t>68-84%</w:t>
            </w:r>
          </w:p>
        </w:tc>
        <w:tc>
          <w:tcPr>
            <w:tcW w:w="2091" w:type="dxa"/>
            <w:vAlign w:val="center"/>
          </w:tcPr>
          <w:p w:rsidR="00DC7E38" w:rsidRPr="00E54CA6" w:rsidRDefault="00DC7E38" w:rsidP="00E54CA6">
            <w:pPr>
              <w:autoSpaceDE w:val="0"/>
              <w:autoSpaceDN w:val="0"/>
              <w:adjustRightInd w:val="0"/>
              <w:jc w:val="center"/>
              <w:rPr>
                <w:rFonts w:ascii="Times New Roman" w:eastAsia="Calibri" w:hAnsi="Times New Roman" w:cs="Times New Roman"/>
                <w:sz w:val="24"/>
                <w:szCs w:val="24"/>
              </w:rPr>
            </w:pPr>
            <w:r w:rsidRPr="00E54CA6">
              <w:rPr>
                <w:rFonts w:ascii="Times New Roman" w:eastAsia="Calibri" w:hAnsi="Times New Roman" w:cs="Times New Roman"/>
                <w:sz w:val="24"/>
                <w:szCs w:val="24"/>
              </w:rPr>
              <w:t>Отлично / зачтено</w:t>
            </w:r>
          </w:p>
          <w:p w:rsidR="00DC7E38" w:rsidRPr="00E54CA6" w:rsidRDefault="00DC7E38" w:rsidP="00E54CA6">
            <w:pPr>
              <w:widowControl w:val="0"/>
              <w:autoSpaceDE w:val="0"/>
              <w:autoSpaceDN w:val="0"/>
              <w:adjustRightInd w:val="0"/>
              <w:ind w:right="-1"/>
              <w:jc w:val="center"/>
              <w:rPr>
                <w:rFonts w:ascii="Times New Roman" w:eastAsia="Calibri" w:hAnsi="Times New Roman" w:cs="Times New Roman"/>
                <w:b/>
                <w:sz w:val="24"/>
                <w:szCs w:val="24"/>
              </w:rPr>
            </w:pPr>
            <w:r w:rsidRPr="00E54CA6">
              <w:rPr>
                <w:rFonts w:ascii="Times New Roman" w:eastAsia="Calibri" w:hAnsi="Times New Roman" w:cs="Times New Roman"/>
                <w:sz w:val="24"/>
                <w:szCs w:val="24"/>
              </w:rPr>
              <w:t>84-100%</w:t>
            </w:r>
          </w:p>
        </w:tc>
      </w:tr>
      <w:tr w:rsidR="00E54CA6" w:rsidRPr="00E54CA6" w:rsidTr="001B0A7D">
        <w:trPr>
          <w:jc w:val="center"/>
        </w:trPr>
        <w:tc>
          <w:tcPr>
            <w:tcW w:w="1951" w:type="dxa"/>
          </w:tcPr>
          <w:p w:rsidR="00DC7E38" w:rsidRPr="00E54CA6" w:rsidRDefault="00DC7E38" w:rsidP="00E54CA6">
            <w:pPr>
              <w:widowControl w:val="0"/>
              <w:autoSpaceDE w:val="0"/>
              <w:autoSpaceDN w:val="0"/>
              <w:adjustRightInd w:val="0"/>
              <w:ind w:right="-1"/>
              <w:rPr>
                <w:rFonts w:ascii="Times New Roman" w:eastAsia="Calibri" w:hAnsi="Times New Roman" w:cs="Times New Roman"/>
                <w:b/>
                <w:sz w:val="24"/>
                <w:szCs w:val="24"/>
              </w:rPr>
            </w:pPr>
            <w:r w:rsidRPr="00E54CA6">
              <w:rPr>
                <w:rFonts w:ascii="Times New Roman" w:hAnsi="Times New Roman" w:cs="Times New Roman"/>
                <w:bCs/>
                <w:sz w:val="24"/>
                <w:szCs w:val="24"/>
              </w:rPr>
              <w:t>Организация работы с документами</w:t>
            </w:r>
          </w:p>
        </w:tc>
        <w:tc>
          <w:tcPr>
            <w:tcW w:w="2126" w:type="dxa"/>
          </w:tcPr>
          <w:p w:rsidR="00DC7E38" w:rsidRPr="00E54CA6" w:rsidRDefault="00DC7E38" w:rsidP="00E54CA6">
            <w:pPr>
              <w:rPr>
                <w:rFonts w:ascii="Times New Roman" w:hAnsi="Times New Roman" w:cs="Times New Roman"/>
                <w:iCs/>
                <w:sz w:val="24"/>
                <w:szCs w:val="24"/>
              </w:rPr>
            </w:pPr>
            <w:r w:rsidRPr="00E54CA6">
              <w:rPr>
                <w:rFonts w:ascii="Times New Roman" w:hAnsi="Times New Roman" w:cs="Times New Roman"/>
                <w:iCs/>
                <w:sz w:val="24"/>
                <w:szCs w:val="24"/>
              </w:rPr>
              <w:t xml:space="preserve">Не умеет пользоваться справочно-правовыми системами, </w:t>
            </w:r>
          </w:p>
          <w:p w:rsidR="00DC7E38" w:rsidRPr="00E54CA6" w:rsidRDefault="00DC7E38" w:rsidP="00E54CA6">
            <w:pPr>
              <w:rPr>
                <w:rFonts w:ascii="Times New Roman" w:hAnsi="Times New Roman" w:cs="Times New Roman"/>
                <w:iCs/>
                <w:sz w:val="24"/>
                <w:szCs w:val="24"/>
              </w:rPr>
            </w:pPr>
            <w:r w:rsidRPr="00E54CA6">
              <w:rPr>
                <w:rFonts w:ascii="Times New Roman" w:hAnsi="Times New Roman" w:cs="Times New Roman"/>
                <w:iCs/>
                <w:sz w:val="24"/>
                <w:szCs w:val="24"/>
              </w:rPr>
              <w:t xml:space="preserve">автоматизированными системами учета. Допускает грубые ошибки при регистрации, контроле при работе с документами. </w:t>
            </w:r>
          </w:p>
          <w:p w:rsidR="00DC7E38" w:rsidRPr="00E54CA6" w:rsidRDefault="00DC7E38" w:rsidP="00E54CA6">
            <w:pPr>
              <w:rPr>
                <w:rFonts w:ascii="Times New Roman" w:hAnsi="Times New Roman" w:cs="Times New Roman"/>
                <w:iCs/>
                <w:sz w:val="24"/>
                <w:szCs w:val="24"/>
              </w:rPr>
            </w:pPr>
            <w:r w:rsidRPr="00E54CA6">
              <w:rPr>
                <w:rFonts w:ascii="Times New Roman" w:hAnsi="Times New Roman" w:cs="Times New Roman"/>
                <w:iCs/>
                <w:sz w:val="24"/>
                <w:szCs w:val="24"/>
              </w:rPr>
              <w:t>Не знает правила русского языка</w:t>
            </w:r>
          </w:p>
          <w:p w:rsidR="00DC7E38" w:rsidRPr="00E54CA6" w:rsidRDefault="00DC7E38" w:rsidP="00E54CA6">
            <w:pPr>
              <w:widowControl w:val="0"/>
              <w:autoSpaceDE w:val="0"/>
              <w:autoSpaceDN w:val="0"/>
              <w:adjustRightInd w:val="0"/>
              <w:ind w:right="-1"/>
              <w:rPr>
                <w:rFonts w:ascii="Times New Roman" w:eastAsia="Calibri" w:hAnsi="Times New Roman" w:cs="Times New Roman"/>
                <w:b/>
                <w:sz w:val="24"/>
                <w:szCs w:val="24"/>
              </w:rPr>
            </w:pPr>
          </w:p>
        </w:tc>
        <w:tc>
          <w:tcPr>
            <w:tcW w:w="2127" w:type="dxa"/>
          </w:tcPr>
          <w:p w:rsidR="00DC7E38" w:rsidRPr="00E54CA6" w:rsidRDefault="00DC7E38" w:rsidP="00E54CA6">
            <w:pPr>
              <w:tabs>
                <w:tab w:val="left" w:pos="302"/>
              </w:tabs>
              <w:rPr>
                <w:rFonts w:ascii="Times New Roman" w:hAnsi="Times New Roman" w:cs="Times New Roman"/>
                <w:sz w:val="24"/>
                <w:szCs w:val="24"/>
              </w:rPr>
            </w:pPr>
            <w:r w:rsidRPr="00E54CA6">
              <w:rPr>
                <w:rFonts w:ascii="Times New Roman" w:eastAsia="Calibri" w:hAnsi="Times New Roman" w:cs="Times New Roman"/>
                <w:sz w:val="24"/>
                <w:szCs w:val="24"/>
              </w:rPr>
              <w:t xml:space="preserve">Затруднено применение и анализ: </w:t>
            </w:r>
          </w:p>
          <w:p w:rsidR="00DC7E38" w:rsidRPr="00E54CA6" w:rsidRDefault="00DC7E38" w:rsidP="00E54CA6">
            <w:pPr>
              <w:tabs>
                <w:tab w:val="left" w:pos="302"/>
              </w:tabs>
              <w:rPr>
                <w:rFonts w:ascii="Times New Roman" w:hAnsi="Times New Roman" w:cs="Times New Roman"/>
                <w:sz w:val="24"/>
                <w:szCs w:val="24"/>
              </w:rPr>
            </w:pPr>
            <w:r w:rsidRPr="00E54CA6">
              <w:rPr>
                <w:rFonts w:ascii="Times New Roman" w:hAnsi="Times New Roman" w:cs="Times New Roman"/>
                <w:sz w:val="24"/>
                <w:szCs w:val="24"/>
              </w:rPr>
              <w:t>- современных информационных технологий работы с документами;</w:t>
            </w:r>
          </w:p>
          <w:p w:rsidR="00DC7E38" w:rsidRPr="00E54CA6" w:rsidRDefault="00DC7E38" w:rsidP="00E54CA6">
            <w:pPr>
              <w:tabs>
                <w:tab w:val="left" w:pos="302"/>
              </w:tabs>
              <w:rPr>
                <w:rFonts w:ascii="Times New Roman" w:hAnsi="Times New Roman" w:cs="Times New Roman"/>
                <w:sz w:val="24"/>
                <w:szCs w:val="24"/>
              </w:rPr>
            </w:pPr>
            <w:r w:rsidRPr="00E54CA6">
              <w:rPr>
                <w:rFonts w:ascii="Times New Roman" w:hAnsi="Times New Roman" w:cs="Times New Roman"/>
                <w:sz w:val="24"/>
                <w:szCs w:val="24"/>
              </w:rPr>
              <w:t>- правил работы с входящими, исходящими и внутренними документами;</w:t>
            </w:r>
          </w:p>
          <w:p w:rsidR="00DC7E38" w:rsidRPr="00E54CA6" w:rsidRDefault="00DC7E38" w:rsidP="00E54CA6">
            <w:pPr>
              <w:tabs>
                <w:tab w:val="left" w:pos="302"/>
              </w:tabs>
              <w:rPr>
                <w:rFonts w:ascii="Times New Roman" w:hAnsi="Times New Roman" w:cs="Times New Roman"/>
                <w:sz w:val="24"/>
                <w:szCs w:val="24"/>
              </w:rPr>
            </w:pPr>
            <w:r w:rsidRPr="00E54CA6">
              <w:rPr>
                <w:rFonts w:ascii="Times New Roman" w:hAnsi="Times New Roman" w:cs="Times New Roman"/>
                <w:sz w:val="24"/>
                <w:szCs w:val="24"/>
              </w:rPr>
              <w:t xml:space="preserve">- правил организации и формы контроля исполнения документов; </w:t>
            </w:r>
          </w:p>
          <w:p w:rsidR="00DC7E38" w:rsidRPr="00E54CA6" w:rsidRDefault="00DC7E38" w:rsidP="00E54CA6">
            <w:pPr>
              <w:tabs>
                <w:tab w:val="left" w:pos="302"/>
              </w:tabs>
              <w:rPr>
                <w:rFonts w:ascii="Times New Roman" w:hAnsi="Times New Roman" w:cs="Times New Roman"/>
                <w:sz w:val="24"/>
                <w:szCs w:val="24"/>
              </w:rPr>
            </w:pPr>
            <w:r w:rsidRPr="00E54CA6">
              <w:rPr>
                <w:rFonts w:ascii="Times New Roman" w:hAnsi="Times New Roman" w:cs="Times New Roman"/>
                <w:sz w:val="24"/>
                <w:szCs w:val="24"/>
              </w:rPr>
              <w:t>- правил составления аналитических справок по организации работы с документами и контролю исполнения документов;</w:t>
            </w:r>
          </w:p>
          <w:p w:rsidR="00DC7E38" w:rsidRPr="00E54CA6" w:rsidRDefault="00DC7E38" w:rsidP="00E54CA6">
            <w:pPr>
              <w:tabs>
                <w:tab w:val="left" w:pos="302"/>
              </w:tabs>
              <w:rPr>
                <w:rFonts w:ascii="Times New Roman" w:hAnsi="Times New Roman" w:cs="Times New Roman"/>
                <w:sz w:val="24"/>
                <w:szCs w:val="24"/>
              </w:rPr>
            </w:pPr>
            <w:r w:rsidRPr="00E54CA6">
              <w:rPr>
                <w:rFonts w:ascii="Times New Roman" w:hAnsi="Times New Roman" w:cs="Times New Roman"/>
                <w:sz w:val="24"/>
                <w:szCs w:val="24"/>
              </w:rPr>
              <w:t>- правил создания и ведения баз данных служебных документов;</w:t>
            </w:r>
          </w:p>
          <w:p w:rsidR="00DC7E38" w:rsidRPr="00E54CA6" w:rsidRDefault="00DC7E38" w:rsidP="00E54CA6">
            <w:pPr>
              <w:tabs>
                <w:tab w:val="left" w:pos="302"/>
              </w:tabs>
              <w:rPr>
                <w:rFonts w:ascii="Times New Roman" w:eastAsia="Calibri" w:hAnsi="Times New Roman" w:cs="Times New Roman"/>
                <w:b/>
                <w:sz w:val="24"/>
                <w:szCs w:val="24"/>
              </w:rPr>
            </w:pPr>
            <w:r w:rsidRPr="00E54CA6">
              <w:rPr>
                <w:rFonts w:ascii="Times New Roman" w:hAnsi="Times New Roman" w:cs="Times New Roman"/>
                <w:sz w:val="24"/>
                <w:szCs w:val="24"/>
              </w:rPr>
              <w:t>- требований охраны труда.</w:t>
            </w:r>
          </w:p>
        </w:tc>
        <w:tc>
          <w:tcPr>
            <w:tcW w:w="1842" w:type="dxa"/>
          </w:tcPr>
          <w:p w:rsidR="00DC7E38" w:rsidRPr="00E54CA6" w:rsidRDefault="00DC7E38" w:rsidP="00E54CA6">
            <w:pPr>
              <w:widowControl w:val="0"/>
              <w:autoSpaceDE w:val="0"/>
              <w:autoSpaceDN w:val="0"/>
              <w:adjustRightInd w:val="0"/>
              <w:ind w:right="-1"/>
              <w:rPr>
                <w:rFonts w:ascii="Times New Roman" w:hAnsi="Times New Roman" w:cs="Times New Roman"/>
                <w:iCs/>
                <w:sz w:val="24"/>
                <w:szCs w:val="24"/>
              </w:rPr>
            </w:pPr>
            <w:r w:rsidRPr="00E54CA6">
              <w:rPr>
                <w:rFonts w:ascii="Times New Roman" w:eastAsia="Calibri" w:hAnsi="Times New Roman" w:cs="Times New Roman"/>
                <w:sz w:val="24"/>
                <w:szCs w:val="24"/>
              </w:rPr>
              <w:t xml:space="preserve">Допускает незначительные ошибки при </w:t>
            </w:r>
            <w:r w:rsidRPr="00E54CA6">
              <w:rPr>
                <w:rFonts w:ascii="Times New Roman" w:hAnsi="Times New Roman" w:cs="Times New Roman"/>
                <w:iCs/>
                <w:sz w:val="24"/>
                <w:szCs w:val="24"/>
              </w:rPr>
              <w:t>применении современных информационно-коммуникационных технологий для работы с документами, в том числе для ее оптимизации и повышения эффективности. Умеет анализировать большинство различных видов документов, их назначение.</w:t>
            </w:r>
          </w:p>
          <w:p w:rsidR="00DC7E38" w:rsidRPr="00E54CA6" w:rsidRDefault="00DC7E38" w:rsidP="00E54CA6">
            <w:pPr>
              <w:widowControl w:val="0"/>
              <w:autoSpaceDE w:val="0"/>
              <w:autoSpaceDN w:val="0"/>
              <w:adjustRightInd w:val="0"/>
              <w:ind w:right="-1"/>
              <w:rPr>
                <w:rFonts w:ascii="Times New Roman" w:eastAsia="Calibri" w:hAnsi="Times New Roman" w:cs="Times New Roman"/>
                <w:b/>
                <w:sz w:val="24"/>
                <w:szCs w:val="24"/>
              </w:rPr>
            </w:pPr>
            <w:r w:rsidRPr="00E54CA6">
              <w:rPr>
                <w:rFonts w:ascii="Times New Roman" w:hAnsi="Times New Roman" w:cs="Times New Roman"/>
                <w:iCs/>
                <w:sz w:val="24"/>
                <w:szCs w:val="24"/>
              </w:rPr>
              <w:t xml:space="preserve">Применяет с небольшими неточностями правила составления и оформления информационно-справочных, </w:t>
            </w:r>
            <w:r w:rsidR="001B0A7D" w:rsidRPr="00E54CA6">
              <w:rPr>
                <w:rFonts w:ascii="Times New Roman" w:hAnsi="Times New Roman" w:cs="Times New Roman"/>
                <w:iCs/>
                <w:sz w:val="24"/>
                <w:szCs w:val="24"/>
              </w:rPr>
              <w:t>организационных</w:t>
            </w:r>
            <w:r w:rsidRPr="00E54CA6">
              <w:rPr>
                <w:rFonts w:ascii="Times New Roman" w:hAnsi="Times New Roman" w:cs="Times New Roman"/>
                <w:iCs/>
                <w:sz w:val="24"/>
                <w:szCs w:val="24"/>
              </w:rPr>
              <w:t>, управленческих документов</w:t>
            </w:r>
          </w:p>
        </w:tc>
        <w:tc>
          <w:tcPr>
            <w:tcW w:w="2091" w:type="dxa"/>
          </w:tcPr>
          <w:p w:rsidR="00DC7E38" w:rsidRPr="00E54CA6" w:rsidRDefault="00DC7E38" w:rsidP="00E54CA6">
            <w:pPr>
              <w:tabs>
                <w:tab w:val="left" w:pos="302"/>
              </w:tabs>
              <w:rPr>
                <w:rFonts w:ascii="Times New Roman" w:hAnsi="Times New Roman" w:cs="Times New Roman"/>
                <w:sz w:val="24"/>
                <w:szCs w:val="24"/>
              </w:rPr>
            </w:pPr>
            <w:r w:rsidRPr="00E54CA6">
              <w:rPr>
                <w:rFonts w:ascii="Times New Roman" w:eastAsia="Calibri" w:hAnsi="Times New Roman" w:cs="Times New Roman"/>
                <w:sz w:val="24"/>
                <w:szCs w:val="24"/>
              </w:rPr>
              <w:t xml:space="preserve">Демонстрирует высокий уровень применения и анализа: </w:t>
            </w:r>
          </w:p>
          <w:p w:rsidR="00DC7E38" w:rsidRPr="00E54CA6" w:rsidRDefault="00DC7E38" w:rsidP="00E54CA6">
            <w:pPr>
              <w:tabs>
                <w:tab w:val="left" w:pos="302"/>
              </w:tabs>
              <w:rPr>
                <w:rFonts w:ascii="Times New Roman" w:hAnsi="Times New Roman" w:cs="Times New Roman"/>
                <w:sz w:val="24"/>
                <w:szCs w:val="24"/>
              </w:rPr>
            </w:pPr>
            <w:r w:rsidRPr="00E54CA6">
              <w:rPr>
                <w:rFonts w:ascii="Times New Roman" w:hAnsi="Times New Roman" w:cs="Times New Roman"/>
                <w:sz w:val="24"/>
                <w:szCs w:val="24"/>
              </w:rPr>
              <w:t>- современных информационных технологий работы с документами;</w:t>
            </w:r>
          </w:p>
          <w:p w:rsidR="00DC7E38" w:rsidRPr="00E54CA6" w:rsidRDefault="00DC7E38" w:rsidP="00E54CA6">
            <w:pPr>
              <w:tabs>
                <w:tab w:val="left" w:pos="302"/>
              </w:tabs>
              <w:rPr>
                <w:rFonts w:ascii="Times New Roman" w:hAnsi="Times New Roman" w:cs="Times New Roman"/>
                <w:sz w:val="24"/>
                <w:szCs w:val="24"/>
              </w:rPr>
            </w:pPr>
            <w:r w:rsidRPr="00E54CA6">
              <w:rPr>
                <w:rFonts w:ascii="Times New Roman" w:hAnsi="Times New Roman" w:cs="Times New Roman"/>
                <w:sz w:val="24"/>
                <w:szCs w:val="24"/>
              </w:rPr>
              <w:t>- правил работы с входящими, исходящими и внутренними документами;</w:t>
            </w:r>
          </w:p>
          <w:p w:rsidR="00DC7E38" w:rsidRPr="00E54CA6" w:rsidRDefault="00DC7E38" w:rsidP="00E54CA6">
            <w:pPr>
              <w:tabs>
                <w:tab w:val="left" w:pos="302"/>
              </w:tabs>
              <w:rPr>
                <w:rFonts w:ascii="Times New Roman" w:hAnsi="Times New Roman" w:cs="Times New Roman"/>
                <w:sz w:val="24"/>
                <w:szCs w:val="24"/>
              </w:rPr>
            </w:pPr>
            <w:r w:rsidRPr="00E54CA6">
              <w:rPr>
                <w:rFonts w:ascii="Times New Roman" w:hAnsi="Times New Roman" w:cs="Times New Roman"/>
                <w:sz w:val="24"/>
                <w:szCs w:val="24"/>
              </w:rPr>
              <w:t xml:space="preserve">- правил организации и формы контроля исполнения документов; </w:t>
            </w:r>
          </w:p>
          <w:p w:rsidR="00DC7E38" w:rsidRPr="00E54CA6" w:rsidRDefault="00DC7E38" w:rsidP="00E54CA6">
            <w:pPr>
              <w:tabs>
                <w:tab w:val="left" w:pos="302"/>
              </w:tabs>
              <w:rPr>
                <w:rFonts w:ascii="Times New Roman" w:hAnsi="Times New Roman" w:cs="Times New Roman"/>
                <w:sz w:val="24"/>
                <w:szCs w:val="24"/>
              </w:rPr>
            </w:pPr>
            <w:r w:rsidRPr="00E54CA6">
              <w:rPr>
                <w:rFonts w:ascii="Times New Roman" w:hAnsi="Times New Roman" w:cs="Times New Roman"/>
                <w:sz w:val="24"/>
                <w:szCs w:val="24"/>
              </w:rPr>
              <w:t>- правил составления аналитических справок по организации работы с документами и контролю исполнения документов;</w:t>
            </w:r>
          </w:p>
          <w:p w:rsidR="00DC7E38" w:rsidRPr="00E54CA6" w:rsidRDefault="00DC7E38" w:rsidP="00E54CA6">
            <w:pPr>
              <w:tabs>
                <w:tab w:val="left" w:pos="302"/>
              </w:tabs>
              <w:rPr>
                <w:rFonts w:ascii="Times New Roman" w:hAnsi="Times New Roman" w:cs="Times New Roman"/>
                <w:sz w:val="24"/>
                <w:szCs w:val="24"/>
              </w:rPr>
            </w:pPr>
            <w:r w:rsidRPr="00E54CA6">
              <w:rPr>
                <w:rFonts w:ascii="Times New Roman" w:hAnsi="Times New Roman" w:cs="Times New Roman"/>
                <w:sz w:val="24"/>
                <w:szCs w:val="24"/>
              </w:rPr>
              <w:t>- правил создания и ведения баз данных служебных документов;</w:t>
            </w:r>
          </w:p>
          <w:p w:rsidR="00DC7E38" w:rsidRPr="00E54CA6" w:rsidRDefault="00DC7E38" w:rsidP="00E54CA6">
            <w:pPr>
              <w:widowControl w:val="0"/>
              <w:autoSpaceDE w:val="0"/>
              <w:autoSpaceDN w:val="0"/>
              <w:adjustRightInd w:val="0"/>
              <w:ind w:right="-1"/>
              <w:rPr>
                <w:rFonts w:ascii="Times New Roman" w:eastAsia="Calibri" w:hAnsi="Times New Roman" w:cs="Times New Roman"/>
                <w:b/>
                <w:sz w:val="24"/>
                <w:szCs w:val="24"/>
              </w:rPr>
            </w:pPr>
            <w:r w:rsidRPr="00E54CA6">
              <w:rPr>
                <w:rFonts w:ascii="Times New Roman" w:hAnsi="Times New Roman" w:cs="Times New Roman"/>
                <w:sz w:val="24"/>
                <w:szCs w:val="24"/>
              </w:rPr>
              <w:t>- требований охраны труда</w:t>
            </w:r>
          </w:p>
        </w:tc>
      </w:tr>
      <w:tr w:rsidR="00DC7E38" w:rsidRPr="00E54CA6" w:rsidTr="001B0A7D">
        <w:trPr>
          <w:jc w:val="center"/>
        </w:trPr>
        <w:tc>
          <w:tcPr>
            <w:tcW w:w="1951" w:type="dxa"/>
          </w:tcPr>
          <w:p w:rsidR="00DC7E38" w:rsidRPr="00E54CA6" w:rsidRDefault="00DC7E38" w:rsidP="00E54CA6">
            <w:pPr>
              <w:widowControl w:val="0"/>
              <w:autoSpaceDE w:val="0"/>
              <w:autoSpaceDN w:val="0"/>
              <w:adjustRightInd w:val="0"/>
              <w:ind w:right="-1"/>
              <w:rPr>
                <w:rFonts w:ascii="Times New Roman" w:eastAsia="Calibri" w:hAnsi="Times New Roman" w:cs="Times New Roman"/>
                <w:b/>
                <w:sz w:val="24"/>
                <w:szCs w:val="24"/>
              </w:rPr>
            </w:pPr>
            <w:r w:rsidRPr="00E54CA6">
              <w:rPr>
                <w:rFonts w:ascii="Times New Roman" w:hAnsi="Times New Roman" w:cs="Times New Roman"/>
                <w:bCs/>
                <w:snapToGrid w:val="0"/>
                <w:sz w:val="24"/>
                <w:szCs w:val="24"/>
              </w:rPr>
              <w:t>Знание документационного обеспечения управления в органах и подразделениях ГПС</w:t>
            </w:r>
          </w:p>
        </w:tc>
        <w:tc>
          <w:tcPr>
            <w:tcW w:w="2126" w:type="dxa"/>
          </w:tcPr>
          <w:p w:rsidR="00DC7E38" w:rsidRPr="00E54CA6" w:rsidRDefault="00DC7E38" w:rsidP="00E54CA6">
            <w:pPr>
              <w:rPr>
                <w:rFonts w:ascii="Times New Roman" w:hAnsi="Times New Roman" w:cs="Times New Roman"/>
                <w:sz w:val="24"/>
                <w:szCs w:val="24"/>
              </w:rPr>
            </w:pPr>
            <w:r w:rsidRPr="00E54CA6">
              <w:rPr>
                <w:rFonts w:ascii="Times New Roman" w:eastAsia="Calibri" w:hAnsi="Times New Roman" w:cs="Times New Roman"/>
                <w:sz w:val="24"/>
                <w:szCs w:val="24"/>
              </w:rPr>
              <w:t xml:space="preserve">Допускает грубые ошибки либо не знает основные требования </w:t>
            </w:r>
            <w:r w:rsidRPr="00E54CA6">
              <w:rPr>
                <w:rFonts w:ascii="Times New Roman" w:hAnsi="Times New Roman" w:cs="Times New Roman"/>
                <w:sz w:val="24"/>
                <w:szCs w:val="24"/>
              </w:rPr>
              <w:t>действующих законодательных актов и других нормативных документов по вопросам планирования</w:t>
            </w:r>
            <w:r w:rsidR="001B0A7D" w:rsidRPr="00E54CA6">
              <w:rPr>
                <w:rFonts w:ascii="Times New Roman" w:hAnsi="Times New Roman" w:cs="Times New Roman"/>
                <w:sz w:val="24"/>
                <w:szCs w:val="24"/>
              </w:rPr>
              <w:t xml:space="preserve"> </w:t>
            </w:r>
            <w:r w:rsidRPr="00E54CA6">
              <w:rPr>
                <w:rFonts w:ascii="Times New Roman" w:hAnsi="Times New Roman" w:cs="Times New Roman"/>
                <w:sz w:val="24"/>
                <w:szCs w:val="24"/>
              </w:rPr>
              <w:t>и реализации основных мероприятий, делопроизводства, архивной работы, контроля исполнения поручений, работы с обращениями граждан и организаций в системе МЧС России;</w:t>
            </w:r>
          </w:p>
          <w:p w:rsidR="00DC7E38" w:rsidRPr="00E54CA6" w:rsidRDefault="00DC7E38" w:rsidP="00E54CA6">
            <w:pPr>
              <w:widowControl w:val="0"/>
              <w:autoSpaceDE w:val="0"/>
              <w:autoSpaceDN w:val="0"/>
              <w:adjustRightInd w:val="0"/>
              <w:ind w:right="-1"/>
              <w:rPr>
                <w:rFonts w:ascii="Times New Roman" w:eastAsia="Calibri" w:hAnsi="Times New Roman" w:cs="Times New Roman"/>
                <w:b/>
                <w:sz w:val="24"/>
                <w:szCs w:val="24"/>
              </w:rPr>
            </w:pPr>
          </w:p>
        </w:tc>
        <w:tc>
          <w:tcPr>
            <w:tcW w:w="2127" w:type="dxa"/>
          </w:tcPr>
          <w:p w:rsidR="00DC7E38" w:rsidRPr="00E54CA6" w:rsidRDefault="00DC7E38" w:rsidP="00E54CA6">
            <w:pPr>
              <w:widowControl w:val="0"/>
              <w:autoSpaceDE w:val="0"/>
              <w:autoSpaceDN w:val="0"/>
              <w:adjustRightInd w:val="0"/>
              <w:ind w:right="-1"/>
              <w:rPr>
                <w:rFonts w:ascii="Times New Roman" w:eastAsia="Calibri" w:hAnsi="Times New Roman" w:cs="Times New Roman"/>
                <w:b/>
                <w:sz w:val="24"/>
                <w:szCs w:val="24"/>
              </w:rPr>
            </w:pPr>
            <w:r w:rsidRPr="00E54CA6">
              <w:rPr>
                <w:rFonts w:ascii="Times New Roman" w:eastAsia="Calibri" w:hAnsi="Times New Roman" w:cs="Times New Roman"/>
                <w:sz w:val="24"/>
                <w:szCs w:val="24"/>
              </w:rPr>
              <w:t xml:space="preserve">Затруднено применение и анализ нормативных документов, текущего и архивного хранения документов, а также контроля исполнения документов </w:t>
            </w:r>
          </w:p>
        </w:tc>
        <w:tc>
          <w:tcPr>
            <w:tcW w:w="1842" w:type="dxa"/>
          </w:tcPr>
          <w:p w:rsidR="00DC7E38" w:rsidRPr="00E54CA6" w:rsidRDefault="00DC7E38" w:rsidP="00E54CA6">
            <w:pPr>
              <w:widowControl w:val="0"/>
              <w:autoSpaceDE w:val="0"/>
              <w:autoSpaceDN w:val="0"/>
              <w:adjustRightInd w:val="0"/>
              <w:ind w:right="-1"/>
              <w:rPr>
                <w:rFonts w:ascii="Times New Roman" w:eastAsia="Calibri" w:hAnsi="Times New Roman" w:cs="Times New Roman"/>
                <w:b/>
                <w:sz w:val="24"/>
                <w:szCs w:val="24"/>
              </w:rPr>
            </w:pPr>
            <w:r w:rsidRPr="00E54CA6">
              <w:rPr>
                <w:rFonts w:ascii="Times New Roman" w:eastAsia="Calibri" w:hAnsi="Times New Roman" w:cs="Times New Roman"/>
                <w:sz w:val="24"/>
                <w:szCs w:val="24"/>
              </w:rPr>
              <w:t>Допускает незначительные ошибки при анализе</w:t>
            </w:r>
            <w:r w:rsidR="001B0A7D" w:rsidRPr="00E54CA6">
              <w:rPr>
                <w:rFonts w:ascii="Times New Roman" w:eastAsia="Calibri" w:hAnsi="Times New Roman" w:cs="Times New Roman"/>
                <w:sz w:val="24"/>
                <w:szCs w:val="24"/>
              </w:rPr>
              <w:t xml:space="preserve"> </w:t>
            </w:r>
            <w:r w:rsidRPr="00E54CA6">
              <w:rPr>
                <w:rFonts w:ascii="Times New Roman" w:hAnsi="Times New Roman" w:cs="Times New Roman"/>
                <w:sz w:val="24"/>
                <w:szCs w:val="24"/>
              </w:rPr>
              <w:t>системных знаний об организации документооборота в системе МЧС России и контроле исполнения документов</w:t>
            </w:r>
          </w:p>
        </w:tc>
        <w:tc>
          <w:tcPr>
            <w:tcW w:w="2091" w:type="dxa"/>
          </w:tcPr>
          <w:p w:rsidR="00DC7E38" w:rsidRPr="00E54CA6" w:rsidRDefault="00DC7E38" w:rsidP="00E54CA6">
            <w:pPr>
              <w:rPr>
                <w:rFonts w:ascii="Times New Roman" w:hAnsi="Times New Roman" w:cs="Times New Roman"/>
                <w:sz w:val="24"/>
                <w:szCs w:val="24"/>
              </w:rPr>
            </w:pPr>
            <w:r w:rsidRPr="00E54CA6">
              <w:rPr>
                <w:rFonts w:ascii="Times New Roman" w:eastAsia="Calibri" w:hAnsi="Times New Roman" w:cs="Times New Roman"/>
                <w:sz w:val="24"/>
                <w:szCs w:val="24"/>
              </w:rPr>
              <w:t xml:space="preserve">Демонстрирует высокий уровень знаний основных требований </w:t>
            </w:r>
            <w:r w:rsidRPr="00E54CA6">
              <w:rPr>
                <w:rFonts w:ascii="Times New Roman" w:hAnsi="Times New Roman" w:cs="Times New Roman"/>
                <w:sz w:val="24"/>
                <w:szCs w:val="24"/>
              </w:rPr>
              <w:t>действующих законодательных актов и других нормативных документов по вопросам планирования</w:t>
            </w:r>
            <w:r w:rsidR="001B0A7D" w:rsidRPr="00E54CA6">
              <w:rPr>
                <w:rFonts w:ascii="Times New Roman" w:hAnsi="Times New Roman" w:cs="Times New Roman"/>
                <w:sz w:val="24"/>
                <w:szCs w:val="24"/>
              </w:rPr>
              <w:t xml:space="preserve"> </w:t>
            </w:r>
            <w:r w:rsidRPr="00E54CA6">
              <w:rPr>
                <w:rFonts w:ascii="Times New Roman" w:hAnsi="Times New Roman" w:cs="Times New Roman"/>
                <w:sz w:val="24"/>
                <w:szCs w:val="24"/>
              </w:rPr>
              <w:t>и реализации</w:t>
            </w:r>
            <w:r w:rsidR="001B0A7D" w:rsidRPr="00E54CA6">
              <w:rPr>
                <w:rFonts w:ascii="Times New Roman" w:hAnsi="Times New Roman" w:cs="Times New Roman"/>
                <w:sz w:val="24"/>
                <w:szCs w:val="24"/>
              </w:rPr>
              <w:t xml:space="preserve"> </w:t>
            </w:r>
            <w:r w:rsidRPr="00E54CA6">
              <w:rPr>
                <w:rFonts w:ascii="Times New Roman" w:hAnsi="Times New Roman" w:cs="Times New Roman"/>
                <w:sz w:val="24"/>
                <w:szCs w:val="24"/>
              </w:rPr>
              <w:t>основных мероприятий, делопроизводства, архивной работы, контроля исполнения поручений, работы с обращениями граждан и организаций в системе МЧС России</w:t>
            </w:r>
          </w:p>
        </w:tc>
      </w:tr>
    </w:tbl>
    <w:p w:rsidR="00DC7E38" w:rsidRPr="00E54CA6" w:rsidRDefault="00DC7E38" w:rsidP="00E54CA6">
      <w:pPr>
        <w:widowControl w:val="0"/>
        <w:autoSpaceDE w:val="0"/>
        <w:autoSpaceDN w:val="0"/>
        <w:adjustRightInd w:val="0"/>
        <w:spacing w:after="0" w:line="240" w:lineRule="auto"/>
        <w:ind w:right="-1"/>
        <w:jc w:val="center"/>
        <w:rPr>
          <w:rFonts w:ascii="Times New Roman" w:eastAsia="Calibri" w:hAnsi="Times New Roman" w:cs="Times New Roman"/>
          <w:b/>
          <w:sz w:val="28"/>
          <w:szCs w:val="28"/>
        </w:rPr>
      </w:pPr>
    </w:p>
    <w:p w:rsidR="00DC7E38" w:rsidRPr="00E54CA6" w:rsidRDefault="00DC7E38" w:rsidP="00E54CA6">
      <w:pPr>
        <w:widowControl w:val="0"/>
        <w:autoSpaceDE w:val="0"/>
        <w:autoSpaceDN w:val="0"/>
        <w:adjustRightInd w:val="0"/>
        <w:spacing w:after="0" w:line="240" w:lineRule="auto"/>
        <w:ind w:right="-1"/>
        <w:jc w:val="center"/>
        <w:rPr>
          <w:rFonts w:ascii="Times New Roman" w:eastAsia="Calibri" w:hAnsi="Times New Roman" w:cs="Times New Roman"/>
          <w:sz w:val="28"/>
          <w:szCs w:val="28"/>
        </w:rPr>
      </w:pPr>
      <w:r w:rsidRPr="00E54CA6">
        <w:rPr>
          <w:rFonts w:ascii="Times New Roman" w:eastAsia="Calibri" w:hAnsi="Times New Roman" w:cs="Times New Roman"/>
          <w:b/>
          <w:sz w:val="28"/>
          <w:szCs w:val="28"/>
        </w:rPr>
        <w:t>4.2. Промежуточная аттестация</w:t>
      </w:r>
      <w:r w:rsidRPr="00E54CA6">
        <w:rPr>
          <w:rFonts w:ascii="Times New Roman" w:eastAsia="Calibri" w:hAnsi="Times New Roman" w:cs="Times New Roman"/>
          <w:sz w:val="28"/>
          <w:szCs w:val="28"/>
        </w:rPr>
        <w:t xml:space="preserve"> </w:t>
      </w:r>
      <w:r w:rsidRPr="00E54CA6">
        <w:rPr>
          <w:rFonts w:ascii="Times New Roman" w:eastAsia="Calibri" w:hAnsi="Times New Roman" w:cs="Times New Roman"/>
          <w:b/>
          <w:sz w:val="28"/>
          <w:szCs w:val="28"/>
        </w:rPr>
        <w:t>отсутствует</w:t>
      </w:r>
    </w:p>
    <w:p w:rsidR="00DC7E38" w:rsidRPr="00E54CA6" w:rsidRDefault="00DC7E38" w:rsidP="00E54CA6">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p>
    <w:p w:rsidR="00DC7E38" w:rsidRPr="00E54CA6" w:rsidRDefault="00DC7E38" w:rsidP="00E54CA6">
      <w:pPr>
        <w:widowControl w:val="0"/>
        <w:spacing w:after="0" w:line="240" w:lineRule="auto"/>
        <w:ind w:right="-1"/>
        <w:jc w:val="center"/>
        <w:rPr>
          <w:rFonts w:ascii="Times New Roman" w:eastAsia="Calibri" w:hAnsi="Times New Roman" w:cs="Times New Roman"/>
          <w:sz w:val="28"/>
          <w:szCs w:val="28"/>
        </w:rPr>
      </w:pPr>
      <w:r w:rsidRPr="00E54CA6">
        <w:rPr>
          <w:rFonts w:ascii="Times New Roman" w:eastAsia="Calibri" w:hAnsi="Times New Roman" w:cs="Times New Roman"/>
          <w:b/>
          <w:sz w:val="28"/>
          <w:szCs w:val="28"/>
        </w:rPr>
        <w:t>4.3. Итоговая аттестация</w:t>
      </w:r>
    </w:p>
    <w:p w:rsidR="00DC7E38" w:rsidRPr="00E54CA6" w:rsidRDefault="00DC7E38" w:rsidP="00E54CA6">
      <w:pPr>
        <w:widowControl w:val="0"/>
        <w:spacing w:after="0" w:line="240" w:lineRule="auto"/>
        <w:ind w:right="-1" w:firstLine="709"/>
        <w:jc w:val="both"/>
        <w:rPr>
          <w:rFonts w:ascii="Times New Roman" w:eastAsia="Calibri" w:hAnsi="Times New Roman" w:cs="Times New Roman"/>
          <w:sz w:val="28"/>
          <w:szCs w:val="28"/>
        </w:rPr>
      </w:pPr>
      <w:r w:rsidRPr="00E54CA6">
        <w:rPr>
          <w:rFonts w:ascii="Times New Roman" w:eastAsia="Calibri" w:hAnsi="Times New Roman" w:cs="Times New Roman"/>
          <w:sz w:val="28"/>
          <w:szCs w:val="28"/>
        </w:rPr>
        <w:t>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DC7E38" w:rsidRPr="00E54CA6" w:rsidRDefault="00DC7E38" w:rsidP="00E54CA6">
      <w:pPr>
        <w:widowControl w:val="0"/>
        <w:spacing w:after="0" w:line="240" w:lineRule="auto"/>
        <w:ind w:right="-1" w:firstLine="709"/>
        <w:jc w:val="both"/>
        <w:rPr>
          <w:rFonts w:ascii="Times New Roman" w:eastAsia="Calibri" w:hAnsi="Times New Roman" w:cs="Times New Roman"/>
          <w:sz w:val="28"/>
          <w:szCs w:val="28"/>
        </w:rPr>
      </w:pPr>
      <w:r w:rsidRPr="00E54CA6">
        <w:rPr>
          <w:rFonts w:ascii="Times New Roman" w:eastAsia="Calibri" w:hAnsi="Times New Roman" w:cs="Times New Roman"/>
          <w:sz w:val="28"/>
          <w:szCs w:val="28"/>
        </w:rPr>
        <w:t>Обучение по программе завершается итоговой аттестацией – зачетом в форме теста.</w:t>
      </w:r>
    </w:p>
    <w:p w:rsidR="00DC7E38" w:rsidRPr="00E54CA6" w:rsidRDefault="00DC7E38" w:rsidP="00E54CA6">
      <w:pPr>
        <w:widowControl w:val="0"/>
        <w:spacing w:after="0" w:line="240" w:lineRule="auto"/>
        <w:ind w:right="-1"/>
        <w:jc w:val="center"/>
        <w:rPr>
          <w:rFonts w:ascii="Times New Roman" w:eastAsia="Calibri" w:hAnsi="Times New Roman" w:cs="Times New Roman"/>
          <w:b/>
          <w:bCs/>
          <w:sz w:val="28"/>
          <w:szCs w:val="28"/>
        </w:rPr>
      </w:pPr>
    </w:p>
    <w:p w:rsidR="00DC7E38" w:rsidRPr="00E54CA6" w:rsidRDefault="00DC7E38" w:rsidP="00E54CA6">
      <w:pPr>
        <w:pStyle w:val="a6"/>
        <w:numPr>
          <w:ilvl w:val="2"/>
          <w:numId w:val="24"/>
        </w:numPr>
        <w:tabs>
          <w:tab w:val="left" w:pos="1875"/>
        </w:tabs>
        <w:jc w:val="center"/>
        <w:rPr>
          <w:rFonts w:eastAsia="Calibri"/>
          <w:b/>
          <w:bCs/>
          <w:sz w:val="28"/>
          <w:szCs w:val="28"/>
        </w:rPr>
      </w:pPr>
      <w:r w:rsidRPr="00E54CA6">
        <w:rPr>
          <w:rFonts w:eastAsia="Calibri"/>
          <w:b/>
          <w:bCs/>
          <w:sz w:val="28"/>
          <w:szCs w:val="28"/>
        </w:rPr>
        <w:t>Перечень вопросов для подготовки к</w:t>
      </w:r>
      <w:r w:rsidR="001B0A7D" w:rsidRPr="00E54CA6">
        <w:rPr>
          <w:rFonts w:eastAsia="Calibri"/>
          <w:b/>
          <w:bCs/>
          <w:sz w:val="28"/>
          <w:szCs w:val="28"/>
        </w:rPr>
        <w:t xml:space="preserve"> зачету</w:t>
      </w:r>
    </w:p>
    <w:p w:rsidR="001B0A7D" w:rsidRPr="00E54CA6" w:rsidRDefault="001B0A7D" w:rsidP="00E54CA6">
      <w:pPr>
        <w:pStyle w:val="a6"/>
        <w:tabs>
          <w:tab w:val="left" w:pos="1875"/>
        </w:tabs>
        <w:ind w:left="1110"/>
        <w:rPr>
          <w:rFonts w:eastAsia="Calibri"/>
          <w:b/>
          <w:bCs/>
          <w:sz w:val="28"/>
          <w:szCs w:val="28"/>
        </w:rPr>
      </w:pPr>
    </w:p>
    <w:p w:rsidR="00DC7E38" w:rsidRPr="00E54CA6" w:rsidRDefault="001B0A7D" w:rsidP="00E54CA6">
      <w:pPr>
        <w:spacing w:after="0" w:line="240" w:lineRule="auto"/>
        <w:ind w:firstLine="709"/>
        <w:jc w:val="both"/>
        <w:rPr>
          <w:rFonts w:ascii="Times New Roman" w:hAnsi="Times New Roman" w:cs="Times New Roman"/>
          <w:b/>
          <w:bCs/>
          <w:sz w:val="28"/>
          <w:szCs w:val="28"/>
        </w:rPr>
      </w:pPr>
      <w:r w:rsidRPr="00E54CA6">
        <w:rPr>
          <w:rFonts w:ascii="Times New Roman" w:hAnsi="Times New Roman" w:cs="Times New Roman"/>
          <w:b/>
          <w:bCs/>
          <w:sz w:val="28"/>
          <w:szCs w:val="28"/>
        </w:rPr>
        <w:t>П</w:t>
      </w:r>
      <w:r w:rsidR="00DC7E38" w:rsidRPr="00E54CA6">
        <w:rPr>
          <w:rFonts w:ascii="Times New Roman" w:hAnsi="Times New Roman" w:cs="Times New Roman"/>
          <w:b/>
          <w:bCs/>
          <w:sz w:val="28"/>
          <w:szCs w:val="28"/>
        </w:rPr>
        <w:t xml:space="preserve">о разделу 1. </w:t>
      </w:r>
      <w:r w:rsidR="00DC7E38" w:rsidRPr="00E54CA6">
        <w:rPr>
          <w:rFonts w:ascii="Times New Roman" w:hAnsi="Times New Roman" w:cs="Times New Roman"/>
          <w:b/>
          <w:sz w:val="28"/>
          <w:szCs w:val="28"/>
        </w:rPr>
        <w:t>Организация деятельности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Раскройте понятие «управление», раскройте его сущность.</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Назовите и охарактеризуйте виды управления.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Раскройте понятие и цели «социального управления».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Перечислите и охарактеризуйте принципы социального управления.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Перечислите виды социального управления.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Раскройте понятие «государственное управление».</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Перечислите признаки государственного управления.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Перечислите функции государственного управления и дайте характеристику каждой из них.</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Понятие и сущность методов управления. </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Классификация методов управления и их основания. </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Понятие и основания принятия управленческого решения в территориальных органах и организациях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Признаки управленческого решения.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Классификация управленческих решений.</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Требования, предъявляемые к управленческим решениям, принимаемым территориальными органами и организациями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Стадии подготовки и принятия управленческих решений.</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Что включает в себя сбор и анализ информации для решения.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Способ принятия управленческого решения.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Определите место МЧС России в системе органов государственного управления.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Охарактеризуйте организационную структуру территориальных органов и организаций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Формы выражения управленческой деятельности. </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Понятие и сущность методов управления. </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Классификация методов управления и их основания. </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Понятие «информация», нормативно-правовое регулирование информационного обеспечения в системе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Система информации, требования, предъявляемые к информации в территориальных органах и организациях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Источники и носители информации в системе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Организация планирования в территориальных органах и организациях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sz w:val="28"/>
          <w:szCs w:val="28"/>
        </w:rPr>
        <w:t>Требования, предъявляемые к планам.</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Этапы разработки планов основных мероприятий.</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Виды планов, разрабатываемых в системе МЧС России на различных уровнях управления.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Кадровая политика: понятие, виды, содержание. </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Кадровый потенциал.</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Цели, основные направления и принципы кадровой политики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Основные элементы системы работы с кадрамитерриториальных органов и организаций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Основные источники комплектования кадров территориальных органов и организаций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Условия поступления на службу.</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Должность в системе территориальных органов и организаций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Деловая оценка кадров: понятие, цель, основные виды.</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Аттестация сотрудников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Нормативно-правовые акты, регулирующие вопросы аттестации сотрудников</w:t>
      </w:r>
      <w:r w:rsidR="001B0A7D" w:rsidRPr="00E54CA6">
        <w:rPr>
          <w:rFonts w:ascii="Times New Roman" w:hAnsi="Times New Roman" w:cs="Times New Roman"/>
          <w:sz w:val="28"/>
          <w:szCs w:val="28"/>
        </w:rPr>
        <w:t xml:space="preserve"> </w:t>
      </w:r>
      <w:r w:rsidRPr="00E54CA6">
        <w:rPr>
          <w:rFonts w:ascii="Times New Roman" w:hAnsi="Times New Roman" w:cs="Times New Roman"/>
          <w:sz w:val="28"/>
          <w:szCs w:val="28"/>
        </w:rPr>
        <w:t>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Меры поощрения и порядок их применения. </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Понятие, виды юридической ответственности сотрудниковМЧС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Понятие  и задачи управленческих решений.</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Требования к организации управленческих решений.</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Основные элементы процесса организации исполнения решений.</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В чем заключается подбор и расстановка исполнителей при организации исполнения управленческого решения?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Уяснение и детализация управленческого решения.</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Понятие «контроль в территориальных органах и организациях МЧС России.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Виды и задачи контроля в территориальных органах и организациях МЧС России.</w:t>
      </w:r>
    </w:p>
    <w:p w:rsidR="00DC7E38" w:rsidRPr="00E54CA6" w:rsidRDefault="00DC7E38" w:rsidP="00E54CA6">
      <w:pPr>
        <w:pStyle w:val="a6"/>
        <w:numPr>
          <w:ilvl w:val="0"/>
          <w:numId w:val="30"/>
        </w:numPr>
        <w:tabs>
          <w:tab w:val="left" w:pos="1134"/>
        </w:tabs>
        <w:autoSpaceDE w:val="0"/>
        <w:autoSpaceDN w:val="0"/>
        <w:adjustRightInd w:val="0"/>
        <w:ind w:left="0" w:firstLine="709"/>
        <w:jc w:val="both"/>
        <w:rPr>
          <w:sz w:val="28"/>
          <w:szCs w:val="28"/>
        </w:rPr>
      </w:pPr>
      <w:r w:rsidRPr="00E54CA6">
        <w:rPr>
          <w:sz w:val="28"/>
          <w:szCs w:val="28"/>
        </w:rPr>
        <w:t>Положения Федерального закона «О пожарной безопасности», регламентирующие надзорную деятельность в области пожарной безопасности.</w:t>
      </w:r>
    </w:p>
    <w:p w:rsidR="00DC7E38" w:rsidRPr="00E54CA6" w:rsidRDefault="00DC7E38" w:rsidP="00E54CA6">
      <w:pPr>
        <w:numPr>
          <w:ilvl w:val="0"/>
          <w:numId w:val="30"/>
        </w:numPr>
        <w:tabs>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Организация административно-правовой деятельности территориальных органов и организаций МЧС России.</w:t>
      </w:r>
    </w:p>
    <w:p w:rsidR="00DC7E38" w:rsidRPr="00E54CA6" w:rsidRDefault="00DC7E38" w:rsidP="00E54CA6">
      <w:pPr>
        <w:widowControl w:val="0"/>
        <w:tabs>
          <w:tab w:val="left" w:pos="1134"/>
        </w:tabs>
        <w:spacing w:after="0" w:line="240" w:lineRule="auto"/>
        <w:jc w:val="both"/>
        <w:rPr>
          <w:rFonts w:ascii="Times New Roman" w:hAnsi="Times New Roman" w:cs="Times New Roman"/>
          <w:b/>
          <w:bCs/>
          <w:sz w:val="28"/>
          <w:szCs w:val="28"/>
        </w:rPr>
      </w:pPr>
    </w:p>
    <w:p w:rsidR="00DC7E38" w:rsidRPr="00E54CA6" w:rsidRDefault="001B0A7D" w:rsidP="00E54CA6">
      <w:pPr>
        <w:pStyle w:val="a6"/>
        <w:ind w:left="0" w:firstLine="709"/>
        <w:jc w:val="both"/>
        <w:rPr>
          <w:b/>
          <w:sz w:val="28"/>
          <w:szCs w:val="28"/>
        </w:rPr>
      </w:pPr>
      <w:r w:rsidRPr="00E54CA6">
        <w:rPr>
          <w:b/>
          <w:bCs/>
          <w:sz w:val="28"/>
          <w:szCs w:val="28"/>
        </w:rPr>
        <w:t>П</w:t>
      </w:r>
      <w:r w:rsidR="00DC7E38" w:rsidRPr="00E54CA6">
        <w:rPr>
          <w:b/>
          <w:bCs/>
          <w:sz w:val="28"/>
          <w:szCs w:val="28"/>
        </w:rPr>
        <w:t xml:space="preserve">о разделу 2. </w:t>
      </w:r>
      <w:r w:rsidR="00DC7E38" w:rsidRPr="00E54CA6">
        <w:rPr>
          <w:b/>
          <w:sz w:val="28"/>
          <w:szCs w:val="28"/>
        </w:rPr>
        <w:t>Организация</w:t>
      </w:r>
      <w:r w:rsidRPr="00E54CA6">
        <w:rPr>
          <w:b/>
          <w:sz w:val="28"/>
          <w:szCs w:val="28"/>
        </w:rPr>
        <w:t xml:space="preserve"> </w:t>
      </w:r>
      <w:r w:rsidR="00DC7E38" w:rsidRPr="00E54CA6">
        <w:rPr>
          <w:b/>
          <w:sz w:val="28"/>
          <w:szCs w:val="28"/>
        </w:rPr>
        <w:t xml:space="preserve"> деятельности</w:t>
      </w:r>
      <w:r w:rsidRPr="00E54CA6">
        <w:rPr>
          <w:b/>
          <w:sz w:val="28"/>
          <w:szCs w:val="28"/>
        </w:rPr>
        <w:t xml:space="preserve">  </w:t>
      </w:r>
      <w:r w:rsidR="00DC7E38" w:rsidRPr="00E54CA6">
        <w:rPr>
          <w:b/>
          <w:sz w:val="28"/>
          <w:szCs w:val="28"/>
        </w:rPr>
        <w:t xml:space="preserve"> по</w:t>
      </w:r>
      <w:r w:rsidRPr="00E54CA6">
        <w:rPr>
          <w:b/>
          <w:sz w:val="28"/>
          <w:szCs w:val="28"/>
        </w:rPr>
        <w:t xml:space="preserve">  </w:t>
      </w:r>
      <w:r w:rsidR="00DC7E38" w:rsidRPr="00E54CA6">
        <w:rPr>
          <w:b/>
          <w:sz w:val="28"/>
          <w:szCs w:val="28"/>
        </w:rPr>
        <w:t xml:space="preserve"> вопросам планирования и реализации основных мероприятий, делопроизводства, архивной работы, контроля исполнения поручений и работе с обращениями граждан и организаций</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Государственная система документационного обеспечения уп</w:t>
      </w:r>
      <w:r w:rsidRPr="00E54CA6">
        <w:rPr>
          <w:sz w:val="28"/>
          <w:szCs w:val="28"/>
        </w:rPr>
        <w:softHyphen/>
        <w:t>равления.</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Нормативно-правовое регулирование организации делопроизводства в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 xml:space="preserve">Назначение и юридическое значение документов, составляемых в органах ГПС МЧС России. </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Классификация документов, составляемых в территориальных органах и организациях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Документооборот: понятие, основные характеристики, основные этапы.</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Порядок обработки и регистрации документов, поступающих в территориальные органы и организации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Требования, предъявляемые к составлению и оформлению документов в территориальных органах и организациях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Гарантии правовой и социальной защиты личного состава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Законодательство РФ в области противодействия коррупции.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Ответственность физических и юридических лиц за коррупционные правонарушения.</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Государственная система документального обеспечения управления.</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Правила делопроизводства в территориальных органах и учреждениях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Нормативно-правовое регулирование документирования и работы с документами в системе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Основные понятия и значение делопроизводства для совершенствования деятельности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Электронные системы документации.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Организация документооборота и формы работы с документами в подразделениях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Организация ДОУ с использованием электронного документооборота в территориальных органах и организациях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Прием и обработка поступающих документов. Регистрация поступающих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Порядок рассмотрения документов руководством территориального органа, организации МЧС России и доведения документов до исполнителей.</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Регистрация и отправка исходящих документов. Проверка правильности оформления исходящих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Организация учета и поиска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Регистрация внутренних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Организация взаимодействия службы ДОУ со структурными подразделениями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Организация контроля за исполнением документов и поручений в территориальных органах и учреждениях МЧС России. Автоматизированный контроль за исполнением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Общие требования к оформлению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Виды организационных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Организационно-распорядительная документация в системе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Виды и порядок оформления приказов.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Оформление инструкций, протоколов.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Оформление реквизитов в процессе подготовки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Содержание и назначение служебных писем, служебных записок.</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Требования по составлению и оформлению номенклатуры дел.</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Порядок формирования дел. Оформление дел.</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Составление и оформление актов о выделении к уничтожению дел и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Организация хранения дел в структурных подразделениях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Подготовка и передача документов в архив. Порядок выдачи и использования документов, хранящихся в архиве.</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Экспертиза ценности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Составление и оформление актов о выделении к уничтожению дел и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Организация архивной работы в региональном центре, главных управлениях МЧС России по субъектам РФ.</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Нормативно-правовые акты, регламентирующие работу с документированной информацией ограниченного доступа.</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Организация работы с конфиденциальными документами в системе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Прием и регистрация конфиденциальных документов, тиражирование и рассылка документов.</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Формирование конфиденциальных документов в дела. Порядок хранения.</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Ответственность за разглашение служебной информации ограниченного распространения и нарушение порядка обращения с документами.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Правовые основы организации работы с обращениями граждан и организаций в подразделениях МЧС России. Виды обращений граждан и организаций.</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Направление и регистрация письменного обращения граждан и организаций. Требования к письменному обращению.</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Порядок и сроки рассмотрения обращений граждан и организаций. Устные обращения.</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Контроль за исполнением обращений граждан и организаций.</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Организация рассмотрения обращений граждан и организаций, поступающих в территориальные органы и организации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Порядок использования (применения) электронной подписи и подписание ответа на обращение гражданина.</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Платформа обратной связи (ПОС).</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Планирование основных мероприятий как одна из функций управления в системе МЧС России. Деятельность по планированию и реализации основных мероприятий: порядок ее организации в соответствии с уровнями планирования. Виды документов по планированию основных мероприятий, разрабатываемых в системе МЧС России.</w:t>
      </w:r>
    </w:p>
    <w:p w:rsidR="00DC7E38" w:rsidRPr="00E54CA6" w:rsidRDefault="00DC7E38" w:rsidP="00E54CA6">
      <w:pPr>
        <w:pStyle w:val="a6"/>
        <w:numPr>
          <w:ilvl w:val="0"/>
          <w:numId w:val="31"/>
        </w:numPr>
        <w:tabs>
          <w:tab w:val="left" w:pos="1134"/>
        </w:tabs>
        <w:ind w:left="0" w:firstLine="709"/>
        <w:jc w:val="both"/>
        <w:rPr>
          <w:sz w:val="28"/>
          <w:szCs w:val="28"/>
        </w:rPr>
      </w:pPr>
      <w:r w:rsidRPr="00E54CA6">
        <w:rPr>
          <w:sz w:val="28"/>
          <w:szCs w:val="28"/>
        </w:rPr>
        <w:t>Особенности подготовки предложений в документы по планированию основных мероприятий с применением современных информационных технологий (систем). Основные требования, предъявляемые к оформлению и структуре документам по планированию основных мероприятий. Порядок разработки (корректировки) документов по планированию основных мероприятий.</w:t>
      </w:r>
    </w:p>
    <w:p w:rsidR="00DC7E38" w:rsidRPr="00E54CA6" w:rsidRDefault="00DC7E38" w:rsidP="00E54CA6">
      <w:pPr>
        <w:pStyle w:val="a6"/>
        <w:numPr>
          <w:ilvl w:val="0"/>
          <w:numId w:val="31"/>
        </w:numPr>
        <w:tabs>
          <w:tab w:val="left" w:pos="1134"/>
        </w:tabs>
        <w:ind w:left="0" w:firstLine="709"/>
        <w:jc w:val="both"/>
        <w:rPr>
          <w:strike/>
          <w:sz w:val="28"/>
          <w:szCs w:val="28"/>
        </w:rPr>
      </w:pPr>
      <w:r w:rsidRPr="00E54CA6">
        <w:rPr>
          <w:sz w:val="28"/>
          <w:szCs w:val="28"/>
        </w:rPr>
        <w:t>Мониторинг реализации документов по планированию основных мероприятий: порядок его осуществления в соответствии с уровнями планирования. Основные требования к порядку реализации основных мероприятий.</w:t>
      </w:r>
    </w:p>
    <w:p w:rsidR="00DC7E38" w:rsidRPr="00E54CA6" w:rsidRDefault="00DC7E38" w:rsidP="00E54CA6">
      <w:pPr>
        <w:pStyle w:val="a6"/>
        <w:numPr>
          <w:ilvl w:val="0"/>
          <w:numId w:val="31"/>
        </w:numPr>
        <w:tabs>
          <w:tab w:val="left" w:pos="1134"/>
        </w:tabs>
        <w:ind w:left="0" w:firstLine="709"/>
        <w:jc w:val="both"/>
        <w:rPr>
          <w:strike/>
          <w:sz w:val="28"/>
          <w:szCs w:val="28"/>
        </w:rPr>
      </w:pPr>
      <w:r w:rsidRPr="00E54CA6">
        <w:rPr>
          <w:sz w:val="28"/>
          <w:szCs w:val="28"/>
        </w:rPr>
        <w:t>Особенности организации деятельности по планированию и реализации основных мероприятий в главных управлениях МЧС России по субъектам РФ.</w:t>
      </w:r>
    </w:p>
    <w:p w:rsidR="00DC7E38" w:rsidRPr="00E54CA6" w:rsidRDefault="00DC7E38" w:rsidP="00E54CA6">
      <w:pPr>
        <w:pStyle w:val="1f7"/>
        <w:numPr>
          <w:ilvl w:val="0"/>
          <w:numId w:val="31"/>
        </w:numPr>
        <w:shd w:val="clear" w:color="auto" w:fill="FFFFFF"/>
        <w:tabs>
          <w:tab w:val="left" w:pos="993"/>
          <w:tab w:val="left" w:pos="1063"/>
        </w:tabs>
        <w:spacing w:line="240" w:lineRule="auto"/>
        <w:ind w:left="0" w:right="-1" w:firstLine="709"/>
        <w:rPr>
          <w:rFonts w:ascii="Times New Roman" w:eastAsiaTheme="minorHAnsi" w:hAnsi="Times New Roman" w:cs="Times New Roman"/>
        </w:rPr>
      </w:pPr>
      <w:r w:rsidRPr="00E54CA6">
        <w:rPr>
          <w:rFonts w:ascii="Times New Roman" w:eastAsiaTheme="minorHAnsi" w:hAnsi="Times New Roman" w:cs="Times New Roman"/>
        </w:rPr>
        <w:t>Нормативно-правовое регулирование работы коллегии ГУ МЧС России по субъекту Российской Федерации.</w:t>
      </w:r>
    </w:p>
    <w:p w:rsidR="00DC7E38" w:rsidRPr="00E54CA6" w:rsidRDefault="00DC7E38" w:rsidP="00E54CA6">
      <w:pPr>
        <w:pStyle w:val="1f7"/>
        <w:numPr>
          <w:ilvl w:val="0"/>
          <w:numId w:val="31"/>
        </w:numPr>
        <w:shd w:val="clear" w:color="auto" w:fill="FFFFFF"/>
        <w:tabs>
          <w:tab w:val="left" w:pos="993"/>
          <w:tab w:val="left" w:pos="1063"/>
        </w:tabs>
        <w:spacing w:line="240" w:lineRule="auto"/>
        <w:ind w:left="0" w:right="-1" w:firstLine="709"/>
        <w:rPr>
          <w:rFonts w:ascii="Times New Roman" w:eastAsiaTheme="minorHAnsi" w:hAnsi="Times New Roman" w:cs="Times New Roman"/>
        </w:rPr>
      </w:pPr>
      <w:r w:rsidRPr="00E54CA6">
        <w:rPr>
          <w:rFonts w:ascii="Times New Roman" w:eastAsiaTheme="minorHAnsi" w:hAnsi="Times New Roman" w:cs="Times New Roman"/>
        </w:rPr>
        <w:t xml:space="preserve">Нормативно-правовое регулирование работы Общественного совета </w:t>
      </w:r>
      <w:r w:rsidRPr="00E54CA6">
        <w:rPr>
          <w:rFonts w:ascii="Times New Roman" w:eastAsiaTheme="minorHAnsi" w:hAnsi="Times New Roman" w:cs="Times New Roman"/>
        </w:rPr>
        <w:br/>
        <w:t>при территориальном органе МЧС России по субъекту Российской Федерации.</w:t>
      </w:r>
    </w:p>
    <w:p w:rsidR="00DC7E38" w:rsidRPr="00E54CA6" w:rsidRDefault="00DC7E38" w:rsidP="00E54CA6">
      <w:pPr>
        <w:pStyle w:val="1f7"/>
        <w:numPr>
          <w:ilvl w:val="0"/>
          <w:numId w:val="31"/>
        </w:numPr>
        <w:shd w:val="clear" w:color="auto" w:fill="FFFFFF"/>
        <w:tabs>
          <w:tab w:val="left" w:pos="993"/>
          <w:tab w:val="left" w:pos="1063"/>
        </w:tabs>
        <w:spacing w:line="240" w:lineRule="auto"/>
        <w:ind w:left="0" w:right="-1" w:firstLine="709"/>
        <w:rPr>
          <w:rFonts w:ascii="Times New Roman" w:eastAsiaTheme="minorHAnsi" w:hAnsi="Times New Roman" w:cs="Times New Roman"/>
        </w:rPr>
      </w:pPr>
      <w:r w:rsidRPr="00E54CA6">
        <w:rPr>
          <w:rFonts w:ascii="Times New Roman" w:eastAsiaTheme="minorHAnsi" w:hAnsi="Times New Roman" w:cs="Times New Roman"/>
        </w:rPr>
        <w:t>Общественный контроль в Российской Федерации.</w:t>
      </w:r>
    </w:p>
    <w:p w:rsidR="00DC7E38" w:rsidRPr="00E54CA6" w:rsidRDefault="00DC7E38" w:rsidP="00E54CA6">
      <w:pPr>
        <w:pStyle w:val="1f7"/>
        <w:numPr>
          <w:ilvl w:val="0"/>
          <w:numId w:val="31"/>
        </w:numPr>
        <w:shd w:val="clear" w:color="auto" w:fill="FFFFFF"/>
        <w:tabs>
          <w:tab w:val="left" w:pos="993"/>
          <w:tab w:val="left" w:pos="1063"/>
        </w:tabs>
        <w:spacing w:line="240" w:lineRule="auto"/>
        <w:ind w:left="0" w:right="-1" w:firstLine="709"/>
        <w:rPr>
          <w:rFonts w:ascii="Times New Roman" w:eastAsiaTheme="minorHAnsi" w:hAnsi="Times New Roman" w:cs="Times New Roman"/>
        </w:rPr>
      </w:pPr>
      <w:r w:rsidRPr="00E54CA6">
        <w:rPr>
          <w:rFonts w:ascii="Times New Roman" w:eastAsiaTheme="minorHAnsi" w:hAnsi="Times New Roman" w:cs="Times New Roman"/>
        </w:rPr>
        <w:t>Организация планирования заседаний коллегиальных и совещательных органов.</w:t>
      </w:r>
    </w:p>
    <w:p w:rsidR="00DC7E38" w:rsidRPr="00E54CA6" w:rsidRDefault="00DC7E38" w:rsidP="00E54CA6">
      <w:pPr>
        <w:pStyle w:val="1f7"/>
        <w:numPr>
          <w:ilvl w:val="0"/>
          <w:numId w:val="31"/>
        </w:numPr>
        <w:shd w:val="clear" w:color="auto" w:fill="FFFFFF"/>
        <w:tabs>
          <w:tab w:val="left" w:pos="993"/>
          <w:tab w:val="left" w:pos="1063"/>
        </w:tabs>
        <w:spacing w:line="240" w:lineRule="auto"/>
        <w:ind w:left="0" w:right="-1" w:firstLine="709"/>
        <w:rPr>
          <w:rFonts w:ascii="Times New Roman" w:eastAsiaTheme="minorHAnsi" w:hAnsi="Times New Roman" w:cs="Times New Roman"/>
        </w:rPr>
      </w:pPr>
      <w:r w:rsidRPr="00E54CA6">
        <w:rPr>
          <w:rFonts w:ascii="Times New Roman" w:eastAsiaTheme="minorHAnsi" w:hAnsi="Times New Roman" w:cs="Times New Roman"/>
        </w:rPr>
        <w:t>Оформление документов по итогам заседаний коллегиальных</w:t>
      </w:r>
      <w:r w:rsidRPr="00E54CA6">
        <w:rPr>
          <w:rFonts w:ascii="Times New Roman" w:hAnsi="Times New Roman" w:cs="Times New Roman"/>
        </w:rPr>
        <w:br/>
        <w:t xml:space="preserve">и </w:t>
      </w:r>
      <w:r w:rsidRPr="00E54CA6">
        <w:rPr>
          <w:rFonts w:ascii="Times New Roman" w:eastAsiaTheme="minorHAnsi" w:hAnsi="Times New Roman" w:cs="Times New Roman"/>
        </w:rPr>
        <w:t>совещательных органов.</w:t>
      </w:r>
    </w:p>
    <w:p w:rsidR="00DC7E38" w:rsidRPr="00E54CA6" w:rsidRDefault="00DC7E38" w:rsidP="00E54CA6">
      <w:pPr>
        <w:pStyle w:val="1f7"/>
        <w:numPr>
          <w:ilvl w:val="0"/>
          <w:numId w:val="31"/>
        </w:numPr>
        <w:shd w:val="clear" w:color="auto" w:fill="FFFFFF"/>
        <w:tabs>
          <w:tab w:val="left" w:pos="993"/>
          <w:tab w:val="left" w:pos="1063"/>
        </w:tabs>
        <w:spacing w:line="240" w:lineRule="auto"/>
        <w:ind w:left="0" w:right="-1" w:firstLine="709"/>
        <w:rPr>
          <w:rFonts w:ascii="Times New Roman" w:eastAsiaTheme="minorHAnsi" w:hAnsi="Times New Roman" w:cs="Times New Roman"/>
        </w:rPr>
      </w:pPr>
      <w:r w:rsidRPr="00E54CA6">
        <w:rPr>
          <w:rFonts w:ascii="Times New Roman" w:eastAsiaTheme="minorHAnsi" w:hAnsi="Times New Roman" w:cs="Times New Roman"/>
        </w:rPr>
        <w:t>Понятие «контроль исполнения поручений».</w:t>
      </w:r>
    </w:p>
    <w:p w:rsidR="00DC7E38" w:rsidRPr="00E54CA6" w:rsidRDefault="00DC7E38" w:rsidP="00E54CA6">
      <w:pPr>
        <w:pStyle w:val="1f7"/>
        <w:numPr>
          <w:ilvl w:val="0"/>
          <w:numId w:val="31"/>
        </w:numPr>
        <w:shd w:val="clear" w:color="auto" w:fill="FFFFFF"/>
        <w:tabs>
          <w:tab w:val="left" w:pos="993"/>
          <w:tab w:val="left" w:pos="1063"/>
        </w:tabs>
        <w:spacing w:line="240" w:lineRule="auto"/>
        <w:ind w:left="0" w:right="-1" w:firstLine="709"/>
        <w:rPr>
          <w:rFonts w:ascii="Times New Roman" w:eastAsiaTheme="minorHAnsi" w:hAnsi="Times New Roman" w:cs="Times New Roman"/>
        </w:rPr>
      </w:pPr>
      <w:r w:rsidRPr="00E54CA6">
        <w:rPr>
          <w:rFonts w:ascii="Times New Roman" w:eastAsiaTheme="minorHAnsi" w:hAnsi="Times New Roman" w:cs="Times New Roman"/>
        </w:rPr>
        <w:t>Способы контроля исполнения поручений.</w:t>
      </w:r>
    </w:p>
    <w:p w:rsidR="00DC7E38" w:rsidRPr="00E54CA6" w:rsidRDefault="00DC7E38" w:rsidP="00E54CA6">
      <w:pPr>
        <w:pStyle w:val="1f7"/>
        <w:numPr>
          <w:ilvl w:val="0"/>
          <w:numId w:val="31"/>
        </w:numPr>
        <w:shd w:val="clear" w:color="auto" w:fill="FFFFFF"/>
        <w:tabs>
          <w:tab w:val="left" w:pos="993"/>
          <w:tab w:val="left" w:pos="1063"/>
        </w:tabs>
        <w:spacing w:line="240" w:lineRule="auto"/>
        <w:ind w:left="0" w:right="-1" w:firstLine="709"/>
        <w:rPr>
          <w:rFonts w:ascii="Times New Roman" w:eastAsiaTheme="minorHAnsi" w:hAnsi="Times New Roman" w:cs="Times New Roman"/>
        </w:rPr>
      </w:pPr>
      <w:r w:rsidRPr="00E54CA6">
        <w:rPr>
          <w:rFonts w:ascii="Times New Roman" w:eastAsiaTheme="minorHAnsi" w:hAnsi="Times New Roman" w:cs="Times New Roman"/>
        </w:rPr>
        <w:t xml:space="preserve"> Сроки исполнения документов (типовые, установленные).</w:t>
      </w:r>
    </w:p>
    <w:p w:rsidR="00DC7E38" w:rsidRPr="00E54CA6" w:rsidRDefault="00DC7E38" w:rsidP="00E54CA6">
      <w:pPr>
        <w:tabs>
          <w:tab w:val="left" w:pos="1875"/>
        </w:tabs>
        <w:spacing w:after="0" w:line="240" w:lineRule="auto"/>
        <w:jc w:val="center"/>
        <w:rPr>
          <w:rFonts w:ascii="Times New Roman" w:eastAsia="Times New Roman" w:hAnsi="Times New Roman" w:cs="Times New Roman"/>
          <w:b/>
          <w:sz w:val="28"/>
          <w:szCs w:val="28"/>
        </w:rPr>
      </w:pPr>
    </w:p>
    <w:p w:rsidR="00DC7E38" w:rsidRPr="00E54CA6" w:rsidRDefault="00DC7E38" w:rsidP="00E54CA6">
      <w:pPr>
        <w:tabs>
          <w:tab w:val="left" w:pos="1875"/>
        </w:tabs>
        <w:spacing w:after="0" w:line="240" w:lineRule="auto"/>
        <w:jc w:val="center"/>
        <w:rPr>
          <w:rFonts w:ascii="Times New Roman" w:eastAsia="Times New Roman" w:hAnsi="Times New Roman" w:cs="Times New Roman"/>
          <w:b/>
          <w:sz w:val="28"/>
          <w:szCs w:val="28"/>
        </w:rPr>
      </w:pPr>
      <w:r w:rsidRPr="00E54CA6">
        <w:rPr>
          <w:rFonts w:ascii="Times New Roman" w:eastAsia="Times New Roman" w:hAnsi="Times New Roman" w:cs="Times New Roman"/>
          <w:b/>
          <w:sz w:val="28"/>
          <w:szCs w:val="28"/>
        </w:rPr>
        <w:t>5. Р</w:t>
      </w:r>
      <w:r w:rsidR="001B0A7D" w:rsidRPr="00E54CA6">
        <w:rPr>
          <w:rFonts w:ascii="Times New Roman" w:eastAsia="Times New Roman" w:hAnsi="Times New Roman" w:cs="Times New Roman"/>
          <w:b/>
          <w:sz w:val="28"/>
          <w:szCs w:val="28"/>
        </w:rPr>
        <w:t>есурсное обеспечение программы</w:t>
      </w:r>
    </w:p>
    <w:p w:rsidR="00DC7E38" w:rsidRPr="00E54CA6" w:rsidRDefault="00DC7E38" w:rsidP="00E54CA6">
      <w:pPr>
        <w:spacing w:after="0" w:line="240" w:lineRule="auto"/>
        <w:jc w:val="center"/>
        <w:rPr>
          <w:rFonts w:ascii="Times New Roman" w:eastAsia="Calibri" w:hAnsi="Times New Roman" w:cs="Times New Roman"/>
          <w:b/>
          <w:bCs/>
          <w:sz w:val="28"/>
          <w:szCs w:val="28"/>
        </w:rPr>
      </w:pPr>
    </w:p>
    <w:p w:rsidR="00DC7E38" w:rsidRPr="00E54CA6" w:rsidRDefault="00DC7E38" w:rsidP="00E54CA6">
      <w:pPr>
        <w:spacing w:after="0" w:line="240" w:lineRule="auto"/>
        <w:ind w:firstLine="709"/>
        <w:jc w:val="both"/>
        <w:rPr>
          <w:rFonts w:ascii="Times New Roman" w:eastAsia="Calibri" w:hAnsi="Times New Roman" w:cs="Times New Roman"/>
          <w:b/>
          <w:bCs/>
          <w:sz w:val="28"/>
          <w:szCs w:val="28"/>
        </w:rPr>
      </w:pPr>
      <w:r w:rsidRPr="00E54CA6">
        <w:rPr>
          <w:rFonts w:ascii="Times New Roman" w:eastAsia="Calibri" w:hAnsi="Times New Roman" w:cs="Times New Roman"/>
          <w:b/>
          <w:bCs/>
          <w:sz w:val="28"/>
          <w:szCs w:val="28"/>
        </w:rPr>
        <w:t>5.1. Основная литература:</w:t>
      </w:r>
    </w:p>
    <w:p w:rsidR="00DC7E38" w:rsidRPr="00E54CA6" w:rsidRDefault="00DC7E38" w:rsidP="00E54CA6">
      <w:pPr>
        <w:pStyle w:val="a6"/>
        <w:numPr>
          <w:ilvl w:val="0"/>
          <w:numId w:val="32"/>
        </w:numPr>
        <w:tabs>
          <w:tab w:val="left" w:pos="851"/>
          <w:tab w:val="left" w:pos="993"/>
        </w:tabs>
        <w:ind w:left="0" w:firstLine="709"/>
        <w:jc w:val="both"/>
        <w:rPr>
          <w:rFonts w:eastAsia="Calibri"/>
          <w:sz w:val="28"/>
          <w:szCs w:val="28"/>
        </w:rPr>
      </w:pPr>
      <w:r w:rsidRPr="00E54CA6">
        <w:rPr>
          <w:rFonts w:eastAsia="Calibri"/>
          <w:sz w:val="28"/>
          <w:szCs w:val="28"/>
        </w:rPr>
        <w:t>Методические материалы по организации защиты информации, не составляющей государственную тайну/ сост. Дроздов А.П., Зенько А.А., Качалов Н.Ю., Поклонский А.В., Рогожин В.А., Рогозин А.А.; общ ред. Белоусов А.О.-Москва; МЧС России, 2021.-235 с.</w:t>
      </w:r>
    </w:p>
    <w:p w:rsidR="00DC7E38" w:rsidRPr="00E54CA6" w:rsidRDefault="00DC7E38" w:rsidP="00E54CA6">
      <w:pPr>
        <w:pStyle w:val="a6"/>
        <w:numPr>
          <w:ilvl w:val="0"/>
          <w:numId w:val="32"/>
        </w:numPr>
        <w:tabs>
          <w:tab w:val="left" w:pos="851"/>
          <w:tab w:val="left" w:pos="993"/>
        </w:tabs>
        <w:ind w:left="0" w:firstLine="709"/>
        <w:jc w:val="both"/>
        <w:rPr>
          <w:rFonts w:eastAsia="Calibri"/>
          <w:sz w:val="28"/>
          <w:szCs w:val="28"/>
        </w:rPr>
      </w:pPr>
      <w:r w:rsidRPr="00E54CA6">
        <w:rPr>
          <w:rFonts w:eastAsia="Calibri"/>
          <w:sz w:val="28"/>
          <w:szCs w:val="28"/>
        </w:rPr>
        <w:t xml:space="preserve">Кузнецова И. В. Документационное обеспечение управления [Электронный ресурс]: Учебное пособие для СПО / Кузнецова И. В., 2019. - 166 с. Режим доступа: http://www.iprbookshop.ru/80326.html </w:t>
      </w:r>
    </w:p>
    <w:p w:rsidR="00DC7E38" w:rsidRPr="00E54CA6" w:rsidRDefault="00DC7E38" w:rsidP="00E54CA6">
      <w:pPr>
        <w:pStyle w:val="a6"/>
        <w:numPr>
          <w:ilvl w:val="0"/>
          <w:numId w:val="32"/>
        </w:numPr>
        <w:tabs>
          <w:tab w:val="left" w:pos="851"/>
          <w:tab w:val="left" w:pos="993"/>
        </w:tabs>
        <w:ind w:left="0" w:firstLine="709"/>
        <w:jc w:val="both"/>
        <w:rPr>
          <w:rFonts w:eastAsia="Calibri"/>
          <w:sz w:val="28"/>
          <w:szCs w:val="28"/>
        </w:rPr>
      </w:pPr>
      <w:r w:rsidRPr="00E54CA6">
        <w:rPr>
          <w:rFonts w:eastAsia="Calibri"/>
          <w:sz w:val="28"/>
          <w:szCs w:val="28"/>
        </w:rPr>
        <w:t>Шибаев Д. В. Организация работы с обращениями граждан [Электронный ресурс]: Учебное пособие / Шибаев Д. В., 2019. - 105 с. Режим доступа: http://www.iprbookshop.ru/80591.html</w:t>
      </w:r>
    </w:p>
    <w:p w:rsidR="00DC7E38" w:rsidRPr="00E54CA6" w:rsidRDefault="00DC7E38" w:rsidP="00E54CA6">
      <w:pPr>
        <w:spacing w:after="0" w:line="240" w:lineRule="auto"/>
        <w:ind w:firstLine="709"/>
        <w:jc w:val="both"/>
        <w:rPr>
          <w:rFonts w:ascii="Times New Roman" w:eastAsia="Calibri" w:hAnsi="Times New Roman" w:cs="Times New Roman"/>
          <w:sz w:val="28"/>
          <w:szCs w:val="28"/>
        </w:rPr>
      </w:pPr>
    </w:p>
    <w:p w:rsidR="00DC7E38" w:rsidRPr="00E54CA6" w:rsidRDefault="00DC7E38" w:rsidP="00E54CA6">
      <w:pPr>
        <w:spacing w:after="0" w:line="240" w:lineRule="auto"/>
        <w:ind w:firstLine="709"/>
        <w:jc w:val="both"/>
        <w:rPr>
          <w:rFonts w:ascii="Times New Roman" w:eastAsia="Calibri" w:hAnsi="Times New Roman" w:cs="Times New Roman"/>
          <w:b/>
          <w:bCs/>
          <w:sz w:val="28"/>
          <w:szCs w:val="28"/>
        </w:rPr>
      </w:pPr>
      <w:r w:rsidRPr="00E54CA6">
        <w:rPr>
          <w:rFonts w:ascii="Times New Roman" w:eastAsia="Calibri" w:hAnsi="Times New Roman" w:cs="Times New Roman"/>
          <w:b/>
          <w:bCs/>
          <w:sz w:val="28"/>
          <w:szCs w:val="28"/>
        </w:rPr>
        <w:t>5.2. Дополнительная литература:</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Волкова Е. А. Делопроизводство [Электронный ресурс]: Практическое пособие для студентов-бакалавров, обучающихся по направлению подготовки «Юриспруденция» / Волкова Е.А.,2017.-41с.Режим доступа: http://www.iprbookshop.ru/62609.html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Багамаева З. З. Делопроизводство и режим секретности [Электронный ресурс]: Электронное учебное пособие / Багамаева З. З., 2014. - 202 с. Режим доступа: http://www.iprbookshop.ru/49984.html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Янкович Ш. А. Делопроизводство в кадровой службе [Электронный ресурс]:Учебник / Янкович Ш.А.,2012.-160с. Режим доступа: http://www.iprbookshop.ru/15353.html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Памятники письменности в культуре познания России. Том 1. Допетровская Русь. Книга 1 [Электронный ресурс]: Учебное пособие. Памятники письменности в культуре познания России. Том 1. Допетровская Русь. Книга 1 / Шмидт С.О.,2007.-480с.  Режим доступа: http://www.iprbookshop.ru/15174.html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Кузнецова И. В. Документационное обеспечение управления персоналом [Электронный ресурс]: Учебное пособие для бакалавров / Кузнецова И. В., 2017. - 220 с. Режим доступа: http://www.iprbookshop.ru/57135.html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Афонюшкина О. И. Документирование управленческой деятельности [Электронный ресурс]: Учебное пособие / Афонюшкина О. И., 2017. - 111 с. Режим доступа: http://www.iprbookshop.ru/80510.html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Кузнецова И. В. Документационное обеспечение управления [Электронный ресурс]: Учебное пособие для ССУЗов / Кузнецова И. В., 2016. - 109 с. Режим доступа: http://www.iprbookshop.ru/44181.html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Рыбаков А. Е. Основы делопроизводства [Электронный ресурс]: Учебник / Рыбаков А.Е.,2016.-320с. Режим доступа: http://www.iprbookshop.ru/67690.html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Бисюков В. М. Защита и обработка конфиденциальных документов [Электронный ресурс]: Практикум / Бисюков В. М., 2016. - 116 с. Режим доступа: http://www.iprbookshop.ru/66060.html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Кауфман Н. Ю. Документирование управленческой деятельности [Электронный ресурс]: Учебное пособие / Кауфман Н. Ю., 2014. - 177 с. Режим доступа: http://www.iprbookshop.ru/26681.html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Рожкова М. А. Порядок рассмотрения жалоб в Европейском Суде по правам человека [Электронный ресурс] / Рожкова М. А., 2013. - 567 с. Режим доступа: http://www.iprbookshop.ru/49090.html</w:t>
      </w:r>
    </w:p>
    <w:p w:rsidR="00DC7E38" w:rsidRPr="00E54CA6" w:rsidRDefault="00DC7E38" w:rsidP="00E54CA6">
      <w:pPr>
        <w:pStyle w:val="a6"/>
        <w:numPr>
          <w:ilvl w:val="0"/>
          <w:numId w:val="33"/>
        </w:numPr>
        <w:tabs>
          <w:tab w:val="left" w:pos="1134"/>
        </w:tabs>
        <w:ind w:left="0" w:firstLine="709"/>
        <w:jc w:val="both"/>
        <w:rPr>
          <w:rFonts w:eastAsia="Calibri"/>
          <w:sz w:val="28"/>
          <w:szCs w:val="28"/>
        </w:rPr>
      </w:pPr>
      <w:r w:rsidRPr="00E54CA6">
        <w:rPr>
          <w:rFonts w:eastAsia="Calibri"/>
          <w:sz w:val="28"/>
          <w:szCs w:val="28"/>
        </w:rPr>
        <w:t xml:space="preserve">Противодействие коррупции [Электронный ресурс]: Конспект лекций для обучающихся по направлению подготовки 38.03.04 «Государственное и муниципальное управление», профиль «Региональное и муниципальное управление»,2017.- 62с. Режим доступа: </w:t>
      </w:r>
      <w:hyperlink r:id="rId59" w:history="1">
        <w:r w:rsidR="001B0A7D" w:rsidRPr="00E54CA6">
          <w:rPr>
            <w:rStyle w:val="a4"/>
            <w:rFonts w:eastAsia="Calibri"/>
            <w:color w:val="auto"/>
            <w:sz w:val="28"/>
            <w:szCs w:val="28"/>
            <w:u w:val="none"/>
          </w:rPr>
          <w:t>http://www.iprbookshop.ru/72612.htm</w:t>
        </w:r>
      </w:hyperlink>
    </w:p>
    <w:p w:rsidR="001B0A7D" w:rsidRPr="00E54CA6" w:rsidRDefault="001B0A7D" w:rsidP="00E54CA6">
      <w:pPr>
        <w:pStyle w:val="a6"/>
        <w:tabs>
          <w:tab w:val="left" w:pos="1134"/>
        </w:tabs>
        <w:ind w:left="709"/>
        <w:jc w:val="both"/>
        <w:rPr>
          <w:rFonts w:eastAsia="Calibri"/>
          <w:sz w:val="28"/>
          <w:szCs w:val="28"/>
        </w:rPr>
      </w:pPr>
    </w:p>
    <w:p w:rsidR="00DC7E38" w:rsidRPr="00E54CA6" w:rsidRDefault="00DC7E38" w:rsidP="00E54CA6">
      <w:pPr>
        <w:widowControl w:val="0"/>
        <w:tabs>
          <w:tab w:val="left" w:pos="1276"/>
        </w:tabs>
        <w:spacing w:after="0" w:line="240" w:lineRule="auto"/>
        <w:jc w:val="center"/>
        <w:rPr>
          <w:rFonts w:ascii="Times New Roman" w:eastAsia="Calibri" w:hAnsi="Times New Roman" w:cs="Times New Roman"/>
          <w:b/>
          <w:sz w:val="28"/>
          <w:szCs w:val="28"/>
        </w:rPr>
      </w:pPr>
      <w:r w:rsidRPr="00E54CA6">
        <w:rPr>
          <w:rFonts w:ascii="Times New Roman" w:eastAsia="Calibri" w:hAnsi="Times New Roman" w:cs="Times New Roman"/>
          <w:b/>
          <w:sz w:val="28"/>
          <w:szCs w:val="28"/>
        </w:rPr>
        <w:t>5.3. Нормативные правовые акты и нормативные документы</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Конституция Российской Федерации (принята на всенародном голосовании 12.12.1993г.)</w:t>
      </w:r>
      <w:r w:rsidRPr="00E54CA6">
        <w:rPr>
          <w:rFonts w:ascii="Times New Roman" w:hAnsi="Times New Roman" w:cs="Times New Roman"/>
          <w:sz w:val="28"/>
          <w:szCs w:val="28"/>
          <w:shd w:val="clear" w:color="auto" w:fill="FFFFFF"/>
        </w:rPr>
        <w:t>(с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bCs/>
          <w:sz w:val="28"/>
          <w:szCs w:val="28"/>
        </w:rPr>
        <w:t xml:space="preserve">Трудовой кодекс Российской Федерации от </w:t>
      </w:r>
      <w:r w:rsidRPr="00E54CA6">
        <w:rPr>
          <w:rFonts w:ascii="Times New Roman" w:hAnsi="Times New Roman" w:cs="Times New Roman"/>
          <w:sz w:val="28"/>
          <w:szCs w:val="28"/>
        </w:rPr>
        <w:t xml:space="preserve">30.12.2001г.№ 197-ФЗ </w:t>
      </w:r>
      <w:r w:rsidRPr="00E54CA6">
        <w:rPr>
          <w:rFonts w:ascii="Times New Roman" w:hAnsi="Times New Roman" w:cs="Times New Roman"/>
          <w:bCs/>
          <w:sz w:val="28"/>
          <w:szCs w:val="28"/>
        </w:rPr>
        <w:t>(</w:t>
      </w:r>
      <w:r w:rsidRPr="00E54CA6">
        <w:rPr>
          <w:rFonts w:ascii="Times New Roman" w:hAnsi="Times New Roman" w:cs="Times New Roman"/>
          <w:sz w:val="28"/>
          <w:szCs w:val="28"/>
        </w:rPr>
        <w:t>Принят</w:t>
      </w:r>
      <w:r w:rsidR="001B0A7D" w:rsidRPr="00E54CA6">
        <w:rPr>
          <w:rFonts w:ascii="Times New Roman" w:hAnsi="Times New Roman" w:cs="Times New Roman"/>
          <w:sz w:val="28"/>
          <w:szCs w:val="28"/>
        </w:rPr>
        <w:t xml:space="preserve"> </w:t>
      </w:r>
      <w:r w:rsidRPr="00E54CA6">
        <w:rPr>
          <w:rFonts w:ascii="Times New Roman" w:hAnsi="Times New Roman" w:cs="Times New Roman"/>
          <w:sz w:val="28"/>
          <w:szCs w:val="28"/>
        </w:rPr>
        <w:t>Государственной Думой21.12.2001г.</w:t>
      </w:r>
      <w:r w:rsidRPr="00E54CA6">
        <w:rPr>
          <w:rFonts w:ascii="Times New Roman" w:hAnsi="Times New Roman" w:cs="Times New Roman"/>
          <w:bCs/>
          <w:sz w:val="28"/>
          <w:szCs w:val="28"/>
        </w:rPr>
        <w:t xml:space="preserve">, </w:t>
      </w:r>
      <w:r w:rsidRPr="00E54CA6">
        <w:rPr>
          <w:rFonts w:ascii="Times New Roman" w:hAnsi="Times New Roman" w:cs="Times New Roman"/>
          <w:sz w:val="28"/>
          <w:szCs w:val="28"/>
        </w:rPr>
        <w:t>одобрен</w:t>
      </w:r>
      <w:r w:rsidR="001B0A7D" w:rsidRPr="00E54CA6">
        <w:rPr>
          <w:rFonts w:ascii="Times New Roman" w:hAnsi="Times New Roman" w:cs="Times New Roman"/>
          <w:sz w:val="28"/>
          <w:szCs w:val="28"/>
        </w:rPr>
        <w:t xml:space="preserve"> </w:t>
      </w:r>
      <w:r w:rsidRPr="00E54CA6">
        <w:rPr>
          <w:rFonts w:ascii="Times New Roman" w:hAnsi="Times New Roman" w:cs="Times New Roman"/>
          <w:sz w:val="28"/>
          <w:szCs w:val="28"/>
        </w:rPr>
        <w:t>Советом Федерации26.12.2001г.)(с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60"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pStyle w:val="1f7"/>
        <w:numPr>
          <w:ilvl w:val="0"/>
          <w:numId w:val="25"/>
        </w:numPr>
        <w:shd w:val="clear" w:color="auto" w:fill="FFFFFF"/>
        <w:tabs>
          <w:tab w:val="clear" w:pos="1495"/>
          <w:tab w:val="num" w:pos="0"/>
          <w:tab w:val="num" w:pos="928"/>
          <w:tab w:val="left" w:pos="993"/>
          <w:tab w:val="left" w:pos="1063"/>
        </w:tabs>
        <w:spacing w:line="240" w:lineRule="auto"/>
        <w:ind w:left="0" w:right="-1" w:firstLine="709"/>
        <w:rPr>
          <w:rFonts w:ascii="Times New Roman" w:hAnsi="Times New Roman" w:cs="Times New Roman"/>
        </w:rPr>
      </w:pPr>
      <w:r w:rsidRPr="00E54CA6">
        <w:rPr>
          <w:rFonts w:ascii="Times New Roman" w:hAnsi="Times New Roman" w:cs="Times New Roman"/>
        </w:rPr>
        <w:t xml:space="preserve">Федеральный закон Российской Федерации от 23.06.2016г. № 183-ФЗ «Об общих принципах организации и деятельности общественных палат субъектов Российской Федерации» (с изменениями и дополнениями). </w:t>
      </w:r>
      <w:r w:rsidRPr="00E54CA6">
        <w:rPr>
          <w:rFonts w:ascii="Times New Roman" w:hAnsi="Times New Roman" w:cs="Times New Roman"/>
          <w:snapToGrid w:val="0"/>
        </w:rPr>
        <w:t>(Справочная правовая система «Консультант</w:t>
      </w:r>
      <w:r w:rsidR="001B0A7D" w:rsidRPr="00E54CA6">
        <w:rPr>
          <w:rFonts w:ascii="Times New Roman" w:hAnsi="Times New Roman" w:cs="Times New Roman"/>
          <w:snapToGrid w:val="0"/>
        </w:rPr>
        <w:t xml:space="preserve"> </w:t>
      </w:r>
      <w:r w:rsidRPr="00E54CA6">
        <w:rPr>
          <w:rFonts w:ascii="Times New Roman" w:hAnsi="Times New Roman" w:cs="Times New Roman"/>
          <w:snapToGrid w:val="0"/>
        </w:rPr>
        <w:t xml:space="preserve">Плюс»: </w:t>
      </w:r>
      <w:hyperlink r:id="rId61" w:history="1">
        <w:r w:rsidRPr="00E54CA6">
          <w:rPr>
            <w:rStyle w:val="a4"/>
            <w:rFonts w:ascii="Times New Roman" w:hAnsi="Times New Roman" w:cs="Times New Roman"/>
            <w:snapToGrid w:val="0"/>
            <w:color w:val="auto"/>
            <w:u w:val="none"/>
          </w:rPr>
          <w:t>http://www.consultant.ru</w:t>
        </w:r>
      </w:hyperlink>
      <w:r w:rsidRPr="00E54CA6">
        <w:rPr>
          <w:rFonts w:ascii="Times New Roman" w:hAnsi="Times New Roman" w:cs="Times New Roman"/>
          <w:snapToGrid w:val="0"/>
        </w:rPr>
        <w:t>).</w:t>
      </w:r>
    </w:p>
    <w:p w:rsidR="00DC7E38" w:rsidRPr="00E54CA6" w:rsidRDefault="00DC7E38" w:rsidP="00E54CA6">
      <w:pPr>
        <w:keepNext/>
        <w:numPr>
          <w:ilvl w:val="0"/>
          <w:numId w:val="25"/>
        </w:numPr>
        <w:shd w:val="clear" w:color="auto" w:fill="FFFFFF"/>
        <w:tabs>
          <w:tab w:val="clear" w:pos="1495"/>
          <w:tab w:val="num" w:pos="928"/>
          <w:tab w:val="left" w:pos="1134"/>
        </w:tabs>
        <w:spacing w:after="0" w:line="240" w:lineRule="auto"/>
        <w:ind w:left="0" w:firstLine="709"/>
        <w:jc w:val="both"/>
        <w:outlineLvl w:val="0"/>
        <w:rPr>
          <w:rFonts w:ascii="Times New Roman" w:hAnsi="Times New Roman" w:cs="Times New Roman"/>
          <w:bCs/>
          <w:kern w:val="2"/>
          <w:sz w:val="28"/>
          <w:szCs w:val="28"/>
        </w:rPr>
      </w:pPr>
      <w:r w:rsidRPr="00E54CA6">
        <w:rPr>
          <w:rFonts w:ascii="Times New Roman" w:hAnsi="Times New Roman" w:cs="Times New Roman"/>
          <w:bCs/>
          <w:kern w:val="2"/>
          <w:sz w:val="28"/>
          <w:szCs w:val="28"/>
        </w:rPr>
        <w:t xml:space="preserve">Федеральный закон </w:t>
      </w:r>
      <w:r w:rsidRPr="00E54CA6">
        <w:rPr>
          <w:rFonts w:ascii="Times New Roman" w:hAnsi="Times New Roman" w:cs="Times New Roman"/>
          <w:sz w:val="28"/>
          <w:szCs w:val="28"/>
        </w:rPr>
        <w:t xml:space="preserve">Российской Федерации </w:t>
      </w:r>
      <w:r w:rsidRPr="00E54CA6">
        <w:rPr>
          <w:rFonts w:ascii="Times New Roman" w:hAnsi="Times New Roman" w:cs="Times New Roman"/>
          <w:bCs/>
          <w:kern w:val="2"/>
          <w:sz w:val="28"/>
          <w:szCs w:val="28"/>
        </w:rPr>
        <w:t xml:space="preserve">от 23.05.2016г.№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bCs/>
          <w:kern w:val="2"/>
          <w:sz w:val="28"/>
          <w:szCs w:val="28"/>
        </w:rPr>
        <w:t>.</w:t>
      </w:r>
    </w:p>
    <w:p w:rsidR="00DC7E38" w:rsidRPr="00E54CA6" w:rsidRDefault="00DC7E38" w:rsidP="00E54CA6">
      <w:pPr>
        <w:pStyle w:val="1f7"/>
        <w:numPr>
          <w:ilvl w:val="0"/>
          <w:numId w:val="25"/>
        </w:numPr>
        <w:shd w:val="clear" w:color="auto" w:fill="FFFFFF"/>
        <w:tabs>
          <w:tab w:val="clear" w:pos="1495"/>
          <w:tab w:val="num" w:pos="0"/>
          <w:tab w:val="num" w:pos="928"/>
          <w:tab w:val="left" w:pos="993"/>
          <w:tab w:val="left" w:pos="1063"/>
        </w:tabs>
        <w:spacing w:line="240" w:lineRule="auto"/>
        <w:ind w:left="0" w:right="-1" w:firstLine="709"/>
        <w:rPr>
          <w:rFonts w:ascii="Times New Roman" w:hAnsi="Times New Roman" w:cs="Times New Roman"/>
        </w:rPr>
      </w:pPr>
      <w:r w:rsidRPr="00E54CA6">
        <w:rPr>
          <w:rFonts w:ascii="Times New Roman" w:hAnsi="Times New Roman" w:cs="Times New Roman"/>
        </w:rPr>
        <w:t xml:space="preserve">Федеральный закон Российской Федерации 21.07.2014г. от № 212-ФЗ «Об основах общественного контроля в Российской Федерации» (с изменениями и дополнениями). </w:t>
      </w:r>
      <w:r w:rsidRPr="00E54CA6">
        <w:rPr>
          <w:rFonts w:ascii="Times New Roman" w:hAnsi="Times New Roman" w:cs="Times New Roman"/>
          <w:snapToGrid w:val="0"/>
        </w:rPr>
        <w:t>(Справочная правовая система «Консультант</w:t>
      </w:r>
      <w:r w:rsidR="001B0A7D" w:rsidRPr="00E54CA6">
        <w:rPr>
          <w:rFonts w:ascii="Times New Roman" w:hAnsi="Times New Roman" w:cs="Times New Roman"/>
          <w:snapToGrid w:val="0"/>
        </w:rPr>
        <w:t xml:space="preserve"> </w:t>
      </w:r>
      <w:r w:rsidRPr="00E54CA6">
        <w:rPr>
          <w:rFonts w:ascii="Times New Roman" w:hAnsi="Times New Roman" w:cs="Times New Roman"/>
          <w:snapToGrid w:val="0"/>
        </w:rPr>
        <w:t xml:space="preserve">Плюс»: </w:t>
      </w:r>
      <w:hyperlink r:id="rId62" w:history="1">
        <w:r w:rsidRPr="00E54CA6">
          <w:rPr>
            <w:rStyle w:val="a4"/>
            <w:rFonts w:ascii="Times New Roman" w:hAnsi="Times New Roman" w:cs="Times New Roman"/>
            <w:snapToGrid w:val="0"/>
            <w:color w:val="auto"/>
            <w:u w:val="none"/>
          </w:rPr>
          <w:t>http://www.consultant.ru</w:t>
        </w:r>
      </w:hyperlink>
      <w:r w:rsidRPr="00E54CA6">
        <w:rPr>
          <w:rFonts w:ascii="Times New Roman" w:hAnsi="Times New Roman" w:cs="Times New Roman"/>
          <w:snapToGrid w:val="0"/>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30.12.2012г.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06.04.2011г. № 63-ФЗ «Об электронной подписи»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63"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p>
    <w:p w:rsidR="00DC7E38" w:rsidRPr="00E54CA6" w:rsidRDefault="00DC7E38" w:rsidP="00E54CA6">
      <w:pPr>
        <w:numPr>
          <w:ilvl w:val="0"/>
          <w:numId w:val="25"/>
        </w:numPr>
        <w:tabs>
          <w:tab w:val="clear" w:pos="1495"/>
          <w:tab w:val="num" w:pos="851"/>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17.07.2009г. № 172-ФЗ «Об антикоррупционной экспертизе нормативных правовых актов и проектов нормативных правовых актов»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64"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851"/>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от 09.02.2009 N 8-ФЗ «Об обеспечении доступа к информации о деятельности государственных органов и органов местного самоуправления» (с изменениями и дополнениями)</w:t>
      </w:r>
      <w:r w:rsidRPr="00E54CA6">
        <w:rPr>
          <w:rFonts w:ascii="Times New Roman" w:eastAsia="Times New Roman" w:hAnsi="Times New Roman" w:cs="Times New Roman"/>
          <w:snapToGrid w:val="0"/>
          <w:sz w:val="28"/>
          <w:szCs w:val="28"/>
        </w:rPr>
        <w:t xml:space="preserve">(Справочная правовая система «Консультант Плюс»: </w:t>
      </w:r>
      <w:hyperlink r:id="rId65"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Федеральный закон Российской Федерации от 25.12.2008г. № 273-ФЗ «О противодействии коррупции»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 xml:space="preserve">. </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22.07.2008г. № 123-ФЗ «Технический регламент о требованиях пожарной безопасности»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27.07.2006г.№ 149-ФЗ «Об информации, информационных технологиях и о защите информации»(с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27.07.2006г.№ 152-ФЗ «О персональных данных»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02.05.2006г.№ 59-ФЗ «О порядке рассмотрения обращений граждан в Российской Федерации»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p>
    <w:p w:rsidR="00DC7E38" w:rsidRPr="00E54CA6" w:rsidRDefault="00DC7E38" w:rsidP="00E54CA6">
      <w:pPr>
        <w:pStyle w:val="1f7"/>
        <w:numPr>
          <w:ilvl w:val="0"/>
          <w:numId w:val="25"/>
        </w:numPr>
        <w:shd w:val="clear" w:color="auto" w:fill="FFFFFF"/>
        <w:tabs>
          <w:tab w:val="clear" w:pos="1495"/>
          <w:tab w:val="num" w:pos="0"/>
          <w:tab w:val="num" w:pos="928"/>
          <w:tab w:val="left" w:pos="993"/>
          <w:tab w:val="left" w:pos="1063"/>
        </w:tabs>
        <w:spacing w:line="240" w:lineRule="auto"/>
        <w:ind w:left="0" w:right="-1" w:firstLine="709"/>
        <w:rPr>
          <w:rFonts w:ascii="Times New Roman" w:hAnsi="Times New Roman" w:cs="Times New Roman"/>
        </w:rPr>
      </w:pPr>
      <w:r w:rsidRPr="00E54CA6">
        <w:rPr>
          <w:rFonts w:ascii="Times New Roman" w:hAnsi="Times New Roman" w:cs="Times New Roman"/>
        </w:rPr>
        <w:t xml:space="preserve">Федеральный закон Российской Федерации от 04.04.2005г. № 32-ФЗ «Об Общественной палате Российской Федерации» (с изменениями и дополнениями). </w:t>
      </w:r>
      <w:r w:rsidRPr="00E54CA6">
        <w:rPr>
          <w:rFonts w:ascii="Times New Roman" w:hAnsi="Times New Roman" w:cs="Times New Roman"/>
          <w:snapToGrid w:val="0"/>
        </w:rPr>
        <w:t>(Справочная правовая система «Консультант</w:t>
      </w:r>
      <w:r w:rsidR="001B0A7D" w:rsidRPr="00E54CA6">
        <w:rPr>
          <w:rFonts w:ascii="Times New Roman" w:hAnsi="Times New Roman" w:cs="Times New Roman"/>
          <w:snapToGrid w:val="0"/>
        </w:rPr>
        <w:t xml:space="preserve"> </w:t>
      </w:r>
      <w:r w:rsidRPr="00E54CA6">
        <w:rPr>
          <w:rFonts w:ascii="Times New Roman" w:hAnsi="Times New Roman" w:cs="Times New Roman"/>
          <w:snapToGrid w:val="0"/>
        </w:rPr>
        <w:t xml:space="preserve">Плюс»: </w:t>
      </w:r>
      <w:hyperlink r:id="rId66" w:history="1">
        <w:r w:rsidRPr="00E54CA6">
          <w:rPr>
            <w:rStyle w:val="a4"/>
            <w:rFonts w:ascii="Times New Roman" w:hAnsi="Times New Roman" w:cs="Times New Roman"/>
            <w:snapToGrid w:val="0"/>
            <w:color w:val="auto"/>
            <w:u w:val="none"/>
          </w:rPr>
          <w:t>http://www.consultant.ru</w:t>
        </w:r>
      </w:hyperlink>
      <w:r w:rsidRPr="00E54CA6">
        <w:rPr>
          <w:rFonts w:ascii="Times New Roman" w:hAnsi="Times New Roman" w:cs="Times New Roman"/>
          <w:snapToGrid w:val="0"/>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22.10.2004г. №125-ФЗ «Об архивном деле в Российской Федерации»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27.07.2004г. № 79-ФЗ «О государственной гражданской службе»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27.05.2003г.№58-ФЗ «О системе государственной службы Российской Федерации»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27.12.2002г. № 184-ФЗ «О техническом регулировании»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24.07.1998г. № 125-ФЗ «Об обязательном социальном страховании от несчастных случаев на производстве и профессиональных заболеваний»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pStyle w:val="1f7"/>
        <w:numPr>
          <w:ilvl w:val="0"/>
          <w:numId w:val="25"/>
        </w:numPr>
        <w:shd w:val="clear" w:color="auto" w:fill="FFFFFF"/>
        <w:tabs>
          <w:tab w:val="clear" w:pos="1495"/>
          <w:tab w:val="num" w:pos="0"/>
          <w:tab w:val="num" w:pos="928"/>
          <w:tab w:val="left" w:pos="993"/>
          <w:tab w:val="left" w:pos="1063"/>
          <w:tab w:val="left" w:pos="1134"/>
        </w:tabs>
        <w:suppressAutoHyphens/>
        <w:spacing w:line="240" w:lineRule="auto"/>
        <w:ind w:left="0" w:right="-1" w:firstLine="709"/>
        <w:contextualSpacing/>
        <w:rPr>
          <w:rFonts w:ascii="Times New Roman" w:hAnsi="Times New Roman" w:cs="Times New Roman"/>
        </w:rPr>
      </w:pPr>
      <w:r w:rsidRPr="00E54CA6">
        <w:rPr>
          <w:rFonts w:ascii="Times New Roman" w:hAnsi="Times New Roman" w:cs="Times New Roman"/>
        </w:rPr>
        <w:t>Федеральный закон Российской Федерации от 12.02.1998г. № 28-</w:t>
      </w:r>
      <w:r w:rsidRPr="00E54CA6">
        <w:rPr>
          <w:rFonts w:ascii="Times New Roman" w:hAnsi="Times New Roman" w:cs="Times New Roman"/>
          <w:caps/>
        </w:rPr>
        <w:t>Ф</w:t>
      </w:r>
      <w:r w:rsidRPr="00E54CA6">
        <w:rPr>
          <w:rFonts w:ascii="Times New Roman" w:hAnsi="Times New Roman" w:cs="Times New Roman"/>
        </w:rPr>
        <w:t xml:space="preserve">З «О гражданской обороне» (с изменениями и дополнениями). </w:t>
      </w:r>
      <w:r w:rsidRPr="00E54CA6">
        <w:rPr>
          <w:rFonts w:ascii="Times New Roman" w:hAnsi="Times New Roman" w:cs="Times New Roman"/>
          <w:snapToGrid w:val="0"/>
        </w:rPr>
        <w:t>(Справочная правовая система «Консультант</w:t>
      </w:r>
      <w:r w:rsidR="001B0A7D" w:rsidRPr="00E54CA6">
        <w:rPr>
          <w:rFonts w:ascii="Times New Roman" w:hAnsi="Times New Roman" w:cs="Times New Roman"/>
          <w:snapToGrid w:val="0"/>
        </w:rPr>
        <w:t xml:space="preserve"> </w:t>
      </w:r>
      <w:r w:rsidRPr="00E54CA6">
        <w:rPr>
          <w:rFonts w:ascii="Times New Roman" w:hAnsi="Times New Roman" w:cs="Times New Roman"/>
          <w:snapToGrid w:val="0"/>
        </w:rPr>
        <w:t xml:space="preserve">Плюс»: </w:t>
      </w:r>
      <w:hyperlink r:id="rId67" w:history="1">
        <w:r w:rsidRPr="00E54CA6">
          <w:rPr>
            <w:rStyle w:val="a4"/>
            <w:rFonts w:ascii="Times New Roman" w:hAnsi="Times New Roman" w:cs="Times New Roman"/>
            <w:snapToGrid w:val="0"/>
            <w:color w:val="auto"/>
            <w:u w:val="none"/>
          </w:rPr>
          <w:t>http://www.consultant.ru</w:t>
        </w:r>
      </w:hyperlink>
      <w:r w:rsidRPr="00E54CA6">
        <w:rPr>
          <w:rFonts w:ascii="Times New Roman" w:hAnsi="Times New Roman" w:cs="Times New Roman"/>
          <w:snapToGrid w:val="0"/>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22.08.1995г. № 151-ФЗ «Об аварийно-спасательных службах и статусе спасателей»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21.12.1994г. № 68-ФЗ «О защите населения и территорий от чрезвычайных ситуаций природного и техногенного характера»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Российской Федерации от 21.12.1994г. № 69-ФЗ «О пожарной безопасности»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b/>
          <w:sz w:val="28"/>
          <w:szCs w:val="28"/>
        </w:rPr>
      </w:pPr>
      <w:r w:rsidRPr="00E54CA6">
        <w:rPr>
          <w:rFonts w:ascii="Times New Roman" w:hAnsi="Times New Roman" w:cs="Times New Roman"/>
          <w:sz w:val="28"/>
          <w:szCs w:val="28"/>
        </w:rPr>
        <w:t>Федеральный закон Российской Федерации от 21.07.1993г.№ 5485-1 «О государственной тайне»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68"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b/>
          <w:sz w:val="28"/>
          <w:szCs w:val="28"/>
        </w:rPr>
      </w:pPr>
      <w:r w:rsidRPr="00E54CA6">
        <w:rPr>
          <w:rFonts w:ascii="Times New Roman" w:hAnsi="Times New Roman" w:cs="Times New Roman"/>
          <w:sz w:val="28"/>
          <w:szCs w:val="28"/>
        </w:rPr>
        <w:t>«ГОСТ Р 51303-2013. Национальный стандарт Российской Федерации. Торговля. Термины и определения»(утв. Приказом Росстандарта от 28.08.2013 N 582-ст)</w:t>
      </w:r>
      <w:r w:rsidRPr="00E54CA6">
        <w:rPr>
          <w:rFonts w:ascii="Times New Roman" w:eastAsia="Times New Roman" w:hAnsi="Times New Roman" w:cs="Times New Roman"/>
          <w:snapToGrid w:val="0"/>
          <w:sz w:val="28"/>
          <w:szCs w:val="28"/>
        </w:rPr>
        <w:t xml:space="preserve">(Справочная правовая система «Консультант Плюс»: </w:t>
      </w:r>
      <w:hyperlink r:id="rId69"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keepNext/>
        <w:widowControl w:val="0"/>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Росстандарта от 08.12.2016 N 2004-ст) </w:t>
      </w:r>
      <w:r w:rsidRPr="00E54CA6">
        <w:rPr>
          <w:rFonts w:ascii="Times New Roman" w:eastAsia="Times New Roman" w:hAnsi="Times New Roman" w:cs="Times New Roman"/>
          <w:snapToGrid w:val="0"/>
          <w:sz w:val="28"/>
          <w:szCs w:val="28"/>
        </w:rPr>
        <w:t xml:space="preserve">(Справочная правовая система «Консультант Плюс»: </w:t>
      </w:r>
      <w:hyperlink r:id="rId70"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Указ Президента РФ от 17.04.2017 N 171 «О мониторинге и анализе результатов рассмотрения обращений граждан и организаций» </w:t>
      </w:r>
      <w:r w:rsidRPr="00E54CA6">
        <w:rPr>
          <w:rFonts w:ascii="Times New Roman" w:eastAsia="Times New Roman" w:hAnsi="Times New Roman" w:cs="Times New Roman"/>
          <w:snapToGrid w:val="0"/>
          <w:sz w:val="28"/>
          <w:szCs w:val="28"/>
        </w:rPr>
        <w:t xml:space="preserve">(Справочная правовая система «Консультант Плюс»: </w:t>
      </w:r>
      <w:hyperlink r:id="rId71"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567"/>
          <w:tab w:val="num" w:pos="928"/>
          <w:tab w:val="left" w:pos="993"/>
          <w:tab w:val="left" w:pos="1063"/>
          <w:tab w:val="left" w:pos="1134"/>
        </w:tabs>
        <w:spacing w:after="0" w:line="240" w:lineRule="auto"/>
        <w:ind w:left="0" w:right="-1"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Указ Президента Российской Федерации от 20.12.2016г. № 696 «Об утверждении Основ государственной политики Российской Федерации в области гражданской обороны на период до 2030 года».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xml:space="preserve">Указ Президента РФ от 22.06.2016г. № 293 «Вопросы Федерального архивного агентства»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t>
      </w:r>
      <w:r w:rsidRPr="00E54CA6">
        <w:rPr>
          <w:rFonts w:ascii="Times New Roman" w:hAnsi="Times New Roman" w:cs="Times New Roman"/>
          <w:sz w:val="28"/>
          <w:szCs w:val="28"/>
        </w:rPr>
        <w:t>www.consultant.ru).</w:t>
      </w:r>
    </w:p>
    <w:p w:rsidR="00DC7E38" w:rsidRPr="00E54CA6" w:rsidRDefault="00DC7E38" w:rsidP="00E54CA6">
      <w:pPr>
        <w:numPr>
          <w:ilvl w:val="0"/>
          <w:numId w:val="25"/>
        </w:numPr>
        <w:tabs>
          <w:tab w:val="clear" w:pos="1495"/>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Указ Президента Российской Федерации от 08.07.2013г. № 613 «Вопросы противодействия коррупции» (вместе с "Порядком размещения сведений о доходах, расходах, об имуществе и обязательствах имущественного характера отдельных категорий лиц и членов их семей на официальных сайтах федеральных государственных органов, органов государственной власти субъектов Российской Федерации и организаций и предоставления этих сведений общероссийским средствам массовой информации для опубликования")</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p>
    <w:p w:rsidR="00DC7E38" w:rsidRPr="00E54CA6" w:rsidRDefault="00DC7E38" w:rsidP="00E54CA6">
      <w:pPr>
        <w:numPr>
          <w:ilvl w:val="0"/>
          <w:numId w:val="25"/>
        </w:numPr>
        <w:tabs>
          <w:tab w:val="clear" w:pos="1495"/>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Указ Президента Российской Федерации от 01.07.2010г. № 821 «О комиссиях по соблюдению требований к служебному поведению федеральных государственных служащих и урегулированию конфликта интересов»</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72"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Указ Президента Российской Федерации от 18.05.2009г. № 557 «Об утверждении перечня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r w:rsidR="001B0A7D" w:rsidRPr="00E54CA6">
        <w:rPr>
          <w:rFonts w:ascii="Times New Roman" w:hAnsi="Times New Roman" w:cs="Times New Roman"/>
          <w:sz w:val="28"/>
          <w:szCs w:val="28"/>
        </w:rPr>
        <w:t xml:space="preserve">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73"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Положение о Министерстве РФ по делам гражданской обороны, чрезвычайным ситуациям и ликвидации последствий стихийных бедствий, утвержденное Указом Президента Российской Федерации от 11.07.2004г.             №868»</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p>
    <w:p w:rsidR="00DC7E38" w:rsidRPr="00E54CA6" w:rsidRDefault="00DC7E38" w:rsidP="00E54CA6">
      <w:pPr>
        <w:numPr>
          <w:ilvl w:val="0"/>
          <w:numId w:val="25"/>
        </w:numPr>
        <w:tabs>
          <w:tab w:val="clear" w:pos="1495"/>
          <w:tab w:val="num" w:pos="567"/>
          <w:tab w:val="num" w:pos="928"/>
          <w:tab w:val="left" w:pos="993"/>
          <w:tab w:val="left" w:pos="1063"/>
          <w:tab w:val="left" w:pos="1134"/>
        </w:tabs>
        <w:spacing w:after="0" w:line="240" w:lineRule="auto"/>
        <w:ind w:left="0" w:right="-1" w:firstLine="709"/>
        <w:jc w:val="both"/>
        <w:rPr>
          <w:rFonts w:ascii="Times New Roman" w:hAnsi="Times New Roman" w:cs="Times New Roman"/>
          <w:sz w:val="28"/>
          <w:szCs w:val="28"/>
        </w:rPr>
      </w:pPr>
      <w:r w:rsidRPr="00E54CA6">
        <w:rPr>
          <w:rFonts w:ascii="Times New Roman" w:hAnsi="Times New Roman" w:cs="Times New Roman"/>
          <w:sz w:val="28"/>
          <w:szCs w:val="28"/>
        </w:rPr>
        <w:t>Указ Президента РФ от 09.11.2001г. №1309 «О совершенствовании государственного управления в области пожарной безопасности»(Справочная правовая система «Консультант</w:t>
      </w:r>
      <w:r w:rsidR="001B0A7D" w:rsidRPr="00E54CA6">
        <w:rPr>
          <w:rFonts w:ascii="Times New Roman" w:hAnsi="Times New Roman" w:cs="Times New Roman"/>
          <w:sz w:val="28"/>
          <w:szCs w:val="28"/>
        </w:rPr>
        <w:t xml:space="preserve"> </w:t>
      </w:r>
      <w:r w:rsidRPr="00E54CA6">
        <w:rPr>
          <w:rFonts w:ascii="Times New Roman" w:hAnsi="Times New Roman" w:cs="Times New Roman"/>
          <w:sz w:val="28"/>
          <w:szCs w:val="28"/>
        </w:rPr>
        <w:t xml:space="preserve">Плюс»: </w:t>
      </w:r>
      <w:hyperlink r:id="rId74" w:history="1">
        <w:r w:rsidRPr="00E54CA6">
          <w:rPr>
            <w:rFonts w:ascii="Times New Roman" w:hAnsi="Times New Roman" w:cs="Times New Roman"/>
            <w:sz w:val="28"/>
            <w:szCs w:val="28"/>
          </w:rPr>
          <w:t>http://www.consultant.ru</w:t>
        </w:r>
      </w:hyperlink>
      <w:r w:rsidRPr="00E54CA6">
        <w:rPr>
          <w:rFonts w:ascii="Times New Roman" w:hAnsi="Times New Roman" w:cs="Times New Roman"/>
          <w:sz w:val="28"/>
          <w:szCs w:val="28"/>
        </w:rPr>
        <w:t>).</w:t>
      </w:r>
    </w:p>
    <w:p w:rsidR="00DC7E38" w:rsidRPr="00E54CA6" w:rsidRDefault="00DC7E38" w:rsidP="00E54CA6">
      <w:pPr>
        <w:pStyle w:val="1f7"/>
        <w:numPr>
          <w:ilvl w:val="0"/>
          <w:numId w:val="25"/>
        </w:numPr>
        <w:shd w:val="clear" w:color="auto" w:fill="FFFFFF"/>
        <w:tabs>
          <w:tab w:val="clear" w:pos="1495"/>
          <w:tab w:val="num" w:pos="851"/>
          <w:tab w:val="num" w:pos="928"/>
          <w:tab w:val="left" w:pos="993"/>
          <w:tab w:val="left" w:pos="1063"/>
        </w:tabs>
        <w:spacing w:line="240" w:lineRule="auto"/>
        <w:ind w:left="0" w:right="-1" w:firstLine="709"/>
        <w:rPr>
          <w:rFonts w:ascii="Times New Roman" w:hAnsi="Times New Roman" w:cs="Times New Roman"/>
        </w:rPr>
      </w:pPr>
      <w:r w:rsidRPr="00E54CA6">
        <w:rPr>
          <w:rFonts w:ascii="Times New Roman" w:hAnsi="Times New Roman" w:cs="Times New Roman"/>
          <w:iCs/>
        </w:rPr>
        <w:t>Постановление</w:t>
      </w:r>
      <w:r w:rsidRPr="00E54CA6">
        <w:rPr>
          <w:rFonts w:ascii="Times New Roman" w:hAnsi="Times New Roman" w:cs="Times New Roman"/>
        </w:rPr>
        <w:t xml:space="preserve"> Правительства Российской Федерации от 24.07.2021г. № </w:t>
      </w:r>
      <w:r w:rsidRPr="00E54CA6">
        <w:rPr>
          <w:rFonts w:ascii="Times New Roman" w:hAnsi="Times New Roman" w:cs="Times New Roman"/>
          <w:iCs/>
        </w:rPr>
        <w:t>1264</w:t>
      </w:r>
      <w:r w:rsidRPr="00E54CA6">
        <w:rPr>
          <w:rFonts w:ascii="Times New Roman" w:hAnsi="Times New Roman" w:cs="Times New Roman"/>
        </w:rPr>
        <w:t xml:space="preserve"> «Об утверждении Правил обмена документами в электронном виде </w:t>
      </w:r>
      <w:r w:rsidRPr="00E54CA6">
        <w:rPr>
          <w:rFonts w:ascii="Times New Roman" w:hAnsi="Times New Roman" w:cs="Times New Roman"/>
        </w:rPr>
        <w:br/>
        <w:t xml:space="preserve">при организации информационного взаимодействия». </w:t>
      </w:r>
      <w:r w:rsidRPr="00E54CA6">
        <w:rPr>
          <w:rFonts w:ascii="Times New Roman" w:hAnsi="Times New Roman" w:cs="Times New Roman"/>
          <w:snapToGrid w:val="0"/>
        </w:rPr>
        <w:t>(Справочная правовая система «Консультант</w:t>
      </w:r>
      <w:r w:rsidR="001B0A7D" w:rsidRPr="00E54CA6">
        <w:rPr>
          <w:rFonts w:ascii="Times New Roman" w:hAnsi="Times New Roman" w:cs="Times New Roman"/>
          <w:snapToGrid w:val="0"/>
        </w:rPr>
        <w:t xml:space="preserve"> </w:t>
      </w:r>
      <w:r w:rsidRPr="00E54CA6">
        <w:rPr>
          <w:rFonts w:ascii="Times New Roman" w:hAnsi="Times New Roman" w:cs="Times New Roman"/>
          <w:snapToGrid w:val="0"/>
        </w:rPr>
        <w:t xml:space="preserve">Плюс»: </w:t>
      </w:r>
      <w:hyperlink r:id="rId75" w:history="1">
        <w:r w:rsidRPr="00E54CA6">
          <w:rPr>
            <w:rStyle w:val="a4"/>
            <w:rFonts w:ascii="Times New Roman" w:hAnsi="Times New Roman" w:cs="Times New Roman"/>
            <w:snapToGrid w:val="0"/>
            <w:color w:val="auto"/>
            <w:u w:val="none"/>
          </w:rPr>
          <w:t>http://www.consultant.ru</w:t>
        </w:r>
      </w:hyperlink>
      <w:r w:rsidRPr="00E54CA6">
        <w:rPr>
          <w:rFonts w:ascii="Times New Roman" w:hAnsi="Times New Roman" w:cs="Times New Roman"/>
          <w:snapToGrid w:val="0"/>
        </w:rPr>
        <w:t>)</w:t>
      </w:r>
      <w:r w:rsidRPr="00E54CA6">
        <w:rPr>
          <w:rFonts w:ascii="Times New Roman" w:hAnsi="Times New Roman" w:cs="Times New Roman"/>
        </w:rPr>
        <w:t>.</w:t>
      </w:r>
    </w:p>
    <w:p w:rsidR="00DC7E38" w:rsidRPr="00E54CA6" w:rsidRDefault="00DC7E38" w:rsidP="00E54CA6">
      <w:pPr>
        <w:numPr>
          <w:ilvl w:val="0"/>
          <w:numId w:val="25"/>
        </w:numPr>
        <w:tabs>
          <w:tab w:val="clear" w:pos="1495"/>
          <w:tab w:val="num" w:pos="0"/>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Постановление Правительства Российской Федерации от 09.01.2014г.№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76"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Постановление Правительства Российской Федерации от 28.11.2011г. № 977 «О федеральной государственной информационной системе «Единая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p>
    <w:p w:rsidR="00DC7E38" w:rsidRPr="00E54CA6" w:rsidRDefault="00DC7E38" w:rsidP="00E54CA6">
      <w:pPr>
        <w:numPr>
          <w:ilvl w:val="0"/>
          <w:numId w:val="25"/>
        </w:numPr>
        <w:tabs>
          <w:tab w:val="clear" w:pos="1495"/>
          <w:tab w:val="num" w:pos="567"/>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Постановление Правительства Российской Федерации от 26.02.2010г. № 96 «Об антикоррупционной экспертизе нормативных правовых актов и проектов нормативных правовых актов»</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 xml:space="preserve">. </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Постановление Правительства Российской Федерации от 22.09.2009г. № 754 «Об утверждении Положения о системе межведомственного электронного документооборота»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77"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Федеральный закон от 09.02.2009 N 8-ФЗ «Об обеспечении доступа к информации о деятельности государственных органов и органов местного самоуправления»(с изменениями и дополнениями.)</w:t>
      </w:r>
      <w:r w:rsidRPr="00E54CA6">
        <w:rPr>
          <w:rFonts w:ascii="Times New Roman" w:eastAsia="Times New Roman" w:hAnsi="Times New Roman" w:cs="Times New Roman"/>
          <w:snapToGrid w:val="0"/>
          <w:sz w:val="28"/>
          <w:szCs w:val="28"/>
        </w:rPr>
        <w:t xml:space="preserve">(Справочная правовая система «Консультант Плюс»: </w:t>
      </w:r>
      <w:hyperlink r:id="rId78"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p>
    <w:p w:rsidR="00DC7E38" w:rsidRPr="00E54CA6" w:rsidRDefault="00DC7E38" w:rsidP="00E54CA6">
      <w:pPr>
        <w:pStyle w:val="1f7"/>
        <w:numPr>
          <w:ilvl w:val="0"/>
          <w:numId w:val="25"/>
        </w:numPr>
        <w:shd w:val="clear" w:color="auto" w:fill="FFFFFF"/>
        <w:tabs>
          <w:tab w:val="clear" w:pos="1495"/>
          <w:tab w:val="num" w:pos="851"/>
          <w:tab w:val="num" w:pos="928"/>
          <w:tab w:val="left" w:pos="993"/>
          <w:tab w:val="left" w:pos="1063"/>
        </w:tabs>
        <w:spacing w:line="240" w:lineRule="auto"/>
        <w:ind w:left="0" w:right="-1" w:firstLine="709"/>
        <w:rPr>
          <w:rFonts w:ascii="Times New Roman" w:hAnsi="Times New Roman" w:cs="Times New Roman"/>
        </w:rPr>
      </w:pPr>
      <w:r w:rsidRPr="00E54CA6">
        <w:rPr>
          <w:rFonts w:ascii="Times New Roman" w:hAnsi="Times New Roman" w:cs="Times New Roman"/>
          <w:iCs/>
        </w:rPr>
        <w:t>Постановление</w:t>
      </w:r>
      <w:r w:rsidRPr="00E54CA6">
        <w:rPr>
          <w:rFonts w:ascii="Times New Roman" w:hAnsi="Times New Roman" w:cs="Times New Roman"/>
        </w:rPr>
        <w:t xml:space="preserve"> Правительства Российской Федерации от 26.11.2007г. № </w:t>
      </w:r>
      <w:r w:rsidRPr="00E54CA6">
        <w:rPr>
          <w:rFonts w:ascii="Times New Roman" w:hAnsi="Times New Roman" w:cs="Times New Roman"/>
          <w:iCs/>
        </w:rPr>
        <w:t>804</w:t>
      </w:r>
      <w:r w:rsidRPr="00E54CA6">
        <w:rPr>
          <w:rFonts w:ascii="Times New Roman" w:hAnsi="Times New Roman" w:cs="Times New Roman"/>
        </w:rPr>
        <w:t xml:space="preserve"> «Об утверждении Положения о гражданской обороне в Российской Федерации» (с изменениями и дополнениями). </w:t>
      </w:r>
      <w:r w:rsidRPr="00E54CA6">
        <w:rPr>
          <w:rFonts w:ascii="Times New Roman" w:hAnsi="Times New Roman" w:cs="Times New Roman"/>
          <w:snapToGrid w:val="0"/>
        </w:rPr>
        <w:t>(Справочная правовая система «Консультант</w:t>
      </w:r>
      <w:r w:rsidR="001B0A7D" w:rsidRPr="00E54CA6">
        <w:rPr>
          <w:rFonts w:ascii="Times New Roman" w:hAnsi="Times New Roman" w:cs="Times New Roman"/>
          <w:snapToGrid w:val="0"/>
        </w:rPr>
        <w:t xml:space="preserve"> </w:t>
      </w:r>
      <w:r w:rsidRPr="00E54CA6">
        <w:rPr>
          <w:rFonts w:ascii="Times New Roman" w:hAnsi="Times New Roman" w:cs="Times New Roman"/>
          <w:snapToGrid w:val="0"/>
        </w:rPr>
        <w:t xml:space="preserve">Плюс»: </w:t>
      </w:r>
      <w:hyperlink r:id="rId79" w:history="1">
        <w:r w:rsidRPr="00E54CA6">
          <w:rPr>
            <w:rStyle w:val="a4"/>
            <w:rFonts w:ascii="Times New Roman" w:hAnsi="Times New Roman" w:cs="Times New Roman"/>
            <w:snapToGrid w:val="0"/>
            <w:color w:val="auto"/>
            <w:u w:val="none"/>
          </w:rPr>
          <w:t>http://www.consultant.ru</w:t>
        </w:r>
      </w:hyperlink>
      <w:r w:rsidRPr="00E54CA6">
        <w:rPr>
          <w:rFonts w:ascii="Times New Roman" w:hAnsi="Times New Roman" w:cs="Times New Roman"/>
          <w:snapToGrid w:val="0"/>
        </w:rPr>
        <w:t>)</w:t>
      </w:r>
      <w:r w:rsidRPr="00E54CA6">
        <w:rPr>
          <w:rFonts w:ascii="Times New Roman" w:hAnsi="Times New Roman" w:cs="Times New Roman"/>
        </w:rPr>
        <w:t>.</w:t>
      </w:r>
    </w:p>
    <w:p w:rsidR="00DC7E38" w:rsidRPr="00E54CA6" w:rsidRDefault="00DC7E38" w:rsidP="00E54CA6">
      <w:pPr>
        <w:pStyle w:val="1f7"/>
        <w:numPr>
          <w:ilvl w:val="0"/>
          <w:numId w:val="25"/>
        </w:numPr>
        <w:shd w:val="clear" w:color="auto" w:fill="FFFFFF"/>
        <w:tabs>
          <w:tab w:val="clear" w:pos="1495"/>
          <w:tab w:val="num" w:pos="851"/>
          <w:tab w:val="num" w:pos="928"/>
          <w:tab w:val="left" w:pos="993"/>
          <w:tab w:val="left" w:pos="1063"/>
        </w:tabs>
        <w:spacing w:line="240" w:lineRule="auto"/>
        <w:ind w:left="0" w:right="-1" w:firstLine="709"/>
        <w:rPr>
          <w:rFonts w:ascii="Times New Roman" w:hAnsi="Times New Roman" w:cs="Times New Roman"/>
        </w:rPr>
      </w:pPr>
      <w:r w:rsidRPr="00E54CA6">
        <w:rPr>
          <w:rFonts w:ascii="Times New Roman" w:hAnsi="Times New Roman" w:cs="Times New Roman"/>
          <w:iCs/>
        </w:rPr>
        <w:t>Постановление</w:t>
      </w:r>
      <w:r w:rsidRPr="00E54CA6">
        <w:rPr>
          <w:rFonts w:ascii="Times New Roman" w:hAnsi="Times New Roman" w:cs="Times New Roman"/>
        </w:rPr>
        <w:t xml:space="preserve"> Правительства Российской Федерации от 30.12.2003г. № </w:t>
      </w:r>
      <w:r w:rsidRPr="00E54CA6">
        <w:rPr>
          <w:rFonts w:ascii="Times New Roman" w:hAnsi="Times New Roman" w:cs="Times New Roman"/>
          <w:iCs/>
        </w:rPr>
        <w:t>794</w:t>
      </w:r>
      <w:r w:rsidRPr="00E54CA6">
        <w:rPr>
          <w:rFonts w:ascii="Times New Roman" w:hAnsi="Times New Roman" w:cs="Times New Roman"/>
        </w:rPr>
        <w:t xml:space="preserve"> «О единой государственной системе предупреждения и ликвидации чрезвычайных ситуаций» (с изменениями и дополнениями). </w:t>
      </w:r>
      <w:r w:rsidRPr="00E54CA6">
        <w:rPr>
          <w:rFonts w:ascii="Times New Roman" w:hAnsi="Times New Roman" w:cs="Times New Roman"/>
          <w:snapToGrid w:val="0"/>
        </w:rPr>
        <w:t>(Справочная правовая система «Консультант</w:t>
      </w:r>
      <w:r w:rsidR="001B0A7D" w:rsidRPr="00E54CA6">
        <w:rPr>
          <w:rFonts w:ascii="Times New Roman" w:hAnsi="Times New Roman" w:cs="Times New Roman"/>
          <w:snapToGrid w:val="0"/>
        </w:rPr>
        <w:t xml:space="preserve"> </w:t>
      </w:r>
      <w:r w:rsidRPr="00E54CA6">
        <w:rPr>
          <w:rFonts w:ascii="Times New Roman" w:hAnsi="Times New Roman" w:cs="Times New Roman"/>
          <w:snapToGrid w:val="0"/>
        </w:rPr>
        <w:t xml:space="preserve">Плюс»: </w:t>
      </w:r>
      <w:hyperlink r:id="rId80" w:history="1">
        <w:r w:rsidRPr="00E54CA6">
          <w:rPr>
            <w:rStyle w:val="a4"/>
            <w:rFonts w:ascii="Times New Roman" w:hAnsi="Times New Roman" w:cs="Times New Roman"/>
            <w:snapToGrid w:val="0"/>
            <w:color w:val="auto"/>
            <w:u w:val="none"/>
          </w:rPr>
          <w:t>http://www.consultant.ru</w:t>
        </w:r>
      </w:hyperlink>
      <w:r w:rsidRPr="00E54CA6">
        <w:rPr>
          <w:rFonts w:ascii="Times New Roman" w:hAnsi="Times New Roman" w:cs="Times New Roman"/>
          <w:snapToGrid w:val="0"/>
        </w:rPr>
        <w:t>)</w:t>
      </w:r>
      <w:r w:rsidRPr="00E54CA6">
        <w:rPr>
          <w:rFonts w:ascii="Times New Roman" w:hAnsi="Times New Roman" w:cs="Times New Roman"/>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Постановление Правительства Российской Федерации от 03 ноября 1994 № 1233 «Об утверждении Положения о порядке обращения со служебной информацией ограниченного распространения в федеральных органах исполнительной власти»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p>
    <w:p w:rsidR="00DC7E38" w:rsidRPr="00E54CA6" w:rsidRDefault="00DC7E38" w:rsidP="00E54CA6">
      <w:pPr>
        <w:pStyle w:val="1f7"/>
        <w:numPr>
          <w:ilvl w:val="0"/>
          <w:numId w:val="25"/>
        </w:numPr>
        <w:shd w:val="clear" w:color="auto" w:fill="FFFFFF"/>
        <w:tabs>
          <w:tab w:val="clear" w:pos="1495"/>
          <w:tab w:val="num" w:pos="928"/>
          <w:tab w:val="left" w:pos="993"/>
          <w:tab w:val="left" w:pos="1063"/>
          <w:tab w:val="left" w:pos="1134"/>
        </w:tabs>
        <w:suppressAutoHyphens/>
        <w:spacing w:line="240" w:lineRule="auto"/>
        <w:ind w:left="0" w:firstLine="709"/>
        <w:contextualSpacing/>
        <w:rPr>
          <w:rFonts w:ascii="Times New Roman" w:hAnsi="Times New Roman" w:cs="Times New Roman"/>
        </w:rPr>
      </w:pPr>
      <w:r w:rsidRPr="00E54CA6">
        <w:rPr>
          <w:rFonts w:ascii="Times New Roman" w:hAnsi="Times New Roman" w:cs="Times New Roman"/>
        </w:rPr>
        <w:t>Приказ МЧС России от 29.09.2021г.№650 ДСП «Об утверждении Перечня сведений составляющих служебную информацию ограниченного пользования Министерства Российской Федерации по делам гражданской обороны, чрезвычайным ситуациям и ликвидации последствий стихийных бедствий».</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xml:space="preserve">Приказ МЧС России от 14.09.2021г. № 604 «Об утверждении Порядка функционирования телефона доверия в системе Министерства Российской Федерации по делам гражданской обороны, чрезвычайным ситуациям и ликвидации последствий стихийных бедствий»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81"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Приказ МЧС России от 12.07.2021г. № 455 «Об организации деятельности по планированию и реализации основных мероприятий в МЧС России» (вместе с «Положением об организации деятельности по планированию и реализации основных мероприятий в МЧС России»)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82"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p>
    <w:p w:rsidR="00DC7E38" w:rsidRPr="00E54CA6" w:rsidRDefault="00DC7E38" w:rsidP="00E54CA6">
      <w:pPr>
        <w:pStyle w:val="1f7"/>
        <w:numPr>
          <w:ilvl w:val="0"/>
          <w:numId w:val="25"/>
        </w:numPr>
        <w:shd w:val="clear" w:color="auto" w:fill="FFFFFF"/>
        <w:tabs>
          <w:tab w:val="clear" w:pos="1495"/>
          <w:tab w:val="num" w:pos="928"/>
          <w:tab w:val="left" w:pos="993"/>
          <w:tab w:val="left" w:pos="1063"/>
        </w:tabs>
        <w:spacing w:line="240" w:lineRule="auto"/>
        <w:ind w:left="0" w:firstLine="709"/>
        <w:rPr>
          <w:rFonts w:ascii="Times New Roman" w:hAnsi="Times New Roman" w:cs="Times New Roman"/>
          <w:i/>
        </w:rPr>
      </w:pPr>
      <w:r w:rsidRPr="00E54CA6">
        <w:rPr>
          <w:rFonts w:ascii="Times New Roman" w:hAnsi="Times New Roman" w:cs="Times New Roman"/>
        </w:rPr>
        <w:t xml:space="preserve">Приказ МЧС России от 14.05.2021г. № 315 «Об утверждении Инструкции по делопроизводству в территориальных органах Министерства Российской Федерации по делам гражданской обороны, чрезвычайным ситуациям и ликвидации последствий стихийных бедствий, учреждениях и организациях,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w:t>
      </w:r>
      <w:r w:rsidRPr="00E54CA6">
        <w:rPr>
          <w:rFonts w:ascii="Times New Roman" w:hAnsi="Times New Roman" w:cs="Times New Roman"/>
          <w:snapToGrid w:val="0"/>
        </w:rPr>
        <w:t>(Справочная правовая система «Консультант</w:t>
      </w:r>
      <w:r w:rsidR="001B0A7D" w:rsidRPr="00E54CA6">
        <w:rPr>
          <w:rFonts w:ascii="Times New Roman" w:hAnsi="Times New Roman" w:cs="Times New Roman"/>
          <w:snapToGrid w:val="0"/>
        </w:rPr>
        <w:t xml:space="preserve"> </w:t>
      </w:r>
      <w:r w:rsidRPr="00E54CA6">
        <w:rPr>
          <w:rFonts w:ascii="Times New Roman" w:hAnsi="Times New Roman" w:cs="Times New Roman"/>
          <w:snapToGrid w:val="0"/>
        </w:rPr>
        <w:t xml:space="preserve">Плюс»: </w:t>
      </w:r>
      <w:hyperlink r:id="rId83" w:history="1">
        <w:r w:rsidRPr="00E54CA6">
          <w:rPr>
            <w:rStyle w:val="a4"/>
            <w:rFonts w:ascii="Times New Roman" w:hAnsi="Times New Roman" w:cs="Times New Roman"/>
            <w:snapToGrid w:val="0"/>
            <w:color w:val="auto"/>
            <w:u w:val="none"/>
          </w:rPr>
          <w:t>http://www.consultant.ru</w:t>
        </w:r>
      </w:hyperlink>
      <w:r w:rsidRPr="00E54CA6">
        <w:rPr>
          <w:rFonts w:ascii="Times New Roman" w:hAnsi="Times New Roman" w:cs="Times New Roman"/>
          <w:snapToGrid w:val="0"/>
        </w:rPr>
        <w:t>)</w:t>
      </w:r>
      <w:r w:rsidRPr="00E54CA6">
        <w:rPr>
          <w:rFonts w:ascii="Times New Roman" w:hAnsi="Times New Roman" w:cs="Times New Roman"/>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xml:space="preserve">Приказ МЧС России от 02.04.2021г. № 185 «Об Общественной приемной Министерства Российской Федерации по делам гражданской обороны, чрезвычайным ситуациям и ликвидации последствий стихийных бедствий»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84"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xml:space="preserve">Приказ МЧС России от 10.02.2021г. № 70 «Об утверждении Перечня документов, образующихся в деятельности Министерства Российской Федерации по делам гражданской обороны, чрезвычайным ситуациям и ликвидации последствий стихийных бедствий, территориальных органов и организаций, входящих в его систему, с указанием сроков хранения»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85"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eastAsia="Times New Roman" w:hAnsi="Times New Roman" w:cs="Times New Roman"/>
          <w:snapToGrid w:val="0"/>
          <w:sz w:val="28"/>
          <w:szCs w:val="28"/>
        </w:rPr>
        <w:t xml:space="preserve">Приказ МЧС России от 29.12.2021 г. №933 «Об организации работы по рассмотрению обращений граждан в системе </w:t>
      </w:r>
      <w:r w:rsidRPr="00E54CA6">
        <w:rPr>
          <w:rFonts w:ascii="Times New Roman" w:hAnsi="Times New Roman" w:cs="Times New Roman"/>
          <w:sz w:val="28"/>
          <w:szCs w:val="28"/>
        </w:rPr>
        <w:t>Министерства Российской Федерации по делам гражданской обороны, чрезвычайным ситуациям и ликвидации последствий стихийных бедствий».</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Приказ Росархива от 24.12.2020г. № 199 «Об утверждении Методических рекомендаций по разработке инструкций по делопроизводству в государственных органах, органах местного самоуправления.</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xml:space="preserve">Приказ МЧС России от 02.12.2020г. № 888 «Об утверждении Инструкции по архивной работе в Министерстве Российской Федерации по делам гражданской обороны, чрезвычайным ситуациям и ликвидации последствий стихийных бедствий». </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Приказ МЧС России от 14.09.2020г.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86"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Приказ МЧС России от 14.09.2020г. № 684 «Об утверждении Инструкции по организации работы с документами, содержащими служебную информацию ограниченного распространения в Министерстве Российской Федерации по делам гражданской обороны, чрезвычайным ситуациям и ликвидации последствий стихийных бедствий»</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87"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pStyle w:val="1f7"/>
        <w:numPr>
          <w:ilvl w:val="0"/>
          <w:numId w:val="25"/>
        </w:numPr>
        <w:shd w:val="clear" w:color="auto" w:fill="FFFFFF"/>
        <w:tabs>
          <w:tab w:val="clear" w:pos="1495"/>
          <w:tab w:val="num" w:pos="928"/>
          <w:tab w:val="left" w:pos="993"/>
          <w:tab w:val="left" w:pos="1063"/>
        </w:tabs>
        <w:spacing w:line="240" w:lineRule="auto"/>
        <w:ind w:left="0" w:firstLine="709"/>
        <w:rPr>
          <w:rFonts w:ascii="Times New Roman" w:hAnsi="Times New Roman" w:cs="Times New Roman"/>
        </w:rPr>
      </w:pPr>
      <w:r w:rsidRPr="00E54CA6">
        <w:rPr>
          <w:rFonts w:ascii="Times New Roman" w:hAnsi="Times New Roman" w:cs="Times New Roman"/>
        </w:rPr>
        <w:t xml:space="preserve">Приказ МЧС России от 15.05.2020г. № 335 «Об утверждении примерных положений о подразделениях административной работы и подразделениях по работе с обращениями граждан территориальных органов МЧС России». </w:t>
      </w:r>
    </w:p>
    <w:p w:rsidR="00DC7E38" w:rsidRPr="00E54CA6" w:rsidRDefault="00DC7E38" w:rsidP="00E54CA6">
      <w:pPr>
        <w:pStyle w:val="1f7"/>
        <w:numPr>
          <w:ilvl w:val="0"/>
          <w:numId w:val="25"/>
        </w:numPr>
        <w:shd w:val="clear" w:color="auto" w:fill="FFFFFF"/>
        <w:tabs>
          <w:tab w:val="clear" w:pos="1495"/>
          <w:tab w:val="num" w:pos="928"/>
          <w:tab w:val="left" w:pos="993"/>
          <w:tab w:val="left" w:pos="1063"/>
          <w:tab w:val="left" w:pos="1134"/>
        </w:tabs>
        <w:suppressAutoHyphens/>
        <w:spacing w:line="240" w:lineRule="auto"/>
        <w:ind w:left="0" w:firstLine="709"/>
        <w:contextualSpacing/>
        <w:rPr>
          <w:rFonts w:ascii="Times New Roman" w:hAnsi="Times New Roman" w:cs="Times New Roman"/>
        </w:rPr>
      </w:pPr>
      <w:r w:rsidRPr="00E54CA6">
        <w:rPr>
          <w:rFonts w:ascii="Times New Roman" w:hAnsi="Times New Roman" w:cs="Times New Roman"/>
        </w:rPr>
        <w:t xml:space="preserve">Приказ МЧС России от 27.03.2020г. № 217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w:t>
      </w:r>
      <w:r w:rsidRPr="00E54CA6">
        <w:rPr>
          <w:rFonts w:ascii="Times New Roman" w:hAnsi="Times New Roman" w:cs="Times New Roman"/>
          <w:snapToGrid w:val="0"/>
        </w:rPr>
        <w:t>(Справочная правовая система «Консультант</w:t>
      </w:r>
      <w:r w:rsidR="001B0A7D" w:rsidRPr="00E54CA6">
        <w:rPr>
          <w:rFonts w:ascii="Times New Roman" w:hAnsi="Times New Roman" w:cs="Times New Roman"/>
          <w:snapToGrid w:val="0"/>
        </w:rPr>
        <w:t xml:space="preserve"> </w:t>
      </w:r>
      <w:r w:rsidRPr="00E54CA6">
        <w:rPr>
          <w:rFonts w:ascii="Times New Roman" w:hAnsi="Times New Roman" w:cs="Times New Roman"/>
          <w:snapToGrid w:val="0"/>
        </w:rPr>
        <w:t xml:space="preserve">Плюс»: </w:t>
      </w:r>
      <w:hyperlink r:id="rId88" w:history="1">
        <w:r w:rsidRPr="00E54CA6">
          <w:rPr>
            <w:rStyle w:val="a4"/>
            <w:rFonts w:ascii="Times New Roman" w:hAnsi="Times New Roman" w:cs="Times New Roman"/>
            <w:snapToGrid w:val="0"/>
            <w:color w:val="auto"/>
            <w:u w:val="none"/>
          </w:rPr>
          <w:t>http://www.consultant.ru</w:t>
        </w:r>
      </w:hyperlink>
      <w:r w:rsidRPr="00E54CA6">
        <w:rPr>
          <w:rFonts w:ascii="Times New Roman" w:hAnsi="Times New Roman" w:cs="Times New Roman"/>
          <w:snapToGrid w:val="0"/>
        </w:rPr>
        <w:t>)</w:t>
      </w:r>
      <w:r w:rsidRPr="00E54CA6">
        <w:rPr>
          <w:rFonts w:ascii="Times New Roman" w:hAnsi="Times New Roman" w:cs="Times New Roman"/>
        </w:rPr>
        <w:t>.</w:t>
      </w:r>
    </w:p>
    <w:p w:rsidR="00DC7E38" w:rsidRPr="00E54CA6" w:rsidRDefault="00DC7E38" w:rsidP="00E54CA6">
      <w:pPr>
        <w:pStyle w:val="1f7"/>
        <w:numPr>
          <w:ilvl w:val="0"/>
          <w:numId w:val="25"/>
        </w:numPr>
        <w:shd w:val="clear" w:color="auto" w:fill="FFFFFF"/>
        <w:tabs>
          <w:tab w:val="clear" w:pos="1495"/>
          <w:tab w:val="num" w:pos="928"/>
          <w:tab w:val="left" w:pos="993"/>
          <w:tab w:val="left" w:pos="1063"/>
        </w:tabs>
        <w:spacing w:line="240" w:lineRule="auto"/>
        <w:ind w:left="0" w:firstLine="709"/>
        <w:rPr>
          <w:rFonts w:ascii="Times New Roman" w:hAnsi="Times New Roman" w:cs="Times New Roman"/>
          <w:i/>
        </w:rPr>
      </w:pPr>
      <w:r w:rsidRPr="00E54CA6">
        <w:rPr>
          <w:rFonts w:ascii="Times New Roman" w:hAnsi="Times New Roman" w:cs="Times New Roman"/>
        </w:rPr>
        <w:t xml:space="preserve">Приказ МЧС России от 15.01.2020г. № 25 «Об утверждении Положения о коллегии территориального органа МЧС России – органа, специально уполномоченного решать задачи гражданской обороны и задачи по предупреждению и ликвидации чрезвычайных ситуаций по субъекту Российской Федерации». </w:t>
      </w:r>
    </w:p>
    <w:p w:rsidR="00DC7E38" w:rsidRPr="00E54CA6" w:rsidRDefault="00DC7E38" w:rsidP="00E54CA6">
      <w:pPr>
        <w:pStyle w:val="1f7"/>
        <w:numPr>
          <w:ilvl w:val="0"/>
          <w:numId w:val="25"/>
        </w:numPr>
        <w:shd w:val="clear" w:color="auto" w:fill="FFFFFF"/>
        <w:tabs>
          <w:tab w:val="clear" w:pos="1495"/>
          <w:tab w:val="num" w:pos="928"/>
          <w:tab w:val="left" w:pos="993"/>
          <w:tab w:val="left" w:pos="1063"/>
        </w:tabs>
        <w:spacing w:line="240" w:lineRule="auto"/>
        <w:ind w:left="0" w:firstLine="709"/>
        <w:rPr>
          <w:rFonts w:ascii="Times New Roman" w:hAnsi="Times New Roman" w:cs="Times New Roman"/>
          <w:i/>
        </w:rPr>
      </w:pPr>
      <w:r w:rsidRPr="00E54CA6">
        <w:rPr>
          <w:rFonts w:ascii="Times New Roman" w:hAnsi="Times New Roman" w:cs="Times New Roman"/>
        </w:rPr>
        <w:t>Приказ Росархива от 20.12.2019г.№ 236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w:t>
      </w:r>
      <w:r w:rsidRPr="00E54CA6">
        <w:rPr>
          <w:rFonts w:ascii="Times New Roman" w:hAnsi="Times New Roman" w:cs="Times New Roman"/>
          <w:snapToGrid w:val="0"/>
        </w:rPr>
        <w:t>(Справочная правовая система «Консультант</w:t>
      </w:r>
      <w:r w:rsidR="001B0A7D" w:rsidRPr="00E54CA6">
        <w:rPr>
          <w:rFonts w:ascii="Times New Roman" w:hAnsi="Times New Roman" w:cs="Times New Roman"/>
          <w:snapToGrid w:val="0"/>
        </w:rPr>
        <w:t xml:space="preserve"> </w:t>
      </w:r>
      <w:r w:rsidRPr="00E54CA6">
        <w:rPr>
          <w:rFonts w:ascii="Times New Roman" w:hAnsi="Times New Roman" w:cs="Times New Roman"/>
          <w:snapToGrid w:val="0"/>
        </w:rPr>
        <w:t>Плюс»: http://www.consultant.ru).</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Приказ МЧС России от 28.10.2019г. № 614 «Об утверждении Положения об организации воспитательной и культурно-досуговой работы в учреждениях и организациях, находящихся в ведении МЧС России»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xml:space="preserve">Приказ МЧС России от 14.10.2019г. № 581 «О порядке обращения со служебной информацией ограниченного распространения в Министерстве Российской Федерации по делам гражданской обороны, чрезвычайным ситуациям и ликвидации последствий стихийных бедствий»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89"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 xml:space="preserve">. </w:t>
      </w:r>
    </w:p>
    <w:p w:rsidR="00DC7E38" w:rsidRPr="00E54CA6" w:rsidRDefault="00DC7E38" w:rsidP="00E54CA6">
      <w:pPr>
        <w:numPr>
          <w:ilvl w:val="0"/>
          <w:numId w:val="25"/>
        </w:numPr>
        <w:tabs>
          <w:tab w:val="clear" w:pos="1495"/>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xml:space="preserve">Приказ Росархива от 22.05.2019 г. № 71 «Об утверждении Правил делопроизводства в государственных органах, органах местного самоуправления»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xml:space="preserve">Приказ МЧС России от 26.04.2017г. № 191 «Об утверждении Порядка приема документов, представляемых гражданином для поступления на службу в федеральную противопожарную службу Государственной противопожарной службы, Перечня должностных лиц, имеющих право принимать документы, представляемые гражданином для поступления на службу в федеральную противопожарную службу Государственной противопожарной службы, Перечня уполномоченных руководителей и иных должностных лиц, наделенных правом рассмотрения документов, представляемых гражданином для поступления на службу»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90"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8D2FB5" w:rsidP="00E54CA6">
      <w:pPr>
        <w:numPr>
          <w:ilvl w:val="0"/>
          <w:numId w:val="25"/>
        </w:numPr>
        <w:tabs>
          <w:tab w:val="clear" w:pos="1495"/>
          <w:tab w:val="num" w:pos="928"/>
          <w:tab w:val="left" w:pos="1134"/>
        </w:tabs>
        <w:spacing w:after="0" w:line="240" w:lineRule="auto"/>
        <w:ind w:left="0" w:firstLine="709"/>
        <w:contextualSpacing/>
        <w:jc w:val="both"/>
        <w:rPr>
          <w:rFonts w:ascii="Times New Roman" w:hAnsi="Times New Roman" w:cs="Times New Roman"/>
          <w:sz w:val="28"/>
          <w:szCs w:val="28"/>
        </w:rPr>
      </w:pPr>
      <w:hyperlink r:id="rId91" w:tooltip="Приказ МЧС России от 10.05.2017 N 209" w:history="1">
        <w:r w:rsidR="00DC7E38" w:rsidRPr="00E54CA6">
          <w:rPr>
            <w:rFonts w:ascii="Times New Roman" w:hAnsi="Times New Roman" w:cs="Times New Roman"/>
            <w:sz w:val="28"/>
            <w:szCs w:val="28"/>
          </w:rPr>
          <w:t>Приказ МЧС России от 10.05.2017г. № 209</w:t>
        </w:r>
      </w:hyperlink>
      <w:r w:rsidR="00DC7E38" w:rsidRPr="00E54CA6">
        <w:rPr>
          <w:rFonts w:ascii="Times New Roman" w:hAnsi="Times New Roman" w:cs="Times New Roman"/>
          <w:sz w:val="28"/>
          <w:szCs w:val="28"/>
        </w:rPr>
        <w:t>«Об утверждении полномочий должностных лиц в системе Министерства Российской Федерации по делам гражданской обороны, чрезвычайным ситуациям и ликвидации последствий стихийных бедствий по назначению на должности, переводу по службе и прекращению службы сотрудниками федеральной противопожарной службы Государственной противопожарной службы» (Зарегистрировано в Минюсте России 31.05.2017г. N 46900)</w:t>
      </w:r>
      <w:r w:rsidR="00DC7E38"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00DC7E38" w:rsidRPr="00E54CA6">
        <w:rPr>
          <w:rFonts w:ascii="Times New Roman" w:eastAsia="Times New Roman" w:hAnsi="Times New Roman" w:cs="Times New Roman"/>
          <w:snapToGrid w:val="0"/>
          <w:sz w:val="28"/>
          <w:szCs w:val="28"/>
        </w:rPr>
        <w:t>Плюс»: http://www.consultant.ru)</w:t>
      </w:r>
      <w:r w:rsidR="00DC7E38"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Приказ МЧС России от 30.12.2016г. № 713 «Об утверждении Порядка организации наставничеств в федеральной противопожарной службе Государственной противопожарной службы и порядка индивидуального обучения стажера, проходящего испытание при поступлении на службу в федеральную противопожарную службу Государственной противопожарной службы»</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p>
    <w:p w:rsidR="00DC7E38" w:rsidRPr="00E54CA6" w:rsidRDefault="00DC7E38" w:rsidP="00E54CA6">
      <w:pPr>
        <w:numPr>
          <w:ilvl w:val="0"/>
          <w:numId w:val="25"/>
        </w:numPr>
        <w:tabs>
          <w:tab w:val="clear" w:pos="1495"/>
          <w:tab w:val="num" w:pos="928"/>
          <w:tab w:val="left" w:pos="1134"/>
        </w:tab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bCs/>
          <w:sz w:val="28"/>
          <w:szCs w:val="28"/>
          <w:shd w:val="clear" w:color="auto" w:fill="FFFFFF"/>
        </w:rPr>
        <w:t xml:space="preserve">Приказ МЧС России от 01.12.2016г. № 653 «О квалификационных требованиях к должностям в федеральной противопожарной службе Государственной противопожарной службы» </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bCs/>
          <w:sz w:val="28"/>
          <w:szCs w:val="28"/>
          <w:shd w:val="clear" w:color="auto" w:fill="FFFFFF"/>
        </w:rPr>
        <w:t>.</w:t>
      </w:r>
    </w:p>
    <w:p w:rsidR="00DC7E38" w:rsidRPr="00E54CA6" w:rsidRDefault="00DC7E38" w:rsidP="00E54CA6">
      <w:pPr>
        <w:numPr>
          <w:ilvl w:val="0"/>
          <w:numId w:val="25"/>
        </w:numPr>
        <w:tabs>
          <w:tab w:val="clear" w:pos="1495"/>
          <w:tab w:val="num" w:pos="568"/>
          <w:tab w:val="left" w:pos="1134"/>
        </w:tabs>
        <w:spacing w:after="0" w:line="240" w:lineRule="auto"/>
        <w:ind w:left="0" w:firstLine="568"/>
        <w:contextualSpacing/>
        <w:jc w:val="both"/>
        <w:rPr>
          <w:rStyle w:val="a4"/>
          <w:rFonts w:ascii="Times New Roman" w:hAnsi="Times New Roman" w:cs="Times New Roman"/>
          <w:color w:val="auto"/>
          <w:sz w:val="28"/>
          <w:szCs w:val="28"/>
          <w:u w:val="none"/>
        </w:rPr>
      </w:pPr>
      <w:r w:rsidRPr="00E54CA6">
        <w:rPr>
          <w:rFonts w:ascii="Times New Roman" w:hAnsi="Times New Roman" w:cs="Times New Roman"/>
          <w:sz w:val="28"/>
          <w:szCs w:val="28"/>
        </w:rPr>
        <w:t>Приказ МЧС России от 02.09.2014г. № 484 «Об утверждении Регламента Министерства Российской Федерации по делам гражданской обороны, чрезвычайным ситуациям и ликвидации последствий стихийных бедствий»</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 xml:space="preserve">Плюс»: </w:t>
      </w:r>
      <w:hyperlink r:id="rId92"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Style w:val="a4"/>
          <w:rFonts w:ascii="Times New Roman" w:eastAsia="Times New Roman" w:hAnsi="Times New Roman" w:cs="Times New Roman"/>
          <w:snapToGrid w:val="0"/>
          <w:color w:val="auto"/>
          <w:sz w:val="28"/>
          <w:szCs w:val="28"/>
          <w:u w:val="none"/>
        </w:rPr>
        <w:t>).</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Приказ Росстандарта от 08.11.2013 N 1465-ст" Об утверждении национального стандарта"</w:t>
      </w:r>
      <w:r w:rsidRPr="00E54CA6">
        <w:rPr>
          <w:rFonts w:ascii="Times New Roman" w:eastAsia="Times New Roman" w:hAnsi="Times New Roman" w:cs="Times New Roman"/>
          <w:snapToGrid w:val="0"/>
          <w:sz w:val="28"/>
          <w:szCs w:val="28"/>
        </w:rPr>
        <w:t xml:space="preserve">(Справочная правовая система «Консультант Плюс»: </w:t>
      </w:r>
      <w:hyperlink r:id="rId93" w:history="1">
        <w:r w:rsidRPr="00E54CA6">
          <w:rPr>
            <w:rStyle w:val="a4"/>
            <w:rFonts w:ascii="Times New Roman" w:eastAsia="Times New Roman" w:hAnsi="Times New Roman" w:cs="Times New Roman"/>
            <w:snapToGrid w:val="0"/>
            <w:color w:val="auto"/>
            <w:sz w:val="28"/>
            <w:szCs w:val="28"/>
            <w:u w:val="none"/>
          </w:rPr>
          <w:t>http://www.consultant.ru</w:t>
        </w:r>
      </w:hyperlink>
      <w:r w:rsidRPr="00E54CA6">
        <w:rPr>
          <w:rFonts w:ascii="Times New Roman" w:eastAsia="Times New Roman" w:hAnsi="Times New Roman" w:cs="Times New Roman"/>
          <w:snapToGrid w:val="0"/>
          <w:sz w:val="28"/>
          <w:szCs w:val="28"/>
        </w:rPr>
        <w:t>)</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left" w:pos="0"/>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Приказ МЧС России от 21.03.2013г. № 195 «Об утверждении Порядка обеспечения денежным довольствием сотрудников федеральной противопожарной службы Государственной противопожарной службы» (с изменениями и дополнениями)</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left" w:pos="568"/>
        </w:tabs>
        <w:spacing w:after="0" w:line="240" w:lineRule="auto"/>
        <w:ind w:left="0" w:firstLine="568"/>
        <w:contextualSpacing/>
        <w:jc w:val="both"/>
        <w:rPr>
          <w:rFonts w:ascii="Times New Roman" w:hAnsi="Times New Roman" w:cs="Times New Roman"/>
          <w:sz w:val="28"/>
          <w:szCs w:val="28"/>
        </w:rPr>
      </w:pPr>
      <w:r w:rsidRPr="00E54CA6">
        <w:rPr>
          <w:rFonts w:ascii="Times New Roman" w:hAnsi="Times New Roman" w:cs="Times New Roman"/>
          <w:sz w:val="28"/>
          <w:szCs w:val="28"/>
        </w:rPr>
        <w:t>Приказ МЧС России от 23.04.2012г. № 233 «О мерах по совершенствованию деятельности должностных лиц по профилактике и противодействию коррупции в системе Министерства Российской Федерации по делам гражданской обороны, чрезвычайным ситуациям и ликвидации последствий стихийных бедствий»</w:t>
      </w:r>
      <w:r w:rsidRPr="00E54CA6">
        <w:rPr>
          <w:rFonts w:ascii="Times New Roman" w:eastAsia="Times New Roman" w:hAnsi="Times New Roman" w:cs="Times New Roman"/>
          <w:snapToGrid w:val="0"/>
          <w:sz w:val="28"/>
          <w:szCs w:val="28"/>
        </w:rPr>
        <w:t>(Справочная правовая система «Консультант</w:t>
      </w:r>
      <w:r w:rsidR="001B0A7D" w:rsidRPr="00E54CA6">
        <w:rPr>
          <w:rFonts w:ascii="Times New Roman" w:eastAsia="Times New Roman" w:hAnsi="Times New Roman" w:cs="Times New Roman"/>
          <w:snapToGrid w:val="0"/>
          <w:sz w:val="28"/>
          <w:szCs w:val="28"/>
        </w:rPr>
        <w:t xml:space="preserve"> </w:t>
      </w:r>
      <w:r w:rsidRPr="00E54CA6">
        <w:rPr>
          <w:rFonts w:ascii="Times New Roman" w:eastAsia="Times New Roman" w:hAnsi="Times New Roman" w:cs="Times New Roman"/>
          <w:snapToGrid w:val="0"/>
          <w:sz w:val="28"/>
          <w:szCs w:val="28"/>
        </w:rPr>
        <w:t>Плюс»: http://www.consultant.ru)</w:t>
      </w:r>
      <w:r w:rsidRPr="00E54CA6">
        <w:rPr>
          <w:rFonts w:ascii="Times New Roman" w:hAnsi="Times New Roman" w:cs="Times New Roman"/>
          <w:sz w:val="28"/>
          <w:szCs w:val="28"/>
        </w:rPr>
        <w:t>.</w:t>
      </w:r>
    </w:p>
    <w:p w:rsidR="00DC7E38" w:rsidRPr="00E54CA6" w:rsidRDefault="00DC7E38" w:rsidP="00E54CA6">
      <w:pPr>
        <w:numPr>
          <w:ilvl w:val="0"/>
          <w:numId w:val="25"/>
        </w:numPr>
        <w:tabs>
          <w:tab w:val="clear" w:pos="1495"/>
          <w:tab w:val="left" w:pos="0"/>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 xml:space="preserve">Приказ МЧС России от 02.05.2006г. №270 </w:t>
      </w:r>
      <w:r w:rsidRPr="00E54CA6">
        <w:rPr>
          <w:rFonts w:ascii="Times New Roman" w:hAnsi="Times New Roman" w:cs="Times New Roman"/>
          <w:sz w:val="20"/>
          <w:szCs w:val="20"/>
        </w:rPr>
        <w:br/>
      </w:r>
      <w:r w:rsidRPr="00E54CA6">
        <w:rPr>
          <w:rFonts w:ascii="Times New Roman" w:hAnsi="Times New Roman" w:cs="Times New Roman"/>
          <w:sz w:val="28"/>
          <w:szCs w:val="28"/>
          <w:shd w:val="clear" w:color="auto" w:fill="FFFFFF"/>
        </w:rPr>
        <w:t>«Об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w:t>
      </w:r>
      <w:r w:rsidRPr="00E54CA6">
        <w:rPr>
          <w:rFonts w:ascii="Times New Roman" w:hAnsi="Times New Roman" w:cs="Times New Roman"/>
          <w:sz w:val="28"/>
          <w:szCs w:val="28"/>
        </w:rPr>
        <w:t>»</w:t>
      </w:r>
      <w:r w:rsidRPr="00E54CA6">
        <w:rPr>
          <w:rFonts w:ascii="Times New Roman" w:eastAsia="Times New Roman" w:hAnsi="Times New Roman" w:cs="Times New Roman"/>
          <w:snapToGrid w:val="0"/>
          <w:sz w:val="28"/>
          <w:szCs w:val="28"/>
        </w:rPr>
        <w:t>.</w:t>
      </w:r>
    </w:p>
    <w:p w:rsidR="00DC7E38" w:rsidRPr="00E54CA6" w:rsidRDefault="00DC7E38" w:rsidP="00E54CA6">
      <w:pPr>
        <w:pStyle w:val="1f7"/>
        <w:numPr>
          <w:ilvl w:val="0"/>
          <w:numId w:val="25"/>
        </w:numPr>
        <w:tabs>
          <w:tab w:val="clear" w:pos="1495"/>
          <w:tab w:val="num" w:pos="928"/>
          <w:tab w:val="left" w:pos="993"/>
          <w:tab w:val="left" w:pos="1063"/>
        </w:tabs>
        <w:spacing w:line="240" w:lineRule="auto"/>
        <w:ind w:left="0" w:firstLine="709"/>
        <w:rPr>
          <w:rFonts w:ascii="Times New Roman" w:hAnsi="Times New Roman" w:cs="Times New Roman"/>
        </w:rPr>
      </w:pPr>
      <w:r w:rsidRPr="00E54CA6">
        <w:rPr>
          <w:rFonts w:ascii="Times New Roman" w:hAnsi="Times New Roman" w:cs="Times New Roman"/>
          <w:snapToGrid w:val="0"/>
          <w:lang w:eastAsia="ar-SA"/>
        </w:rPr>
        <w:t>Распоряжение МЧС России от 03.09.2021г. № 780 «О внесении изменений в Регламент работы в информационной системе «Система электронного документооборота МЧС</w:t>
      </w:r>
      <w:r w:rsidR="001B0A7D" w:rsidRPr="00E54CA6">
        <w:rPr>
          <w:rFonts w:ascii="Times New Roman" w:hAnsi="Times New Roman" w:cs="Times New Roman"/>
          <w:snapToGrid w:val="0"/>
          <w:lang w:eastAsia="ar-SA"/>
        </w:rPr>
        <w:t xml:space="preserve"> </w:t>
      </w:r>
      <w:r w:rsidRPr="00E54CA6">
        <w:rPr>
          <w:rFonts w:ascii="Times New Roman" w:hAnsi="Times New Roman" w:cs="Times New Roman"/>
          <w:snapToGrid w:val="0"/>
          <w:lang w:eastAsia="ar-SA"/>
        </w:rPr>
        <w:t>России»</w:t>
      </w:r>
      <w:r w:rsidRPr="00E54CA6">
        <w:rPr>
          <w:rFonts w:ascii="Times New Roman" w:hAnsi="Times New Roman" w:cs="Times New Roman"/>
        </w:rPr>
        <w:t xml:space="preserve">. </w:t>
      </w:r>
    </w:p>
    <w:p w:rsidR="00DC7E38" w:rsidRPr="00E54CA6" w:rsidRDefault="00DC7E38" w:rsidP="00E54CA6">
      <w:pPr>
        <w:pStyle w:val="1f7"/>
        <w:numPr>
          <w:ilvl w:val="0"/>
          <w:numId w:val="25"/>
        </w:numPr>
        <w:tabs>
          <w:tab w:val="clear" w:pos="1495"/>
          <w:tab w:val="num" w:pos="928"/>
          <w:tab w:val="left" w:pos="993"/>
          <w:tab w:val="left" w:pos="1063"/>
        </w:tabs>
        <w:spacing w:line="240" w:lineRule="auto"/>
        <w:ind w:left="0" w:firstLine="709"/>
        <w:rPr>
          <w:rFonts w:ascii="Times New Roman" w:hAnsi="Times New Roman" w:cs="Times New Roman"/>
          <w:i/>
        </w:rPr>
      </w:pPr>
      <w:r w:rsidRPr="00E54CA6">
        <w:rPr>
          <w:rFonts w:ascii="Times New Roman" w:hAnsi="Times New Roman" w:cs="Times New Roman"/>
        </w:rPr>
        <w:t xml:space="preserve">Распоряжение МЧС России от 05.07.2021г. № 550 «Об организации работы в информационной системе «Система электронного документооборота МЧС России». </w:t>
      </w:r>
    </w:p>
    <w:p w:rsidR="00DC7E38" w:rsidRPr="00E54CA6" w:rsidRDefault="00DC7E38" w:rsidP="00E54CA6">
      <w:pPr>
        <w:numPr>
          <w:ilvl w:val="0"/>
          <w:numId w:val="25"/>
        </w:numPr>
        <w:tabs>
          <w:tab w:val="clear" w:pos="1495"/>
          <w:tab w:val="num" w:pos="928"/>
          <w:tab w:val="left" w:pos="1134"/>
        </w:tabs>
        <w:suppressAutoHyphens/>
        <w:spacing w:after="0" w:line="240" w:lineRule="auto"/>
        <w:ind w:left="0" w:firstLine="709"/>
        <w:contextualSpacing/>
        <w:jc w:val="both"/>
        <w:rPr>
          <w:rFonts w:ascii="Times New Roman" w:hAnsi="Times New Roman" w:cs="Times New Roman"/>
          <w:sz w:val="28"/>
          <w:szCs w:val="28"/>
        </w:rPr>
      </w:pPr>
      <w:r w:rsidRPr="00E54CA6">
        <w:rPr>
          <w:rFonts w:ascii="Times New Roman" w:hAnsi="Times New Roman" w:cs="Times New Roman"/>
          <w:sz w:val="28"/>
          <w:szCs w:val="28"/>
        </w:rPr>
        <w:t>Методические рекомендации по организации кадровой работы в системе МЧС России (исх. от 21.01.2019г. № 4-11-144)</w:t>
      </w:r>
    </w:p>
    <w:p w:rsidR="00DC7E38" w:rsidRPr="00E54CA6" w:rsidRDefault="00DC7E38" w:rsidP="00E54CA6">
      <w:pPr>
        <w:numPr>
          <w:ilvl w:val="0"/>
          <w:numId w:val="25"/>
        </w:numPr>
        <w:tabs>
          <w:tab w:val="clear" w:pos="1495"/>
          <w:tab w:val="num" w:pos="928"/>
          <w:tab w:val="left" w:pos="1134"/>
        </w:tabs>
        <w:spacing w:after="0" w:line="240" w:lineRule="auto"/>
        <w:ind w:left="0" w:firstLine="709"/>
        <w:jc w:val="both"/>
        <w:rPr>
          <w:rFonts w:ascii="Times New Roman" w:hAnsi="Times New Roman" w:cs="Times New Roman"/>
          <w:sz w:val="28"/>
          <w:szCs w:val="28"/>
        </w:rPr>
      </w:pPr>
      <w:r w:rsidRPr="00E54CA6">
        <w:rPr>
          <w:rFonts w:ascii="Times New Roman" w:hAnsi="Times New Roman" w:cs="Times New Roman"/>
          <w:sz w:val="28"/>
          <w:szCs w:val="28"/>
        </w:rPr>
        <w:t>Сборник методических рекомендаций и документов, в том числе в электронном виде, по работе с обращениями и запросами российских и иностранных граждан, лиц без гражданства, объединений граждан, в том числе юридических лиц, в приемных Президента РФ, в государственных органах и органах местного самоуправления.</w:t>
      </w:r>
    </w:p>
    <w:p w:rsidR="00DC7E38" w:rsidRPr="00E54CA6" w:rsidRDefault="00DC7E38" w:rsidP="00E54CA6">
      <w:pPr>
        <w:pStyle w:val="1f7"/>
        <w:numPr>
          <w:ilvl w:val="0"/>
          <w:numId w:val="25"/>
        </w:numPr>
        <w:shd w:val="clear" w:color="auto" w:fill="FFFFFF"/>
        <w:tabs>
          <w:tab w:val="clear" w:pos="1495"/>
          <w:tab w:val="num" w:pos="928"/>
          <w:tab w:val="left" w:pos="993"/>
          <w:tab w:val="left" w:pos="1063"/>
        </w:tabs>
        <w:spacing w:line="240" w:lineRule="auto"/>
        <w:ind w:left="0" w:right="-1" w:firstLine="709"/>
        <w:rPr>
          <w:rFonts w:ascii="Times New Roman" w:eastAsiaTheme="minorHAnsi" w:hAnsi="Times New Roman" w:cs="Times New Roman"/>
        </w:rPr>
      </w:pPr>
      <w:r w:rsidRPr="00E54CA6">
        <w:rPr>
          <w:rFonts w:ascii="Times New Roman" w:eastAsiaTheme="minorHAnsi" w:hAnsi="Times New Roman" w:cs="Times New Roman"/>
        </w:rPr>
        <w:t xml:space="preserve">Методические рекомендации по внедрению принципов открытости </w:t>
      </w:r>
      <w:r w:rsidRPr="00E54CA6">
        <w:rPr>
          <w:rFonts w:ascii="Times New Roman" w:eastAsiaTheme="minorHAnsi" w:hAnsi="Times New Roman" w:cs="Times New Roman"/>
        </w:rPr>
        <w:br/>
        <w:t>в работу территориальных органов, организаций и учреждений центрального подчинения МЧС</w:t>
      </w:r>
      <w:r w:rsidR="001B0A7D" w:rsidRPr="00E54CA6">
        <w:rPr>
          <w:rFonts w:ascii="Times New Roman" w:eastAsiaTheme="minorHAnsi" w:hAnsi="Times New Roman" w:cs="Times New Roman"/>
        </w:rPr>
        <w:t xml:space="preserve"> </w:t>
      </w:r>
      <w:r w:rsidRPr="00E54CA6">
        <w:rPr>
          <w:rFonts w:ascii="Times New Roman" w:eastAsiaTheme="minorHAnsi" w:hAnsi="Times New Roman" w:cs="Times New Roman"/>
        </w:rPr>
        <w:t>России (исх. от 22.12.2014 № 2-4-87-36-28).</w:t>
      </w:r>
    </w:p>
    <w:p w:rsidR="00DC7E38" w:rsidRPr="00E54CA6" w:rsidRDefault="00DC7E38" w:rsidP="00E54CA6">
      <w:pPr>
        <w:widowControl w:val="0"/>
        <w:spacing w:after="0" w:line="240" w:lineRule="auto"/>
        <w:jc w:val="center"/>
        <w:rPr>
          <w:rFonts w:ascii="Times New Roman" w:eastAsia="Calibri" w:hAnsi="Times New Roman" w:cs="Times New Roman"/>
          <w:b/>
          <w:bCs/>
          <w:sz w:val="28"/>
          <w:szCs w:val="28"/>
        </w:rPr>
      </w:pPr>
    </w:p>
    <w:p w:rsidR="00DC7E38" w:rsidRPr="00E54CA6" w:rsidRDefault="00DC7E38" w:rsidP="00E54CA6">
      <w:pPr>
        <w:widowControl w:val="0"/>
        <w:spacing w:after="0" w:line="240" w:lineRule="auto"/>
        <w:jc w:val="center"/>
        <w:rPr>
          <w:rFonts w:ascii="Times New Roman" w:eastAsia="Calibri" w:hAnsi="Times New Roman" w:cs="Times New Roman"/>
          <w:b/>
          <w:bCs/>
          <w:sz w:val="28"/>
          <w:szCs w:val="28"/>
        </w:rPr>
      </w:pPr>
      <w:r w:rsidRPr="00E54CA6">
        <w:rPr>
          <w:rFonts w:ascii="Times New Roman" w:eastAsia="Calibri" w:hAnsi="Times New Roman" w:cs="Times New Roman"/>
          <w:b/>
          <w:bCs/>
          <w:sz w:val="28"/>
          <w:szCs w:val="28"/>
        </w:rPr>
        <w:t>6. О</w:t>
      </w:r>
      <w:r w:rsidR="001B0A7D" w:rsidRPr="00E54CA6">
        <w:rPr>
          <w:rFonts w:ascii="Times New Roman" w:eastAsia="Calibri" w:hAnsi="Times New Roman" w:cs="Times New Roman"/>
          <w:b/>
          <w:bCs/>
          <w:sz w:val="28"/>
          <w:szCs w:val="28"/>
        </w:rPr>
        <w:t xml:space="preserve">рганизационно-педагогические условия </w:t>
      </w:r>
    </w:p>
    <w:p w:rsidR="00DC7E38" w:rsidRPr="00E54CA6" w:rsidRDefault="00DC7E38" w:rsidP="00E54CA6">
      <w:pPr>
        <w:tabs>
          <w:tab w:val="left" w:pos="1418"/>
        </w:tabs>
        <w:spacing w:after="0" w:line="240" w:lineRule="auto"/>
        <w:jc w:val="center"/>
        <w:rPr>
          <w:rFonts w:ascii="Times New Roman" w:eastAsia="Calibri" w:hAnsi="Times New Roman" w:cs="Times New Roman"/>
          <w:snapToGrid w:val="0"/>
          <w:sz w:val="28"/>
          <w:szCs w:val="28"/>
        </w:rPr>
      </w:pPr>
    </w:p>
    <w:p w:rsidR="00DC7E38" w:rsidRPr="00E54CA6" w:rsidRDefault="00DC7E38" w:rsidP="00E54CA6">
      <w:pPr>
        <w:pStyle w:val="a6"/>
        <w:tabs>
          <w:tab w:val="left" w:pos="1418"/>
        </w:tabs>
        <w:ind w:left="0"/>
        <w:jc w:val="center"/>
        <w:rPr>
          <w:rFonts w:eastAsia="Calibri"/>
          <w:b/>
          <w:snapToGrid w:val="0"/>
          <w:sz w:val="28"/>
          <w:szCs w:val="28"/>
        </w:rPr>
      </w:pPr>
      <w:r w:rsidRPr="00E54CA6">
        <w:rPr>
          <w:rFonts w:eastAsia="Calibri"/>
          <w:b/>
          <w:snapToGrid w:val="0"/>
          <w:sz w:val="28"/>
          <w:szCs w:val="28"/>
        </w:rPr>
        <w:t>6.1. Кадровое обеспечение образовательного процесса:</w:t>
      </w:r>
    </w:p>
    <w:p w:rsidR="00DC7E38" w:rsidRPr="00E54CA6" w:rsidRDefault="00DC7E38" w:rsidP="00E54CA6">
      <w:pPr>
        <w:pStyle w:val="a6"/>
        <w:numPr>
          <w:ilvl w:val="0"/>
          <w:numId w:val="28"/>
        </w:numPr>
        <w:tabs>
          <w:tab w:val="left" w:pos="993"/>
          <w:tab w:val="left" w:pos="1418"/>
        </w:tabs>
        <w:ind w:left="0" w:firstLine="709"/>
        <w:jc w:val="both"/>
        <w:rPr>
          <w:rFonts w:eastAsia="Calibri"/>
          <w:snapToGrid w:val="0"/>
          <w:sz w:val="28"/>
          <w:szCs w:val="28"/>
        </w:rPr>
      </w:pPr>
      <w:r w:rsidRPr="00E54CA6">
        <w:rPr>
          <w:rFonts w:eastAsia="Calibri"/>
          <w:snapToGrid w:val="0"/>
          <w:sz w:val="28"/>
          <w:szCs w:val="28"/>
        </w:rPr>
        <w:t>планированием содержания, разработкой материалов учебных занятий, в зависимости от тем, в соответствии с каждым разделом программы,</w:t>
      </w:r>
      <w:r w:rsidR="001B0A7D" w:rsidRPr="00E54CA6">
        <w:rPr>
          <w:rFonts w:eastAsia="Calibri"/>
          <w:snapToGrid w:val="0"/>
          <w:sz w:val="28"/>
          <w:szCs w:val="28"/>
        </w:rPr>
        <w:t xml:space="preserve"> </w:t>
      </w:r>
      <w:r w:rsidRPr="00E54CA6">
        <w:rPr>
          <w:rFonts w:eastAsia="Calibri"/>
          <w:snapToGrid w:val="0"/>
          <w:sz w:val="28"/>
          <w:szCs w:val="28"/>
        </w:rPr>
        <w:t>занимаются</w:t>
      </w:r>
      <w:r w:rsidR="001B0A7D" w:rsidRPr="00E54CA6">
        <w:rPr>
          <w:rFonts w:eastAsia="Calibri"/>
          <w:snapToGrid w:val="0"/>
          <w:sz w:val="28"/>
          <w:szCs w:val="28"/>
        </w:rPr>
        <w:t xml:space="preserve"> </w:t>
      </w:r>
      <w:r w:rsidRPr="00E54CA6">
        <w:rPr>
          <w:rFonts w:eastAsia="Calibri"/>
          <w:snapToGrid w:val="0"/>
          <w:sz w:val="28"/>
          <w:szCs w:val="28"/>
        </w:rPr>
        <w:t>квалифицированные специалисты.</w:t>
      </w:r>
      <w:r w:rsidR="001B0A7D" w:rsidRPr="00E54CA6">
        <w:rPr>
          <w:rFonts w:eastAsia="Calibri"/>
          <w:snapToGrid w:val="0"/>
          <w:sz w:val="28"/>
          <w:szCs w:val="28"/>
        </w:rPr>
        <w:t xml:space="preserve"> </w:t>
      </w:r>
      <w:r w:rsidRPr="00E54CA6">
        <w:rPr>
          <w:rFonts w:eastAsia="Calibri"/>
          <w:snapToGrid w:val="0"/>
          <w:sz w:val="28"/>
          <w:szCs w:val="28"/>
        </w:rPr>
        <w:t>Они же осуществляют непосредственное ведение электронного обучения с использованием ресурсов и технологий Интернет.</w:t>
      </w:r>
    </w:p>
    <w:p w:rsidR="00DC7E38" w:rsidRPr="00E54CA6" w:rsidRDefault="00DC7E38" w:rsidP="00E54CA6">
      <w:pPr>
        <w:pStyle w:val="a6"/>
        <w:numPr>
          <w:ilvl w:val="0"/>
          <w:numId w:val="27"/>
        </w:numPr>
        <w:tabs>
          <w:tab w:val="left" w:pos="993"/>
          <w:tab w:val="left" w:pos="1429"/>
        </w:tabs>
        <w:ind w:left="0" w:firstLine="709"/>
        <w:jc w:val="both"/>
        <w:rPr>
          <w:rFonts w:eastAsia="Calibri"/>
          <w:snapToGrid w:val="0"/>
          <w:sz w:val="28"/>
          <w:szCs w:val="28"/>
        </w:rPr>
      </w:pPr>
      <w:r w:rsidRPr="00E54CA6">
        <w:rPr>
          <w:rFonts w:eastAsia="Calibri"/>
          <w:snapToGrid w:val="0"/>
          <w:sz w:val="28"/>
          <w:szCs w:val="28"/>
        </w:rPr>
        <w:t xml:space="preserve">сетевой тьютор – компетентный специалист, осуществляющий, взаимодействие с педагогом, организует своевременную помощь обучающимся в правильном применении учебно-методического сопровождения обучения и участвует в обсуждении их проблем и процессов. Осуществляет контроль и анализ выполнения обучающимися графика учебного процесса. </w:t>
      </w:r>
    </w:p>
    <w:p w:rsidR="00DC7E38" w:rsidRPr="00E54CA6" w:rsidRDefault="00DC7E38" w:rsidP="00E54CA6">
      <w:pPr>
        <w:tabs>
          <w:tab w:val="left" w:pos="993"/>
          <w:tab w:val="left" w:pos="1418"/>
        </w:tabs>
        <w:spacing w:after="0" w:line="240" w:lineRule="auto"/>
        <w:ind w:firstLine="709"/>
        <w:jc w:val="center"/>
        <w:rPr>
          <w:rFonts w:ascii="Times New Roman" w:eastAsia="Calibri" w:hAnsi="Times New Roman" w:cs="Times New Roman"/>
          <w:snapToGrid w:val="0"/>
          <w:sz w:val="28"/>
          <w:szCs w:val="28"/>
        </w:rPr>
      </w:pPr>
    </w:p>
    <w:p w:rsidR="00DC7E38" w:rsidRPr="00E54CA6" w:rsidRDefault="00DC7E38" w:rsidP="00E54CA6">
      <w:pPr>
        <w:tabs>
          <w:tab w:val="left" w:pos="993"/>
          <w:tab w:val="left" w:pos="1418"/>
        </w:tabs>
        <w:spacing w:after="0" w:line="240" w:lineRule="auto"/>
        <w:jc w:val="center"/>
        <w:rPr>
          <w:rFonts w:ascii="Times New Roman" w:eastAsia="Calibri" w:hAnsi="Times New Roman" w:cs="Times New Roman"/>
          <w:b/>
          <w:snapToGrid w:val="0"/>
          <w:sz w:val="28"/>
          <w:szCs w:val="28"/>
        </w:rPr>
      </w:pPr>
      <w:r w:rsidRPr="00E54CA6">
        <w:rPr>
          <w:rFonts w:ascii="Times New Roman" w:eastAsia="Calibri" w:hAnsi="Times New Roman" w:cs="Times New Roman"/>
          <w:b/>
          <w:snapToGrid w:val="0"/>
          <w:sz w:val="28"/>
          <w:szCs w:val="28"/>
        </w:rPr>
        <w:t>6.2. Материально техническое обеспечение:</w:t>
      </w:r>
    </w:p>
    <w:p w:rsidR="00DC7E38" w:rsidRPr="00E54CA6" w:rsidRDefault="00DC7E38" w:rsidP="00E54CA6">
      <w:pPr>
        <w:tabs>
          <w:tab w:val="left" w:pos="993"/>
          <w:tab w:val="left" w:pos="1418"/>
        </w:tabs>
        <w:spacing w:after="0" w:line="240" w:lineRule="auto"/>
        <w:jc w:val="center"/>
        <w:rPr>
          <w:rFonts w:ascii="Times New Roman" w:eastAsia="Calibri" w:hAnsi="Times New Roman" w:cs="Times New Roman"/>
          <w:b/>
          <w:snapToGrid w:val="0"/>
          <w:sz w:val="28"/>
          <w:szCs w:val="28"/>
        </w:rPr>
      </w:pPr>
    </w:p>
    <w:p w:rsidR="00DC7E38" w:rsidRPr="00E54CA6" w:rsidRDefault="00DC7E38" w:rsidP="00E54CA6">
      <w:pPr>
        <w:pStyle w:val="a6"/>
        <w:widowControl w:val="0"/>
        <w:numPr>
          <w:ilvl w:val="0"/>
          <w:numId w:val="26"/>
        </w:numPr>
        <w:tabs>
          <w:tab w:val="left" w:pos="993"/>
        </w:tabs>
        <w:autoSpaceDE w:val="0"/>
        <w:autoSpaceDN w:val="0"/>
        <w:adjustRightInd w:val="0"/>
        <w:ind w:left="0" w:firstLine="709"/>
        <w:rPr>
          <w:rFonts w:eastAsia="Batang"/>
          <w:sz w:val="28"/>
          <w:szCs w:val="28"/>
        </w:rPr>
      </w:pPr>
      <w:r w:rsidRPr="00E54CA6">
        <w:rPr>
          <w:rFonts w:eastAsia="Batang"/>
          <w:sz w:val="28"/>
          <w:szCs w:val="28"/>
        </w:rPr>
        <w:t>рабочее место преподавателя, оснащенное компьютером с доступом в Интернет;</w:t>
      </w:r>
    </w:p>
    <w:p w:rsidR="00DC7E38" w:rsidRPr="00E54CA6" w:rsidRDefault="00DC7E38" w:rsidP="00E54CA6">
      <w:pPr>
        <w:pStyle w:val="a6"/>
        <w:widowControl w:val="0"/>
        <w:numPr>
          <w:ilvl w:val="0"/>
          <w:numId w:val="26"/>
        </w:numPr>
        <w:tabs>
          <w:tab w:val="left" w:pos="993"/>
        </w:tabs>
        <w:autoSpaceDE w:val="0"/>
        <w:autoSpaceDN w:val="0"/>
        <w:adjustRightInd w:val="0"/>
        <w:ind w:left="0" w:firstLine="709"/>
        <w:jc w:val="both"/>
      </w:pPr>
      <w:r w:rsidRPr="00E54CA6">
        <w:rPr>
          <w:rFonts w:eastAsia="Batang"/>
          <w:sz w:val="28"/>
          <w:szCs w:val="28"/>
        </w:rPr>
        <w:t>система дистанционного обучения «Прометей».</w:t>
      </w:r>
    </w:p>
    <w:p w:rsidR="00E54CA6" w:rsidRPr="00E54CA6" w:rsidRDefault="00E54CA6" w:rsidP="00E54CA6">
      <w:pPr>
        <w:widowControl w:val="0"/>
        <w:tabs>
          <w:tab w:val="left" w:pos="993"/>
        </w:tabs>
        <w:autoSpaceDE w:val="0"/>
        <w:autoSpaceDN w:val="0"/>
        <w:adjustRightInd w:val="0"/>
        <w:spacing w:after="0" w:line="240" w:lineRule="auto"/>
        <w:jc w:val="both"/>
        <w:rPr>
          <w:rFonts w:ascii="Times New Roman" w:hAnsi="Times New Roman" w:cs="Times New Roman"/>
          <w:lang w:val="en-US"/>
        </w:rPr>
      </w:pPr>
    </w:p>
    <w:p w:rsidR="00E54CA6" w:rsidRPr="00E54CA6" w:rsidRDefault="00E54CA6" w:rsidP="00E54CA6">
      <w:pPr>
        <w:widowControl w:val="0"/>
        <w:tabs>
          <w:tab w:val="left" w:pos="993"/>
        </w:tabs>
        <w:autoSpaceDE w:val="0"/>
        <w:autoSpaceDN w:val="0"/>
        <w:adjustRightInd w:val="0"/>
        <w:spacing w:after="0" w:line="240" w:lineRule="auto"/>
        <w:jc w:val="both"/>
        <w:rPr>
          <w:rFonts w:ascii="Times New Roman" w:hAnsi="Times New Roman" w:cs="Times New Roman"/>
          <w:lang w:val="en-US"/>
        </w:rPr>
      </w:pPr>
    </w:p>
    <w:p w:rsidR="00DD1E60" w:rsidRDefault="00DD1E60">
      <w:pPr>
        <w:rPr>
          <w:rFonts w:ascii="Times New Roman" w:hAnsi="Times New Roman" w:cs="Times New Roman"/>
          <w:lang w:val="en-US"/>
        </w:rPr>
      </w:pPr>
      <w:r>
        <w:rPr>
          <w:rFonts w:ascii="Times New Roman" w:hAnsi="Times New Roman" w:cs="Times New Roman"/>
          <w:lang w:val="en-US"/>
        </w:rPr>
        <w:br w:type="page"/>
      </w:r>
    </w:p>
    <w:p w:rsidR="00E54CA6" w:rsidRPr="00E54CA6" w:rsidRDefault="00E54CA6" w:rsidP="00E54CA6">
      <w:pPr>
        <w:spacing w:after="0" w:line="240" w:lineRule="auto"/>
        <w:jc w:val="center"/>
        <w:rPr>
          <w:rFonts w:ascii="Times New Roman" w:hAnsi="Times New Roman" w:cs="Times New Roman"/>
          <w:b/>
          <w:sz w:val="28"/>
          <w:szCs w:val="28"/>
        </w:rPr>
      </w:pPr>
      <w:r w:rsidRPr="00E54CA6">
        <w:rPr>
          <w:rFonts w:ascii="Times New Roman" w:eastAsia="TimesNewRomanPSMT" w:hAnsi="Times New Roman" w:cs="Times New Roman"/>
          <w:b/>
          <w:bCs/>
          <w:sz w:val="28"/>
          <w:szCs w:val="28"/>
        </w:rPr>
        <w:t>Программа повышения квалификации</w:t>
      </w:r>
    </w:p>
    <w:p w:rsidR="00E54CA6" w:rsidRPr="00E54CA6" w:rsidRDefault="00E54CA6" w:rsidP="00E54CA6">
      <w:pPr>
        <w:spacing w:after="0" w:line="240" w:lineRule="auto"/>
        <w:jc w:val="center"/>
        <w:rPr>
          <w:rFonts w:ascii="Times New Roman" w:hAnsi="Times New Roman" w:cs="Times New Roman"/>
          <w:sz w:val="28"/>
          <w:szCs w:val="28"/>
        </w:rPr>
      </w:pPr>
    </w:p>
    <w:p w:rsidR="00E54CA6" w:rsidRPr="0018054A" w:rsidRDefault="00E54CA6" w:rsidP="00E54CA6">
      <w:pPr>
        <w:spacing w:after="0" w:line="240" w:lineRule="auto"/>
        <w:jc w:val="center"/>
        <w:rPr>
          <w:rFonts w:ascii="Times New Roman" w:hAnsi="Times New Roman" w:cs="Times New Roman"/>
          <w:b/>
          <w:bCs/>
          <w:sz w:val="28"/>
          <w:szCs w:val="28"/>
        </w:rPr>
      </w:pPr>
      <w:r w:rsidRPr="00E54CA6">
        <w:rPr>
          <w:rFonts w:ascii="Times New Roman" w:hAnsi="Times New Roman" w:cs="Times New Roman"/>
          <w:b/>
          <w:bCs/>
          <w:sz w:val="28"/>
          <w:szCs w:val="28"/>
        </w:rPr>
        <w:t xml:space="preserve">ОРГАНИЗАЦИЯ И СОВЕРШЕНСТВОВАНИЕ КАДРОВО-ВОСПИТАТЕЛЬНОЙ РАБОТЫ В ПОДРАЗДЕЛЕНИЯХ ГПС </w:t>
      </w:r>
    </w:p>
    <w:p w:rsidR="00E54CA6" w:rsidRPr="00E54CA6" w:rsidRDefault="00E54CA6" w:rsidP="00E54CA6">
      <w:pPr>
        <w:spacing w:after="0" w:line="240" w:lineRule="auto"/>
        <w:jc w:val="center"/>
        <w:rPr>
          <w:rFonts w:ascii="Times New Roman" w:hAnsi="Times New Roman" w:cs="Times New Roman"/>
          <w:b/>
          <w:bCs/>
          <w:sz w:val="32"/>
          <w:szCs w:val="32"/>
        </w:rPr>
      </w:pPr>
      <w:r w:rsidRPr="00E54CA6">
        <w:rPr>
          <w:rFonts w:ascii="Times New Roman" w:hAnsi="Times New Roman" w:cs="Times New Roman"/>
          <w:b/>
          <w:bCs/>
          <w:sz w:val="28"/>
          <w:szCs w:val="28"/>
        </w:rPr>
        <w:t>МЧС РОССИИ</w:t>
      </w:r>
    </w:p>
    <w:p w:rsidR="00E54CA6" w:rsidRPr="00E54CA6" w:rsidRDefault="00E54CA6" w:rsidP="00E54CA6">
      <w:pPr>
        <w:spacing w:after="0" w:line="240" w:lineRule="auto"/>
        <w:jc w:val="center"/>
        <w:rPr>
          <w:rFonts w:ascii="Times New Roman" w:hAnsi="Times New Roman" w:cs="Times New Roman"/>
          <w:sz w:val="28"/>
          <w:szCs w:val="28"/>
        </w:rPr>
      </w:pPr>
    </w:p>
    <w:p w:rsidR="00E54CA6" w:rsidRPr="00E54CA6" w:rsidRDefault="00E54CA6" w:rsidP="00E54CA6">
      <w:pPr>
        <w:widowControl w:val="0"/>
        <w:spacing w:after="0" w:line="240" w:lineRule="auto"/>
        <w:jc w:val="center"/>
        <w:rPr>
          <w:rFonts w:ascii="Times New Roman" w:hAnsi="Times New Roman" w:cs="Times New Roman"/>
          <w:b/>
          <w:bCs/>
          <w:sz w:val="28"/>
          <w:szCs w:val="28"/>
        </w:rPr>
      </w:pPr>
      <w:r w:rsidRPr="00E54CA6">
        <w:rPr>
          <w:rFonts w:ascii="Times New Roman" w:hAnsi="Times New Roman" w:cs="Times New Roman"/>
          <w:b/>
          <w:sz w:val="28"/>
          <w:szCs w:val="28"/>
        </w:rPr>
        <w:t>1.</w:t>
      </w:r>
      <w:r w:rsidRPr="00E54CA6">
        <w:rPr>
          <w:rFonts w:ascii="Times New Roman" w:hAnsi="Times New Roman" w:cs="Times New Roman"/>
          <w:sz w:val="28"/>
          <w:szCs w:val="28"/>
        </w:rPr>
        <w:t xml:space="preserve"> </w:t>
      </w:r>
      <w:r w:rsidRPr="00E54CA6">
        <w:rPr>
          <w:rFonts w:ascii="Times New Roman" w:hAnsi="Times New Roman" w:cs="Times New Roman"/>
          <w:b/>
          <w:bCs/>
          <w:sz w:val="28"/>
          <w:szCs w:val="28"/>
        </w:rPr>
        <w:t>ОБЩИЕ ПОЛОЖЕНИЯ</w:t>
      </w:r>
    </w:p>
    <w:p w:rsidR="00E54CA6" w:rsidRPr="00E54CA6" w:rsidRDefault="00E54CA6" w:rsidP="00E54CA6">
      <w:pPr>
        <w:widowControl w:val="0"/>
        <w:tabs>
          <w:tab w:val="left" w:pos="851"/>
        </w:tabs>
        <w:spacing w:after="0" w:line="240" w:lineRule="auto"/>
        <w:jc w:val="center"/>
        <w:rPr>
          <w:rFonts w:ascii="Times New Roman" w:hAnsi="Times New Roman" w:cs="Times New Roman"/>
          <w:sz w:val="28"/>
        </w:rPr>
      </w:pPr>
    </w:p>
    <w:p w:rsidR="00E54CA6" w:rsidRPr="00E54CA6" w:rsidRDefault="00E54CA6" w:rsidP="00E54CA6">
      <w:pPr>
        <w:widowControl w:val="0"/>
        <w:spacing w:after="0" w:line="240" w:lineRule="auto"/>
        <w:ind w:right="-1" w:firstLine="709"/>
        <w:contextualSpacing/>
        <w:jc w:val="both"/>
        <w:rPr>
          <w:rFonts w:ascii="Times New Roman" w:hAnsi="Times New Roman" w:cs="Times New Roman"/>
          <w:i/>
          <w:sz w:val="28"/>
          <w:lang w:val="x-none" w:eastAsia="x-none"/>
        </w:rPr>
      </w:pPr>
      <w:r w:rsidRPr="00E54CA6">
        <w:rPr>
          <w:rFonts w:ascii="Times New Roman" w:hAnsi="Times New Roman" w:cs="Times New Roman"/>
          <w:b/>
          <w:spacing w:val="-2"/>
          <w:sz w:val="28"/>
          <w:szCs w:val="28"/>
          <w:lang w:eastAsia="x-none"/>
        </w:rPr>
        <w:t xml:space="preserve">1.1. </w:t>
      </w:r>
      <w:r w:rsidRPr="00E54CA6">
        <w:rPr>
          <w:rFonts w:ascii="Times New Roman" w:hAnsi="Times New Roman" w:cs="Times New Roman"/>
          <w:b/>
          <w:spacing w:val="-2"/>
          <w:sz w:val="28"/>
          <w:szCs w:val="28"/>
          <w:lang w:val="x-none" w:eastAsia="x-none"/>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w:t>
      </w:r>
      <w:r w:rsidRPr="00E54CA6">
        <w:rPr>
          <w:rFonts w:ascii="Times New Roman" w:hAnsi="Times New Roman" w:cs="Times New Roman"/>
          <w:b/>
          <w:spacing w:val="-2"/>
          <w:sz w:val="28"/>
          <w:szCs w:val="28"/>
          <w:lang w:eastAsia="x-none"/>
        </w:rPr>
        <w:t>, ФГОС</w:t>
      </w:r>
      <w:r w:rsidRPr="00E54CA6">
        <w:rPr>
          <w:rFonts w:ascii="Times New Roman" w:hAnsi="Times New Roman" w:cs="Times New Roman"/>
          <w:b/>
          <w:sz w:val="28"/>
          <w:lang w:val="x-none" w:eastAsia="x-none"/>
        </w:rPr>
        <w:t xml:space="preserve">: </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Федеральный закон Российской Федерации от 29 декабря 2012 г. № 273-ФЗ «Об образовании».</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Приказ Министерства труда и социальной защиты РФ от 6 октября 2015 г. №691н «Об утверждении профессионального стандарта "Специалист по управлению персоналом».</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 xml:space="preserve">Приказ Министерства труда и социальной защиты Российской Федерации от 12 апреля 2013 г. №148н «Об утверждении уровней квалификации в целях разработки проектов профессиональных стандартов». </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Приказ Министерства образования и науки Российской Федерации от 01.07.2013 г. №499 «Об утверждении Порядка организации и осуществления образовательной деятельности по дополнительным профессиональным программам».</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утвержденных Министерством образования и науки Российской Федерации 22 января 2015 г. №ДЛ-1/05вн.</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Приказ МЧС России от 22.12.2020 г. №982 «Об утверждении особенностей организации и осуществления образовательной, методической и научной (научно-исследовательской) деятельности в области подготовки кадров в интересах обороны и безопасности государства, а также деятельности образовательных организаций МЧС России».</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Приказ МЧС России от 22.12.2020 г. №983 «Об утверждении Порядка организации и осуществления образовательной деятельности по основным профессиональным образовательным программам, реализуемым в интересах обороны и безопасности государства в образовательных организациях высшего образования, находящихся в ведении МЧС России».</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Приказ МЧС России от 28 октября 2019 г. № 614 «Об утверждении Положения об организации воспитательной и культурно-досуговой работы в учреждениях и организациях, находящихся в ведении МЧС России».</w:t>
      </w:r>
    </w:p>
    <w:p w:rsidR="00E54CA6" w:rsidRPr="00E54CA6" w:rsidRDefault="00E54CA6" w:rsidP="00E54CA6">
      <w:pPr>
        <w:widowControl w:val="0"/>
        <w:spacing w:after="0" w:line="240" w:lineRule="auto"/>
        <w:ind w:firstLine="709"/>
        <w:jc w:val="both"/>
        <w:rPr>
          <w:rFonts w:ascii="Times New Roman" w:hAnsi="Times New Roman" w:cs="Times New Roman"/>
          <w:bCs/>
          <w:sz w:val="28"/>
          <w:szCs w:val="28"/>
        </w:rPr>
      </w:pPr>
      <w:r w:rsidRPr="00E54CA6">
        <w:rPr>
          <w:rFonts w:ascii="Times New Roman" w:hAnsi="Times New Roman" w:cs="Times New Roman"/>
          <w:b/>
          <w:sz w:val="28"/>
          <w:szCs w:val="28"/>
        </w:rPr>
        <w:t>Выдаваемые документы:</w:t>
      </w:r>
      <w:r w:rsidRPr="00E54CA6">
        <w:rPr>
          <w:rFonts w:ascii="Times New Roman" w:hAnsi="Times New Roman" w:cs="Times New Roman"/>
          <w:bCs/>
          <w:sz w:val="28"/>
          <w:szCs w:val="28"/>
        </w:rPr>
        <w:t xml:space="preserve"> удостоверение о повышении квалификации.</w:t>
      </w:r>
    </w:p>
    <w:p w:rsidR="00E54CA6" w:rsidRPr="00E54CA6" w:rsidRDefault="00E54CA6" w:rsidP="00E54CA6">
      <w:pPr>
        <w:widowControl w:val="0"/>
        <w:tabs>
          <w:tab w:val="left" w:pos="993"/>
        </w:tabs>
        <w:spacing w:after="0" w:line="240" w:lineRule="auto"/>
        <w:ind w:firstLine="709"/>
        <w:jc w:val="both"/>
        <w:rPr>
          <w:rFonts w:ascii="Times New Roman" w:hAnsi="Times New Roman" w:cs="Times New Roman"/>
          <w:b/>
          <w:bCs/>
          <w:sz w:val="28"/>
          <w:szCs w:val="28"/>
        </w:rPr>
      </w:pPr>
    </w:p>
    <w:p w:rsidR="00E54CA6" w:rsidRPr="00E54CA6" w:rsidRDefault="00E54CA6" w:rsidP="00E54CA6">
      <w:pPr>
        <w:widowControl w:val="0"/>
        <w:tabs>
          <w:tab w:val="left" w:pos="993"/>
        </w:tabs>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b/>
          <w:bCs/>
          <w:sz w:val="28"/>
          <w:szCs w:val="28"/>
        </w:rPr>
        <w:t>1.2. Цель реализации пр</w:t>
      </w:r>
      <w:r w:rsidRPr="00E54CA6">
        <w:rPr>
          <w:rFonts w:ascii="Times New Roman" w:hAnsi="Times New Roman" w:cs="Times New Roman"/>
          <w:b/>
          <w:sz w:val="28"/>
          <w:szCs w:val="28"/>
        </w:rPr>
        <w:t>ограммы</w:t>
      </w:r>
      <w:r w:rsidRPr="00E54CA6">
        <w:rPr>
          <w:rFonts w:ascii="Times New Roman" w:hAnsi="Times New Roman" w:cs="Times New Roman"/>
          <w:bCs/>
          <w:sz w:val="28"/>
          <w:szCs w:val="28"/>
        </w:rPr>
        <w:t>: формирование у обучающихся знаний и практических навыков, необходимых для качественного решения кадровых и воспитательных задач, а также эффективного использования творческого потенциала подчинённых в повседневной служебной деятельности.</w:t>
      </w:r>
    </w:p>
    <w:p w:rsidR="00E54CA6" w:rsidRPr="00E54CA6" w:rsidRDefault="00E54CA6" w:rsidP="00E54CA6">
      <w:pPr>
        <w:widowControl w:val="0"/>
        <w:tabs>
          <w:tab w:val="left" w:pos="993"/>
        </w:tabs>
        <w:spacing w:after="0" w:line="240" w:lineRule="auto"/>
        <w:ind w:firstLine="709"/>
        <w:jc w:val="both"/>
        <w:rPr>
          <w:rFonts w:ascii="Times New Roman" w:hAnsi="Times New Roman" w:cs="Times New Roman"/>
          <w:b/>
          <w:sz w:val="28"/>
          <w:szCs w:val="28"/>
        </w:rPr>
      </w:pPr>
    </w:p>
    <w:p w:rsidR="00E54CA6" w:rsidRPr="00E54CA6" w:rsidRDefault="00E54CA6" w:rsidP="00E54CA6">
      <w:pPr>
        <w:widowControl w:val="0"/>
        <w:tabs>
          <w:tab w:val="left" w:pos="993"/>
        </w:tabs>
        <w:spacing w:after="0" w:line="240" w:lineRule="auto"/>
        <w:ind w:firstLine="709"/>
        <w:jc w:val="both"/>
        <w:rPr>
          <w:rFonts w:ascii="Times New Roman" w:hAnsi="Times New Roman" w:cs="Times New Roman"/>
          <w:b/>
          <w:sz w:val="28"/>
          <w:szCs w:val="28"/>
        </w:rPr>
      </w:pPr>
      <w:r w:rsidRPr="00E54CA6">
        <w:rPr>
          <w:rFonts w:ascii="Times New Roman" w:hAnsi="Times New Roman" w:cs="Times New Roman"/>
          <w:b/>
          <w:sz w:val="28"/>
          <w:szCs w:val="28"/>
        </w:rPr>
        <w:t>1.3. Задачи программы:</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изучение основных элементов системы работы с кадрами в системе МЧС России;</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изучение системы отношений, возникающей в процессе реализации кадровой функции в системе МЧС России;</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изучение принципов, форм и методов воспитательной работы с личным составом;</w:t>
      </w:r>
    </w:p>
    <w:p w:rsidR="00E54CA6" w:rsidRPr="00E54CA6" w:rsidRDefault="00E54CA6" w:rsidP="00E54CA6">
      <w:pPr>
        <w:widowControl w:val="0"/>
        <w:numPr>
          <w:ilvl w:val="0"/>
          <w:numId w:val="4"/>
        </w:numPr>
        <w:tabs>
          <w:tab w:val="left" w:pos="567"/>
        </w:tabs>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отработка практических навыков по работе с законодательными, ведомственными и другими нормативными актами, регламентирующими организацию работы с кадрами, а так же умений по применению многообразных форм и методов этой работы.</w:t>
      </w:r>
    </w:p>
    <w:p w:rsidR="00E54CA6" w:rsidRPr="00E54CA6" w:rsidRDefault="00E54CA6" w:rsidP="00E54CA6">
      <w:pPr>
        <w:widowControl w:val="0"/>
        <w:spacing w:after="0" w:line="240" w:lineRule="auto"/>
        <w:ind w:firstLine="709"/>
        <w:jc w:val="both"/>
        <w:rPr>
          <w:rFonts w:ascii="Times New Roman" w:hAnsi="Times New Roman" w:cs="Times New Roman"/>
          <w:b/>
          <w:sz w:val="28"/>
        </w:rPr>
      </w:pPr>
    </w:p>
    <w:p w:rsidR="00E54CA6" w:rsidRPr="00E54CA6" w:rsidRDefault="00E54CA6" w:rsidP="00E54CA6">
      <w:pPr>
        <w:widowControl w:val="0"/>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b/>
          <w:sz w:val="28"/>
        </w:rPr>
        <w:t xml:space="preserve">1.4. Категория слушателей: </w:t>
      </w:r>
      <w:r w:rsidRPr="00E54CA6">
        <w:rPr>
          <w:rFonts w:ascii="Times New Roman" w:hAnsi="Times New Roman" w:cs="Times New Roman"/>
          <w:sz w:val="28"/>
          <w:szCs w:val="28"/>
        </w:rPr>
        <w:t>должностные лица территориальных органов МЧС России, в сферу деятельности которых входят вопросы кадровой и воспитательной работы.</w:t>
      </w:r>
    </w:p>
    <w:p w:rsidR="00E54CA6" w:rsidRPr="00E54CA6" w:rsidRDefault="00E54CA6" w:rsidP="00E54CA6">
      <w:pPr>
        <w:widowControl w:val="0"/>
        <w:spacing w:after="0" w:line="240" w:lineRule="auto"/>
        <w:ind w:firstLine="709"/>
        <w:jc w:val="both"/>
        <w:rPr>
          <w:rFonts w:ascii="Times New Roman" w:hAnsi="Times New Roman" w:cs="Times New Roman"/>
          <w:b/>
          <w:sz w:val="28"/>
          <w:szCs w:val="28"/>
        </w:rPr>
      </w:pPr>
    </w:p>
    <w:p w:rsidR="00E54CA6" w:rsidRPr="00E54CA6" w:rsidRDefault="00E54CA6" w:rsidP="00E54CA6">
      <w:pPr>
        <w:widowControl w:val="0"/>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b/>
          <w:sz w:val="28"/>
          <w:szCs w:val="28"/>
        </w:rPr>
        <w:t>Требования к образованию:</w:t>
      </w:r>
      <w:r w:rsidRPr="00E54CA6">
        <w:rPr>
          <w:rFonts w:ascii="Times New Roman" w:hAnsi="Times New Roman" w:cs="Times New Roman"/>
          <w:sz w:val="28"/>
          <w:szCs w:val="28"/>
        </w:rPr>
        <w:t xml:space="preserve"> к освоению программы допускаются лица, имеющие среднее профессиональное или высшее образование; лица, получающие среднее профессиональное или высшее образование.</w:t>
      </w:r>
    </w:p>
    <w:p w:rsidR="00E54CA6" w:rsidRPr="00E54CA6" w:rsidRDefault="00E54CA6" w:rsidP="00E54CA6">
      <w:pPr>
        <w:widowControl w:val="0"/>
        <w:tabs>
          <w:tab w:val="left" w:pos="993"/>
        </w:tabs>
        <w:spacing w:after="0" w:line="240" w:lineRule="auto"/>
        <w:ind w:firstLine="709"/>
        <w:jc w:val="both"/>
        <w:rPr>
          <w:rFonts w:ascii="Times New Roman" w:hAnsi="Times New Roman" w:cs="Times New Roman"/>
          <w:b/>
          <w:sz w:val="28"/>
        </w:rPr>
      </w:pPr>
    </w:p>
    <w:p w:rsidR="00E54CA6" w:rsidRPr="00E54CA6" w:rsidRDefault="00E54CA6" w:rsidP="00E54CA6">
      <w:pPr>
        <w:widowControl w:val="0"/>
        <w:tabs>
          <w:tab w:val="left" w:pos="993"/>
        </w:tabs>
        <w:spacing w:after="0" w:line="240" w:lineRule="auto"/>
        <w:ind w:firstLine="709"/>
        <w:jc w:val="both"/>
        <w:rPr>
          <w:rFonts w:ascii="Times New Roman" w:hAnsi="Times New Roman" w:cs="Times New Roman"/>
          <w:sz w:val="28"/>
        </w:rPr>
      </w:pPr>
      <w:r w:rsidRPr="00E54CA6">
        <w:rPr>
          <w:rFonts w:ascii="Times New Roman" w:hAnsi="Times New Roman" w:cs="Times New Roman"/>
          <w:b/>
          <w:sz w:val="28"/>
        </w:rPr>
        <w:t xml:space="preserve">1.5. Трудоемкость обучения: </w:t>
      </w:r>
      <w:r w:rsidRPr="00E54CA6">
        <w:rPr>
          <w:rFonts w:ascii="Times New Roman" w:hAnsi="Times New Roman" w:cs="Times New Roman"/>
          <w:sz w:val="28"/>
        </w:rPr>
        <w:t>72 часа.</w:t>
      </w:r>
    </w:p>
    <w:p w:rsidR="00E54CA6" w:rsidRPr="00E54CA6" w:rsidRDefault="00E54CA6" w:rsidP="00E54CA6">
      <w:pPr>
        <w:widowControl w:val="0"/>
        <w:tabs>
          <w:tab w:val="left" w:pos="1418"/>
        </w:tabs>
        <w:autoSpaceDE w:val="0"/>
        <w:autoSpaceDN w:val="0"/>
        <w:spacing w:after="0" w:line="240" w:lineRule="auto"/>
        <w:ind w:right="224" w:firstLine="709"/>
        <w:jc w:val="both"/>
        <w:rPr>
          <w:rFonts w:ascii="Times New Roman" w:hAnsi="Times New Roman" w:cs="Times New Roman"/>
          <w:b/>
          <w:bCs/>
          <w:sz w:val="28"/>
          <w:szCs w:val="28"/>
        </w:rPr>
      </w:pPr>
    </w:p>
    <w:p w:rsidR="00E54CA6" w:rsidRPr="00E54CA6" w:rsidRDefault="00E54CA6" w:rsidP="00E54CA6">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lang w:eastAsia="en-US"/>
        </w:rPr>
      </w:pPr>
      <w:r w:rsidRPr="00E54CA6">
        <w:rPr>
          <w:rFonts w:ascii="Times New Roman" w:hAnsi="Times New Roman" w:cs="Times New Roman"/>
          <w:b/>
          <w:bCs/>
          <w:sz w:val="28"/>
          <w:szCs w:val="28"/>
        </w:rPr>
        <w:t>1.6. Форма обучения:</w:t>
      </w:r>
      <w:r w:rsidRPr="00E54CA6">
        <w:rPr>
          <w:rFonts w:ascii="Times New Roman" w:hAnsi="Times New Roman" w:cs="Times New Roman"/>
          <w:sz w:val="28"/>
          <w:szCs w:val="28"/>
        </w:rPr>
        <w:t xml:space="preserve"> заочная </w:t>
      </w:r>
      <w:r w:rsidRPr="00E54CA6">
        <w:rPr>
          <w:rFonts w:ascii="Times New Roman" w:hAnsi="Times New Roman" w:cs="Times New Roman"/>
          <w:sz w:val="28"/>
          <w:szCs w:val="28"/>
          <w:lang w:eastAsia="en-US"/>
        </w:rPr>
        <w:t>форма</w:t>
      </w:r>
      <w:r w:rsidRPr="00E54CA6">
        <w:rPr>
          <w:rFonts w:ascii="Times New Roman" w:hAnsi="Times New Roman" w:cs="Times New Roman"/>
          <w:spacing w:val="1"/>
          <w:sz w:val="28"/>
          <w:szCs w:val="28"/>
          <w:lang w:eastAsia="en-US"/>
        </w:rPr>
        <w:t xml:space="preserve"> </w:t>
      </w:r>
      <w:r w:rsidRPr="00E54CA6">
        <w:rPr>
          <w:rFonts w:ascii="Times New Roman" w:hAnsi="Times New Roman" w:cs="Times New Roman"/>
          <w:sz w:val="28"/>
          <w:szCs w:val="28"/>
          <w:lang w:eastAsia="en-US"/>
        </w:rPr>
        <w:t>(с</w:t>
      </w:r>
      <w:r w:rsidRPr="00E54CA6">
        <w:rPr>
          <w:rFonts w:ascii="Times New Roman" w:hAnsi="Times New Roman" w:cs="Times New Roman"/>
          <w:spacing w:val="1"/>
          <w:sz w:val="28"/>
          <w:szCs w:val="28"/>
          <w:lang w:eastAsia="en-US"/>
        </w:rPr>
        <w:t xml:space="preserve"> </w:t>
      </w:r>
      <w:r w:rsidRPr="00E54CA6">
        <w:rPr>
          <w:rFonts w:ascii="Times New Roman" w:hAnsi="Times New Roman" w:cs="Times New Roman"/>
          <w:sz w:val="28"/>
          <w:szCs w:val="28"/>
          <w:lang w:eastAsia="en-US"/>
        </w:rPr>
        <w:t>применением</w:t>
      </w:r>
      <w:r w:rsidRPr="00E54CA6">
        <w:rPr>
          <w:rFonts w:ascii="Times New Roman" w:hAnsi="Times New Roman" w:cs="Times New Roman"/>
          <w:spacing w:val="1"/>
          <w:sz w:val="28"/>
          <w:szCs w:val="28"/>
          <w:lang w:eastAsia="en-US"/>
        </w:rPr>
        <w:t xml:space="preserve"> </w:t>
      </w:r>
      <w:r w:rsidRPr="00E54CA6">
        <w:rPr>
          <w:rFonts w:ascii="Times New Roman" w:hAnsi="Times New Roman" w:cs="Times New Roman"/>
          <w:sz w:val="28"/>
          <w:szCs w:val="28"/>
          <w:lang w:eastAsia="en-US"/>
        </w:rPr>
        <w:t>дистанционных образовательных технологий).</w:t>
      </w:r>
    </w:p>
    <w:p w:rsidR="00E54CA6" w:rsidRPr="00E54CA6" w:rsidRDefault="00E54CA6" w:rsidP="00E54CA6">
      <w:pPr>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 xml:space="preserve">1 этап – обучение с применением </w:t>
      </w:r>
      <w:r w:rsidRPr="00E54CA6">
        <w:rPr>
          <w:rFonts w:ascii="Times New Roman" w:hAnsi="Times New Roman" w:cs="Times New Roman"/>
          <w:sz w:val="28"/>
          <w:szCs w:val="28"/>
          <w:lang w:eastAsia="en-US"/>
        </w:rPr>
        <w:t>электронного обучения</w:t>
      </w:r>
      <w:r w:rsidRPr="00E54CA6">
        <w:rPr>
          <w:rFonts w:ascii="Times New Roman" w:hAnsi="Times New Roman" w:cs="Times New Roman"/>
          <w:sz w:val="28"/>
          <w:szCs w:val="28"/>
        </w:rPr>
        <w:t xml:space="preserve"> – проводится без отрыва от работы (частичным отрывом от работы) по месту нахождения слушателя. </w:t>
      </w:r>
      <w:r w:rsidRPr="00E54CA6">
        <w:rPr>
          <w:rFonts w:ascii="Times New Roman" w:hAnsi="Times New Roman" w:cs="Times New Roman"/>
          <w:sz w:val="28"/>
          <w:szCs w:val="28"/>
          <w:lang w:eastAsia="en-US"/>
        </w:rPr>
        <w:t>Слушатели обучаются</w:t>
      </w:r>
      <w:r w:rsidRPr="00E54CA6">
        <w:rPr>
          <w:rFonts w:ascii="Times New Roman" w:hAnsi="Times New Roman" w:cs="Times New Roman"/>
          <w:sz w:val="28"/>
          <w:szCs w:val="28"/>
        </w:rPr>
        <w:t xml:space="preserve"> в течение 14 учебных дней с ежедневным выделением от 4 до 8 часов свободного от работы времени для прохождения обучения с возможностью доступа к сети Интернет.</w:t>
      </w:r>
    </w:p>
    <w:p w:rsidR="00E54CA6" w:rsidRPr="00E54CA6" w:rsidRDefault="00E54CA6" w:rsidP="00E54CA6">
      <w:pPr>
        <w:shd w:val="clear" w:color="auto" w:fill="FFFFFF"/>
        <w:tabs>
          <w:tab w:val="left" w:pos="0"/>
        </w:tabs>
        <w:spacing w:after="0" w:line="240" w:lineRule="auto"/>
        <w:jc w:val="both"/>
        <w:rPr>
          <w:rFonts w:ascii="Times New Roman" w:hAnsi="Times New Roman" w:cs="Times New Roman"/>
          <w:sz w:val="28"/>
          <w:szCs w:val="28"/>
        </w:rPr>
      </w:pPr>
    </w:p>
    <w:p w:rsidR="00E54CA6" w:rsidRPr="00E54CA6" w:rsidRDefault="00E54CA6" w:rsidP="00E54CA6">
      <w:pPr>
        <w:widowControl w:val="0"/>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2. ПЛАНИРУЕМЫЕ РЕЗУЛЬТАТЫ ОБУЧЕНИЯ</w:t>
      </w:r>
    </w:p>
    <w:p w:rsidR="00E54CA6" w:rsidRPr="00E54CA6" w:rsidRDefault="00E54CA6" w:rsidP="00E54CA6">
      <w:pPr>
        <w:widowControl w:val="0"/>
        <w:spacing w:after="0" w:line="240" w:lineRule="auto"/>
        <w:ind w:left="709" w:right="-1"/>
        <w:contextualSpacing/>
        <w:jc w:val="both"/>
        <w:rPr>
          <w:rFonts w:ascii="Times New Roman" w:hAnsi="Times New Roman" w:cs="Times New Roman"/>
          <w:b/>
          <w:sz w:val="28"/>
          <w:lang w:val="x-none" w:eastAsia="x-none"/>
        </w:rPr>
      </w:pPr>
    </w:p>
    <w:p w:rsidR="00E54CA6" w:rsidRPr="00E54CA6" w:rsidRDefault="00E54CA6" w:rsidP="00E54CA6">
      <w:pPr>
        <w:widowControl w:val="0"/>
        <w:spacing w:after="0" w:line="240" w:lineRule="auto"/>
        <w:ind w:left="709" w:right="-1"/>
        <w:contextualSpacing/>
        <w:jc w:val="both"/>
        <w:rPr>
          <w:rFonts w:ascii="Times New Roman" w:hAnsi="Times New Roman" w:cs="Times New Roman"/>
          <w:b/>
          <w:sz w:val="28"/>
          <w:lang w:val="x-none" w:eastAsia="x-none"/>
        </w:rPr>
      </w:pPr>
      <w:r w:rsidRPr="00E54CA6">
        <w:rPr>
          <w:rFonts w:ascii="Times New Roman" w:hAnsi="Times New Roman" w:cs="Times New Roman"/>
          <w:b/>
          <w:sz w:val="28"/>
          <w:lang w:val="x-none" w:eastAsia="x-none"/>
        </w:rPr>
        <w:t>2.1. Виды и задачи профессиональной деятельности:</w:t>
      </w:r>
    </w:p>
    <w:p w:rsidR="00E54CA6" w:rsidRPr="00E54CA6" w:rsidRDefault="00E54CA6" w:rsidP="00E54CA6">
      <w:pPr>
        <w:widowControl w:val="0"/>
        <w:numPr>
          <w:ilvl w:val="0"/>
          <w:numId w:val="4"/>
        </w:numPr>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организация кадровой работы по подбору и назначению кандидатов на службу в федеральной противопожарной службе;</w:t>
      </w:r>
    </w:p>
    <w:p w:rsidR="00E54CA6" w:rsidRPr="00E54CA6" w:rsidRDefault="00E54CA6" w:rsidP="00E54CA6">
      <w:pPr>
        <w:widowControl w:val="0"/>
        <w:numPr>
          <w:ilvl w:val="0"/>
          <w:numId w:val="4"/>
        </w:numPr>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порядок кадровой работы по присвоению специальных званий сотрудникам федеральной противопожарной службы;</w:t>
      </w:r>
    </w:p>
    <w:p w:rsidR="00E54CA6" w:rsidRPr="00E54CA6" w:rsidRDefault="00E54CA6" w:rsidP="00E54CA6">
      <w:pPr>
        <w:widowControl w:val="0"/>
        <w:numPr>
          <w:ilvl w:val="0"/>
          <w:numId w:val="4"/>
        </w:numPr>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организация кадровой работы по проведению аттестации сотрудников федеральной противопожарной службы;</w:t>
      </w:r>
    </w:p>
    <w:p w:rsidR="00E54CA6" w:rsidRPr="00E54CA6" w:rsidRDefault="00E54CA6" w:rsidP="00E54CA6">
      <w:pPr>
        <w:widowControl w:val="0"/>
        <w:numPr>
          <w:ilvl w:val="0"/>
          <w:numId w:val="4"/>
        </w:numPr>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организация кадровой работы по исчислению стажа службы (выслуги лет) для выплаты ежемесячной надбавки к окладу месячного денежного содержания за стаж службы (выслугу лет) сотрудникам федеральной противопожарной службы;</w:t>
      </w:r>
    </w:p>
    <w:p w:rsidR="00E54CA6" w:rsidRPr="00E54CA6" w:rsidRDefault="00E54CA6" w:rsidP="00E54CA6">
      <w:pPr>
        <w:widowControl w:val="0"/>
        <w:numPr>
          <w:ilvl w:val="0"/>
          <w:numId w:val="4"/>
        </w:numPr>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порядок работы кадровых подразделений по предоставлению отпусков сотрудникам федеральной противопожарной службы;</w:t>
      </w:r>
    </w:p>
    <w:p w:rsidR="00E54CA6" w:rsidRPr="00E54CA6" w:rsidRDefault="00E54CA6" w:rsidP="00E54CA6">
      <w:pPr>
        <w:widowControl w:val="0"/>
        <w:numPr>
          <w:ilvl w:val="0"/>
          <w:numId w:val="4"/>
        </w:numPr>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организация кадровой работы по укреплению служебной дисциплины в федеральной противопожарной службе Государственной противопожарной службе МЧС России;</w:t>
      </w:r>
    </w:p>
    <w:p w:rsidR="00E54CA6" w:rsidRPr="00E54CA6" w:rsidRDefault="00E54CA6" w:rsidP="00E54CA6">
      <w:pPr>
        <w:widowControl w:val="0"/>
        <w:numPr>
          <w:ilvl w:val="0"/>
          <w:numId w:val="4"/>
        </w:numPr>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порядок кадрового учета в федеральной противопожарной службе Государственной противопожарной службе в системе МЧС России;</w:t>
      </w:r>
    </w:p>
    <w:p w:rsidR="00E54CA6" w:rsidRPr="00E54CA6" w:rsidRDefault="00E54CA6" w:rsidP="00E54CA6">
      <w:pPr>
        <w:widowControl w:val="0"/>
        <w:numPr>
          <w:ilvl w:val="0"/>
          <w:numId w:val="4"/>
        </w:numPr>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организация работы по комплектованию образовательных организаций МЧС России переменным составом;</w:t>
      </w:r>
    </w:p>
    <w:p w:rsidR="00E54CA6" w:rsidRPr="00E54CA6" w:rsidRDefault="00E54CA6" w:rsidP="00E54CA6">
      <w:pPr>
        <w:widowControl w:val="0"/>
        <w:numPr>
          <w:ilvl w:val="0"/>
          <w:numId w:val="4"/>
        </w:numPr>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организация и проведение воспитательной работы в кадровых подразделениях федеральной противопожарной службе;</w:t>
      </w:r>
    </w:p>
    <w:p w:rsidR="00E54CA6" w:rsidRPr="00E54CA6" w:rsidRDefault="00E54CA6" w:rsidP="00E54CA6">
      <w:pPr>
        <w:widowControl w:val="0"/>
        <w:numPr>
          <w:ilvl w:val="0"/>
          <w:numId w:val="4"/>
        </w:numPr>
        <w:spacing w:after="0" w:line="240" w:lineRule="auto"/>
        <w:ind w:left="0" w:firstLine="709"/>
        <w:jc w:val="both"/>
        <w:rPr>
          <w:rFonts w:ascii="Times New Roman" w:hAnsi="Times New Roman" w:cs="Times New Roman"/>
          <w:bCs/>
          <w:sz w:val="28"/>
          <w:szCs w:val="28"/>
        </w:rPr>
      </w:pPr>
      <w:r w:rsidRPr="00E54CA6">
        <w:rPr>
          <w:rFonts w:ascii="Times New Roman" w:hAnsi="Times New Roman" w:cs="Times New Roman"/>
          <w:bCs/>
          <w:sz w:val="28"/>
          <w:szCs w:val="28"/>
        </w:rPr>
        <w:t>порядок кадровой работы по увольнению сотрудника федеральной противопожарной службы.</w:t>
      </w:r>
    </w:p>
    <w:p w:rsidR="00E54CA6" w:rsidRPr="00E54CA6" w:rsidRDefault="00E54CA6" w:rsidP="00E54CA6">
      <w:pPr>
        <w:widowControl w:val="0"/>
        <w:spacing w:after="0" w:line="240" w:lineRule="auto"/>
        <w:ind w:left="709" w:right="-1"/>
        <w:contextualSpacing/>
        <w:jc w:val="both"/>
        <w:rPr>
          <w:rFonts w:ascii="Times New Roman" w:hAnsi="Times New Roman" w:cs="Times New Roman"/>
          <w:b/>
          <w:sz w:val="28"/>
          <w:lang w:val="x-none" w:eastAsia="x-none"/>
        </w:rPr>
      </w:pPr>
    </w:p>
    <w:p w:rsidR="00E54CA6" w:rsidRPr="00E54CA6" w:rsidRDefault="00E54CA6" w:rsidP="00E54CA6">
      <w:pPr>
        <w:widowControl w:val="0"/>
        <w:spacing w:after="0" w:line="240" w:lineRule="auto"/>
        <w:ind w:firstLine="709"/>
        <w:jc w:val="both"/>
        <w:rPr>
          <w:rFonts w:ascii="Times New Roman" w:hAnsi="Times New Roman" w:cs="Times New Roman"/>
          <w:b/>
          <w:sz w:val="28"/>
        </w:rPr>
      </w:pPr>
      <w:r w:rsidRPr="00E54CA6">
        <w:rPr>
          <w:rFonts w:ascii="Times New Roman" w:hAnsi="Times New Roman" w:cs="Times New Roman"/>
          <w:b/>
          <w:sz w:val="28"/>
          <w:szCs w:val="28"/>
        </w:rPr>
        <w:t xml:space="preserve">2.2. </w:t>
      </w:r>
      <w:r w:rsidRPr="00E54CA6">
        <w:rPr>
          <w:rFonts w:ascii="Times New Roman" w:hAnsi="Times New Roman" w:cs="Times New Roman"/>
          <w:b/>
          <w:sz w:val="28"/>
        </w:rPr>
        <w:t>Перечень планируемых результатов обучения по программе</w:t>
      </w:r>
    </w:p>
    <w:p w:rsidR="00E54CA6" w:rsidRPr="00E54CA6" w:rsidRDefault="00E54CA6" w:rsidP="00E54CA6">
      <w:pPr>
        <w:widowControl w:val="0"/>
        <w:spacing w:after="0" w:line="240" w:lineRule="auto"/>
        <w:ind w:firstLine="709"/>
        <w:jc w:val="both"/>
        <w:rPr>
          <w:rFonts w:ascii="Times New Roman" w:hAnsi="Times New Roman" w:cs="Times New Roman"/>
          <w:b/>
          <w:sz w:val="28"/>
        </w:rPr>
      </w:pPr>
    </w:p>
    <w:p w:rsidR="00E54CA6" w:rsidRPr="00E54CA6" w:rsidRDefault="00E54CA6" w:rsidP="00E54CA6">
      <w:pPr>
        <w:spacing w:after="0" w:line="240" w:lineRule="auto"/>
        <w:ind w:left="720"/>
        <w:jc w:val="right"/>
        <w:rPr>
          <w:rFonts w:ascii="Times New Roman" w:hAnsi="Times New Roman" w:cs="Times New Roman"/>
          <w:snapToGrid w:val="0"/>
          <w:sz w:val="28"/>
          <w:szCs w:val="28"/>
        </w:rPr>
      </w:pPr>
      <w:r w:rsidRPr="00E54CA6">
        <w:rPr>
          <w:rFonts w:ascii="Times New Roman"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04"/>
        <w:gridCol w:w="2735"/>
        <w:gridCol w:w="2297"/>
      </w:tblGrid>
      <w:tr w:rsidR="00E54CA6" w:rsidRPr="00E54CA6" w:rsidTr="007A55DE">
        <w:trPr>
          <w:jc w:val="center"/>
        </w:trPr>
        <w:tc>
          <w:tcPr>
            <w:tcW w:w="1103" w:type="pct"/>
            <w:shd w:val="clear" w:color="auto" w:fill="auto"/>
            <w:vAlign w:val="center"/>
          </w:tcPr>
          <w:p w:rsidR="00E54CA6" w:rsidRPr="00E54CA6" w:rsidRDefault="00E54CA6" w:rsidP="00E54CA6">
            <w:pPr>
              <w:spacing w:after="0" w:line="240" w:lineRule="auto"/>
              <w:jc w:val="center"/>
              <w:rPr>
                <w:rFonts w:ascii="Times New Roman" w:hAnsi="Times New Roman" w:cs="Times New Roman"/>
                <w:bCs/>
                <w:szCs w:val="24"/>
              </w:rPr>
            </w:pPr>
            <w:r w:rsidRPr="00E54CA6">
              <w:rPr>
                <w:rFonts w:ascii="Times New Roman" w:hAnsi="Times New Roman" w:cs="Times New Roman"/>
                <w:bCs/>
                <w:szCs w:val="24"/>
              </w:rPr>
              <w:t>Код и содержание компетенции</w:t>
            </w:r>
          </w:p>
        </w:tc>
        <w:tc>
          <w:tcPr>
            <w:tcW w:w="1187" w:type="pct"/>
            <w:shd w:val="clear" w:color="auto" w:fill="auto"/>
            <w:vAlign w:val="center"/>
          </w:tcPr>
          <w:p w:rsidR="00E54CA6" w:rsidRPr="00E54CA6" w:rsidRDefault="00E54CA6" w:rsidP="00E54CA6">
            <w:pPr>
              <w:spacing w:after="0" w:line="240" w:lineRule="auto"/>
              <w:jc w:val="center"/>
              <w:rPr>
                <w:rFonts w:ascii="Times New Roman" w:hAnsi="Times New Roman" w:cs="Times New Roman"/>
                <w:bCs/>
                <w:szCs w:val="24"/>
              </w:rPr>
            </w:pPr>
            <w:r w:rsidRPr="00E54CA6">
              <w:rPr>
                <w:rFonts w:ascii="Times New Roman" w:hAnsi="Times New Roman" w:cs="Times New Roman"/>
                <w:bCs/>
                <w:szCs w:val="24"/>
              </w:rPr>
              <w:t>Трудовые действия</w:t>
            </w:r>
          </w:p>
          <w:p w:rsidR="00E54CA6" w:rsidRPr="00E54CA6" w:rsidRDefault="00E54CA6" w:rsidP="00E54CA6">
            <w:pPr>
              <w:spacing w:after="0" w:line="240" w:lineRule="auto"/>
              <w:jc w:val="center"/>
              <w:rPr>
                <w:rFonts w:ascii="Times New Roman" w:hAnsi="Times New Roman" w:cs="Times New Roman"/>
                <w:bCs/>
                <w:szCs w:val="24"/>
              </w:rPr>
            </w:pPr>
            <w:r w:rsidRPr="00E54CA6">
              <w:rPr>
                <w:rFonts w:ascii="Times New Roman" w:hAnsi="Times New Roman" w:cs="Times New Roman"/>
                <w:bCs/>
                <w:i/>
                <w:szCs w:val="24"/>
              </w:rPr>
              <w:t>(при наличии)</w:t>
            </w:r>
            <w:r w:rsidRPr="00E54CA6">
              <w:rPr>
                <w:rFonts w:ascii="Times New Roman" w:hAnsi="Times New Roman" w:cs="Times New Roman"/>
                <w:bCs/>
                <w:szCs w:val="24"/>
              </w:rPr>
              <w:t xml:space="preserve"> </w:t>
            </w:r>
          </w:p>
        </w:tc>
        <w:tc>
          <w:tcPr>
            <w:tcW w:w="1473" w:type="pct"/>
            <w:shd w:val="clear" w:color="auto" w:fill="auto"/>
            <w:vAlign w:val="center"/>
          </w:tcPr>
          <w:p w:rsidR="00E54CA6" w:rsidRPr="00E54CA6" w:rsidRDefault="00E54CA6" w:rsidP="00E54CA6">
            <w:pPr>
              <w:spacing w:after="0" w:line="240" w:lineRule="auto"/>
              <w:jc w:val="center"/>
              <w:rPr>
                <w:rFonts w:ascii="Times New Roman" w:hAnsi="Times New Roman" w:cs="Times New Roman"/>
                <w:bCs/>
                <w:szCs w:val="24"/>
              </w:rPr>
            </w:pPr>
            <w:r w:rsidRPr="00E54CA6">
              <w:rPr>
                <w:rFonts w:ascii="Times New Roman" w:hAnsi="Times New Roman" w:cs="Times New Roman"/>
                <w:bCs/>
                <w:szCs w:val="24"/>
              </w:rPr>
              <w:t xml:space="preserve">Необходимые умения </w:t>
            </w:r>
          </w:p>
        </w:tc>
        <w:tc>
          <w:tcPr>
            <w:tcW w:w="1237" w:type="pct"/>
            <w:shd w:val="clear" w:color="auto" w:fill="auto"/>
            <w:vAlign w:val="center"/>
          </w:tcPr>
          <w:p w:rsidR="00E54CA6" w:rsidRPr="00E54CA6" w:rsidRDefault="00E54CA6" w:rsidP="00E54CA6">
            <w:pPr>
              <w:spacing w:after="0" w:line="240" w:lineRule="auto"/>
              <w:jc w:val="center"/>
              <w:rPr>
                <w:rFonts w:ascii="Times New Roman" w:hAnsi="Times New Roman" w:cs="Times New Roman"/>
                <w:bCs/>
                <w:szCs w:val="24"/>
              </w:rPr>
            </w:pPr>
            <w:r w:rsidRPr="00E54CA6">
              <w:rPr>
                <w:rFonts w:ascii="Times New Roman" w:hAnsi="Times New Roman" w:cs="Times New Roman"/>
                <w:bCs/>
                <w:szCs w:val="24"/>
              </w:rPr>
              <w:t xml:space="preserve">Необходимые знания </w:t>
            </w:r>
          </w:p>
        </w:tc>
      </w:tr>
      <w:tr w:rsidR="00E54CA6" w:rsidRPr="00E54CA6" w:rsidTr="007A55DE">
        <w:trPr>
          <w:jc w:val="center"/>
        </w:trPr>
        <w:tc>
          <w:tcPr>
            <w:tcW w:w="1103" w:type="pct"/>
            <w:shd w:val="clear" w:color="auto" w:fill="auto"/>
          </w:tcPr>
          <w:p w:rsidR="00E54CA6" w:rsidRPr="00E54CA6" w:rsidRDefault="00E54CA6" w:rsidP="00E54CA6">
            <w:pPr>
              <w:spacing w:after="0" w:line="240" w:lineRule="auto"/>
              <w:ind w:hanging="2"/>
              <w:jc w:val="both"/>
              <w:rPr>
                <w:rFonts w:ascii="Times New Roman" w:hAnsi="Times New Roman" w:cs="Times New Roman"/>
                <w:szCs w:val="24"/>
              </w:rPr>
            </w:pPr>
            <w:r w:rsidRPr="00E54CA6">
              <w:rPr>
                <w:rFonts w:ascii="Times New Roman" w:hAnsi="Times New Roman" w:cs="Times New Roman"/>
                <w:szCs w:val="24"/>
              </w:rPr>
              <w:t>ПК-1 - способность осуществлять кадровое обеспечение служебной деятельности пожарно-спасательных подразделений на территориальном уровне</w:t>
            </w:r>
          </w:p>
        </w:tc>
        <w:tc>
          <w:tcPr>
            <w:tcW w:w="1187" w:type="pct"/>
            <w:shd w:val="clear" w:color="auto" w:fill="auto"/>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Навыки применения многообразных форм и методов осуществления кадрового обеспечения деятельности направленного на успешное выполнение поставленных служебных задач</w:t>
            </w:r>
          </w:p>
        </w:tc>
        <w:tc>
          <w:tcPr>
            <w:tcW w:w="1473" w:type="pct"/>
            <w:shd w:val="clear" w:color="auto" w:fill="auto"/>
          </w:tcPr>
          <w:p w:rsidR="00E54CA6" w:rsidRPr="00E54CA6" w:rsidRDefault="00E54CA6" w:rsidP="00E54CA6">
            <w:pPr>
              <w:spacing w:after="0" w:line="240" w:lineRule="auto"/>
              <w:jc w:val="both"/>
              <w:rPr>
                <w:rFonts w:ascii="Times New Roman" w:hAnsi="Times New Roman" w:cs="Times New Roman"/>
                <w:i/>
                <w:szCs w:val="24"/>
              </w:rPr>
            </w:pPr>
            <w:r w:rsidRPr="00E54CA6">
              <w:rPr>
                <w:rFonts w:ascii="Times New Roman" w:hAnsi="Times New Roman" w:cs="Times New Roman"/>
                <w:i/>
                <w:szCs w:val="24"/>
              </w:rPr>
              <w:t>Умеет:</w:t>
            </w:r>
          </w:p>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применять многообразные формы и методы работы с кадрами, координировать и направлять работу с кадрами на успешное выполнение служебных задач</w:t>
            </w:r>
          </w:p>
        </w:tc>
        <w:tc>
          <w:tcPr>
            <w:tcW w:w="1237" w:type="pct"/>
            <w:shd w:val="clear" w:color="auto" w:fill="auto"/>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Знает:</w:t>
            </w:r>
          </w:p>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 порядок прохождения службы (работы) в организациях МЧС, а также</w:t>
            </w:r>
          </w:p>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организацию работы по служебно-профессиональному продвижению кадров в организациях МЧС</w:t>
            </w:r>
          </w:p>
        </w:tc>
      </w:tr>
      <w:tr w:rsidR="00E54CA6" w:rsidRPr="00E54CA6" w:rsidTr="007A55DE">
        <w:trPr>
          <w:jc w:val="center"/>
        </w:trPr>
        <w:tc>
          <w:tcPr>
            <w:tcW w:w="1103" w:type="pct"/>
            <w:shd w:val="clear" w:color="auto" w:fill="auto"/>
          </w:tcPr>
          <w:p w:rsidR="00E54CA6" w:rsidRPr="00E54CA6" w:rsidRDefault="00E54CA6" w:rsidP="00E54CA6">
            <w:pPr>
              <w:spacing w:after="0" w:line="240" w:lineRule="auto"/>
              <w:jc w:val="both"/>
              <w:rPr>
                <w:rFonts w:ascii="Times New Roman" w:hAnsi="Times New Roman" w:cs="Times New Roman"/>
                <w:snapToGrid w:val="0"/>
                <w:szCs w:val="24"/>
              </w:rPr>
            </w:pPr>
            <w:r w:rsidRPr="00E54CA6">
              <w:rPr>
                <w:rFonts w:ascii="Times New Roman" w:hAnsi="Times New Roman" w:cs="Times New Roman"/>
                <w:szCs w:val="24"/>
              </w:rPr>
              <w:t>ПК-2 - способность к решению правовых, социальных и кадровых вопросов, связанных с деятельностью пожарно-спасательных подразделений на территориальном уровне</w:t>
            </w:r>
          </w:p>
        </w:tc>
        <w:tc>
          <w:tcPr>
            <w:tcW w:w="1187" w:type="pct"/>
            <w:shd w:val="clear" w:color="auto" w:fill="auto"/>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Навыки по работе с законодательными, ведомственными и другими нормативными актами, регламентирующими организацию работы с кадрами в подразделениях МЧС</w:t>
            </w:r>
          </w:p>
        </w:tc>
        <w:tc>
          <w:tcPr>
            <w:tcW w:w="1473" w:type="pct"/>
            <w:shd w:val="clear" w:color="auto" w:fill="auto"/>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Умеет:</w:t>
            </w:r>
          </w:p>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 применять нормативно-правовые документы по вопросам организации работы с кадрами органов управления и подразделений МЧС России</w:t>
            </w:r>
          </w:p>
        </w:tc>
        <w:tc>
          <w:tcPr>
            <w:tcW w:w="1237" w:type="pct"/>
            <w:shd w:val="clear" w:color="auto" w:fill="auto"/>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Знает:</w:t>
            </w:r>
          </w:p>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 федеральное законодательство и другие нормативно-правовые акты, регулирующие служебно-трудовые отношения в сфере работы с кадрами в МЧС России, порядок и условия прохождения службы в подразделениях МЧС России</w:t>
            </w:r>
          </w:p>
        </w:tc>
      </w:tr>
    </w:tbl>
    <w:p w:rsidR="00E54CA6" w:rsidRPr="00E54CA6" w:rsidRDefault="00E54CA6" w:rsidP="00E54CA6">
      <w:pPr>
        <w:widowControl w:val="0"/>
        <w:tabs>
          <w:tab w:val="left" w:pos="993"/>
        </w:tabs>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3. СОДЕРЖАНИЕ ПРОГРАММЫ</w:t>
      </w:r>
    </w:p>
    <w:p w:rsidR="00E54CA6" w:rsidRPr="00E54CA6" w:rsidRDefault="00E54CA6" w:rsidP="00E54CA6">
      <w:pPr>
        <w:widowControl w:val="0"/>
        <w:spacing w:after="0" w:line="240" w:lineRule="auto"/>
        <w:jc w:val="center"/>
        <w:rPr>
          <w:rFonts w:ascii="Times New Roman" w:hAnsi="Times New Roman" w:cs="Times New Roman"/>
          <w:b/>
          <w:sz w:val="28"/>
          <w:szCs w:val="28"/>
        </w:rPr>
      </w:pPr>
    </w:p>
    <w:p w:rsidR="00E54CA6" w:rsidRPr="00E54CA6" w:rsidRDefault="00E54CA6" w:rsidP="00E54CA6">
      <w:pPr>
        <w:widowControl w:val="0"/>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3.1. Учебный план</w:t>
      </w:r>
    </w:p>
    <w:p w:rsidR="00E54CA6" w:rsidRPr="00E54CA6" w:rsidRDefault="00E54CA6" w:rsidP="00E54CA6">
      <w:pPr>
        <w:widowControl w:val="0"/>
        <w:spacing w:after="0" w:line="240" w:lineRule="auto"/>
        <w:jc w:val="center"/>
        <w:rPr>
          <w:rFonts w:ascii="Times New Roman" w:hAnsi="Times New Roman" w:cs="Times New Roman"/>
          <w:b/>
          <w:sz w:val="28"/>
          <w:szCs w:val="28"/>
        </w:rPr>
      </w:pPr>
    </w:p>
    <w:p w:rsidR="00E54CA6" w:rsidRPr="00E54CA6" w:rsidRDefault="00E54CA6" w:rsidP="00E54CA6">
      <w:pPr>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Заочная форма обучения</w:t>
      </w:r>
    </w:p>
    <w:p w:rsidR="00E54CA6" w:rsidRPr="00E54CA6" w:rsidRDefault="00E54CA6" w:rsidP="00E54CA6">
      <w:pPr>
        <w:spacing w:after="0" w:line="240" w:lineRule="auto"/>
        <w:ind w:firstLine="709"/>
        <w:jc w:val="right"/>
        <w:rPr>
          <w:rFonts w:ascii="Times New Roman" w:hAnsi="Times New Roman" w:cs="Times New Roman"/>
          <w:b/>
          <w:sz w:val="28"/>
          <w:szCs w:val="28"/>
        </w:rPr>
      </w:pPr>
      <w:r w:rsidRPr="00E54CA6">
        <w:rPr>
          <w:rFonts w:ascii="Times New Roman" w:hAnsi="Times New Roman" w:cs="Times New Roman"/>
          <w:sz w:val="28"/>
          <w:szCs w:val="28"/>
        </w:rPr>
        <w:t>Таблица 3.1.1</w:t>
      </w:r>
    </w:p>
    <w:tbl>
      <w:tblPr>
        <w:tblW w:w="9639" w:type="dxa"/>
        <w:jc w:val="center"/>
        <w:tblLayout w:type="fixed"/>
        <w:tblCellMar>
          <w:left w:w="48" w:type="dxa"/>
          <w:right w:w="48" w:type="dxa"/>
        </w:tblCellMar>
        <w:tblLook w:val="0000" w:firstRow="0" w:lastRow="0" w:firstColumn="0" w:lastColumn="0" w:noHBand="0" w:noVBand="0"/>
      </w:tblPr>
      <w:tblGrid>
        <w:gridCol w:w="567"/>
        <w:gridCol w:w="3119"/>
        <w:gridCol w:w="709"/>
        <w:gridCol w:w="708"/>
        <w:gridCol w:w="709"/>
        <w:gridCol w:w="709"/>
        <w:gridCol w:w="708"/>
        <w:gridCol w:w="567"/>
        <w:gridCol w:w="709"/>
        <w:gridCol w:w="709"/>
        <w:gridCol w:w="425"/>
      </w:tblGrid>
      <w:tr w:rsidR="00E54CA6" w:rsidRPr="00E54CA6" w:rsidTr="00E54CA6">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w:t>
            </w:r>
          </w:p>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п/п</w:t>
            </w:r>
          </w:p>
        </w:tc>
        <w:tc>
          <w:tcPr>
            <w:tcW w:w="3119" w:type="dxa"/>
            <w:vMerge w:val="restart"/>
            <w:tcBorders>
              <w:top w:val="single" w:sz="4" w:space="0" w:color="auto"/>
              <w:left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rPr>
            </w:pPr>
            <w:r w:rsidRPr="00E54CA6">
              <w:rPr>
                <w:rFonts w:ascii="Times New Roman" w:hAnsi="Times New Roman" w:cs="Times New Roman"/>
              </w:rPr>
              <w:t xml:space="preserve">Наименование </w:t>
            </w:r>
          </w:p>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Количество часов по видам занятий</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Форма промежуточной и итоговой аттестации</w:t>
            </w:r>
          </w:p>
        </w:tc>
      </w:tr>
      <w:tr w:rsidR="00E54CA6" w:rsidRPr="00E54CA6" w:rsidTr="00E54CA6">
        <w:trPr>
          <w:cantSplit/>
          <w:trHeight w:val="2456"/>
          <w:jc w:val="center"/>
        </w:trPr>
        <w:tc>
          <w:tcPr>
            <w:tcW w:w="567" w:type="dxa"/>
            <w:vMerge/>
            <w:tcBorders>
              <w:left w:val="single" w:sz="4" w:space="0" w:color="auto"/>
              <w:bottom w:val="single" w:sz="4"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p>
        </w:tc>
        <w:tc>
          <w:tcPr>
            <w:tcW w:w="3119" w:type="dxa"/>
            <w:vMerge/>
            <w:tcBorders>
              <w:left w:val="single" w:sz="6" w:space="0" w:color="auto"/>
              <w:bottom w:val="single" w:sz="4"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p>
        </w:tc>
        <w:tc>
          <w:tcPr>
            <w:tcW w:w="709" w:type="dxa"/>
            <w:vMerge/>
            <w:tcBorders>
              <w:left w:val="single" w:sz="6" w:space="0" w:color="auto"/>
              <w:bottom w:val="single" w:sz="4" w:space="0" w:color="auto"/>
              <w:right w:val="single" w:sz="4" w:space="0" w:color="auto"/>
            </w:tcBorders>
            <w:textDirection w:val="btLr"/>
            <w:vAlign w:val="center"/>
          </w:tcPr>
          <w:p w:rsidR="00E54CA6" w:rsidRPr="00E54CA6" w:rsidRDefault="00E54CA6" w:rsidP="00E54CA6">
            <w:pPr>
              <w:spacing w:after="0" w:line="240" w:lineRule="auto"/>
              <w:jc w:val="center"/>
              <w:rPr>
                <w:rFonts w:ascii="Times New Roman" w:hAnsi="Times New Roman" w:cs="Times New Roman"/>
                <w:snapToGrid w:val="0"/>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 xml:space="preserve">Теоретические занятия </w:t>
            </w:r>
          </w:p>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 xml:space="preserve">Практические занятия </w:t>
            </w:r>
          </w:p>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E54CA6" w:rsidRPr="00E54CA6" w:rsidRDefault="00E54CA6" w:rsidP="00E54CA6">
            <w:pPr>
              <w:spacing w:after="0" w:line="240" w:lineRule="auto"/>
              <w:jc w:val="center"/>
              <w:rPr>
                <w:rFonts w:ascii="Times New Roman" w:hAnsi="Times New Roman" w:cs="Times New Roman"/>
                <w:snapToGrid w:val="0"/>
              </w:rPr>
            </w:pPr>
            <w:r w:rsidRPr="00E54CA6">
              <w:rPr>
                <w:rFonts w:ascii="Times New Roman" w:hAnsi="Times New Roman" w:cs="Times New Roman"/>
                <w:snapToGrid w:val="0"/>
              </w:rPr>
              <w:t>Подготовка к экзаменам</w:t>
            </w:r>
          </w:p>
        </w:tc>
        <w:tc>
          <w:tcPr>
            <w:tcW w:w="425" w:type="dxa"/>
            <w:tcBorders>
              <w:top w:val="single" w:sz="4" w:space="0" w:color="auto"/>
              <w:left w:val="single" w:sz="6" w:space="0" w:color="auto"/>
              <w:bottom w:val="single" w:sz="4" w:space="0" w:color="auto"/>
              <w:right w:val="single" w:sz="4" w:space="0" w:color="auto"/>
            </w:tcBorders>
            <w:textDirection w:val="btLr"/>
            <w:vAlign w:val="center"/>
          </w:tcPr>
          <w:p w:rsidR="00E54CA6" w:rsidRPr="00E54CA6" w:rsidRDefault="00E54CA6" w:rsidP="00E54CA6">
            <w:pPr>
              <w:spacing w:after="0" w:line="240" w:lineRule="auto"/>
              <w:jc w:val="center"/>
              <w:rPr>
                <w:rFonts w:ascii="Times New Roman" w:hAnsi="Times New Roman" w:cs="Times New Roman"/>
                <w:snapToGrid w:val="0"/>
                <w:highlight w:val="yellow"/>
              </w:rPr>
            </w:pPr>
            <w:r w:rsidRPr="00E54CA6">
              <w:rPr>
                <w:rFonts w:ascii="Times New Roman" w:hAnsi="Times New Roman" w:cs="Times New Roman"/>
                <w:snapToGrid w:val="0"/>
              </w:rPr>
              <w:t>Экзамен  (очно)</w:t>
            </w:r>
          </w:p>
        </w:tc>
      </w:tr>
      <w:tr w:rsidR="00E54CA6" w:rsidRPr="00E54CA6" w:rsidTr="00E54CA6">
        <w:trPr>
          <w:cantSplit/>
          <w:trHeight w:val="196"/>
          <w:jc w:val="center"/>
        </w:trPr>
        <w:tc>
          <w:tcPr>
            <w:tcW w:w="567" w:type="dxa"/>
            <w:tcBorders>
              <w:left w:val="single" w:sz="4" w:space="0" w:color="auto"/>
              <w:bottom w:val="single" w:sz="4"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1</w:t>
            </w:r>
          </w:p>
        </w:tc>
        <w:tc>
          <w:tcPr>
            <w:tcW w:w="3119" w:type="dxa"/>
            <w:tcBorders>
              <w:left w:val="single" w:sz="6" w:space="0" w:color="auto"/>
              <w:bottom w:val="single" w:sz="4"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2</w:t>
            </w:r>
          </w:p>
        </w:tc>
        <w:tc>
          <w:tcPr>
            <w:tcW w:w="709" w:type="dxa"/>
            <w:tcBorders>
              <w:left w:val="single" w:sz="6"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10</w:t>
            </w:r>
          </w:p>
        </w:tc>
        <w:tc>
          <w:tcPr>
            <w:tcW w:w="425" w:type="dxa"/>
            <w:tcBorders>
              <w:top w:val="single" w:sz="4" w:space="0" w:color="auto"/>
              <w:left w:val="single" w:sz="6"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11</w:t>
            </w:r>
          </w:p>
        </w:tc>
      </w:tr>
      <w:tr w:rsidR="00E54CA6" w:rsidRPr="00E54CA6" w:rsidTr="00E54CA6">
        <w:trPr>
          <w:cantSplit/>
          <w:trHeight w:val="20"/>
          <w:jc w:val="center"/>
        </w:trPr>
        <w:tc>
          <w:tcPr>
            <w:tcW w:w="567" w:type="dxa"/>
            <w:tcBorders>
              <w:left w:val="single" w:sz="4" w:space="0" w:color="auto"/>
              <w:bottom w:val="single" w:sz="4"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1.</w:t>
            </w:r>
          </w:p>
        </w:tc>
        <w:tc>
          <w:tcPr>
            <w:tcW w:w="3119" w:type="dxa"/>
            <w:tcBorders>
              <w:left w:val="single" w:sz="4" w:space="0" w:color="auto"/>
              <w:bottom w:val="single" w:sz="4" w:space="0" w:color="auto"/>
              <w:right w:val="single" w:sz="6" w:space="0" w:color="auto"/>
            </w:tcBorders>
            <w:vAlign w:val="center"/>
          </w:tcPr>
          <w:p w:rsidR="00E54CA6" w:rsidRPr="00E54CA6" w:rsidRDefault="00E54CA6" w:rsidP="00E54CA6">
            <w:pPr>
              <w:spacing w:after="0" w:line="240" w:lineRule="auto"/>
              <w:rPr>
                <w:rFonts w:ascii="Times New Roman" w:hAnsi="Times New Roman" w:cs="Times New Roman"/>
                <w:szCs w:val="24"/>
                <w:lang w:val="en-US" w:eastAsia="en-US"/>
              </w:rPr>
            </w:pPr>
            <w:r w:rsidRPr="00E54CA6">
              <w:rPr>
                <w:rFonts w:ascii="Times New Roman" w:hAnsi="Times New Roman" w:cs="Times New Roman"/>
                <w:szCs w:val="24"/>
                <w:lang w:val="en-US" w:eastAsia="en-US"/>
              </w:rPr>
              <w:t>Раздел 1. Специальная подготовка</w:t>
            </w:r>
          </w:p>
        </w:tc>
        <w:tc>
          <w:tcPr>
            <w:tcW w:w="709" w:type="dxa"/>
            <w:tcBorders>
              <w:left w:val="single" w:sz="6"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68</w:t>
            </w:r>
          </w:p>
        </w:tc>
        <w:tc>
          <w:tcPr>
            <w:tcW w:w="708"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r w:rsidRPr="00E54CA6">
              <w:rPr>
                <w:rFonts w:ascii="Times New Roman" w:hAnsi="Times New Roman" w:cs="Times New Roman"/>
                <w:snapToGrid w:val="0"/>
                <w:szCs w:val="24"/>
              </w:rPr>
              <w:t>68</w:t>
            </w:r>
          </w:p>
        </w:tc>
        <w:tc>
          <w:tcPr>
            <w:tcW w:w="709"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p>
        </w:tc>
        <w:tc>
          <w:tcPr>
            <w:tcW w:w="425" w:type="dxa"/>
            <w:tcBorders>
              <w:top w:val="single" w:sz="4" w:space="0" w:color="auto"/>
              <w:left w:val="single" w:sz="6" w:space="0" w:color="auto"/>
              <w:bottom w:val="single" w:sz="4"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snapToGrid w:val="0"/>
                <w:szCs w:val="24"/>
              </w:rPr>
            </w:pPr>
          </w:p>
        </w:tc>
      </w:tr>
      <w:tr w:rsidR="00E54CA6" w:rsidRPr="00E54CA6" w:rsidTr="00E54CA6">
        <w:trPr>
          <w:cantSplit/>
          <w:trHeight w:val="20"/>
          <w:jc w:val="center"/>
        </w:trPr>
        <w:tc>
          <w:tcPr>
            <w:tcW w:w="3686" w:type="dxa"/>
            <w:gridSpan w:val="2"/>
            <w:tcBorders>
              <w:top w:val="single" w:sz="4" w:space="0" w:color="auto"/>
              <w:left w:val="single" w:sz="6" w:space="0" w:color="auto"/>
              <w:bottom w:val="single" w:sz="4" w:space="0" w:color="auto"/>
              <w:right w:val="single" w:sz="6" w:space="0" w:color="auto"/>
            </w:tcBorders>
            <w:vAlign w:val="center"/>
          </w:tcPr>
          <w:p w:rsidR="00E54CA6" w:rsidRPr="00E54CA6" w:rsidRDefault="00E54CA6" w:rsidP="00E54CA6">
            <w:pPr>
              <w:spacing w:after="0" w:line="240" w:lineRule="auto"/>
              <w:rPr>
                <w:rFonts w:ascii="Times New Roman" w:hAnsi="Times New Roman" w:cs="Times New Roman"/>
                <w:b/>
                <w:snapToGrid w:val="0"/>
                <w:szCs w:val="24"/>
              </w:rPr>
            </w:pPr>
            <w:r w:rsidRPr="00E54CA6">
              <w:rPr>
                <w:rFonts w:ascii="Times New Roman" w:hAnsi="Times New Roman" w:cs="Times New Roman"/>
                <w:b/>
                <w:snapToGrid w:val="0"/>
                <w:szCs w:val="24"/>
              </w:rPr>
              <w:t>Итоговая аттестация</w:t>
            </w:r>
          </w:p>
        </w:tc>
        <w:tc>
          <w:tcPr>
            <w:tcW w:w="709" w:type="dxa"/>
            <w:tcBorders>
              <w:top w:val="single" w:sz="6" w:space="0" w:color="auto"/>
              <w:left w:val="single" w:sz="6"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Cs/>
                <w:snapToGrid w:val="0"/>
                <w:szCs w:val="24"/>
              </w:rPr>
            </w:pPr>
            <w:r w:rsidRPr="00E54CA6">
              <w:rPr>
                <w:rFonts w:ascii="Times New Roman" w:hAnsi="Times New Roman" w:cs="Times New Roman"/>
                <w:bCs/>
                <w:snapToGrid w:val="0"/>
                <w:szCs w:val="24"/>
              </w:rPr>
              <w:t>4</w:t>
            </w:r>
          </w:p>
        </w:tc>
        <w:tc>
          <w:tcPr>
            <w:tcW w:w="708" w:type="dxa"/>
            <w:tcBorders>
              <w:top w:val="single" w:sz="6" w:space="0" w:color="auto"/>
              <w:left w:val="single" w:sz="6" w:space="0" w:color="auto"/>
              <w:bottom w:val="single" w:sz="6"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r w:rsidRPr="00E54CA6">
              <w:rPr>
                <w:rFonts w:ascii="Times New Roman" w:hAnsi="Times New Roman" w:cs="Times New Roman"/>
                <w:bCs/>
                <w:snapToGrid w:val="0"/>
                <w:szCs w:val="24"/>
              </w:rPr>
              <w:t>4</w:t>
            </w:r>
          </w:p>
        </w:tc>
        <w:tc>
          <w:tcPr>
            <w:tcW w:w="709" w:type="dxa"/>
            <w:tcBorders>
              <w:top w:val="single" w:sz="6" w:space="0" w:color="auto"/>
              <w:left w:val="single" w:sz="4"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Cs/>
                <w:snapToGrid w:val="0"/>
                <w:szCs w:val="24"/>
              </w:rPr>
            </w:pPr>
          </w:p>
        </w:tc>
      </w:tr>
      <w:tr w:rsidR="00E54CA6" w:rsidRPr="00E54CA6" w:rsidTr="00E54CA6">
        <w:trPr>
          <w:cantSplit/>
          <w:trHeight w:val="490"/>
          <w:jc w:val="center"/>
        </w:trPr>
        <w:tc>
          <w:tcPr>
            <w:tcW w:w="3686" w:type="dxa"/>
            <w:gridSpan w:val="2"/>
            <w:tcBorders>
              <w:top w:val="single" w:sz="4" w:space="0" w:color="auto"/>
              <w:left w:val="single" w:sz="6" w:space="0" w:color="auto"/>
              <w:bottom w:val="single" w:sz="4" w:space="0" w:color="auto"/>
              <w:right w:val="single" w:sz="6" w:space="0" w:color="auto"/>
            </w:tcBorders>
            <w:vAlign w:val="center"/>
          </w:tcPr>
          <w:p w:rsidR="00E54CA6" w:rsidRPr="00E54CA6" w:rsidRDefault="00E54CA6" w:rsidP="00E54CA6">
            <w:pPr>
              <w:spacing w:after="0" w:line="240" w:lineRule="auto"/>
              <w:rPr>
                <w:rFonts w:ascii="Times New Roman" w:hAnsi="Times New Roman" w:cs="Times New Roman"/>
                <w:snapToGrid w:val="0"/>
                <w:szCs w:val="24"/>
              </w:rPr>
            </w:pPr>
            <w:r w:rsidRPr="00E54CA6">
              <w:rPr>
                <w:rFonts w:ascii="Times New Roman" w:hAnsi="Times New Roman" w:cs="Times New Roman"/>
                <w:b/>
                <w:bCs/>
                <w:snapToGrid w:val="0"/>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r w:rsidRPr="00E54CA6">
              <w:rPr>
                <w:rFonts w:ascii="Times New Roman" w:hAnsi="Times New Roman" w:cs="Times New Roman"/>
                <w:b/>
                <w:bCs/>
                <w:snapToGrid w:val="0"/>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r w:rsidRPr="00E54CA6">
              <w:rPr>
                <w:rFonts w:ascii="Times New Roman" w:hAnsi="Times New Roman" w:cs="Times New Roman"/>
                <w:b/>
                <w:bCs/>
                <w:snapToGrid w:val="0"/>
                <w:szCs w:val="24"/>
              </w:rPr>
              <w:t>68</w:t>
            </w:r>
          </w:p>
        </w:tc>
        <w:tc>
          <w:tcPr>
            <w:tcW w:w="709" w:type="dxa"/>
            <w:tcBorders>
              <w:top w:val="single" w:sz="6" w:space="0" w:color="auto"/>
              <w:left w:val="single" w:sz="6" w:space="0" w:color="auto"/>
              <w:bottom w:val="single" w:sz="6"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r w:rsidRPr="00E54CA6">
              <w:rPr>
                <w:rFonts w:ascii="Times New Roman" w:hAnsi="Times New Roman" w:cs="Times New Roman"/>
                <w:b/>
                <w:bCs/>
                <w:snapToGrid w:val="0"/>
                <w:szCs w:val="24"/>
              </w:rPr>
              <w:t>4</w:t>
            </w:r>
          </w:p>
        </w:tc>
        <w:tc>
          <w:tcPr>
            <w:tcW w:w="709" w:type="dxa"/>
            <w:tcBorders>
              <w:top w:val="single" w:sz="6" w:space="0" w:color="auto"/>
              <w:left w:val="single" w:sz="4"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c>
          <w:tcPr>
            <w:tcW w:w="425" w:type="dxa"/>
            <w:tcBorders>
              <w:top w:val="single" w:sz="6" w:space="0" w:color="auto"/>
              <w:left w:val="single" w:sz="6" w:space="0" w:color="auto"/>
              <w:bottom w:val="single" w:sz="6" w:space="0" w:color="auto"/>
              <w:right w:val="single" w:sz="6" w:space="0" w:color="auto"/>
            </w:tcBorders>
            <w:vAlign w:val="center"/>
          </w:tcPr>
          <w:p w:rsidR="00E54CA6" w:rsidRPr="00E54CA6" w:rsidRDefault="00E54CA6" w:rsidP="00E54CA6">
            <w:pPr>
              <w:spacing w:after="0" w:line="240" w:lineRule="auto"/>
              <w:jc w:val="center"/>
              <w:rPr>
                <w:rFonts w:ascii="Times New Roman" w:hAnsi="Times New Roman" w:cs="Times New Roman"/>
                <w:b/>
                <w:bCs/>
                <w:snapToGrid w:val="0"/>
                <w:szCs w:val="24"/>
              </w:rPr>
            </w:pPr>
          </w:p>
        </w:tc>
      </w:tr>
    </w:tbl>
    <w:p w:rsidR="00E54CA6" w:rsidRPr="00E54CA6" w:rsidRDefault="00E54CA6" w:rsidP="00E54CA6">
      <w:pPr>
        <w:widowControl w:val="0"/>
        <w:spacing w:after="0" w:line="240" w:lineRule="auto"/>
        <w:ind w:left="567"/>
        <w:jc w:val="center"/>
        <w:rPr>
          <w:rFonts w:ascii="Times New Roman" w:hAnsi="Times New Roman" w:cs="Times New Roman"/>
          <w:b/>
          <w:bCs/>
          <w:sz w:val="28"/>
          <w:szCs w:val="28"/>
        </w:rPr>
      </w:pPr>
    </w:p>
    <w:p w:rsidR="00E54CA6" w:rsidRPr="00E54CA6" w:rsidRDefault="00E54CA6" w:rsidP="00E54CA6">
      <w:pPr>
        <w:spacing w:after="0" w:line="240" w:lineRule="auto"/>
        <w:jc w:val="center"/>
        <w:rPr>
          <w:rFonts w:ascii="Times New Roman" w:hAnsi="Times New Roman" w:cs="Times New Roman"/>
          <w:b/>
          <w:sz w:val="28"/>
          <w:szCs w:val="28"/>
          <w:lang w:eastAsia="en-US"/>
        </w:rPr>
      </w:pPr>
      <w:r w:rsidRPr="00E54CA6">
        <w:rPr>
          <w:rFonts w:ascii="Times New Roman" w:hAnsi="Times New Roman" w:cs="Times New Roman"/>
          <w:b/>
          <w:bCs/>
          <w:sz w:val="28"/>
          <w:szCs w:val="28"/>
          <w:lang w:eastAsia="en-US"/>
        </w:rPr>
        <w:t xml:space="preserve">3.2. </w:t>
      </w:r>
      <w:r w:rsidRPr="00E54CA6">
        <w:rPr>
          <w:rFonts w:ascii="Times New Roman" w:hAnsi="Times New Roman" w:cs="Times New Roman"/>
          <w:b/>
          <w:sz w:val="28"/>
          <w:szCs w:val="28"/>
          <w:lang w:eastAsia="en-US"/>
        </w:rPr>
        <w:t>Календарный учебный график</w:t>
      </w:r>
    </w:p>
    <w:p w:rsidR="00E54CA6" w:rsidRPr="00E54CA6" w:rsidRDefault="00E54CA6" w:rsidP="00E54CA6">
      <w:pPr>
        <w:spacing w:after="0" w:line="240" w:lineRule="auto"/>
        <w:jc w:val="center"/>
        <w:rPr>
          <w:rFonts w:ascii="Times New Roman" w:hAnsi="Times New Roman" w:cs="Times New Roman"/>
          <w:b/>
          <w:sz w:val="28"/>
          <w:szCs w:val="28"/>
        </w:rPr>
      </w:pPr>
    </w:p>
    <w:p w:rsidR="00E54CA6" w:rsidRPr="00E54CA6" w:rsidRDefault="00E54CA6" w:rsidP="00E54CA6">
      <w:pPr>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Заочная форма обучения</w:t>
      </w:r>
    </w:p>
    <w:p w:rsidR="00E54CA6" w:rsidRPr="00E54CA6" w:rsidRDefault="00E54CA6" w:rsidP="00E54CA6">
      <w:pPr>
        <w:spacing w:after="0" w:line="240" w:lineRule="auto"/>
        <w:jc w:val="right"/>
        <w:rPr>
          <w:rFonts w:ascii="Times New Roman" w:hAnsi="Times New Roman" w:cs="Times New Roman"/>
          <w:b/>
          <w:sz w:val="28"/>
          <w:szCs w:val="28"/>
          <w:lang w:eastAsia="en-US"/>
        </w:rPr>
      </w:pPr>
      <w:r w:rsidRPr="00E54CA6">
        <w:rPr>
          <w:rFonts w:ascii="Times New Roman" w:hAnsi="Times New Roman" w:cs="Times New Roman"/>
          <w:sz w:val="28"/>
          <w:szCs w:val="28"/>
        </w:rPr>
        <w:t>Таблица 3.2.1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019"/>
      </w:tblGrid>
      <w:tr w:rsidR="00E54CA6" w:rsidRPr="00E54CA6" w:rsidTr="00E54CA6">
        <w:trPr>
          <w:jc w:val="center"/>
        </w:trPr>
        <w:tc>
          <w:tcPr>
            <w:tcW w:w="2264" w:type="dxa"/>
            <w:vMerge w:val="restart"/>
            <w:shd w:val="clear" w:color="auto" w:fill="D9D9D9"/>
            <w:vAlign w:val="center"/>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Форма обучения</w:t>
            </w:r>
          </w:p>
        </w:tc>
        <w:tc>
          <w:tcPr>
            <w:tcW w:w="907"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w:t>
            </w:r>
          </w:p>
        </w:tc>
        <w:tc>
          <w:tcPr>
            <w:tcW w:w="940"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2</w:t>
            </w:r>
          </w:p>
        </w:tc>
        <w:tc>
          <w:tcPr>
            <w:tcW w:w="876"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3</w:t>
            </w:r>
          </w:p>
        </w:tc>
        <w:tc>
          <w:tcPr>
            <w:tcW w:w="1109"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w:t>
            </w:r>
          </w:p>
        </w:tc>
        <w:tc>
          <w:tcPr>
            <w:tcW w:w="850"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5</w:t>
            </w:r>
          </w:p>
        </w:tc>
        <w:tc>
          <w:tcPr>
            <w:tcW w:w="851"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w:t>
            </w:r>
          </w:p>
        </w:tc>
        <w:tc>
          <w:tcPr>
            <w:tcW w:w="823"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7</w:t>
            </w:r>
          </w:p>
        </w:tc>
        <w:tc>
          <w:tcPr>
            <w:tcW w:w="1019"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Итого часов</w:t>
            </w:r>
          </w:p>
        </w:tc>
      </w:tr>
      <w:tr w:rsidR="00E54CA6" w:rsidRPr="00E54CA6" w:rsidTr="00E54CA6">
        <w:trPr>
          <w:jc w:val="center"/>
        </w:trPr>
        <w:tc>
          <w:tcPr>
            <w:tcW w:w="2264" w:type="dxa"/>
            <w:vMerge/>
            <w:shd w:val="clear" w:color="auto" w:fill="D9D9D9"/>
          </w:tcPr>
          <w:p w:rsidR="00E54CA6" w:rsidRPr="00E54CA6" w:rsidRDefault="00E54CA6" w:rsidP="00E54CA6">
            <w:pPr>
              <w:spacing w:after="0" w:line="240" w:lineRule="auto"/>
              <w:jc w:val="both"/>
              <w:rPr>
                <w:rFonts w:ascii="Times New Roman" w:hAnsi="Times New Roman" w:cs="Times New Roman"/>
                <w:szCs w:val="24"/>
              </w:rPr>
            </w:pPr>
          </w:p>
        </w:tc>
        <w:tc>
          <w:tcPr>
            <w:tcW w:w="907"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пн</w:t>
            </w:r>
          </w:p>
        </w:tc>
        <w:tc>
          <w:tcPr>
            <w:tcW w:w="940"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вт</w:t>
            </w:r>
          </w:p>
        </w:tc>
        <w:tc>
          <w:tcPr>
            <w:tcW w:w="876"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ср</w:t>
            </w:r>
          </w:p>
        </w:tc>
        <w:tc>
          <w:tcPr>
            <w:tcW w:w="1109"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чт</w:t>
            </w:r>
          </w:p>
        </w:tc>
        <w:tc>
          <w:tcPr>
            <w:tcW w:w="850"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пт</w:t>
            </w:r>
          </w:p>
        </w:tc>
        <w:tc>
          <w:tcPr>
            <w:tcW w:w="851"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сб</w:t>
            </w:r>
          </w:p>
        </w:tc>
        <w:tc>
          <w:tcPr>
            <w:tcW w:w="823"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вс</w:t>
            </w:r>
          </w:p>
        </w:tc>
        <w:tc>
          <w:tcPr>
            <w:tcW w:w="1019" w:type="dxa"/>
            <w:shd w:val="clear" w:color="auto" w:fill="D9D9D9"/>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E54CA6">
        <w:trPr>
          <w:jc w:val="center"/>
        </w:trPr>
        <w:tc>
          <w:tcPr>
            <w:tcW w:w="2264" w:type="dxa"/>
            <w:shd w:val="clear" w:color="auto" w:fill="D9D9D9"/>
            <w:vAlign w:val="center"/>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1 неделя</w:t>
            </w:r>
          </w:p>
        </w:tc>
        <w:tc>
          <w:tcPr>
            <w:tcW w:w="907"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 (З)</w:t>
            </w:r>
          </w:p>
        </w:tc>
        <w:tc>
          <w:tcPr>
            <w:tcW w:w="940"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 (З)</w:t>
            </w:r>
          </w:p>
        </w:tc>
        <w:tc>
          <w:tcPr>
            <w:tcW w:w="876"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 (З)</w:t>
            </w:r>
          </w:p>
        </w:tc>
        <w:tc>
          <w:tcPr>
            <w:tcW w:w="1109"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 (З)</w:t>
            </w:r>
          </w:p>
        </w:tc>
        <w:tc>
          <w:tcPr>
            <w:tcW w:w="850"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 (З)</w:t>
            </w:r>
          </w:p>
        </w:tc>
        <w:tc>
          <w:tcPr>
            <w:tcW w:w="851"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823"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1019"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22</w:t>
            </w:r>
          </w:p>
        </w:tc>
      </w:tr>
      <w:tr w:rsidR="00E54CA6" w:rsidRPr="00E54CA6" w:rsidTr="00E54CA6">
        <w:trPr>
          <w:jc w:val="center"/>
        </w:trPr>
        <w:tc>
          <w:tcPr>
            <w:tcW w:w="2264" w:type="dxa"/>
            <w:shd w:val="clear" w:color="auto" w:fill="D9D9D9"/>
            <w:vAlign w:val="center"/>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2 неделя</w:t>
            </w:r>
          </w:p>
        </w:tc>
        <w:tc>
          <w:tcPr>
            <w:tcW w:w="907"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 (З)</w:t>
            </w:r>
          </w:p>
        </w:tc>
        <w:tc>
          <w:tcPr>
            <w:tcW w:w="940"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 (З)</w:t>
            </w:r>
          </w:p>
        </w:tc>
        <w:tc>
          <w:tcPr>
            <w:tcW w:w="876"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 (З)</w:t>
            </w:r>
          </w:p>
        </w:tc>
        <w:tc>
          <w:tcPr>
            <w:tcW w:w="1109"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 (З)</w:t>
            </w:r>
          </w:p>
        </w:tc>
        <w:tc>
          <w:tcPr>
            <w:tcW w:w="850"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8 (З)</w:t>
            </w:r>
          </w:p>
        </w:tc>
        <w:tc>
          <w:tcPr>
            <w:tcW w:w="851"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823"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1019"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24</w:t>
            </w:r>
          </w:p>
        </w:tc>
      </w:tr>
      <w:tr w:rsidR="00E54CA6" w:rsidRPr="00E54CA6" w:rsidTr="00E54CA6">
        <w:trPr>
          <w:jc w:val="center"/>
        </w:trPr>
        <w:tc>
          <w:tcPr>
            <w:tcW w:w="2264" w:type="dxa"/>
            <w:shd w:val="clear" w:color="auto" w:fill="D9D9D9"/>
            <w:vAlign w:val="center"/>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3 неделя</w:t>
            </w:r>
          </w:p>
        </w:tc>
        <w:tc>
          <w:tcPr>
            <w:tcW w:w="907"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8 (З)</w:t>
            </w:r>
          </w:p>
        </w:tc>
        <w:tc>
          <w:tcPr>
            <w:tcW w:w="940"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8 (З)</w:t>
            </w:r>
          </w:p>
        </w:tc>
        <w:tc>
          <w:tcPr>
            <w:tcW w:w="876"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 (З)</w:t>
            </w:r>
          </w:p>
        </w:tc>
        <w:tc>
          <w:tcPr>
            <w:tcW w:w="1109"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ИА (З)</w:t>
            </w:r>
          </w:p>
        </w:tc>
        <w:tc>
          <w:tcPr>
            <w:tcW w:w="850"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851"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823"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1019"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26</w:t>
            </w:r>
          </w:p>
        </w:tc>
      </w:tr>
      <w:tr w:rsidR="00E54CA6" w:rsidRPr="00E54CA6" w:rsidTr="00E54CA6">
        <w:trPr>
          <w:jc w:val="center"/>
        </w:trPr>
        <w:tc>
          <w:tcPr>
            <w:tcW w:w="2264" w:type="dxa"/>
            <w:shd w:val="clear" w:color="auto" w:fill="D9D9D9"/>
            <w:vAlign w:val="center"/>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Итого</w:t>
            </w:r>
          </w:p>
        </w:tc>
        <w:tc>
          <w:tcPr>
            <w:tcW w:w="907"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16</w:t>
            </w:r>
          </w:p>
        </w:tc>
        <w:tc>
          <w:tcPr>
            <w:tcW w:w="940"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16</w:t>
            </w:r>
          </w:p>
        </w:tc>
        <w:tc>
          <w:tcPr>
            <w:tcW w:w="876"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14</w:t>
            </w:r>
          </w:p>
        </w:tc>
        <w:tc>
          <w:tcPr>
            <w:tcW w:w="1109"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12</w:t>
            </w:r>
          </w:p>
        </w:tc>
        <w:tc>
          <w:tcPr>
            <w:tcW w:w="850"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14</w:t>
            </w:r>
          </w:p>
        </w:tc>
        <w:tc>
          <w:tcPr>
            <w:tcW w:w="851"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823"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1019" w:type="dxa"/>
            <w:shd w:val="clear" w:color="auto" w:fill="auto"/>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72</w:t>
            </w:r>
          </w:p>
        </w:tc>
      </w:tr>
      <w:tr w:rsidR="00E54CA6" w:rsidRPr="00E54CA6" w:rsidTr="00E54CA6">
        <w:trPr>
          <w:jc w:val="center"/>
        </w:trPr>
        <w:tc>
          <w:tcPr>
            <w:tcW w:w="4111" w:type="dxa"/>
            <w:gridSpan w:val="3"/>
            <w:shd w:val="clear" w:color="auto" w:fill="auto"/>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 xml:space="preserve">О – очное обучение; </w:t>
            </w:r>
          </w:p>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ИА – итоговая аттестация.</w:t>
            </w:r>
          </w:p>
        </w:tc>
        <w:tc>
          <w:tcPr>
            <w:tcW w:w="5528" w:type="dxa"/>
            <w:gridSpan w:val="6"/>
            <w:shd w:val="clear" w:color="auto" w:fill="auto"/>
          </w:tcPr>
          <w:p w:rsidR="00E54CA6" w:rsidRPr="00E54CA6" w:rsidRDefault="00E54CA6" w:rsidP="00E54CA6">
            <w:pPr>
              <w:spacing w:after="0" w:line="240" w:lineRule="auto"/>
              <w:jc w:val="both"/>
              <w:rPr>
                <w:rFonts w:ascii="Times New Roman" w:hAnsi="Times New Roman" w:cs="Times New Roman"/>
                <w:szCs w:val="24"/>
              </w:rPr>
            </w:pPr>
            <w:r w:rsidRPr="00E54CA6">
              <w:rPr>
                <w:rFonts w:ascii="Times New Roman" w:hAnsi="Times New Roman" w:cs="Times New Roman"/>
                <w:szCs w:val="24"/>
              </w:rPr>
              <w:t>З – заочное обучение (с применением ЭО)</w:t>
            </w:r>
          </w:p>
        </w:tc>
      </w:tr>
    </w:tbl>
    <w:p w:rsidR="00E54CA6" w:rsidRPr="00E54CA6" w:rsidRDefault="00E54CA6" w:rsidP="00E54CA6">
      <w:pPr>
        <w:spacing w:after="0" w:line="240" w:lineRule="auto"/>
        <w:rPr>
          <w:rFonts w:ascii="Times New Roman" w:hAnsi="Times New Roman" w:cs="Times New Roman"/>
          <w:b/>
          <w:bCs/>
          <w:sz w:val="28"/>
          <w:szCs w:val="28"/>
        </w:rPr>
      </w:pPr>
      <w:r w:rsidRPr="00E54CA6">
        <w:rPr>
          <w:rFonts w:ascii="Times New Roman" w:hAnsi="Times New Roman" w:cs="Times New Roman"/>
          <w:b/>
          <w:bCs/>
          <w:sz w:val="28"/>
          <w:szCs w:val="28"/>
        </w:rPr>
        <w:br w:type="page"/>
      </w:r>
    </w:p>
    <w:p w:rsidR="00E54CA6" w:rsidRPr="00E54CA6" w:rsidRDefault="00E54CA6" w:rsidP="00E54CA6">
      <w:pPr>
        <w:widowControl w:val="0"/>
        <w:spacing w:after="0" w:line="240" w:lineRule="auto"/>
        <w:ind w:right="-1"/>
        <w:jc w:val="center"/>
        <w:rPr>
          <w:rFonts w:ascii="Times New Roman" w:hAnsi="Times New Roman" w:cs="Times New Roman"/>
          <w:b/>
          <w:bCs/>
          <w:sz w:val="28"/>
          <w:szCs w:val="28"/>
        </w:rPr>
      </w:pPr>
      <w:r w:rsidRPr="00E54CA6">
        <w:rPr>
          <w:rFonts w:ascii="Times New Roman" w:hAnsi="Times New Roman" w:cs="Times New Roman"/>
          <w:b/>
          <w:bCs/>
          <w:sz w:val="28"/>
          <w:szCs w:val="28"/>
        </w:rPr>
        <w:t>3.3. Тематический план</w:t>
      </w:r>
    </w:p>
    <w:p w:rsidR="00E54CA6" w:rsidRPr="00E54CA6" w:rsidRDefault="00E54CA6" w:rsidP="00E54CA6">
      <w:pPr>
        <w:spacing w:after="0" w:line="240" w:lineRule="auto"/>
        <w:jc w:val="center"/>
        <w:rPr>
          <w:rFonts w:ascii="Times New Roman" w:hAnsi="Times New Roman" w:cs="Times New Roman"/>
          <w:b/>
          <w:bCs/>
          <w:sz w:val="28"/>
          <w:szCs w:val="28"/>
        </w:rPr>
      </w:pPr>
    </w:p>
    <w:p w:rsidR="00E54CA6" w:rsidRPr="00E54CA6" w:rsidRDefault="00E54CA6" w:rsidP="00E54CA6">
      <w:pPr>
        <w:spacing w:after="0" w:line="240" w:lineRule="auto"/>
        <w:jc w:val="center"/>
        <w:rPr>
          <w:rFonts w:ascii="Times New Roman" w:hAnsi="Times New Roman" w:cs="Times New Roman"/>
          <w:b/>
          <w:bCs/>
          <w:sz w:val="28"/>
          <w:szCs w:val="28"/>
        </w:rPr>
      </w:pPr>
      <w:r w:rsidRPr="00E54CA6">
        <w:rPr>
          <w:rFonts w:ascii="Times New Roman" w:hAnsi="Times New Roman" w:cs="Times New Roman"/>
          <w:b/>
          <w:sz w:val="28"/>
          <w:szCs w:val="28"/>
        </w:rPr>
        <w:t>Заочная форма обучения</w:t>
      </w:r>
    </w:p>
    <w:p w:rsidR="00E54CA6" w:rsidRPr="00E54CA6" w:rsidRDefault="00E54CA6" w:rsidP="00E54CA6">
      <w:pPr>
        <w:widowControl w:val="0"/>
        <w:spacing w:after="0" w:line="240" w:lineRule="auto"/>
        <w:ind w:right="-1"/>
        <w:jc w:val="right"/>
        <w:rPr>
          <w:rFonts w:ascii="Times New Roman" w:hAnsi="Times New Roman" w:cs="Times New Roman"/>
          <w:b/>
          <w:bCs/>
          <w:sz w:val="28"/>
          <w:szCs w:val="28"/>
        </w:rPr>
      </w:pPr>
      <w:r w:rsidRPr="00E54CA6">
        <w:rPr>
          <w:rFonts w:ascii="Times New Roman" w:hAnsi="Times New Roman" w:cs="Times New Roman"/>
          <w:sz w:val="28"/>
          <w:szCs w:val="28"/>
        </w:rPr>
        <w:t>Таблица 3.3.1</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86"/>
        <w:gridCol w:w="532"/>
        <w:gridCol w:w="534"/>
        <w:gridCol w:w="534"/>
        <w:gridCol w:w="670"/>
        <w:gridCol w:w="854"/>
        <w:gridCol w:w="1017"/>
      </w:tblGrid>
      <w:tr w:rsidR="00E54CA6" w:rsidRPr="00E54CA6" w:rsidTr="007A55DE">
        <w:trPr>
          <w:cantSplit/>
          <w:trHeight w:val="329"/>
        </w:trPr>
        <w:tc>
          <w:tcPr>
            <w:tcW w:w="286" w:type="pct"/>
            <w:vMerge w:val="restart"/>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w:t>
            </w:r>
          </w:p>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тем</w:t>
            </w:r>
          </w:p>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п/п</w:t>
            </w:r>
          </w:p>
        </w:tc>
        <w:tc>
          <w:tcPr>
            <w:tcW w:w="2502" w:type="pct"/>
            <w:vMerge w:val="restart"/>
            <w:vAlign w:val="center"/>
          </w:tcPr>
          <w:p w:rsidR="00E54CA6" w:rsidRPr="00E54CA6" w:rsidRDefault="00E54CA6" w:rsidP="00E54CA6">
            <w:pPr>
              <w:keepNext/>
              <w:spacing w:after="0" w:line="240" w:lineRule="auto"/>
              <w:jc w:val="center"/>
              <w:outlineLvl w:val="0"/>
              <w:rPr>
                <w:rFonts w:ascii="Times New Roman" w:hAnsi="Times New Roman" w:cs="Times New Roman"/>
                <w:b/>
                <w:szCs w:val="24"/>
                <w:lang w:val="x-none"/>
              </w:rPr>
            </w:pPr>
          </w:p>
          <w:p w:rsidR="00E54CA6" w:rsidRPr="00E54CA6" w:rsidRDefault="00E54CA6" w:rsidP="00E54CA6">
            <w:pPr>
              <w:keepNext/>
              <w:spacing w:after="0" w:line="240" w:lineRule="auto"/>
              <w:ind w:left="-960" w:firstLine="960"/>
              <w:jc w:val="center"/>
              <w:outlineLvl w:val="0"/>
              <w:rPr>
                <w:rFonts w:ascii="Times New Roman" w:hAnsi="Times New Roman" w:cs="Times New Roman"/>
                <w:szCs w:val="24"/>
                <w:lang w:val="x-none"/>
              </w:rPr>
            </w:pPr>
            <w:r w:rsidRPr="00E54CA6">
              <w:rPr>
                <w:rFonts w:ascii="Times New Roman" w:hAnsi="Times New Roman" w:cs="Times New Roman"/>
                <w:szCs w:val="24"/>
                <w:lang w:val="x-none"/>
              </w:rPr>
              <w:t>Наименование тем</w:t>
            </w:r>
          </w:p>
          <w:p w:rsidR="00E54CA6" w:rsidRPr="00E54CA6" w:rsidRDefault="00E54CA6" w:rsidP="00E54CA6">
            <w:pPr>
              <w:spacing w:after="0" w:line="240" w:lineRule="auto"/>
              <w:jc w:val="center"/>
              <w:rPr>
                <w:rFonts w:ascii="Times New Roman" w:hAnsi="Times New Roman" w:cs="Times New Roman"/>
                <w:szCs w:val="24"/>
              </w:rPr>
            </w:pPr>
          </w:p>
        </w:tc>
        <w:tc>
          <w:tcPr>
            <w:tcW w:w="2211" w:type="pct"/>
            <w:gridSpan w:val="6"/>
            <w:vAlign w:val="center"/>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Трудоёмкость освоения раздела, темы программы</w:t>
            </w:r>
          </w:p>
        </w:tc>
      </w:tr>
      <w:tr w:rsidR="00E54CA6" w:rsidRPr="00E54CA6" w:rsidTr="007A55DE">
        <w:trPr>
          <w:cantSplit/>
          <w:trHeight w:val="195"/>
        </w:trPr>
        <w:tc>
          <w:tcPr>
            <w:tcW w:w="286" w:type="pct"/>
            <w:vMerge/>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2502" w:type="pct"/>
            <w:vMerge/>
            <w:vAlign w:val="center"/>
          </w:tcPr>
          <w:p w:rsidR="00E54CA6" w:rsidRPr="00E54CA6" w:rsidRDefault="00E54CA6" w:rsidP="00E54CA6">
            <w:pPr>
              <w:keepNext/>
              <w:spacing w:after="0" w:line="240" w:lineRule="auto"/>
              <w:jc w:val="center"/>
              <w:outlineLvl w:val="0"/>
              <w:rPr>
                <w:rFonts w:ascii="Times New Roman" w:hAnsi="Times New Roman" w:cs="Times New Roman"/>
                <w:szCs w:val="24"/>
                <w:lang w:val="x-none"/>
              </w:rPr>
            </w:pPr>
          </w:p>
        </w:tc>
        <w:tc>
          <w:tcPr>
            <w:tcW w:w="284" w:type="pct"/>
            <w:vMerge w:val="restart"/>
            <w:textDirection w:val="btLr"/>
            <w:vAlign w:val="center"/>
          </w:tcPr>
          <w:p w:rsidR="00E54CA6" w:rsidRPr="00E54CA6" w:rsidRDefault="00E54CA6" w:rsidP="00E54CA6">
            <w:pPr>
              <w:spacing w:after="0" w:line="240" w:lineRule="auto"/>
              <w:ind w:left="113" w:right="113"/>
              <w:jc w:val="center"/>
              <w:rPr>
                <w:rFonts w:ascii="Times New Roman" w:hAnsi="Times New Roman" w:cs="Times New Roman"/>
                <w:szCs w:val="24"/>
              </w:rPr>
            </w:pPr>
            <w:r w:rsidRPr="00E54CA6">
              <w:rPr>
                <w:rFonts w:ascii="Times New Roman" w:hAnsi="Times New Roman" w:cs="Times New Roman"/>
                <w:szCs w:val="24"/>
              </w:rPr>
              <w:t>Общее</w:t>
            </w:r>
          </w:p>
        </w:tc>
        <w:tc>
          <w:tcPr>
            <w:tcW w:w="1928" w:type="pct"/>
            <w:gridSpan w:val="5"/>
            <w:vAlign w:val="center"/>
          </w:tcPr>
          <w:p w:rsidR="00E54CA6" w:rsidRPr="00E54CA6" w:rsidRDefault="00E54CA6" w:rsidP="00E54CA6">
            <w:pPr>
              <w:spacing w:after="0" w:line="240" w:lineRule="auto"/>
              <w:ind w:left="113" w:right="113"/>
              <w:jc w:val="center"/>
              <w:rPr>
                <w:rFonts w:ascii="Times New Roman" w:hAnsi="Times New Roman" w:cs="Times New Roman"/>
                <w:szCs w:val="24"/>
                <w:highlight w:val="yellow"/>
              </w:rPr>
            </w:pPr>
            <w:r w:rsidRPr="00E54CA6">
              <w:rPr>
                <w:rFonts w:ascii="Times New Roman" w:hAnsi="Times New Roman" w:cs="Times New Roman"/>
                <w:szCs w:val="24"/>
              </w:rPr>
              <w:t>Кол-во часов аудиторных часов</w:t>
            </w:r>
          </w:p>
        </w:tc>
      </w:tr>
      <w:tr w:rsidR="00E54CA6" w:rsidRPr="00E54CA6" w:rsidTr="007A55DE">
        <w:trPr>
          <w:cantSplit/>
          <w:trHeight w:val="2503"/>
        </w:trPr>
        <w:tc>
          <w:tcPr>
            <w:tcW w:w="286" w:type="pct"/>
            <w:vMerge/>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2502" w:type="pct"/>
            <w:vMerge/>
            <w:vAlign w:val="center"/>
          </w:tcPr>
          <w:p w:rsidR="00E54CA6" w:rsidRPr="00E54CA6" w:rsidRDefault="00E54CA6" w:rsidP="00E54CA6">
            <w:pPr>
              <w:keepNext/>
              <w:spacing w:after="0" w:line="240" w:lineRule="auto"/>
              <w:jc w:val="center"/>
              <w:outlineLvl w:val="0"/>
              <w:rPr>
                <w:rFonts w:ascii="Times New Roman" w:hAnsi="Times New Roman" w:cs="Times New Roman"/>
                <w:szCs w:val="24"/>
                <w:lang w:val="x-none"/>
              </w:rPr>
            </w:pPr>
          </w:p>
        </w:tc>
        <w:tc>
          <w:tcPr>
            <w:tcW w:w="284" w:type="pct"/>
            <w:vMerge/>
            <w:vAlign w:val="center"/>
          </w:tcPr>
          <w:p w:rsidR="00E54CA6" w:rsidRPr="00E54CA6" w:rsidRDefault="00E54CA6" w:rsidP="00E54CA6">
            <w:pPr>
              <w:keepNext/>
              <w:spacing w:after="0" w:line="240" w:lineRule="auto"/>
              <w:jc w:val="center"/>
              <w:outlineLvl w:val="0"/>
              <w:rPr>
                <w:rFonts w:ascii="Times New Roman" w:hAnsi="Times New Roman" w:cs="Times New Roman"/>
                <w:szCs w:val="24"/>
                <w:lang w:val="x-none"/>
              </w:rPr>
            </w:pPr>
          </w:p>
        </w:tc>
        <w:tc>
          <w:tcPr>
            <w:tcW w:w="285" w:type="pct"/>
            <w:textDirection w:val="btLr"/>
            <w:vAlign w:val="center"/>
          </w:tcPr>
          <w:p w:rsidR="00E54CA6" w:rsidRPr="00E54CA6" w:rsidRDefault="00E54CA6" w:rsidP="00E54CA6">
            <w:pPr>
              <w:spacing w:after="0" w:line="240" w:lineRule="auto"/>
              <w:ind w:left="-141" w:right="113"/>
              <w:jc w:val="center"/>
              <w:rPr>
                <w:rFonts w:ascii="Times New Roman" w:hAnsi="Times New Roman" w:cs="Times New Roman"/>
                <w:szCs w:val="24"/>
              </w:rPr>
            </w:pPr>
            <w:r w:rsidRPr="00E54CA6">
              <w:rPr>
                <w:rFonts w:ascii="Times New Roman" w:hAnsi="Times New Roman" w:cs="Times New Roman"/>
                <w:szCs w:val="24"/>
              </w:rPr>
              <w:t>Всего</w:t>
            </w:r>
          </w:p>
        </w:tc>
        <w:tc>
          <w:tcPr>
            <w:tcW w:w="285" w:type="pct"/>
            <w:textDirection w:val="btLr"/>
            <w:vAlign w:val="center"/>
          </w:tcPr>
          <w:p w:rsidR="00E54CA6" w:rsidRPr="00E54CA6" w:rsidRDefault="00E54CA6" w:rsidP="00E54CA6">
            <w:pPr>
              <w:spacing w:after="0" w:line="240" w:lineRule="auto"/>
              <w:ind w:left="113" w:right="113"/>
              <w:jc w:val="center"/>
              <w:rPr>
                <w:rFonts w:ascii="Times New Roman" w:hAnsi="Times New Roman" w:cs="Times New Roman"/>
                <w:szCs w:val="24"/>
              </w:rPr>
            </w:pPr>
            <w:r w:rsidRPr="00E54CA6">
              <w:rPr>
                <w:rFonts w:ascii="Times New Roman" w:hAnsi="Times New Roman" w:cs="Times New Roman"/>
                <w:szCs w:val="24"/>
              </w:rPr>
              <w:t xml:space="preserve">Теоретические занятия </w:t>
            </w:r>
          </w:p>
        </w:tc>
        <w:tc>
          <w:tcPr>
            <w:tcW w:w="358" w:type="pct"/>
            <w:textDirection w:val="btLr"/>
            <w:vAlign w:val="center"/>
          </w:tcPr>
          <w:p w:rsidR="00E54CA6" w:rsidRPr="00E54CA6" w:rsidRDefault="00E54CA6" w:rsidP="00E54CA6">
            <w:pPr>
              <w:spacing w:after="0" w:line="240" w:lineRule="auto"/>
              <w:ind w:left="113" w:right="113"/>
              <w:jc w:val="center"/>
              <w:rPr>
                <w:rFonts w:ascii="Times New Roman" w:hAnsi="Times New Roman" w:cs="Times New Roman"/>
                <w:szCs w:val="24"/>
              </w:rPr>
            </w:pPr>
            <w:r w:rsidRPr="00E54CA6">
              <w:rPr>
                <w:rFonts w:ascii="Times New Roman" w:hAnsi="Times New Roman" w:cs="Times New Roman"/>
                <w:szCs w:val="24"/>
              </w:rPr>
              <w:t xml:space="preserve">Практические занятия </w:t>
            </w:r>
          </w:p>
        </w:tc>
        <w:tc>
          <w:tcPr>
            <w:tcW w:w="456" w:type="pct"/>
            <w:textDirection w:val="btLr"/>
            <w:vAlign w:val="center"/>
          </w:tcPr>
          <w:p w:rsidR="00E54CA6" w:rsidRPr="00E54CA6" w:rsidRDefault="00E54CA6" w:rsidP="00E54CA6">
            <w:pPr>
              <w:spacing w:after="0" w:line="240" w:lineRule="auto"/>
              <w:ind w:left="113" w:right="113"/>
              <w:jc w:val="center"/>
              <w:rPr>
                <w:rFonts w:ascii="Times New Roman" w:hAnsi="Times New Roman" w:cs="Times New Roman"/>
                <w:szCs w:val="24"/>
              </w:rPr>
            </w:pPr>
            <w:r w:rsidRPr="00E54CA6">
              <w:rPr>
                <w:rFonts w:ascii="Times New Roman" w:hAnsi="Times New Roman" w:cs="Times New Roman"/>
                <w:szCs w:val="24"/>
              </w:rPr>
              <w:t xml:space="preserve">Контрольные работы, </w:t>
            </w:r>
          </w:p>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рефераты, РГР</w:t>
            </w:r>
          </w:p>
          <w:p w:rsidR="00E54CA6" w:rsidRPr="00E54CA6" w:rsidRDefault="00E54CA6" w:rsidP="00E54CA6">
            <w:pPr>
              <w:spacing w:after="0" w:line="240" w:lineRule="auto"/>
              <w:ind w:left="113" w:right="113"/>
              <w:jc w:val="center"/>
              <w:rPr>
                <w:rFonts w:ascii="Times New Roman" w:hAnsi="Times New Roman" w:cs="Times New Roman"/>
                <w:szCs w:val="24"/>
              </w:rPr>
            </w:pPr>
            <w:r w:rsidRPr="00E54CA6">
              <w:rPr>
                <w:rFonts w:ascii="Times New Roman" w:hAnsi="Times New Roman" w:cs="Times New Roman"/>
                <w:szCs w:val="24"/>
              </w:rPr>
              <w:t>КСР</w:t>
            </w:r>
          </w:p>
        </w:tc>
        <w:tc>
          <w:tcPr>
            <w:tcW w:w="544" w:type="pct"/>
            <w:textDirection w:val="btLr"/>
            <w:vAlign w:val="center"/>
          </w:tcPr>
          <w:p w:rsidR="00E54CA6" w:rsidRPr="00E54CA6" w:rsidRDefault="00E54CA6" w:rsidP="00E54CA6">
            <w:pPr>
              <w:spacing w:after="0" w:line="240" w:lineRule="auto"/>
              <w:ind w:left="113" w:right="113"/>
              <w:jc w:val="center"/>
              <w:rPr>
                <w:rFonts w:ascii="Times New Roman" w:hAnsi="Times New Roman" w:cs="Times New Roman"/>
                <w:szCs w:val="24"/>
              </w:rPr>
            </w:pPr>
            <w:r w:rsidRPr="00E54CA6">
              <w:rPr>
                <w:rFonts w:ascii="Times New Roman" w:hAnsi="Times New Roman" w:cs="Times New Roman"/>
                <w:szCs w:val="24"/>
              </w:rPr>
              <w:t>Промежуточная и итоговая аттестация</w:t>
            </w:r>
          </w:p>
        </w:tc>
      </w:tr>
      <w:tr w:rsidR="00E54CA6" w:rsidRPr="00E54CA6" w:rsidTr="007A55DE">
        <w:trPr>
          <w:cantSplit/>
          <w:trHeight w:val="403"/>
        </w:trPr>
        <w:tc>
          <w:tcPr>
            <w:tcW w:w="5000" w:type="pct"/>
            <w:gridSpan w:val="8"/>
            <w:vAlign w:val="center"/>
          </w:tcPr>
          <w:p w:rsidR="00E54CA6" w:rsidRPr="00E54CA6" w:rsidRDefault="00E54CA6" w:rsidP="00E54CA6">
            <w:pPr>
              <w:widowControl w:val="0"/>
              <w:spacing w:after="0" w:line="240" w:lineRule="auto"/>
              <w:ind w:firstLine="34"/>
              <w:jc w:val="center"/>
              <w:outlineLvl w:val="2"/>
              <w:rPr>
                <w:rFonts w:ascii="Times New Roman" w:hAnsi="Times New Roman" w:cs="Times New Roman"/>
                <w:b/>
                <w:szCs w:val="24"/>
                <w:lang w:val="x-none"/>
              </w:rPr>
            </w:pPr>
            <w:r w:rsidRPr="00E54CA6">
              <w:rPr>
                <w:rFonts w:ascii="Times New Roman" w:hAnsi="Times New Roman" w:cs="Times New Roman"/>
                <w:b/>
                <w:szCs w:val="24"/>
                <w:lang w:val="x-none"/>
              </w:rPr>
              <w:t>Раздел 1. Специальная подготовка</w:t>
            </w:r>
          </w:p>
        </w:tc>
      </w:tr>
      <w:tr w:rsidR="00E54CA6" w:rsidRPr="00E54CA6" w:rsidTr="007A55DE">
        <w:trPr>
          <w:trHeight w:val="181"/>
        </w:trPr>
        <w:tc>
          <w:tcPr>
            <w:tcW w:w="286" w:type="pct"/>
            <w:vAlign w:val="center"/>
          </w:tcPr>
          <w:p w:rsidR="00E54CA6" w:rsidRPr="00E54CA6" w:rsidRDefault="00E54CA6" w:rsidP="00E54CA6">
            <w:pPr>
              <w:numPr>
                <w:ilvl w:val="0"/>
                <w:numId w:val="6"/>
              </w:numPr>
              <w:spacing w:after="0" w:line="240" w:lineRule="auto"/>
              <w:jc w:val="center"/>
              <w:rPr>
                <w:rFonts w:ascii="Times New Roman" w:hAnsi="Times New Roman" w:cs="Times New Roman"/>
                <w:szCs w:val="24"/>
              </w:rPr>
            </w:pPr>
          </w:p>
        </w:tc>
        <w:tc>
          <w:tcPr>
            <w:tcW w:w="2502" w:type="pct"/>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Правовое регулирование работы с кадрами МЧС России</w:t>
            </w:r>
          </w:p>
        </w:tc>
        <w:tc>
          <w:tcPr>
            <w:tcW w:w="284"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2</w:t>
            </w:r>
          </w:p>
        </w:tc>
        <w:tc>
          <w:tcPr>
            <w:tcW w:w="285" w:type="pct"/>
            <w:vAlign w:val="center"/>
          </w:tcPr>
          <w:p w:rsidR="00E54CA6" w:rsidRPr="00E54CA6" w:rsidRDefault="00E54CA6" w:rsidP="00E54CA6">
            <w:pPr>
              <w:widowControl w:val="0"/>
              <w:spacing w:after="0" w:line="240" w:lineRule="auto"/>
              <w:ind w:right="-1"/>
              <w:jc w:val="center"/>
              <w:rPr>
                <w:rFonts w:ascii="Times New Roman" w:hAnsi="Times New Roman" w:cs="Times New Roman"/>
                <w:bCs/>
                <w:szCs w:val="24"/>
              </w:rPr>
            </w:pPr>
          </w:p>
        </w:tc>
        <w:tc>
          <w:tcPr>
            <w:tcW w:w="285"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2</w:t>
            </w:r>
          </w:p>
        </w:tc>
        <w:tc>
          <w:tcPr>
            <w:tcW w:w="358" w:type="pct"/>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7A55DE">
        <w:trPr>
          <w:trHeight w:val="181"/>
        </w:trPr>
        <w:tc>
          <w:tcPr>
            <w:tcW w:w="286" w:type="pct"/>
            <w:vAlign w:val="center"/>
          </w:tcPr>
          <w:p w:rsidR="00E54CA6" w:rsidRPr="00E54CA6" w:rsidRDefault="00E54CA6" w:rsidP="00E54CA6">
            <w:pPr>
              <w:numPr>
                <w:ilvl w:val="0"/>
                <w:numId w:val="6"/>
              </w:numPr>
              <w:spacing w:after="0" w:line="240" w:lineRule="auto"/>
              <w:jc w:val="center"/>
              <w:rPr>
                <w:rFonts w:ascii="Times New Roman" w:hAnsi="Times New Roman" w:cs="Times New Roman"/>
                <w:szCs w:val="24"/>
              </w:rPr>
            </w:pPr>
          </w:p>
        </w:tc>
        <w:tc>
          <w:tcPr>
            <w:tcW w:w="2502" w:type="pct"/>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Порядок отбора и прием на службу в МЧС России</w:t>
            </w:r>
          </w:p>
        </w:tc>
        <w:tc>
          <w:tcPr>
            <w:tcW w:w="284"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12</w:t>
            </w:r>
          </w:p>
        </w:tc>
        <w:tc>
          <w:tcPr>
            <w:tcW w:w="285" w:type="pct"/>
            <w:vAlign w:val="center"/>
          </w:tcPr>
          <w:p w:rsidR="00E54CA6" w:rsidRPr="00E54CA6" w:rsidRDefault="00E54CA6" w:rsidP="00E54CA6">
            <w:pPr>
              <w:widowControl w:val="0"/>
              <w:spacing w:after="0" w:line="240" w:lineRule="auto"/>
              <w:ind w:right="-1"/>
              <w:jc w:val="center"/>
              <w:rPr>
                <w:rFonts w:ascii="Times New Roman" w:hAnsi="Times New Roman" w:cs="Times New Roman"/>
                <w:bCs/>
                <w:szCs w:val="24"/>
              </w:rPr>
            </w:pPr>
          </w:p>
        </w:tc>
        <w:tc>
          <w:tcPr>
            <w:tcW w:w="285"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12</w:t>
            </w:r>
          </w:p>
        </w:tc>
        <w:tc>
          <w:tcPr>
            <w:tcW w:w="358" w:type="pct"/>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7A55DE">
        <w:trPr>
          <w:trHeight w:val="181"/>
        </w:trPr>
        <w:tc>
          <w:tcPr>
            <w:tcW w:w="286" w:type="pct"/>
            <w:vAlign w:val="center"/>
          </w:tcPr>
          <w:p w:rsidR="00E54CA6" w:rsidRPr="00E54CA6" w:rsidRDefault="00E54CA6" w:rsidP="00E54CA6">
            <w:pPr>
              <w:numPr>
                <w:ilvl w:val="0"/>
                <w:numId w:val="6"/>
              </w:numPr>
              <w:spacing w:after="0" w:line="240" w:lineRule="auto"/>
              <w:jc w:val="center"/>
              <w:rPr>
                <w:rFonts w:ascii="Times New Roman" w:hAnsi="Times New Roman" w:cs="Times New Roman"/>
                <w:szCs w:val="24"/>
              </w:rPr>
            </w:pPr>
          </w:p>
        </w:tc>
        <w:tc>
          <w:tcPr>
            <w:tcW w:w="2502" w:type="pct"/>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Условия службы в МЧС России.</w:t>
            </w:r>
          </w:p>
        </w:tc>
        <w:tc>
          <w:tcPr>
            <w:tcW w:w="284"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10</w:t>
            </w:r>
          </w:p>
        </w:tc>
        <w:tc>
          <w:tcPr>
            <w:tcW w:w="285" w:type="pct"/>
            <w:vAlign w:val="center"/>
          </w:tcPr>
          <w:p w:rsidR="00E54CA6" w:rsidRPr="00E54CA6" w:rsidRDefault="00E54CA6" w:rsidP="00E54CA6">
            <w:pPr>
              <w:widowControl w:val="0"/>
              <w:spacing w:after="0" w:line="240" w:lineRule="auto"/>
              <w:ind w:right="-1"/>
              <w:jc w:val="center"/>
              <w:rPr>
                <w:rFonts w:ascii="Times New Roman" w:hAnsi="Times New Roman" w:cs="Times New Roman"/>
                <w:bCs/>
                <w:szCs w:val="24"/>
              </w:rPr>
            </w:pPr>
          </w:p>
        </w:tc>
        <w:tc>
          <w:tcPr>
            <w:tcW w:w="285"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10</w:t>
            </w:r>
          </w:p>
        </w:tc>
        <w:tc>
          <w:tcPr>
            <w:tcW w:w="358" w:type="pct"/>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7A55DE">
        <w:trPr>
          <w:trHeight w:val="181"/>
        </w:trPr>
        <w:tc>
          <w:tcPr>
            <w:tcW w:w="286" w:type="pct"/>
            <w:vAlign w:val="center"/>
          </w:tcPr>
          <w:p w:rsidR="00E54CA6" w:rsidRPr="00E54CA6" w:rsidRDefault="00E54CA6" w:rsidP="00E54CA6">
            <w:pPr>
              <w:numPr>
                <w:ilvl w:val="0"/>
                <w:numId w:val="6"/>
              </w:numPr>
              <w:spacing w:after="0" w:line="240" w:lineRule="auto"/>
              <w:jc w:val="center"/>
              <w:rPr>
                <w:rFonts w:ascii="Times New Roman" w:hAnsi="Times New Roman" w:cs="Times New Roman"/>
                <w:szCs w:val="24"/>
              </w:rPr>
            </w:pPr>
          </w:p>
        </w:tc>
        <w:tc>
          <w:tcPr>
            <w:tcW w:w="2502" w:type="pct"/>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Правовая и социальная защита личного состава МЧС России</w:t>
            </w:r>
          </w:p>
        </w:tc>
        <w:tc>
          <w:tcPr>
            <w:tcW w:w="284"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w:t>
            </w:r>
          </w:p>
        </w:tc>
        <w:tc>
          <w:tcPr>
            <w:tcW w:w="285" w:type="pct"/>
            <w:vAlign w:val="center"/>
          </w:tcPr>
          <w:p w:rsidR="00E54CA6" w:rsidRPr="00E54CA6" w:rsidRDefault="00E54CA6" w:rsidP="00E54CA6">
            <w:pPr>
              <w:widowControl w:val="0"/>
              <w:spacing w:after="0" w:line="240" w:lineRule="auto"/>
              <w:ind w:right="-1"/>
              <w:jc w:val="center"/>
              <w:rPr>
                <w:rFonts w:ascii="Times New Roman" w:hAnsi="Times New Roman" w:cs="Times New Roman"/>
                <w:bCs/>
                <w:szCs w:val="24"/>
              </w:rPr>
            </w:pPr>
          </w:p>
        </w:tc>
        <w:tc>
          <w:tcPr>
            <w:tcW w:w="285"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w:t>
            </w:r>
          </w:p>
        </w:tc>
        <w:tc>
          <w:tcPr>
            <w:tcW w:w="358" w:type="pct"/>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7A55DE">
        <w:trPr>
          <w:trHeight w:val="181"/>
        </w:trPr>
        <w:tc>
          <w:tcPr>
            <w:tcW w:w="286" w:type="pct"/>
            <w:vAlign w:val="center"/>
          </w:tcPr>
          <w:p w:rsidR="00E54CA6" w:rsidRPr="00E54CA6" w:rsidRDefault="00E54CA6" w:rsidP="00E54CA6">
            <w:pPr>
              <w:numPr>
                <w:ilvl w:val="0"/>
                <w:numId w:val="6"/>
              </w:numPr>
              <w:spacing w:after="0" w:line="240" w:lineRule="auto"/>
              <w:jc w:val="center"/>
              <w:rPr>
                <w:rFonts w:ascii="Times New Roman" w:hAnsi="Times New Roman" w:cs="Times New Roman"/>
                <w:szCs w:val="24"/>
              </w:rPr>
            </w:pPr>
          </w:p>
          <w:p w:rsidR="00E54CA6" w:rsidRPr="00E54CA6" w:rsidRDefault="00E54CA6" w:rsidP="00E54CA6">
            <w:pPr>
              <w:spacing w:after="0" w:line="240" w:lineRule="auto"/>
              <w:jc w:val="center"/>
              <w:rPr>
                <w:rFonts w:ascii="Times New Roman" w:hAnsi="Times New Roman" w:cs="Times New Roman"/>
                <w:szCs w:val="24"/>
              </w:rPr>
            </w:pPr>
          </w:p>
        </w:tc>
        <w:tc>
          <w:tcPr>
            <w:tcW w:w="2502" w:type="pct"/>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Прекращение службы и восстановление в МЧС России</w:t>
            </w:r>
          </w:p>
        </w:tc>
        <w:tc>
          <w:tcPr>
            <w:tcW w:w="284"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12</w:t>
            </w:r>
          </w:p>
        </w:tc>
        <w:tc>
          <w:tcPr>
            <w:tcW w:w="285" w:type="pct"/>
            <w:vAlign w:val="center"/>
          </w:tcPr>
          <w:p w:rsidR="00E54CA6" w:rsidRPr="00E54CA6" w:rsidRDefault="00E54CA6" w:rsidP="00E54CA6">
            <w:pPr>
              <w:widowControl w:val="0"/>
              <w:spacing w:after="0" w:line="240" w:lineRule="auto"/>
              <w:ind w:right="-1"/>
              <w:jc w:val="center"/>
              <w:rPr>
                <w:rFonts w:ascii="Times New Roman" w:hAnsi="Times New Roman" w:cs="Times New Roman"/>
                <w:bCs/>
                <w:szCs w:val="24"/>
              </w:rPr>
            </w:pPr>
          </w:p>
        </w:tc>
        <w:tc>
          <w:tcPr>
            <w:tcW w:w="285"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12</w:t>
            </w:r>
          </w:p>
        </w:tc>
        <w:tc>
          <w:tcPr>
            <w:tcW w:w="358" w:type="pct"/>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7A55DE">
        <w:trPr>
          <w:trHeight w:val="181"/>
        </w:trPr>
        <w:tc>
          <w:tcPr>
            <w:tcW w:w="286" w:type="pct"/>
            <w:vAlign w:val="center"/>
          </w:tcPr>
          <w:p w:rsidR="00E54CA6" w:rsidRPr="00E54CA6" w:rsidRDefault="00E54CA6" w:rsidP="00E54CA6">
            <w:pPr>
              <w:numPr>
                <w:ilvl w:val="0"/>
                <w:numId w:val="6"/>
              </w:numPr>
              <w:spacing w:after="0" w:line="240" w:lineRule="auto"/>
              <w:jc w:val="center"/>
              <w:rPr>
                <w:rFonts w:ascii="Times New Roman" w:hAnsi="Times New Roman" w:cs="Times New Roman"/>
                <w:szCs w:val="24"/>
              </w:rPr>
            </w:pPr>
          </w:p>
        </w:tc>
        <w:tc>
          <w:tcPr>
            <w:tcW w:w="2502" w:type="pct"/>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Организация воспитательной работы в системе МЧС</w:t>
            </w:r>
          </w:p>
        </w:tc>
        <w:tc>
          <w:tcPr>
            <w:tcW w:w="284"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w:t>
            </w:r>
          </w:p>
        </w:tc>
        <w:tc>
          <w:tcPr>
            <w:tcW w:w="285" w:type="pct"/>
            <w:vAlign w:val="center"/>
          </w:tcPr>
          <w:p w:rsidR="00E54CA6" w:rsidRPr="00E54CA6" w:rsidRDefault="00E54CA6" w:rsidP="00E54CA6">
            <w:pPr>
              <w:widowControl w:val="0"/>
              <w:spacing w:after="0" w:line="240" w:lineRule="auto"/>
              <w:ind w:right="-1"/>
              <w:jc w:val="center"/>
              <w:rPr>
                <w:rFonts w:ascii="Times New Roman" w:hAnsi="Times New Roman" w:cs="Times New Roman"/>
                <w:bCs/>
                <w:szCs w:val="24"/>
              </w:rPr>
            </w:pPr>
          </w:p>
        </w:tc>
        <w:tc>
          <w:tcPr>
            <w:tcW w:w="285"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w:t>
            </w:r>
          </w:p>
        </w:tc>
        <w:tc>
          <w:tcPr>
            <w:tcW w:w="358" w:type="pct"/>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7A55DE">
        <w:trPr>
          <w:trHeight w:val="181"/>
        </w:trPr>
        <w:tc>
          <w:tcPr>
            <w:tcW w:w="286" w:type="pct"/>
            <w:vAlign w:val="center"/>
          </w:tcPr>
          <w:p w:rsidR="00E54CA6" w:rsidRPr="00E54CA6" w:rsidRDefault="00E54CA6" w:rsidP="00E54CA6">
            <w:pPr>
              <w:numPr>
                <w:ilvl w:val="0"/>
                <w:numId w:val="6"/>
              </w:numPr>
              <w:spacing w:after="0" w:line="240" w:lineRule="auto"/>
              <w:jc w:val="center"/>
              <w:rPr>
                <w:rFonts w:ascii="Times New Roman" w:hAnsi="Times New Roman" w:cs="Times New Roman"/>
                <w:szCs w:val="24"/>
              </w:rPr>
            </w:pPr>
          </w:p>
        </w:tc>
        <w:tc>
          <w:tcPr>
            <w:tcW w:w="2502" w:type="pct"/>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Организация работы с личными делами личного состава в системе МЧС России</w:t>
            </w:r>
          </w:p>
        </w:tc>
        <w:tc>
          <w:tcPr>
            <w:tcW w:w="284"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w:t>
            </w:r>
          </w:p>
        </w:tc>
        <w:tc>
          <w:tcPr>
            <w:tcW w:w="285" w:type="pct"/>
            <w:vAlign w:val="center"/>
          </w:tcPr>
          <w:p w:rsidR="00E54CA6" w:rsidRPr="00E54CA6" w:rsidRDefault="00E54CA6" w:rsidP="00E54CA6">
            <w:pPr>
              <w:widowControl w:val="0"/>
              <w:spacing w:after="0" w:line="240" w:lineRule="auto"/>
              <w:ind w:right="-1"/>
              <w:jc w:val="center"/>
              <w:rPr>
                <w:rFonts w:ascii="Times New Roman" w:hAnsi="Times New Roman" w:cs="Times New Roman"/>
                <w:bCs/>
                <w:szCs w:val="24"/>
              </w:rPr>
            </w:pPr>
          </w:p>
        </w:tc>
        <w:tc>
          <w:tcPr>
            <w:tcW w:w="285"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w:t>
            </w:r>
          </w:p>
        </w:tc>
        <w:tc>
          <w:tcPr>
            <w:tcW w:w="358" w:type="pct"/>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7A55DE">
        <w:trPr>
          <w:trHeight w:val="181"/>
        </w:trPr>
        <w:tc>
          <w:tcPr>
            <w:tcW w:w="286" w:type="pct"/>
            <w:vAlign w:val="center"/>
          </w:tcPr>
          <w:p w:rsidR="00E54CA6" w:rsidRPr="00E54CA6" w:rsidRDefault="00E54CA6" w:rsidP="00E54CA6">
            <w:pPr>
              <w:numPr>
                <w:ilvl w:val="0"/>
                <w:numId w:val="6"/>
              </w:numPr>
              <w:spacing w:after="0" w:line="240" w:lineRule="auto"/>
              <w:jc w:val="center"/>
              <w:rPr>
                <w:rFonts w:ascii="Times New Roman" w:hAnsi="Times New Roman" w:cs="Times New Roman"/>
                <w:szCs w:val="24"/>
              </w:rPr>
            </w:pPr>
          </w:p>
        </w:tc>
        <w:tc>
          <w:tcPr>
            <w:tcW w:w="2502" w:type="pct"/>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Формирование кадрового состава МЧС России</w:t>
            </w:r>
          </w:p>
        </w:tc>
        <w:tc>
          <w:tcPr>
            <w:tcW w:w="284"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w:t>
            </w:r>
          </w:p>
        </w:tc>
        <w:tc>
          <w:tcPr>
            <w:tcW w:w="285" w:type="pct"/>
            <w:vAlign w:val="center"/>
          </w:tcPr>
          <w:p w:rsidR="00E54CA6" w:rsidRPr="00E54CA6" w:rsidRDefault="00E54CA6" w:rsidP="00E54CA6">
            <w:pPr>
              <w:widowControl w:val="0"/>
              <w:spacing w:after="0" w:line="240" w:lineRule="auto"/>
              <w:ind w:right="-1"/>
              <w:jc w:val="center"/>
              <w:rPr>
                <w:rFonts w:ascii="Times New Roman" w:hAnsi="Times New Roman" w:cs="Times New Roman"/>
                <w:bCs/>
                <w:szCs w:val="24"/>
              </w:rPr>
            </w:pPr>
          </w:p>
        </w:tc>
        <w:tc>
          <w:tcPr>
            <w:tcW w:w="285"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w:t>
            </w:r>
          </w:p>
        </w:tc>
        <w:tc>
          <w:tcPr>
            <w:tcW w:w="358" w:type="pct"/>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7A55DE">
        <w:trPr>
          <w:trHeight w:val="181"/>
        </w:trPr>
        <w:tc>
          <w:tcPr>
            <w:tcW w:w="286" w:type="pct"/>
            <w:vAlign w:val="center"/>
          </w:tcPr>
          <w:p w:rsidR="00E54CA6" w:rsidRPr="00E54CA6" w:rsidRDefault="00E54CA6" w:rsidP="00E54CA6">
            <w:pPr>
              <w:numPr>
                <w:ilvl w:val="0"/>
                <w:numId w:val="6"/>
              </w:numPr>
              <w:spacing w:after="0" w:line="240" w:lineRule="auto"/>
              <w:jc w:val="center"/>
              <w:rPr>
                <w:rFonts w:ascii="Times New Roman" w:hAnsi="Times New Roman" w:cs="Times New Roman"/>
                <w:szCs w:val="24"/>
              </w:rPr>
            </w:pPr>
          </w:p>
        </w:tc>
        <w:tc>
          <w:tcPr>
            <w:tcW w:w="2502" w:type="pct"/>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Правовые и организационные основы предупреждения коррупции</w:t>
            </w:r>
          </w:p>
        </w:tc>
        <w:tc>
          <w:tcPr>
            <w:tcW w:w="284"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w:t>
            </w:r>
          </w:p>
        </w:tc>
        <w:tc>
          <w:tcPr>
            <w:tcW w:w="285" w:type="pct"/>
            <w:vAlign w:val="center"/>
          </w:tcPr>
          <w:p w:rsidR="00E54CA6" w:rsidRPr="00E54CA6" w:rsidRDefault="00E54CA6" w:rsidP="00E54CA6">
            <w:pPr>
              <w:widowControl w:val="0"/>
              <w:spacing w:after="0" w:line="240" w:lineRule="auto"/>
              <w:ind w:right="-1"/>
              <w:jc w:val="center"/>
              <w:rPr>
                <w:rFonts w:ascii="Times New Roman" w:hAnsi="Times New Roman" w:cs="Times New Roman"/>
                <w:bCs/>
                <w:szCs w:val="24"/>
              </w:rPr>
            </w:pPr>
          </w:p>
        </w:tc>
        <w:tc>
          <w:tcPr>
            <w:tcW w:w="285"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6</w:t>
            </w:r>
          </w:p>
        </w:tc>
        <w:tc>
          <w:tcPr>
            <w:tcW w:w="358" w:type="pct"/>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7A55DE">
        <w:trPr>
          <w:trHeight w:val="181"/>
        </w:trPr>
        <w:tc>
          <w:tcPr>
            <w:tcW w:w="286" w:type="pct"/>
            <w:vAlign w:val="center"/>
          </w:tcPr>
          <w:p w:rsidR="00E54CA6" w:rsidRPr="00E54CA6" w:rsidRDefault="00E54CA6" w:rsidP="00E54CA6">
            <w:pPr>
              <w:numPr>
                <w:ilvl w:val="0"/>
                <w:numId w:val="6"/>
              </w:numPr>
              <w:spacing w:after="0" w:line="240" w:lineRule="auto"/>
              <w:jc w:val="center"/>
              <w:rPr>
                <w:rFonts w:ascii="Times New Roman" w:hAnsi="Times New Roman" w:cs="Times New Roman"/>
                <w:szCs w:val="24"/>
              </w:rPr>
            </w:pPr>
          </w:p>
        </w:tc>
        <w:tc>
          <w:tcPr>
            <w:tcW w:w="2502" w:type="pct"/>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Анализ и планирование работы с кадрами</w:t>
            </w:r>
          </w:p>
        </w:tc>
        <w:tc>
          <w:tcPr>
            <w:tcW w:w="284"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w:t>
            </w:r>
          </w:p>
        </w:tc>
        <w:tc>
          <w:tcPr>
            <w:tcW w:w="285" w:type="pct"/>
            <w:vAlign w:val="center"/>
          </w:tcPr>
          <w:p w:rsidR="00E54CA6" w:rsidRPr="00E54CA6" w:rsidRDefault="00E54CA6" w:rsidP="00E54CA6">
            <w:pPr>
              <w:widowControl w:val="0"/>
              <w:spacing w:after="0" w:line="240" w:lineRule="auto"/>
              <w:ind w:right="-1"/>
              <w:jc w:val="center"/>
              <w:rPr>
                <w:rFonts w:ascii="Times New Roman" w:hAnsi="Times New Roman" w:cs="Times New Roman"/>
                <w:bCs/>
                <w:szCs w:val="24"/>
              </w:rPr>
            </w:pPr>
          </w:p>
        </w:tc>
        <w:tc>
          <w:tcPr>
            <w:tcW w:w="285" w:type="pct"/>
          </w:tcPr>
          <w:p w:rsidR="00E54CA6" w:rsidRPr="00E54CA6" w:rsidRDefault="00E54CA6" w:rsidP="00E54CA6">
            <w:pPr>
              <w:spacing w:after="0" w:line="240" w:lineRule="auto"/>
              <w:jc w:val="center"/>
              <w:rPr>
                <w:rFonts w:ascii="Times New Roman" w:hAnsi="Times New Roman" w:cs="Times New Roman"/>
                <w:szCs w:val="24"/>
              </w:rPr>
            </w:pPr>
            <w:r w:rsidRPr="00E54CA6">
              <w:rPr>
                <w:rFonts w:ascii="Times New Roman" w:hAnsi="Times New Roman" w:cs="Times New Roman"/>
                <w:szCs w:val="24"/>
              </w:rPr>
              <w:t>4</w:t>
            </w:r>
          </w:p>
        </w:tc>
        <w:tc>
          <w:tcPr>
            <w:tcW w:w="358" w:type="pct"/>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rPr>
            </w:pPr>
          </w:p>
        </w:tc>
      </w:tr>
      <w:tr w:rsidR="00E54CA6" w:rsidRPr="00E54CA6" w:rsidTr="007A55DE">
        <w:trPr>
          <w:trHeight w:val="181"/>
        </w:trPr>
        <w:tc>
          <w:tcPr>
            <w:tcW w:w="2789" w:type="pct"/>
            <w:gridSpan w:val="2"/>
            <w:vAlign w:val="center"/>
          </w:tcPr>
          <w:p w:rsidR="00E54CA6" w:rsidRPr="00E54CA6" w:rsidRDefault="00E54CA6" w:rsidP="00E54CA6">
            <w:pPr>
              <w:tabs>
                <w:tab w:val="left" w:pos="993"/>
                <w:tab w:val="left" w:pos="3675"/>
              </w:tabs>
              <w:spacing w:after="0" w:line="240" w:lineRule="auto"/>
              <w:rPr>
                <w:rFonts w:ascii="Times New Roman" w:hAnsi="Times New Roman" w:cs="Times New Roman"/>
                <w:b/>
                <w:szCs w:val="24"/>
              </w:rPr>
            </w:pPr>
            <w:r w:rsidRPr="00E54CA6">
              <w:rPr>
                <w:rFonts w:ascii="Times New Roman" w:hAnsi="Times New Roman" w:cs="Times New Roman"/>
                <w:b/>
                <w:szCs w:val="24"/>
              </w:rPr>
              <w:t>Итоговая аттестация (зачет)</w:t>
            </w:r>
          </w:p>
        </w:tc>
        <w:tc>
          <w:tcPr>
            <w:tcW w:w="284"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lang w:val="en-US"/>
              </w:rPr>
            </w:pPr>
            <w:r w:rsidRPr="00E54CA6">
              <w:rPr>
                <w:rFonts w:ascii="Times New Roman" w:hAnsi="Times New Roman" w:cs="Times New Roman"/>
                <w:bCs/>
                <w:szCs w:val="24"/>
                <w:lang w:val="en-US"/>
              </w:rPr>
              <w:t>4</w:t>
            </w:r>
          </w:p>
        </w:tc>
        <w:tc>
          <w:tcPr>
            <w:tcW w:w="285"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285" w:type="pct"/>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358" w:type="pct"/>
            <w:vAlign w:val="center"/>
          </w:tcPr>
          <w:p w:rsidR="00E54CA6" w:rsidRPr="00E54CA6" w:rsidRDefault="00E54CA6" w:rsidP="00E54CA6">
            <w:pPr>
              <w:spacing w:after="0" w:line="240" w:lineRule="auto"/>
              <w:jc w:val="center"/>
              <w:rPr>
                <w:rFonts w:ascii="Times New Roman" w:hAnsi="Times New Roman" w:cs="Times New Roman"/>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szCs w:val="24"/>
                <w:lang w:val="en-US"/>
              </w:rPr>
            </w:pPr>
            <w:r w:rsidRPr="00E54CA6">
              <w:rPr>
                <w:rFonts w:ascii="Times New Roman" w:hAnsi="Times New Roman" w:cs="Times New Roman"/>
                <w:szCs w:val="24"/>
                <w:lang w:val="en-US"/>
              </w:rPr>
              <w:t>4</w:t>
            </w:r>
          </w:p>
        </w:tc>
      </w:tr>
      <w:tr w:rsidR="00E54CA6" w:rsidRPr="00E54CA6" w:rsidTr="007A55DE">
        <w:trPr>
          <w:trHeight w:val="181"/>
        </w:trPr>
        <w:tc>
          <w:tcPr>
            <w:tcW w:w="2789" w:type="pct"/>
            <w:gridSpan w:val="2"/>
            <w:vAlign w:val="center"/>
          </w:tcPr>
          <w:p w:rsidR="00E54CA6" w:rsidRPr="00E54CA6" w:rsidRDefault="00E54CA6" w:rsidP="00E54CA6">
            <w:pPr>
              <w:tabs>
                <w:tab w:val="left" w:pos="993"/>
                <w:tab w:val="left" w:pos="3675"/>
              </w:tabs>
              <w:spacing w:after="0" w:line="240" w:lineRule="auto"/>
              <w:rPr>
                <w:rFonts w:ascii="Times New Roman" w:hAnsi="Times New Roman" w:cs="Times New Roman"/>
                <w:b/>
                <w:szCs w:val="24"/>
              </w:rPr>
            </w:pPr>
            <w:r w:rsidRPr="00E54CA6">
              <w:rPr>
                <w:rFonts w:ascii="Times New Roman" w:hAnsi="Times New Roman" w:cs="Times New Roman"/>
                <w:b/>
                <w:szCs w:val="24"/>
              </w:rPr>
              <w:t>Итого по программе</w:t>
            </w:r>
          </w:p>
        </w:tc>
        <w:tc>
          <w:tcPr>
            <w:tcW w:w="284"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
                <w:bCs/>
                <w:szCs w:val="24"/>
              </w:rPr>
            </w:pPr>
            <w:r w:rsidRPr="00E54CA6">
              <w:rPr>
                <w:rFonts w:ascii="Times New Roman" w:hAnsi="Times New Roman" w:cs="Times New Roman"/>
                <w:b/>
                <w:bCs/>
                <w:szCs w:val="24"/>
              </w:rPr>
              <w:t>72</w:t>
            </w:r>
          </w:p>
        </w:tc>
        <w:tc>
          <w:tcPr>
            <w:tcW w:w="285"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
                <w:bCs/>
                <w:szCs w:val="24"/>
              </w:rPr>
            </w:pPr>
          </w:p>
        </w:tc>
        <w:tc>
          <w:tcPr>
            <w:tcW w:w="285" w:type="pct"/>
            <w:vAlign w:val="center"/>
          </w:tcPr>
          <w:p w:rsidR="00E54CA6" w:rsidRPr="00E54CA6" w:rsidRDefault="00E54CA6" w:rsidP="00E54CA6">
            <w:pPr>
              <w:spacing w:after="0" w:line="240" w:lineRule="auto"/>
              <w:jc w:val="center"/>
              <w:rPr>
                <w:rFonts w:ascii="Times New Roman" w:hAnsi="Times New Roman" w:cs="Times New Roman"/>
                <w:b/>
                <w:szCs w:val="24"/>
              </w:rPr>
            </w:pPr>
            <w:r w:rsidRPr="00E54CA6">
              <w:rPr>
                <w:rFonts w:ascii="Times New Roman" w:hAnsi="Times New Roman" w:cs="Times New Roman"/>
                <w:b/>
                <w:szCs w:val="24"/>
              </w:rPr>
              <w:t>68</w:t>
            </w:r>
          </w:p>
        </w:tc>
        <w:tc>
          <w:tcPr>
            <w:tcW w:w="358" w:type="pct"/>
            <w:vAlign w:val="center"/>
          </w:tcPr>
          <w:p w:rsidR="00E54CA6" w:rsidRPr="00E54CA6" w:rsidRDefault="00E54CA6" w:rsidP="00E54CA6">
            <w:pPr>
              <w:spacing w:after="0" w:line="240" w:lineRule="auto"/>
              <w:jc w:val="center"/>
              <w:rPr>
                <w:rFonts w:ascii="Times New Roman" w:hAnsi="Times New Roman" w:cs="Times New Roman"/>
                <w:b/>
                <w:szCs w:val="24"/>
              </w:rPr>
            </w:pPr>
          </w:p>
        </w:tc>
        <w:tc>
          <w:tcPr>
            <w:tcW w:w="456" w:type="pct"/>
            <w:vAlign w:val="center"/>
          </w:tcPr>
          <w:p w:rsidR="00E54CA6" w:rsidRPr="00E54CA6" w:rsidRDefault="00E54CA6" w:rsidP="00E54CA6">
            <w:pPr>
              <w:tabs>
                <w:tab w:val="left" w:pos="993"/>
                <w:tab w:val="left" w:pos="3675"/>
              </w:tabs>
              <w:spacing w:after="0" w:line="240" w:lineRule="auto"/>
              <w:jc w:val="center"/>
              <w:rPr>
                <w:rFonts w:ascii="Times New Roman" w:hAnsi="Times New Roman" w:cs="Times New Roman"/>
                <w:b/>
                <w:bCs/>
                <w:szCs w:val="24"/>
              </w:rPr>
            </w:pPr>
          </w:p>
        </w:tc>
        <w:tc>
          <w:tcPr>
            <w:tcW w:w="544" w:type="pct"/>
            <w:vAlign w:val="center"/>
          </w:tcPr>
          <w:p w:rsidR="00E54CA6" w:rsidRPr="00E54CA6" w:rsidRDefault="00E54CA6" w:rsidP="00E54CA6">
            <w:pPr>
              <w:spacing w:after="0" w:line="240" w:lineRule="auto"/>
              <w:jc w:val="center"/>
              <w:rPr>
                <w:rFonts w:ascii="Times New Roman" w:hAnsi="Times New Roman" w:cs="Times New Roman"/>
                <w:b/>
                <w:szCs w:val="24"/>
              </w:rPr>
            </w:pPr>
          </w:p>
        </w:tc>
      </w:tr>
    </w:tbl>
    <w:p w:rsidR="00E54CA6" w:rsidRPr="00E54CA6" w:rsidRDefault="00E54CA6" w:rsidP="00E54CA6">
      <w:pPr>
        <w:widowControl w:val="0"/>
        <w:spacing w:after="0" w:line="240" w:lineRule="auto"/>
        <w:jc w:val="center"/>
        <w:rPr>
          <w:rFonts w:ascii="Times New Roman" w:hAnsi="Times New Roman" w:cs="Times New Roman"/>
          <w:b/>
          <w:sz w:val="28"/>
          <w:szCs w:val="28"/>
        </w:rPr>
      </w:pPr>
    </w:p>
    <w:p w:rsidR="00E54CA6" w:rsidRPr="00E54CA6" w:rsidRDefault="00E54CA6" w:rsidP="00E54CA6">
      <w:pPr>
        <w:widowControl w:val="0"/>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3.4. Содержание разделов и тем</w:t>
      </w:r>
    </w:p>
    <w:p w:rsidR="00E54CA6" w:rsidRPr="00E54CA6" w:rsidRDefault="00E54CA6" w:rsidP="00E54CA6">
      <w:pPr>
        <w:widowControl w:val="0"/>
        <w:spacing w:after="0" w:line="240" w:lineRule="auto"/>
        <w:jc w:val="center"/>
        <w:rPr>
          <w:rFonts w:ascii="Times New Roman" w:hAnsi="Times New Roman" w:cs="Times New Roman"/>
          <w:b/>
          <w:sz w:val="28"/>
          <w:szCs w:val="28"/>
        </w:rPr>
      </w:pPr>
    </w:p>
    <w:p w:rsidR="00E54CA6" w:rsidRPr="00E54CA6" w:rsidRDefault="00E54CA6" w:rsidP="00E54CA6">
      <w:pPr>
        <w:widowControl w:val="0"/>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РАЗДЕЛ 1. Специальная подготовка</w:t>
      </w:r>
    </w:p>
    <w:p w:rsidR="00E54CA6" w:rsidRPr="00E54CA6" w:rsidRDefault="00E54CA6" w:rsidP="00E54CA6">
      <w:pPr>
        <w:widowControl w:val="0"/>
        <w:spacing w:after="0" w:line="240" w:lineRule="auto"/>
        <w:jc w:val="center"/>
        <w:rPr>
          <w:rFonts w:ascii="Times New Roman" w:hAnsi="Times New Roman" w:cs="Times New Roman"/>
          <w:b/>
          <w:sz w:val="28"/>
          <w:szCs w:val="28"/>
        </w:rPr>
      </w:pPr>
    </w:p>
    <w:p w:rsidR="00E54CA6" w:rsidRPr="00E54CA6" w:rsidRDefault="00E54CA6" w:rsidP="00E54CA6">
      <w:pPr>
        <w:widowControl w:val="0"/>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Тема 1. Правовое регулирование работы с кадрами МЧС России</w:t>
      </w:r>
    </w:p>
    <w:p w:rsidR="00E54CA6" w:rsidRPr="00E54CA6" w:rsidRDefault="00E54CA6" w:rsidP="00E54CA6">
      <w:pPr>
        <w:widowControl w:val="0"/>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Структура МЧС России. Нормативные правовые документы, регламентирующие порядок прохождения службы в МЧС России. Личный состав МЧС России. Общая характеристика служебно-трудовых отношений. Основные направления кадровой работы в подразделениях МЧС России. Служебные обязанности и права сотрудников (работников) МЧС России.</w:t>
      </w:r>
    </w:p>
    <w:p w:rsidR="00E54CA6" w:rsidRPr="00E54CA6" w:rsidRDefault="00E54CA6" w:rsidP="00E54CA6">
      <w:pPr>
        <w:widowControl w:val="0"/>
        <w:spacing w:after="0" w:line="240" w:lineRule="auto"/>
        <w:ind w:firstLine="709"/>
        <w:jc w:val="both"/>
        <w:rPr>
          <w:rFonts w:ascii="Times New Roman" w:hAnsi="Times New Roman" w:cs="Times New Roman"/>
          <w:b/>
          <w:sz w:val="28"/>
          <w:szCs w:val="28"/>
        </w:rPr>
      </w:pPr>
    </w:p>
    <w:p w:rsidR="00E54CA6" w:rsidRPr="00E54CA6" w:rsidRDefault="00E54CA6" w:rsidP="00E54CA6">
      <w:pPr>
        <w:widowControl w:val="0"/>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Тема 2. Порядок отбора и прием на службу в МЧС России</w:t>
      </w:r>
    </w:p>
    <w:p w:rsidR="00E54CA6" w:rsidRPr="00E54CA6" w:rsidRDefault="00E54CA6" w:rsidP="00E54CA6">
      <w:pPr>
        <w:widowControl w:val="0"/>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Условия приема на службу в МЧС России. Отбор кандидатов на службу (работу). Изучение кандидатов для поступления на службу (работу) в федеральную противопожарную службу Государственной противопожарной службы. Проверка кандидатов, принимаемых на службу (работу) в федеральную противопожарную службу Государственной противопожарной службы. Принятие решения о приеме кандидата на службу (работу). Понятие, содержание и порядок заключения трудовых договоров и контрактов. Испытательный срок. Совместительство. Наставничество. Перемещение сотрудника по службе. Перемещение сотрудника по службе в другую местность. Аттестация сотрудников МЧС России.</w:t>
      </w:r>
    </w:p>
    <w:p w:rsidR="00E54CA6" w:rsidRPr="00E54CA6" w:rsidRDefault="00E54CA6" w:rsidP="00E54CA6">
      <w:pPr>
        <w:widowControl w:val="0"/>
        <w:spacing w:after="0" w:line="240" w:lineRule="auto"/>
        <w:ind w:firstLine="709"/>
        <w:jc w:val="both"/>
        <w:rPr>
          <w:rFonts w:ascii="Times New Roman" w:hAnsi="Times New Roman" w:cs="Times New Roman"/>
          <w:b/>
          <w:sz w:val="28"/>
          <w:szCs w:val="28"/>
        </w:rPr>
      </w:pPr>
    </w:p>
    <w:p w:rsidR="00E54CA6" w:rsidRPr="0018054A" w:rsidRDefault="00E54CA6" w:rsidP="00E54CA6">
      <w:pPr>
        <w:widowControl w:val="0"/>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Тема 3. Услов</w:t>
      </w:r>
      <w:r>
        <w:rPr>
          <w:rFonts w:ascii="Times New Roman" w:hAnsi="Times New Roman" w:cs="Times New Roman"/>
          <w:b/>
          <w:sz w:val="28"/>
          <w:szCs w:val="28"/>
        </w:rPr>
        <w:t>ия службы в МЧС России</w:t>
      </w:r>
    </w:p>
    <w:p w:rsidR="00E54CA6" w:rsidRPr="00E54CA6" w:rsidRDefault="00E54CA6" w:rsidP="00E54CA6">
      <w:pPr>
        <w:widowControl w:val="0"/>
        <w:spacing w:after="0" w:line="240" w:lineRule="auto"/>
        <w:ind w:firstLine="708"/>
        <w:jc w:val="both"/>
        <w:rPr>
          <w:rFonts w:ascii="Times New Roman" w:hAnsi="Times New Roman" w:cs="Times New Roman"/>
          <w:sz w:val="28"/>
          <w:szCs w:val="28"/>
        </w:rPr>
      </w:pPr>
      <w:r w:rsidRPr="00E54CA6">
        <w:rPr>
          <w:rFonts w:ascii="Times New Roman" w:hAnsi="Times New Roman" w:cs="Times New Roman"/>
          <w:sz w:val="28"/>
          <w:szCs w:val="28"/>
        </w:rPr>
        <w:t>Распорядок дня. Понятие и виды рабочего времени. Виды времени отдыха. Виды отпусков. Табель рабочего времени. Специальные звания и порядок их присвоения. Присвоение досрочно, задержка снижение и лишение специальных званий. Порядок присвоения квалификационных званий сотрудникам федеральной противопожарной службы Государственной противопожарной службы. Понятие дисциплинарной ответственности и дисциплинарного проступка. Меры стимулирования служебной дисциплины. Полномочия руководителей МЧС России по применению поощрений и взысканий.</w:t>
      </w:r>
    </w:p>
    <w:p w:rsidR="00E54CA6" w:rsidRPr="00E54CA6" w:rsidRDefault="00E54CA6" w:rsidP="00E54CA6">
      <w:pPr>
        <w:widowControl w:val="0"/>
        <w:spacing w:after="0" w:line="240" w:lineRule="auto"/>
        <w:ind w:firstLine="708"/>
        <w:jc w:val="both"/>
        <w:rPr>
          <w:rFonts w:ascii="Times New Roman" w:hAnsi="Times New Roman" w:cs="Times New Roman"/>
          <w:sz w:val="28"/>
          <w:szCs w:val="28"/>
        </w:rPr>
      </w:pPr>
    </w:p>
    <w:p w:rsidR="00E54CA6" w:rsidRPr="00E54CA6" w:rsidRDefault="00E54CA6" w:rsidP="00E54CA6">
      <w:pPr>
        <w:widowControl w:val="0"/>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Тема 4. Правовая и социальная защита личного состава МЧС России</w:t>
      </w:r>
    </w:p>
    <w:p w:rsidR="00E54CA6" w:rsidRPr="00E54CA6" w:rsidRDefault="00E54CA6" w:rsidP="00E54CA6">
      <w:pPr>
        <w:widowControl w:val="0"/>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Медицинское обслуживание. Санаторно-курортное лечение. Страховые гарантии и выплаты в целях возмещения вреда, причиненного в связи с выполнением служебных обязанностей. Денежное довольствие сотрудников. Гарантии, пособия и другие денежные выплаты в связи с прохождением службы. Единовременная социальная выплата для приобретения или строительства жилого помещения. Предоставление жилого помещения в собственность. Предоставление жилого помещения жилищного фонда Российской Федерации по договору социального найма.</w:t>
      </w:r>
    </w:p>
    <w:p w:rsidR="00E54CA6" w:rsidRPr="00E54CA6" w:rsidRDefault="00E54CA6" w:rsidP="00E54CA6">
      <w:pPr>
        <w:widowControl w:val="0"/>
        <w:spacing w:after="0" w:line="240" w:lineRule="auto"/>
        <w:ind w:firstLine="709"/>
        <w:jc w:val="both"/>
        <w:rPr>
          <w:rFonts w:ascii="Times New Roman" w:hAnsi="Times New Roman" w:cs="Times New Roman"/>
          <w:b/>
          <w:sz w:val="28"/>
          <w:szCs w:val="28"/>
        </w:rPr>
      </w:pPr>
    </w:p>
    <w:p w:rsidR="00E54CA6" w:rsidRPr="00E54CA6" w:rsidRDefault="00E54CA6" w:rsidP="00E54CA6">
      <w:pPr>
        <w:widowControl w:val="0"/>
        <w:spacing w:after="0" w:line="240" w:lineRule="auto"/>
        <w:jc w:val="center"/>
        <w:rPr>
          <w:rFonts w:ascii="Times New Roman" w:hAnsi="Times New Roman" w:cs="Times New Roman"/>
          <w:b/>
          <w:sz w:val="28"/>
          <w:szCs w:val="28"/>
        </w:rPr>
      </w:pPr>
      <w:r w:rsidRPr="00E54CA6">
        <w:rPr>
          <w:rFonts w:ascii="Times New Roman" w:hAnsi="Times New Roman" w:cs="Times New Roman"/>
          <w:b/>
          <w:sz w:val="28"/>
          <w:szCs w:val="28"/>
        </w:rPr>
        <w:t>Тема 5. Прекращение службы и восстановление в МЧС России</w:t>
      </w:r>
    </w:p>
    <w:p w:rsidR="00E54CA6" w:rsidRPr="00E54CA6" w:rsidRDefault="00E54CA6" w:rsidP="00E54CA6">
      <w:pPr>
        <w:widowControl w:val="0"/>
        <w:spacing w:after="0" w:line="240" w:lineRule="auto"/>
        <w:ind w:firstLine="708"/>
        <w:jc w:val="both"/>
        <w:rPr>
          <w:rFonts w:ascii="Times New Roman" w:hAnsi="Times New Roman" w:cs="Times New Roman"/>
          <w:sz w:val="28"/>
          <w:szCs w:val="28"/>
        </w:rPr>
      </w:pPr>
      <w:r w:rsidRPr="00E54CA6">
        <w:rPr>
          <w:rFonts w:ascii="Times New Roman" w:hAnsi="Times New Roman" w:cs="Times New Roman"/>
          <w:sz w:val="28"/>
          <w:szCs w:val="28"/>
        </w:rPr>
        <w:t>Основание для увольнения. Порядок увольнения. Пенсия за выслугу лет. Пенсия по инвалидности, по случаю потери кормильца. Назначение и выплата пенсий. Выплаты и льготы, предусмотренные увольняемым сотрудникам. Порядок медицинского освидетельствования сотрудников, подлежащих увольнению. Имущественные последствия увольнения по отрицательным мотивам. Права сотрудников на судебную защиту при увольнении. Основание для прекращения службы и увольнения из органов внутренних дел. Восстановление в должности, специальном звании и на службе. Порядок отдания почестей при погребении сотрудника ГПС МЧС России.</w:t>
      </w:r>
    </w:p>
    <w:p w:rsidR="00E54CA6" w:rsidRPr="00E54CA6" w:rsidRDefault="00E54CA6" w:rsidP="00E54CA6">
      <w:pPr>
        <w:widowControl w:val="0"/>
        <w:spacing w:after="0" w:line="240" w:lineRule="auto"/>
        <w:ind w:firstLine="708"/>
        <w:jc w:val="both"/>
        <w:rPr>
          <w:rFonts w:ascii="Times New Roman" w:hAnsi="Times New Roman" w:cs="Times New Roman"/>
          <w:sz w:val="28"/>
          <w:szCs w:val="28"/>
        </w:rPr>
      </w:pPr>
    </w:p>
    <w:p w:rsidR="00E54CA6" w:rsidRPr="00E54CA6" w:rsidRDefault="00E54CA6" w:rsidP="00E54CA6">
      <w:pPr>
        <w:widowControl w:val="0"/>
        <w:spacing w:after="0" w:line="240" w:lineRule="auto"/>
        <w:jc w:val="center"/>
        <w:rPr>
          <w:rFonts w:ascii="Times New Roman" w:hAnsi="Times New Roman" w:cs="Times New Roman"/>
          <w:b/>
          <w:sz w:val="28"/>
        </w:rPr>
      </w:pPr>
    </w:p>
    <w:p w:rsidR="00E54CA6" w:rsidRPr="00E54CA6" w:rsidRDefault="00E54CA6" w:rsidP="00E54CA6">
      <w:pPr>
        <w:widowControl w:val="0"/>
        <w:spacing w:after="0" w:line="240" w:lineRule="auto"/>
        <w:jc w:val="center"/>
        <w:rPr>
          <w:rFonts w:ascii="Times New Roman" w:hAnsi="Times New Roman" w:cs="Times New Roman"/>
          <w:b/>
          <w:sz w:val="28"/>
        </w:rPr>
      </w:pPr>
      <w:r w:rsidRPr="00E54CA6">
        <w:rPr>
          <w:rFonts w:ascii="Times New Roman" w:hAnsi="Times New Roman" w:cs="Times New Roman"/>
          <w:b/>
          <w:sz w:val="28"/>
        </w:rPr>
        <w:t>Тема 6. Организация воспитательной работы в системе МЧС</w:t>
      </w:r>
    </w:p>
    <w:p w:rsidR="00E54CA6" w:rsidRPr="00E54CA6" w:rsidRDefault="00E54CA6" w:rsidP="00E54CA6">
      <w:pPr>
        <w:widowControl w:val="0"/>
        <w:spacing w:after="0" w:line="240" w:lineRule="auto"/>
        <w:ind w:firstLine="708"/>
        <w:jc w:val="both"/>
        <w:rPr>
          <w:rFonts w:ascii="Times New Roman" w:hAnsi="Times New Roman" w:cs="Times New Roman"/>
          <w:sz w:val="28"/>
        </w:rPr>
      </w:pPr>
      <w:r w:rsidRPr="00E54CA6">
        <w:rPr>
          <w:rFonts w:ascii="Times New Roman" w:hAnsi="Times New Roman" w:cs="Times New Roman"/>
          <w:sz w:val="28"/>
        </w:rPr>
        <w:t>Система воспитания личного состава. Основные направления воспитания личного состава. Оценка эффективности воспитания личного состава. Правовые основы воспитательной работы с личным составом ГПС МЧС России. Планирование воспитательной работы и ее организация. Кодекс чести сотрудника МЧС России.</w:t>
      </w:r>
    </w:p>
    <w:p w:rsidR="00E54CA6" w:rsidRPr="00E54CA6" w:rsidRDefault="00E54CA6" w:rsidP="00E54CA6">
      <w:pPr>
        <w:widowControl w:val="0"/>
        <w:spacing w:after="0" w:line="240" w:lineRule="auto"/>
        <w:ind w:firstLine="708"/>
        <w:jc w:val="both"/>
        <w:rPr>
          <w:rFonts w:ascii="Times New Roman" w:hAnsi="Times New Roman" w:cs="Times New Roman"/>
          <w:sz w:val="28"/>
        </w:rPr>
      </w:pPr>
    </w:p>
    <w:p w:rsidR="00E54CA6" w:rsidRPr="00E54CA6" w:rsidRDefault="00E54CA6" w:rsidP="00E54CA6">
      <w:pPr>
        <w:widowControl w:val="0"/>
        <w:spacing w:after="0" w:line="240" w:lineRule="auto"/>
        <w:jc w:val="center"/>
        <w:rPr>
          <w:rFonts w:ascii="Times New Roman" w:hAnsi="Times New Roman" w:cs="Times New Roman"/>
          <w:b/>
          <w:sz w:val="28"/>
        </w:rPr>
      </w:pPr>
      <w:r w:rsidRPr="00E54CA6">
        <w:rPr>
          <w:rFonts w:ascii="Times New Roman" w:hAnsi="Times New Roman" w:cs="Times New Roman"/>
          <w:b/>
          <w:sz w:val="28"/>
        </w:rPr>
        <w:t>Тема 7. Организация работы с личными делами личного состава в системе МЧС России</w:t>
      </w:r>
    </w:p>
    <w:p w:rsidR="00E54CA6" w:rsidRPr="00E54CA6" w:rsidRDefault="00E54CA6" w:rsidP="00E54CA6">
      <w:pPr>
        <w:widowControl w:val="0"/>
        <w:spacing w:after="0" w:line="240" w:lineRule="auto"/>
        <w:ind w:firstLine="708"/>
        <w:jc w:val="both"/>
        <w:rPr>
          <w:rFonts w:ascii="Times New Roman" w:hAnsi="Times New Roman" w:cs="Times New Roman"/>
          <w:sz w:val="28"/>
        </w:rPr>
      </w:pPr>
      <w:r w:rsidRPr="00E54CA6">
        <w:rPr>
          <w:rFonts w:ascii="Times New Roman" w:hAnsi="Times New Roman" w:cs="Times New Roman"/>
          <w:sz w:val="28"/>
        </w:rPr>
        <w:t>Ведение личных дел сотрудников. Порядок учета, хранения, пересылки и передачи в архив личных дел сотрудников. Порядок изъятия документов и предоставления сведений, находящихся в личных делах сотрудников. Личные дела военнослужащих. Ведение личных дел работников. Порядок учета личных дел работников. Ведение личных дел гражданских служащих. Порядок учета личных дел гражданских служащих.</w:t>
      </w:r>
    </w:p>
    <w:p w:rsidR="00E54CA6" w:rsidRPr="00E54CA6" w:rsidRDefault="00E54CA6" w:rsidP="00E54CA6">
      <w:pPr>
        <w:widowControl w:val="0"/>
        <w:spacing w:after="0" w:line="240" w:lineRule="auto"/>
        <w:jc w:val="center"/>
        <w:rPr>
          <w:rFonts w:ascii="Times New Roman" w:hAnsi="Times New Roman" w:cs="Times New Roman"/>
          <w:b/>
          <w:sz w:val="28"/>
          <w:szCs w:val="28"/>
        </w:rPr>
      </w:pPr>
    </w:p>
    <w:p w:rsidR="00E54CA6" w:rsidRPr="00E54CA6" w:rsidRDefault="00E54CA6" w:rsidP="00E54CA6">
      <w:pPr>
        <w:widowControl w:val="0"/>
        <w:spacing w:after="0" w:line="240" w:lineRule="auto"/>
        <w:jc w:val="center"/>
        <w:rPr>
          <w:rFonts w:ascii="Times New Roman" w:hAnsi="Times New Roman" w:cs="Times New Roman"/>
          <w:b/>
          <w:sz w:val="28"/>
        </w:rPr>
      </w:pPr>
      <w:r w:rsidRPr="00E54CA6">
        <w:rPr>
          <w:rFonts w:ascii="Times New Roman" w:hAnsi="Times New Roman" w:cs="Times New Roman"/>
          <w:b/>
          <w:sz w:val="28"/>
        </w:rPr>
        <w:t>Тема 8. Формирование кадрового состава МЧС России</w:t>
      </w:r>
    </w:p>
    <w:p w:rsidR="00E54CA6" w:rsidRPr="00E54CA6" w:rsidRDefault="00E54CA6" w:rsidP="00E54CA6">
      <w:pPr>
        <w:widowControl w:val="0"/>
        <w:spacing w:after="0" w:line="240" w:lineRule="auto"/>
        <w:ind w:firstLine="708"/>
        <w:jc w:val="both"/>
        <w:rPr>
          <w:rFonts w:ascii="Times New Roman" w:hAnsi="Times New Roman" w:cs="Times New Roman"/>
          <w:sz w:val="28"/>
        </w:rPr>
      </w:pPr>
      <w:r w:rsidRPr="00E54CA6">
        <w:rPr>
          <w:rFonts w:ascii="Times New Roman" w:hAnsi="Times New Roman" w:cs="Times New Roman"/>
          <w:sz w:val="28"/>
        </w:rPr>
        <w:t>Принципы и основные направления формирования кадрового состава. Подготовка кадров для МЧС России. Государственный заказ на подготовку кадров МЧС России. Кадровый резерв для замещения должностей в МЧС России. Кадровая работа в МЧС России.</w:t>
      </w:r>
    </w:p>
    <w:p w:rsidR="00E54CA6" w:rsidRPr="00E54CA6" w:rsidRDefault="00E54CA6" w:rsidP="00E54CA6">
      <w:pPr>
        <w:widowControl w:val="0"/>
        <w:spacing w:after="0" w:line="240" w:lineRule="auto"/>
        <w:ind w:firstLine="709"/>
        <w:jc w:val="both"/>
        <w:rPr>
          <w:rFonts w:ascii="Times New Roman" w:hAnsi="Times New Roman" w:cs="Times New Roman"/>
          <w:b/>
          <w:sz w:val="28"/>
        </w:rPr>
      </w:pPr>
    </w:p>
    <w:p w:rsidR="00E54CA6" w:rsidRPr="00E54CA6" w:rsidRDefault="00E54CA6" w:rsidP="00E54CA6">
      <w:pPr>
        <w:widowControl w:val="0"/>
        <w:spacing w:after="0" w:line="240" w:lineRule="auto"/>
        <w:ind w:right="-1"/>
        <w:jc w:val="center"/>
        <w:rPr>
          <w:rFonts w:ascii="Times New Roman" w:hAnsi="Times New Roman" w:cs="Times New Roman"/>
          <w:b/>
          <w:sz w:val="28"/>
        </w:rPr>
      </w:pPr>
      <w:r w:rsidRPr="00E54CA6">
        <w:rPr>
          <w:rFonts w:ascii="Times New Roman" w:hAnsi="Times New Roman" w:cs="Times New Roman"/>
          <w:b/>
          <w:sz w:val="28"/>
        </w:rPr>
        <w:t>Тема 9. Правовые и организационные основы предупреждения коррупции</w:t>
      </w:r>
    </w:p>
    <w:p w:rsidR="00E54CA6" w:rsidRPr="00E54CA6" w:rsidRDefault="00E54CA6" w:rsidP="00E54CA6">
      <w:pPr>
        <w:widowControl w:val="0"/>
        <w:spacing w:after="0" w:line="240" w:lineRule="auto"/>
        <w:ind w:firstLine="708"/>
        <w:jc w:val="both"/>
        <w:rPr>
          <w:rFonts w:ascii="Times New Roman" w:hAnsi="Times New Roman" w:cs="Times New Roman"/>
          <w:sz w:val="28"/>
        </w:rPr>
      </w:pPr>
      <w:r w:rsidRPr="00E54CA6">
        <w:rPr>
          <w:rFonts w:ascii="Times New Roman" w:hAnsi="Times New Roman" w:cs="Times New Roman"/>
          <w:sz w:val="28"/>
        </w:rPr>
        <w:t>Противодействие коррупции. Правовая основа противодействия коррупции. Организационные основы противодействия коррупции Основные направления деятельности по повышению эффективности противодействия коррупции. Представление сведений о доходах, об имуществе и обязательствах имущественного характера. Конфликт интересов. Кадровое обеспечение противодействия коррупции в системе МЧС России.</w:t>
      </w:r>
    </w:p>
    <w:p w:rsidR="00E54CA6" w:rsidRPr="00E54CA6" w:rsidRDefault="00E54CA6" w:rsidP="00E54CA6">
      <w:pPr>
        <w:widowControl w:val="0"/>
        <w:spacing w:after="0" w:line="240" w:lineRule="auto"/>
        <w:ind w:firstLine="708"/>
        <w:jc w:val="both"/>
        <w:rPr>
          <w:rFonts w:ascii="Times New Roman" w:hAnsi="Times New Roman" w:cs="Times New Roman"/>
          <w:sz w:val="28"/>
        </w:rPr>
      </w:pPr>
    </w:p>
    <w:p w:rsidR="00E54CA6" w:rsidRPr="00E54CA6" w:rsidRDefault="00E54CA6" w:rsidP="00E54CA6">
      <w:pPr>
        <w:widowControl w:val="0"/>
        <w:spacing w:after="0" w:line="240" w:lineRule="auto"/>
        <w:jc w:val="center"/>
        <w:rPr>
          <w:rFonts w:ascii="Times New Roman" w:hAnsi="Times New Roman" w:cs="Times New Roman"/>
          <w:b/>
          <w:sz w:val="28"/>
        </w:rPr>
      </w:pPr>
      <w:r w:rsidRPr="00E54CA6">
        <w:rPr>
          <w:rFonts w:ascii="Times New Roman" w:hAnsi="Times New Roman" w:cs="Times New Roman"/>
          <w:b/>
          <w:sz w:val="28"/>
        </w:rPr>
        <w:t>Тема 10. Анализ и планирование работы с кадрами</w:t>
      </w:r>
    </w:p>
    <w:p w:rsidR="00E54CA6" w:rsidRPr="00E54CA6" w:rsidRDefault="00E54CA6" w:rsidP="00E54CA6">
      <w:pPr>
        <w:widowControl w:val="0"/>
        <w:spacing w:after="0" w:line="240" w:lineRule="auto"/>
        <w:ind w:firstLine="708"/>
        <w:jc w:val="both"/>
        <w:rPr>
          <w:rFonts w:ascii="Times New Roman" w:hAnsi="Times New Roman" w:cs="Times New Roman"/>
          <w:sz w:val="28"/>
        </w:rPr>
      </w:pPr>
      <w:r w:rsidRPr="00E54CA6">
        <w:rPr>
          <w:rFonts w:ascii="Times New Roman" w:hAnsi="Times New Roman" w:cs="Times New Roman"/>
          <w:sz w:val="28"/>
        </w:rPr>
        <w:t>Анализ информации о кадрах. Планирование и учёт работы в кадровых органах. Оценка состояния текучести кадров. Разработка и внедрение мероприятий по снижению текучести кадров. Управление мобильностью кадров. Управление текучестью и трудовой мотивацией сотрудников.</w:t>
      </w:r>
    </w:p>
    <w:p w:rsidR="00E54CA6" w:rsidRPr="00E54CA6" w:rsidRDefault="00E54CA6" w:rsidP="00E54CA6">
      <w:pPr>
        <w:widowControl w:val="0"/>
        <w:spacing w:after="0" w:line="240" w:lineRule="auto"/>
        <w:ind w:right="-1"/>
        <w:jc w:val="center"/>
        <w:rPr>
          <w:rFonts w:ascii="Times New Roman" w:hAnsi="Times New Roman" w:cs="Times New Roman"/>
          <w:sz w:val="28"/>
          <w:szCs w:val="28"/>
        </w:rPr>
      </w:pPr>
    </w:p>
    <w:p w:rsidR="00E54CA6" w:rsidRPr="00E54CA6" w:rsidRDefault="00E54CA6" w:rsidP="00E54CA6">
      <w:pPr>
        <w:widowControl w:val="0"/>
        <w:spacing w:after="0" w:line="240" w:lineRule="auto"/>
        <w:ind w:right="-1"/>
        <w:jc w:val="center"/>
        <w:rPr>
          <w:rFonts w:ascii="Times New Roman" w:hAnsi="Times New Roman" w:cs="Times New Roman"/>
          <w:b/>
          <w:bCs/>
          <w:sz w:val="28"/>
          <w:szCs w:val="28"/>
        </w:rPr>
      </w:pPr>
      <w:r w:rsidRPr="00E54CA6">
        <w:rPr>
          <w:rFonts w:ascii="Times New Roman" w:hAnsi="Times New Roman" w:cs="Times New Roman"/>
          <w:b/>
          <w:bCs/>
          <w:sz w:val="28"/>
          <w:szCs w:val="28"/>
        </w:rPr>
        <w:t>4. ОЦЕНКА КАЧЕСТВА ОСВОЕНИЯ ПРОГРАММЫ</w:t>
      </w:r>
    </w:p>
    <w:p w:rsidR="00E54CA6" w:rsidRPr="00E54CA6" w:rsidRDefault="00E54CA6" w:rsidP="00E54CA6">
      <w:pPr>
        <w:widowControl w:val="0"/>
        <w:spacing w:after="0" w:line="240" w:lineRule="auto"/>
        <w:jc w:val="center"/>
        <w:rPr>
          <w:rFonts w:ascii="Times New Roman" w:hAnsi="Times New Roman" w:cs="Times New Roman"/>
          <w:sz w:val="28"/>
        </w:rPr>
      </w:pPr>
    </w:p>
    <w:p w:rsidR="00E54CA6" w:rsidRPr="00E54CA6" w:rsidRDefault="00E54CA6" w:rsidP="00E54CA6">
      <w:pPr>
        <w:autoSpaceDE w:val="0"/>
        <w:autoSpaceDN w:val="0"/>
        <w:adjustRightInd w:val="0"/>
        <w:spacing w:after="0" w:line="240" w:lineRule="auto"/>
        <w:jc w:val="center"/>
        <w:rPr>
          <w:rFonts w:ascii="Times New Roman" w:hAnsi="Times New Roman" w:cs="Times New Roman"/>
          <w:b/>
          <w:bCs/>
          <w:sz w:val="28"/>
          <w:szCs w:val="28"/>
          <w:lang w:eastAsia="en-US"/>
        </w:rPr>
      </w:pPr>
      <w:r w:rsidRPr="00E54CA6">
        <w:rPr>
          <w:rFonts w:ascii="Times New Roman"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E54CA6" w:rsidRPr="00E54CA6" w:rsidRDefault="00E54CA6" w:rsidP="00E54CA6">
      <w:pPr>
        <w:autoSpaceDE w:val="0"/>
        <w:autoSpaceDN w:val="0"/>
        <w:adjustRightInd w:val="0"/>
        <w:spacing w:after="0" w:line="240" w:lineRule="auto"/>
        <w:jc w:val="center"/>
        <w:rPr>
          <w:rFonts w:ascii="Times New Roman" w:hAnsi="Times New Roman" w:cs="Times New Roman"/>
          <w:b/>
          <w:bCs/>
          <w:sz w:val="28"/>
          <w:szCs w:val="28"/>
          <w:lang w:eastAsia="en-US"/>
        </w:rPr>
      </w:pPr>
    </w:p>
    <w:p w:rsidR="00E54CA6" w:rsidRPr="00E54CA6" w:rsidRDefault="00E54CA6" w:rsidP="00E54CA6">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E54CA6">
        <w:rPr>
          <w:rFonts w:ascii="Times New Roman" w:hAnsi="Times New Roman" w:cs="Times New Roman"/>
          <w:sz w:val="28"/>
          <w:szCs w:val="28"/>
          <w:lang w:eastAsia="en-US"/>
        </w:rPr>
        <w:t>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w:t>
      </w:r>
    </w:p>
    <w:p w:rsidR="00E54CA6" w:rsidRPr="00E54CA6" w:rsidRDefault="00E54CA6" w:rsidP="00E54CA6">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E54CA6">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E54CA6" w:rsidRPr="00E54CA6" w:rsidRDefault="00E54CA6" w:rsidP="00E54CA6">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E54CA6" w:rsidRPr="00E54CA6" w:rsidRDefault="00E54CA6" w:rsidP="00E54CA6">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E54CA6">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884"/>
        <w:gridCol w:w="2761"/>
        <w:gridCol w:w="2303"/>
      </w:tblGrid>
      <w:tr w:rsidR="00E54CA6" w:rsidRPr="00E54CA6" w:rsidTr="007A55DE">
        <w:trPr>
          <w:jc w:val="center"/>
        </w:trPr>
        <w:tc>
          <w:tcPr>
            <w:tcW w:w="2666" w:type="dxa"/>
            <w:vMerge w:val="restart"/>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vertAlign w:val="superscript"/>
                <w:lang w:eastAsia="en-US"/>
              </w:rPr>
            </w:pPr>
            <w:r w:rsidRPr="00E54CA6">
              <w:rPr>
                <w:rFonts w:ascii="Times New Roman" w:hAnsi="Times New Roman" w:cs="Times New Roman"/>
                <w:bCs/>
                <w:szCs w:val="24"/>
                <w:lang w:eastAsia="en-US"/>
              </w:rPr>
              <w:t>Результативность</w:t>
            </w:r>
            <w:r w:rsidRPr="00E54CA6">
              <w:rPr>
                <w:rFonts w:ascii="Times New Roman" w:hAnsi="Times New Roman" w:cs="Times New Roman"/>
                <w:bCs/>
                <w:szCs w:val="24"/>
                <w:vertAlign w:val="superscript"/>
                <w:lang w:eastAsia="en-US"/>
              </w:rPr>
              <w:t>1</w:t>
            </w:r>
            <w:r w:rsidRPr="00E54CA6">
              <w:rPr>
                <w:rFonts w:ascii="Times New Roman" w:hAnsi="Times New Roman" w:cs="Times New Roman"/>
                <w:bCs/>
                <w:szCs w:val="24"/>
                <w:lang w:eastAsia="en-US"/>
              </w:rPr>
              <w:t>, %</w:t>
            </w:r>
          </w:p>
        </w:tc>
        <w:tc>
          <w:tcPr>
            <w:tcW w:w="7079" w:type="dxa"/>
            <w:gridSpan w:val="3"/>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Количественная оценка</w:t>
            </w:r>
          </w:p>
        </w:tc>
      </w:tr>
      <w:tr w:rsidR="00E54CA6" w:rsidRPr="00E54CA6" w:rsidTr="007A55DE">
        <w:trPr>
          <w:jc w:val="center"/>
        </w:trPr>
        <w:tc>
          <w:tcPr>
            <w:tcW w:w="2666" w:type="dxa"/>
            <w:vMerge/>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p>
        </w:tc>
        <w:tc>
          <w:tcPr>
            <w:tcW w:w="1940"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Балл</w:t>
            </w:r>
          </w:p>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(отметка)</w:t>
            </w:r>
          </w:p>
        </w:tc>
        <w:tc>
          <w:tcPr>
            <w:tcW w:w="2798"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Вербальный аналог</w:t>
            </w:r>
          </w:p>
        </w:tc>
        <w:tc>
          <w:tcPr>
            <w:tcW w:w="2341"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Дихотомическая шкала</w:t>
            </w:r>
          </w:p>
        </w:tc>
      </w:tr>
      <w:tr w:rsidR="00E54CA6" w:rsidRPr="00E54CA6" w:rsidTr="007A55DE">
        <w:trPr>
          <w:jc w:val="center"/>
        </w:trPr>
        <w:tc>
          <w:tcPr>
            <w:tcW w:w="2666"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91-100</w:t>
            </w:r>
          </w:p>
        </w:tc>
        <w:tc>
          <w:tcPr>
            <w:tcW w:w="1940"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5</w:t>
            </w:r>
          </w:p>
        </w:tc>
        <w:tc>
          <w:tcPr>
            <w:tcW w:w="2798"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отлично</w:t>
            </w:r>
          </w:p>
        </w:tc>
        <w:tc>
          <w:tcPr>
            <w:tcW w:w="2341" w:type="dxa"/>
            <w:vMerge w:val="restart"/>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зачтено (зачет)</w:t>
            </w:r>
          </w:p>
        </w:tc>
      </w:tr>
      <w:tr w:rsidR="00E54CA6" w:rsidRPr="00E54CA6" w:rsidTr="007A55DE">
        <w:trPr>
          <w:jc w:val="center"/>
        </w:trPr>
        <w:tc>
          <w:tcPr>
            <w:tcW w:w="2666"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80-90</w:t>
            </w:r>
          </w:p>
        </w:tc>
        <w:tc>
          <w:tcPr>
            <w:tcW w:w="1940"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4</w:t>
            </w:r>
          </w:p>
        </w:tc>
        <w:tc>
          <w:tcPr>
            <w:tcW w:w="2798"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хорошо</w:t>
            </w:r>
          </w:p>
        </w:tc>
        <w:tc>
          <w:tcPr>
            <w:tcW w:w="2341" w:type="dxa"/>
            <w:vMerge/>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p>
        </w:tc>
      </w:tr>
      <w:tr w:rsidR="00E54CA6" w:rsidRPr="00E54CA6" w:rsidTr="007A55DE">
        <w:trPr>
          <w:jc w:val="center"/>
        </w:trPr>
        <w:tc>
          <w:tcPr>
            <w:tcW w:w="2666"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65-79</w:t>
            </w:r>
          </w:p>
        </w:tc>
        <w:tc>
          <w:tcPr>
            <w:tcW w:w="1940"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3</w:t>
            </w:r>
          </w:p>
        </w:tc>
        <w:tc>
          <w:tcPr>
            <w:tcW w:w="2798"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удовлетворительно</w:t>
            </w:r>
          </w:p>
        </w:tc>
        <w:tc>
          <w:tcPr>
            <w:tcW w:w="2341" w:type="dxa"/>
            <w:vMerge/>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p>
        </w:tc>
      </w:tr>
      <w:tr w:rsidR="00E54CA6" w:rsidRPr="00E54CA6" w:rsidTr="007A55DE">
        <w:trPr>
          <w:jc w:val="center"/>
        </w:trPr>
        <w:tc>
          <w:tcPr>
            <w:tcW w:w="2666"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менее 65</w:t>
            </w:r>
          </w:p>
        </w:tc>
        <w:tc>
          <w:tcPr>
            <w:tcW w:w="1940"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2</w:t>
            </w:r>
          </w:p>
        </w:tc>
        <w:tc>
          <w:tcPr>
            <w:tcW w:w="2798"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неудовлетворительно</w:t>
            </w:r>
          </w:p>
        </w:tc>
        <w:tc>
          <w:tcPr>
            <w:tcW w:w="2341"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не зачтено (незачет)</w:t>
            </w:r>
          </w:p>
        </w:tc>
      </w:tr>
      <w:tr w:rsidR="00E54CA6" w:rsidRPr="00E54CA6" w:rsidTr="007A55DE">
        <w:trPr>
          <w:jc w:val="center"/>
        </w:trPr>
        <w:tc>
          <w:tcPr>
            <w:tcW w:w="2666"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Не приступил к выполнению</w:t>
            </w:r>
          </w:p>
        </w:tc>
        <w:tc>
          <w:tcPr>
            <w:tcW w:w="1940"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2</w:t>
            </w:r>
          </w:p>
        </w:tc>
        <w:tc>
          <w:tcPr>
            <w:tcW w:w="2798"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неудовлетворительно</w:t>
            </w:r>
          </w:p>
        </w:tc>
        <w:tc>
          <w:tcPr>
            <w:tcW w:w="2341"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bCs/>
                <w:szCs w:val="24"/>
                <w:lang w:eastAsia="en-US"/>
              </w:rPr>
            </w:pPr>
            <w:r w:rsidRPr="00E54CA6">
              <w:rPr>
                <w:rFonts w:ascii="Times New Roman" w:hAnsi="Times New Roman" w:cs="Times New Roman"/>
                <w:bCs/>
                <w:szCs w:val="24"/>
                <w:lang w:eastAsia="en-US"/>
              </w:rPr>
              <w:t>не зачтено (незачет)</w:t>
            </w:r>
          </w:p>
        </w:tc>
      </w:tr>
    </w:tbl>
    <w:p w:rsidR="00E54CA6" w:rsidRPr="00E54CA6" w:rsidRDefault="00E54CA6" w:rsidP="00E54CA6">
      <w:pPr>
        <w:autoSpaceDE w:val="0"/>
        <w:autoSpaceDN w:val="0"/>
        <w:adjustRightInd w:val="0"/>
        <w:spacing w:after="0" w:line="240" w:lineRule="auto"/>
        <w:jc w:val="both"/>
        <w:rPr>
          <w:rFonts w:ascii="Times New Roman" w:hAnsi="Times New Roman" w:cs="Times New Roman"/>
          <w:szCs w:val="24"/>
          <w:lang w:eastAsia="en-US"/>
        </w:rPr>
      </w:pPr>
      <w:r w:rsidRPr="00E54CA6">
        <w:rPr>
          <w:rFonts w:ascii="Times New Roman" w:hAnsi="Times New Roman" w:cs="Times New Roman"/>
          <w:szCs w:val="24"/>
          <w:lang w:eastAsia="en-US"/>
        </w:rPr>
        <w:t>Примечание: 1. Каждая образовательная организация может самостоятельно определять % результативности при выставлении оценок.</w:t>
      </w:r>
    </w:p>
    <w:p w:rsidR="00E54CA6" w:rsidRPr="00E54CA6" w:rsidRDefault="00E54CA6" w:rsidP="00E54CA6">
      <w:pPr>
        <w:autoSpaceDE w:val="0"/>
        <w:autoSpaceDN w:val="0"/>
        <w:adjustRightInd w:val="0"/>
        <w:spacing w:after="0" w:line="240" w:lineRule="auto"/>
        <w:jc w:val="both"/>
        <w:rPr>
          <w:rFonts w:ascii="Times New Roman" w:hAnsi="Times New Roman" w:cs="Times New Roman"/>
          <w:sz w:val="28"/>
          <w:szCs w:val="28"/>
          <w:lang w:eastAsia="en-US"/>
        </w:rPr>
      </w:pPr>
    </w:p>
    <w:p w:rsidR="00E54CA6" w:rsidRPr="00E54CA6" w:rsidRDefault="00E54CA6" w:rsidP="00E54CA6">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E54CA6">
        <w:rPr>
          <w:rFonts w:ascii="Times New Roman" w:hAnsi="Times New Roman" w:cs="Times New Roman"/>
          <w:sz w:val="28"/>
          <w:szCs w:val="28"/>
          <w:lang w:eastAsia="en-US"/>
        </w:rPr>
        <w:t>Результаты обучения по программе</w:t>
      </w:r>
    </w:p>
    <w:p w:rsidR="00E54CA6" w:rsidRPr="00E54CA6" w:rsidRDefault="00E54CA6" w:rsidP="00E54CA6">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E54CA6" w:rsidRPr="00E54CA6" w:rsidRDefault="00E54CA6" w:rsidP="00E54CA6">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E54CA6">
        <w:rPr>
          <w:rFonts w:ascii="Times New Roman" w:hAnsi="Times New Roman" w:cs="Times New Roman"/>
          <w:sz w:val="28"/>
          <w:szCs w:val="28"/>
          <w:lang w:eastAsia="en-US"/>
        </w:rPr>
        <w:t>Таблица 4.2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7"/>
        <w:gridCol w:w="2126"/>
        <w:gridCol w:w="1984"/>
        <w:gridCol w:w="1701"/>
      </w:tblGrid>
      <w:tr w:rsidR="00E54CA6" w:rsidRPr="00E54CA6" w:rsidTr="007A55DE">
        <w:tc>
          <w:tcPr>
            <w:tcW w:w="1701" w:type="dxa"/>
            <w:vMerge w:val="restart"/>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r w:rsidRPr="00E54CA6">
              <w:rPr>
                <w:rFonts w:ascii="Times New Roman" w:hAnsi="Times New Roman" w:cs="Times New Roman"/>
                <w:szCs w:val="24"/>
                <w:lang w:eastAsia="en-US"/>
              </w:rPr>
              <w:t>Компетенции</w:t>
            </w:r>
          </w:p>
        </w:tc>
        <w:tc>
          <w:tcPr>
            <w:tcW w:w="7938" w:type="dxa"/>
            <w:gridSpan w:val="4"/>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r w:rsidRPr="00E54CA6">
              <w:rPr>
                <w:rFonts w:ascii="Times New Roman" w:hAnsi="Times New Roman" w:cs="Times New Roman"/>
                <w:szCs w:val="24"/>
                <w:lang w:eastAsia="en-US"/>
              </w:rPr>
              <w:t>Критерии оценивания результатов обучения</w:t>
            </w:r>
          </w:p>
        </w:tc>
      </w:tr>
      <w:tr w:rsidR="00E54CA6" w:rsidRPr="00E54CA6" w:rsidTr="007A55DE">
        <w:tc>
          <w:tcPr>
            <w:tcW w:w="1701" w:type="dxa"/>
            <w:vMerge/>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p>
        </w:tc>
        <w:tc>
          <w:tcPr>
            <w:tcW w:w="2127"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r w:rsidRPr="00E54CA6">
              <w:rPr>
                <w:rFonts w:ascii="Times New Roman" w:hAnsi="Times New Roman" w:cs="Times New Roman"/>
                <w:szCs w:val="24"/>
                <w:lang w:eastAsia="en-US"/>
              </w:rPr>
              <w:t>Неудовлетворительно / не зачтено</w:t>
            </w:r>
          </w:p>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r w:rsidRPr="00E54CA6">
              <w:rPr>
                <w:rFonts w:ascii="Times New Roman" w:hAnsi="Times New Roman" w:cs="Times New Roman"/>
                <w:szCs w:val="24"/>
                <w:lang w:eastAsia="en-US"/>
              </w:rPr>
              <w:t>0-65%</w:t>
            </w:r>
          </w:p>
        </w:tc>
        <w:tc>
          <w:tcPr>
            <w:tcW w:w="2126"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r w:rsidRPr="00E54CA6">
              <w:rPr>
                <w:rFonts w:ascii="Times New Roman" w:hAnsi="Times New Roman" w:cs="Times New Roman"/>
                <w:szCs w:val="24"/>
                <w:lang w:eastAsia="en-US"/>
              </w:rPr>
              <w:t>Удовлетворитель-но / зачтено</w:t>
            </w:r>
          </w:p>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r w:rsidRPr="00E54CA6">
              <w:rPr>
                <w:rFonts w:ascii="Times New Roman" w:hAnsi="Times New Roman" w:cs="Times New Roman"/>
                <w:szCs w:val="24"/>
                <w:lang w:eastAsia="en-US"/>
              </w:rPr>
              <w:t>65-79%</w:t>
            </w:r>
          </w:p>
        </w:tc>
        <w:tc>
          <w:tcPr>
            <w:tcW w:w="1984"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r w:rsidRPr="00E54CA6">
              <w:rPr>
                <w:rFonts w:ascii="Times New Roman" w:hAnsi="Times New Roman" w:cs="Times New Roman"/>
                <w:szCs w:val="24"/>
                <w:lang w:eastAsia="en-US"/>
              </w:rPr>
              <w:t>Хорошо / зачтено</w:t>
            </w:r>
          </w:p>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r w:rsidRPr="00E54CA6">
              <w:rPr>
                <w:rFonts w:ascii="Times New Roman" w:hAnsi="Times New Roman" w:cs="Times New Roman"/>
                <w:szCs w:val="24"/>
                <w:lang w:eastAsia="en-US"/>
              </w:rPr>
              <w:t>80-90%</w:t>
            </w:r>
          </w:p>
        </w:tc>
        <w:tc>
          <w:tcPr>
            <w:tcW w:w="1701" w:type="dxa"/>
            <w:vAlign w:val="center"/>
          </w:tcPr>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r w:rsidRPr="00E54CA6">
              <w:rPr>
                <w:rFonts w:ascii="Times New Roman" w:hAnsi="Times New Roman" w:cs="Times New Roman"/>
                <w:szCs w:val="24"/>
                <w:lang w:eastAsia="en-US"/>
              </w:rPr>
              <w:t>Отлично / зачтено</w:t>
            </w:r>
          </w:p>
          <w:p w:rsidR="00E54CA6" w:rsidRPr="00E54CA6" w:rsidRDefault="00E54CA6" w:rsidP="00E54CA6">
            <w:pPr>
              <w:autoSpaceDE w:val="0"/>
              <w:autoSpaceDN w:val="0"/>
              <w:adjustRightInd w:val="0"/>
              <w:spacing w:after="0" w:line="240" w:lineRule="auto"/>
              <w:jc w:val="center"/>
              <w:rPr>
                <w:rFonts w:ascii="Times New Roman" w:hAnsi="Times New Roman" w:cs="Times New Roman"/>
                <w:szCs w:val="24"/>
                <w:lang w:eastAsia="en-US"/>
              </w:rPr>
            </w:pPr>
            <w:r w:rsidRPr="00E54CA6">
              <w:rPr>
                <w:rFonts w:ascii="Times New Roman" w:hAnsi="Times New Roman" w:cs="Times New Roman"/>
                <w:szCs w:val="24"/>
                <w:lang w:eastAsia="en-US"/>
              </w:rPr>
              <w:t>91-100%</w:t>
            </w:r>
          </w:p>
        </w:tc>
      </w:tr>
      <w:tr w:rsidR="00E54CA6" w:rsidRPr="00E54CA6" w:rsidTr="007A55DE">
        <w:tc>
          <w:tcPr>
            <w:tcW w:w="1701" w:type="dxa"/>
            <w:vMerge w:val="restart"/>
          </w:tcPr>
          <w:p w:rsidR="00E54CA6" w:rsidRPr="00E54CA6" w:rsidRDefault="00E54CA6" w:rsidP="00E54CA6">
            <w:pPr>
              <w:spacing w:after="0" w:line="240" w:lineRule="auto"/>
              <w:ind w:right="-60" w:hanging="2"/>
              <w:rPr>
                <w:rFonts w:ascii="Times New Roman" w:hAnsi="Times New Roman" w:cs="Times New Roman"/>
                <w:szCs w:val="24"/>
              </w:rPr>
            </w:pPr>
            <w:r w:rsidRPr="00E54CA6">
              <w:rPr>
                <w:rFonts w:ascii="Times New Roman" w:hAnsi="Times New Roman" w:cs="Times New Roman"/>
                <w:szCs w:val="24"/>
              </w:rPr>
              <w:t>ПК-1 Способность осуществлять кадровое обеспечение служебной деятельности пожарно-спасательных подразделений на территориальном уровне</w:t>
            </w:r>
          </w:p>
        </w:tc>
        <w:tc>
          <w:tcPr>
            <w:tcW w:w="2127"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Имеет фрагментарные знания об осуществлении кадровой деятельности</w:t>
            </w:r>
          </w:p>
        </w:tc>
        <w:tc>
          <w:tcPr>
            <w:tcW w:w="2126"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Имеет частичное представление</w:t>
            </w:r>
          </w:p>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об осуществлении кадровой деятельности</w:t>
            </w:r>
          </w:p>
        </w:tc>
        <w:tc>
          <w:tcPr>
            <w:tcW w:w="1984"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Имеет общие знания об осуществлении кадровой деятельности</w:t>
            </w:r>
          </w:p>
        </w:tc>
        <w:tc>
          <w:tcPr>
            <w:tcW w:w="1701" w:type="dxa"/>
          </w:tcPr>
          <w:p w:rsidR="00E54CA6" w:rsidRPr="00E54CA6" w:rsidRDefault="00E54CA6" w:rsidP="00E54CA6">
            <w:pPr>
              <w:spacing w:after="0" w:line="240" w:lineRule="auto"/>
              <w:ind w:right="-113"/>
              <w:rPr>
                <w:rFonts w:ascii="Times New Roman" w:hAnsi="Times New Roman" w:cs="Times New Roman"/>
                <w:szCs w:val="24"/>
              </w:rPr>
            </w:pPr>
            <w:r w:rsidRPr="00E54CA6">
              <w:rPr>
                <w:rFonts w:ascii="Times New Roman" w:hAnsi="Times New Roman" w:cs="Times New Roman"/>
                <w:szCs w:val="24"/>
              </w:rPr>
              <w:t>В полном объеме способен осуществлять кадровую деятельность</w:t>
            </w:r>
          </w:p>
        </w:tc>
      </w:tr>
      <w:tr w:rsidR="00E54CA6" w:rsidRPr="00E54CA6" w:rsidTr="007A55DE">
        <w:tc>
          <w:tcPr>
            <w:tcW w:w="1701" w:type="dxa"/>
            <w:vMerge/>
          </w:tcPr>
          <w:p w:rsidR="00E54CA6" w:rsidRPr="00E54CA6" w:rsidRDefault="00E54CA6" w:rsidP="00E54CA6">
            <w:pPr>
              <w:spacing w:after="0" w:line="240" w:lineRule="auto"/>
              <w:jc w:val="center"/>
              <w:rPr>
                <w:rFonts w:ascii="Times New Roman" w:hAnsi="Times New Roman" w:cs="Times New Roman"/>
                <w:szCs w:val="24"/>
              </w:rPr>
            </w:pPr>
          </w:p>
        </w:tc>
        <w:tc>
          <w:tcPr>
            <w:tcW w:w="2127"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 xml:space="preserve">Фрагментарно умеет  </w:t>
            </w:r>
          </w:p>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 xml:space="preserve">применять многообразные формы и методы работы с кадрами </w:t>
            </w:r>
          </w:p>
          <w:p w:rsidR="00E54CA6" w:rsidRPr="00E54CA6" w:rsidRDefault="00E54CA6" w:rsidP="00E54CA6">
            <w:pPr>
              <w:spacing w:after="0" w:line="240" w:lineRule="auto"/>
              <w:rPr>
                <w:rFonts w:ascii="Times New Roman" w:hAnsi="Times New Roman" w:cs="Times New Roman"/>
                <w:szCs w:val="24"/>
              </w:rPr>
            </w:pPr>
          </w:p>
        </w:tc>
        <w:tc>
          <w:tcPr>
            <w:tcW w:w="2126"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 xml:space="preserve">Умеет частично  </w:t>
            </w:r>
          </w:p>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 xml:space="preserve">применять многообразные формы и методы работы с кадрами; </w:t>
            </w:r>
          </w:p>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координировать и направлять работу с кадрами на успешное выполнение служебных задач</w:t>
            </w:r>
          </w:p>
        </w:tc>
        <w:tc>
          <w:tcPr>
            <w:tcW w:w="1984"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 xml:space="preserve">Умеет самостоятельно (при консультационной поддержке) </w:t>
            </w:r>
          </w:p>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 xml:space="preserve">применять многообразные формы и методы работы с кадрами; </w:t>
            </w:r>
          </w:p>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координировать и направлять работу с кадрами на успешное выполнение служебных задач</w:t>
            </w:r>
          </w:p>
        </w:tc>
        <w:tc>
          <w:tcPr>
            <w:tcW w:w="1701"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 xml:space="preserve">Умеет самостоятельно и целенаправленно  </w:t>
            </w:r>
          </w:p>
          <w:p w:rsidR="00E54CA6" w:rsidRPr="00E54CA6" w:rsidRDefault="00E54CA6" w:rsidP="00E54CA6">
            <w:pPr>
              <w:spacing w:after="0" w:line="240" w:lineRule="auto"/>
              <w:ind w:right="-113"/>
              <w:rPr>
                <w:rFonts w:ascii="Times New Roman" w:hAnsi="Times New Roman" w:cs="Times New Roman"/>
                <w:szCs w:val="24"/>
              </w:rPr>
            </w:pPr>
            <w:r w:rsidRPr="00E54CA6">
              <w:rPr>
                <w:rFonts w:ascii="Times New Roman" w:hAnsi="Times New Roman" w:cs="Times New Roman"/>
                <w:szCs w:val="24"/>
              </w:rPr>
              <w:t xml:space="preserve">применять многообразные формы и методы работы с кадрами; </w:t>
            </w:r>
          </w:p>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координировать и направлять работу с кадрами на успешное выполнение служебных задач</w:t>
            </w:r>
          </w:p>
        </w:tc>
      </w:tr>
      <w:tr w:rsidR="00E54CA6" w:rsidRPr="00E54CA6" w:rsidTr="007A55DE">
        <w:tc>
          <w:tcPr>
            <w:tcW w:w="1701" w:type="dxa"/>
            <w:vMerge/>
          </w:tcPr>
          <w:p w:rsidR="00E54CA6" w:rsidRPr="00E54CA6" w:rsidRDefault="00E54CA6" w:rsidP="00E54CA6">
            <w:pPr>
              <w:spacing w:after="0" w:line="240" w:lineRule="auto"/>
              <w:jc w:val="center"/>
              <w:rPr>
                <w:rFonts w:ascii="Times New Roman" w:hAnsi="Times New Roman" w:cs="Times New Roman"/>
                <w:szCs w:val="24"/>
              </w:rPr>
            </w:pPr>
          </w:p>
        </w:tc>
        <w:tc>
          <w:tcPr>
            <w:tcW w:w="2127"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Владеет фрагментарными навыками</w:t>
            </w:r>
          </w:p>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применения форм и методов управления, направленных на успешное выполнение служебных задач</w:t>
            </w:r>
          </w:p>
        </w:tc>
        <w:tc>
          <w:tcPr>
            <w:tcW w:w="2126"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Владеть  первоначальными</w:t>
            </w:r>
          </w:p>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навыками применения многообразных форм и методов управления, направленных на успешное выполнение служебных задач</w:t>
            </w:r>
          </w:p>
        </w:tc>
        <w:tc>
          <w:tcPr>
            <w:tcW w:w="1984"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Владеет общими навыками  применения многообразных форм и методов управления, направленных на успешное выполнение служебных задач</w:t>
            </w:r>
          </w:p>
        </w:tc>
        <w:tc>
          <w:tcPr>
            <w:tcW w:w="1701" w:type="dxa"/>
          </w:tcPr>
          <w:p w:rsidR="00E54CA6" w:rsidRPr="00E54CA6" w:rsidRDefault="00E54CA6" w:rsidP="00E54CA6">
            <w:pPr>
              <w:spacing w:after="0" w:line="240" w:lineRule="auto"/>
              <w:ind w:right="-113"/>
              <w:rPr>
                <w:rFonts w:ascii="Times New Roman" w:hAnsi="Times New Roman" w:cs="Times New Roman"/>
                <w:szCs w:val="24"/>
              </w:rPr>
            </w:pPr>
            <w:r w:rsidRPr="00E54CA6">
              <w:rPr>
                <w:rFonts w:ascii="Times New Roman" w:hAnsi="Times New Roman" w:cs="Times New Roman"/>
                <w:szCs w:val="24"/>
              </w:rPr>
              <w:t>Владеет устойчивыми навыками применения многообразных форм и методов управления, направленных на успешное выполнение служебных задач</w:t>
            </w:r>
          </w:p>
        </w:tc>
      </w:tr>
      <w:tr w:rsidR="00E54CA6" w:rsidRPr="00E54CA6" w:rsidTr="007A55DE">
        <w:tc>
          <w:tcPr>
            <w:tcW w:w="1701" w:type="dxa"/>
            <w:vMerge w:val="restart"/>
          </w:tcPr>
          <w:p w:rsidR="00E54CA6" w:rsidRPr="00E54CA6" w:rsidRDefault="00E54CA6" w:rsidP="00E54CA6">
            <w:pPr>
              <w:spacing w:after="0" w:line="240" w:lineRule="auto"/>
              <w:rPr>
                <w:rFonts w:ascii="Times New Roman" w:hAnsi="Times New Roman" w:cs="Times New Roman"/>
                <w:snapToGrid w:val="0"/>
                <w:szCs w:val="24"/>
              </w:rPr>
            </w:pPr>
            <w:r w:rsidRPr="00E54CA6">
              <w:rPr>
                <w:rFonts w:ascii="Times New Roman" w:hAnsi="Times New Roman" w:cs="Times New Roman"/>
                <w:szCs w:val="24"/>
              </w:rPr>
              <w:t>ПК-2 Способность к решению правовых, социальных и кадровых вопросов, связанных с деятельностью пожарно-спасательных подразделений на территориальном уровне</w:t>
            </w:r>
          </w:p>
        </w:tc>
        <w:tc>
          <w:tcPr>
            <w:tcW w:w="2127"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Имеет фрагментарные знания о федеральном законодательстве и других нормативно-правовых актах регулирующих служебно-трудовые отношения в сфере работы с кадрами в системе МЧС России</w:t>
            </w:r>
          </w:p>
        </w:tc>
        <w:tc>
          <w:tcPr>
            <w:tcW w:w="2126"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Имеет общие представления о федеральном законодательстве и других нормативно-правовых актах регулирующих служебно-трудовые отношения в сфере работы с кадрами в системе МЧС России</w:t>
            </w:r>
          </w:p>
        </w:tc>
        <w:tc>
          <w:tcPr>
            <w:tcW w:w="1984"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Имеет хорошие знания в области федерального законодательства и других нормативно-правовых актах регулирующих служебно-трудовые отношения в сфере организации работы с кадрами в системе МЧС России</w:t>
            </w:r>
          </w:p>
        </w:tc>
        <w:tc>
          <w:tcPr>
            <w:tcW w:w="1701"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Имеет обширные и глубокие знания  в области федерального законодательства и других нормативно-правовых актах регулирующих служебно-трудовые отношения в сфере организации работы с кадрами в системе МЧС России</w:t>
            </w:r>
          </w:p>
        </w:tc>
      </w:tr>
      <w:tr w:rsidR="00E54CA6" w:rsidRPr="00E54CA6" w:rsidTr="007A55DE">
        <w:tc>
          <w:tcPr>
            <w:tcW w:w="1701" w:type="dxa"/>
            <w:vMerge/>
          </w:tcPr>
          <w:p w:rsidR="00E54CA6" w:rsidRPr="00E54CA6" w:rsidRDefault="00E54CA6" w:rsidP="00E54CA6">
            <w:pPr>
              <w:spacing w:after="0" w:line="240" w:lineRule="auto"/>
              <w:jc w:val="center"/>
              <w:rPr>
                <w:rFonts w:ascii="Times New Roman" w:hAnsi="Times New Roman" w:cs="Times New Roman"/>
                <w:szCs w:val="24"/>
              </w:rPr>
            </w:pPr>
          </w:p>
        </w:tc>
        <w:tc>
          <w:tcPr>
            <w:tcW w:w="2127" w:type="dxa"/>
          </w:tcPr>
          <w:p w:rsidR="00E54CA6" w:rsidRPr="00E54CA6" w:rsidRDefault="00E54CA6" w:rsidP="00E54CA6">
            <w:pPr>
              <w:spacing w:after="0" w:line="240" w:lineRule="auto"/>
              <w:ind w:right="-108"/>
              <w:rPr>
                <w:rFonts w:ascii="Times New Roman" w:hAnsi="Times New Roman" w:cs="Times New Roman"/>
                <w:szCs w:val="24"/>
              </w:rPr>
            </w:pPr>
            <w:r w:rsidRPr="00E54CA6">
              <w:rPr>
                <w:rFonts w:ascii="Times New Roman" w:hAnsi="Times New Roman" w:cs="Times New Roman"/>
                <w:szCs w:val="24"/>
              </w:rPr>
              <w:t>Имеет фрагментарные навыки по руководству нормативно-правовыми документами по вопросам организации работы с кадрами органов управления и подразделений МЧС России.</w:t>
            </w:r>
          </w:p>
        </w:tc>
        <w:tc>
          <w:tcPr>
            <w:tcW w:w="2126" w:type="dxa"/>
          </w:tcPr>
          <w:p w:rsidR="00E54CA6" w:rsidRPr="00E54CA6" w:rsidRDefault="00E54CA6" w:rsidP="00E54CA6">
            <w:pPr>
              <w:spacing w:after="0" w:line="240" w:lineRule="auto"/>
              <w:ind w:right="-104"/>
              <w:rPr>
                <w:rFonts w:ascii="Times New Roman" w:hAnsi="Times New Roman" w:cs="Times New Roman"/>
                <w:szCs w:val="24"/>
              </w:rPr>
            </w:pPr>
            <w:r w:rsidRPr="00E54CA6">
              <w:rPr>
                <w:rFonts w:ascii="Times New Roman" w:hAnsi="Times New Roman" w:cs="Times New Roman"/>
                <w:szCs w:val="24"/>
              </w:rPr>
              <w:t>Умеет частично руководствоваться нормативно-правовыми документами по вопросам организации работы с кадрами органов управления и подразделений МЧС России.</w:t>
            </w:r>
          </w:p>
        </w:tc>
        <w:tc>
          <w:tcPr>
            <w:tcW w:w="1984"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Умеет самостоятельно (при консультационной поддержке) руководствоваться нормативно-правовыми документами по вопросам организации работы с кадрами органов управления и подразделений МЧС России</w:t>
            </w:r>
          </w:p>
        </w:tc>
        <w:tc>
          <w:tcPr>
            <w:tcW w:w="1701" w:type="dxa"/>
          </w:tcPr>
          <w:p w:rsidR="00E54CA6" w:rsidRPr="00E54CA6" w:rsidRDefault="00E54CA6" w:rsidP="00E54CA6">
            <w:pPr>
              <w:spacing w:after="0" w:line="240" w:lineRule="auto"/>
              <w:ind w:right="-113"/>
              <w:rPr>
                <w:rFonts w:ascii="Times New Roman" w:hAnsi="Times New Roman" w:cs="Times New Roman"/>
                <w:szCs w:val="24"/>
              </w:rPr>
            </w:pPr>
            <w:r w:rsidRPr="00E54CA6">
              <w:rPr>
                <w:rFonts w:ascii="Times New Roman" w:hAnsi="Times New Roman" w:cs="Times New Roman"/>
                <w:szCs w:val="24"/>
              </w:rPr>
              <w:t>Умеет самостоятельно применить перечень источников норм права, в соответствии с которыми осуществляется регулирование правоотношений, связанных со службой в системе МЧС России</w:t>
            </w:r>
          </w:p>
        </w:tc>
      </w:tr>
      <w:tr w:rsidR="00E54CA6" w:rsidRPr="00E54CA6" w:rsidTr="007A55DE">
        <w:tc>
          <w:tcPr>
            <w:tcW w:w="1701" w:type="dxa"/>
            <w:vMerge/>
          </w:tcPr>
          <w:p w:rsidR="00E54CA6" w:rsidRPr="00E54CA6" w:rsidRDefault="00E54CA6" w:rsidP="00E54CA6">
            <w:pPr>
              <w:spacing w:after="0" w:line="240" w:lineRule="auto"/>
              <w:jc w:val="center"/>
              <w:rPr>
                <w:rFonts w:ascii="Times New Roman" w:hAnsi="Times New Roman" w:cs="Times New Roman"/>
                <w:szCs w:val="24"/>
              </w:rPr>
            </w:pPr>
          </w:p>
        </w:tc>
        <w:tc>
          <w:tcPr>
            <w:tcW w:w="2127"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 xml:space="preserve">Фрагментарно владеет навыками </w:t>
            </w:r>
          </w:p>
          <w:p w:rsidR="00E54CA6" w:rsidRPr="00E54CA6" w:rsidRDefault="00E54CA6" w:rsidP="00E54CA6">
            <w:pPr>
              <w:spacing w:after="0" w:line="240" w:lineRule="auto"/>
              <w:ind w:right="-108"/>
              <w:rPr>
                <w:rFonts w:ascii="Times New Roman" w:hAnsi="Times New Roman" w:cs="Times New Roman"/>
                <w:szCs w:val="24"/>
              </w:rPr>
            </w:pPr>
            <w:r w:rsidRPr="00E54CA6">
              <w:rPr>
                <w:rFonts w:ascii="Times New Roman" w:hAnsi="Times New Roman" w:cs="Times New Roman"/>
                <w:szCs w:val="24"/>
              </w:rPr>
              <w:t>по работе с законодательными, ведомственными и другими нормативными актами, регламентирующими организацию работы с кадрами в подразделениях МЧС</w:t>
            </w:r>
          </w:p>
        </w:tc>
        <w:tc>
          <w:tcPr>
            <w:tcW w:w="2126"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 xml:space="preserve">Владеет первоначальными навыками </w:t>
            </w:r>
          </w:p>
          <w:p w:rsidR="00E54CA6" w:rsidRPr="00E54CA6" w:rsidRDefault="00E54CA6" w:rsidP="00E54CA6">
            <w:pPr>
              <w:spacing w:after="0" w:line="240" w:lineRule="auto"/>
              <w:ind w:right="-104"/>
              <w:rPr>
                <w:rFonts w:ascii="Times New Roman" w:hAnsi="Times New Roman" w:cs="Times New Roman"/>
                <w:szCs w:val="24"/>
              </w:rPr>
            </w:pPr>
            <w:r w:rsidRPr="00E54CA6">
              <w:rPr>
                <w:rFonts w:ascii="Times New Roman" w:hAnsi="Times New Roman" w:cs="Times New Roman"/>
                <w:szCs w:val="24"/>
              </w:rPr>
              <w:t>по работе с законодательными, ведомственными и другими нормативными актами, регламентирующими организацию работы с кадрами в подразделениях МЧС</w:t>
            </w:r>
          </w:p>
        </w:tc>
        <w:tc>
          <w:tcPr>
            <w:tcW w:w="1984"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 xml:space="preserve">Владеет общими навыками </w:t>
            </w:r>
          </w:p>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по работе с законодательными, ведомственными и другими нормативными актами, регламентирующими организацию работы с кадрами в подразделениях МЧС</w:t>
            </w:r>
          </w:p>
        </w:tc>
        <w:tc>
          <w:tcPr>
            <w:tcW w:w="1701" w:type="dxa"/>
          </w:tcPr>
          <w:p w:rsidR="00E54CA6" w:rsidRPr="00E54CA6" w:rsidRDefault="00E54CA6" w:rsidP="00E54CA6">
            <w:pPr>
              <w:spacing w:after="0" w:line="240" w:lineRule="auto"/>
              <w:rPr>
                <w:rFonts w:ascii="Times New Roman" w:hAnsi="Times New Roman" w:cs="Times New Roman"/>
                <w:szCs w:val="24"/>
              </w:rPr>
            </w:pPr>
            <w:r w:rsidRPr="00E54CA6">
              <w:rPr>
                <w:rFonts w:ascii="Times New Roman" w:hAnsi="Times New Roman" w:cs="Times New Roman"/>
                <w:szCs w:val="24"/>
              </w:rPr>
              <w:t>Владеет устойчивыми навыками по работе с законодательными, ведомственными и другими нормативными актами, регламентирующими организацию работы с кадрами в подразделениях МЧС</w:t>
            </w:r>
          </w:p>
        </w:tc>
      </w:tr>
    </w:tbl>
    <w:p w:rsidR="00E54CA6" w:rsidRPr="00E54CA6" w:rsidRDefault="00E54CA6" w:rsidP="00E54CA6">
      <w:pPr>
        <w:widowControl w:val="0"/>
        <w:spacing w:after="0" w:line="240" w:lineRule="auto"/>
        <w:ind w:firstLine="709"/>
        <w:jc w:val="center"/>
        <w:rPr>
          <w:rFonts w:ascii="Times New Roman" w:hAnsi="Times New Roman" w:cs="Times New Roman"/>
          <w:b/>
          <w:sz w:val="28"/>
          <w:szCs w:val="28"/>
        </w:rPr>
      </w:pPr>
    </w:p>
    <w:p w:rsidR="00E54CA6" w:rsidRPr="00E54CA6" w:rsidRDefault="00E54CA6" w:rsidP="00E54CA6">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E54CA6">
        <w:rPr>
          <w:rFonts w:ascii="Times New Roman" w:hAnsi="Times New Roman" w:cs="Times New Roman"/>
          <w:b/>
          <w:sz w:val="28"/>
          <w:szCs w:val="28"/>
        </w:rPr>
        <w:t>4.2. Промежуточная аттестация</w:t>
      </w:r>
      <w:r w:rsidRPr="00E54CA6">
        <w:rPr>
          <w:rFonts w:ascii="Times New Roman"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E54CA6" w:rsidRPr="00E54CA6" w:rsidRDefault="00E54CA6" w:rsidP="00E54CA6">
      <w:pPr>
        <w:widowControl w:val="0"/>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E54CA6" w:rsidRPr="00E54CA6" w:rsidRDefault="00E54CA6" w:rsidP="00E54CA6">
      <w:pPr>
        <w:widowControl w:val="0"/>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Форма промежуточной аттестации – зачет по первому разделу.</w:t>
      </w:r>
    </w:p>
    <w:p w:rsidR="00E54CA6" w:rsidRPr="00E54CA6" w:rsidRDefault="00E54CA6" w:rsidP="00E54CA6">
      <w:pPr>
        <w:widowControl w:val="0"/>
        <w:spacing w:after="0" w:line="240" w:lineRule="auto"/>
        <w:ind w:firstLine="709"/>
        <w:jc w:val="center"/>
        <w:rPr>
          <w:rFonts w:ascii="Times New Roman" w:hAnsi="Times New Roman" w:cs="Times New Roman"/>
          <w:b/>
          <w:sz w:val="28"/>
          <w:szCs w:val="28"/>
        </w:rPr>
      </w:pPr>
    </w:p>
    <w:p w:rsidR="00E54CA6" w:rsidRPr="00E54CA6" w:rsidRDefault="00E54CA6" w:rsidP="00E54CA6">
      <w:pPr>
        <w:widowControl w:val="0"/>
        <w:spacing w:after="0" w:line="240" w:lineRule="auto"/>
        <w:ind w:right="-1"/>
        <w:jc w:val="center"/>
        <w:rPr>
          <w:rFonts w:ascii="Times New Roman" w:hAnsi="Times New Roman" w:cs="Times New Roman"/>
          <w:b/>
          <w:bCs/>
          <w:sz w:val="28"/>
          <w:szCs w:val="28"/>
        </w:rPr>
      </w:pPr>
      <w:r w:rsidRPr="00E54CA6">
        <w:rPr>
          <w:rFonts w:ascii="Times New Roman" w:hAnsi="Times New Roman" w:cs="Times New Roman"/>
          <w:b/>
          <w:bCs/>
          <w:sz w:val="28"/>
          <w:szCs w:val="28"/>
        </w:rPr>
        <w:t>4.2.1. Перечень вопросов для подготовки к промежуточной аттестации</w:t>
      </w:r>
    </w:p>
    <w:p w:rsidR="00E54CA6" w:rsidRPr="0018054A" w:rsidRDefault="00E54CA6" w:rsidP="00E54CA6">
      <w:pPr>
        <w:widowControl w:val="0"/>
        <w:spacing w:after="0" w:line="240" w:lineRule="auto"/>
        <w:ind w:right="-1"/>
        <w:jc w:val="center"/>
        <w:rPr>
          <w:rFonts w:ascii="Times New Roman" w:hAnsi="Times New Roman" w:cs="Times New Roman"/>
          <w:b/>
          <w:bCs/>
          <w:sz w:val="28"/>
          <w:szCs w:val="28"/>
        </w:rPr>
      </w:pPr>
    </w:p>
    <w:p w:rsidR="00E54CA6" w:rsidRPr="00E54CA6" w:rsidRDefault="00E54CA6" w:rsidP="00E54CA6">
      <w:pPr>
        <w:widowControl w:val="0"/>
        <w:spacing w:after="0" w:line="240" w:lineRule="auto"/>
        <w:ind w:right="-1" w:firstLine="709"/>
        <w:jc w:val="both"/>
        <w:rPr>
          <w:rFonts w:ascii="Times New Roman" w:hAnsi="Times New Roman" w:cs="Times New Roman"/>
          <w:b/>
          <w:bCs/>
          <w:sz w:val="28"/>
          <w:szCs w:val="28"/>
        </w:rPr>
      </w:pPr>
      <w:r>
        <w:rPr>
          <w:rFonts w:ascii="Times New Roman" w:hAnsi="Times New Roman" w:cs="Times New Roman"/>
          <w:b/>
          <w:bCs/>
          <w:sz w:val="28"/>
          <w:szCs w:val="28"/>
        </w:rPr>
        <w:t>П</w:t>
      </w:r>
      <w:r w:rsidRPr="00E54CA6">
        <w:rPr>
          <w:rFonts w:ascii="Times New Roman" w:hAnsi="Times New Roman" w:cs="Times New Roman"/>
          <w:b/>
          <w:bCs/>
          <w:sz w:val="28"/>
          <w:szCs w:val="28"/>
        </w:rPr>
        <w:t>о разделу 1</w:t>
      </w:r>
      <w:r>
        <w:rPr>
          <w:rFonts w:ascii="Times New Roman" w:hAnsi="Times New Roman" w:cs="Times New Roman"/>
          <w:b/>
          <w:bCs/>
          <w:sz w:val="28"/>
          <w:szCs w:val="28"/>
        </w:rPr>
        <w:t>:</w:t>
      </w:r>
    </w:p>
    <w:p w:rsidR="00E54CA6" w:rsidRPr="00E54CA6" w:rsidRDefault="00E54CA6" w:rsidP="00E54CA6">
      <w:pPr>
        <w:widowControl w:val="0"/>
        <w:spacing w:after="0" w:line="240" w:lineRule="auto"/>
        <w:ind w:firstLine="709"/>
        <w:jc w:val="center"/>
        <w:rPr>
          <w:rFonts w:ascii="Times New Roman" w:hAnsi="Times New Roman" w:cs="Times New Roman"/>
          <w:b/>
          <w:sz w:val="28"/>
          <w:szCs w:val="28"/>
        </w:rPr>
      </w:pPr>
    </w:p>
    <w:p w:rsidR="00E54CA6" w:rsidRPr="00E54CA6" w:rsidRDefault="00E54CA6" w:rsidP="00E54CA6">
      <w:pPr>
        <w:widowControl w:val="0"/>
        <w:autoSpaceDE w:val="0"/>
        <w:autoSpaceDN w:val="0"/>
        <w:adjustRightInd w:val="0"/>
        <w:spacing w:after="0" w:line="240" w:lineRule="auto"/>
        <w:jc w:val="center"/>
        <w:rPr>
          <w:rFonts w:ascii="Times New Roman" w:hAnsi="Times New Roman" w:cs="Times New Roman"/>
          <w:b/>
          <w:bCs/>
          <w:sz w:val="28"/>
          <w:szCs w:val="28"/>
        </w:rPr>
      </w:pPr>
      <w:bookmarkStart w:id="1" w:name="_Hlk83036435"/>
      <w:r w:rsidRPr="00E54CA6">
        <w:rPr>
          <w:rFonts w:ascii="Times New Roman" w:hAnsi="Times New Roman" w:cs="Times New Roman"/>
          <w:b/>
          <w:bCs/>
          <w:sz w:val="28"/>
          <w:szCs w:val="28"/>
        </w:rPr>
        <w:t>Тема 1. Правовое регулирование работы с кадрами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Структура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Нормативные правовые документы, регламентирующие порядок прохождения службы в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Личный состав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Общая характеристика служебно-трудовых отношений.</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Основные направления кадровой работы в подразделениях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Служебные обязанности и права сотрудников (работников) МЧС России.</w:t>
      </w:r>
    </w:p>
    <w:p w:rsidR="00E54CA6" w:rsidRPr="00E54CA6" w:rsidRDefault="00E54CA6" w:rsidP="00E54CA6">
      <w:pPr>
        <w:widowControl w:val="0"/>
        <w:spacing w:after="0" w:line="240" w:lineRule="auto"/>
        <w:ind w:firstLine="720"/>
        <w:jc w:val="both"/>
        <w:rPr>
          <w:rFonts w:ascii="Times New Roman" w:hAnsi="Times New Roman" w:cs="Times New Roman"/>
          <w:bCs/>
          <w:sz w:val="28"/>
          <w:szCs w:val="28"/>
        </w:rPr>
      </w:pPr>
    </w:p>
    <w:p w:rsidR="00E54CA6" w:rsidRPr="00E54CA6" w:rsidRDefault="00E54CA6" w:rsidP="00E54CA6">
      <w:pPr>
        <w:widowControl w:val="0"/>
        <w:spacing w:after="0" w:line="240" w:lineRule="auto"/>
        <w:ind w:left="720"/>
        <w:jc w:val="both"/>
        <w:rPr>
          <w:rFonts w:ascii="Times New Roman" w:hAnsi="Times New Roman" w:cs="Times New Roman"/>
          <w:b/>
          <w:sz w:val="28"/>
          <w:szCs w:val="28"/>
        </w:rPr>
      </w:pPr>
      <w:r w:rsidRPr="00E54CA6">
        <w:rPr>
          <w:rFonts w:ascii="Times New Roman" w:hAnsi="Times New Roman" w:cs="Times New Roman"/>
          <w:b/>
          <w:sz w:val="28"/>
          <w:szCs w:val="28"/>
        </w:rPr>
        <w:t>Тема 2. Порядок отбора и прием на службу в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Условия приема на службу в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Отбор кандидатов на службу (работу).</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Изучение кандидатов для поступления на службу (работу) в федеральную противопожарную службу Государственной противопожарной службы.</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Проверка кандидатов, принимаемых на службу (работу) в федеральную противопожарную службу Государственной противопожарной службы.</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Принятие решения о приеме кандидата на службу (работу).</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Понятие, содержание и порядок заключения трудовых договоров и контрактов.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Испытательный срок.</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Совместительство.</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Наставничество.</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Перемещение сотрудника по службе.</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Перемещение сотрудника по службе в другую местность.</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Аттестация сотрудников МЧС России.</w:t>
      </w: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r w:rsidRPr="00E54CA6">
        <w:rPr>
          <w:rFonts w:ascii="Times New Roman" w:hAnsi="Times New Roman" w:cs="Times New Roman"/>
          <w:b/>
          <w:sz w:val="28"/>
          <w:szCs w:val="28"/>
        </w:rPr>
        <w:t>Тема 3. Условия службы в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Распорядок дня.</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Понятие и виды рабочего времени.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Виды времени отдыха.</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Виды отпусков.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Табель рабочего времени.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Специальные звания и порядок их присвоения.</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 xml:space="preserve">Присвоение досрочно, задержка снижение и лишение специальных званий. </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Порядок присвоения квалификационных званий сотрудникам федеральной противопожарной службы Государственной противопожарной службы.</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Понятие дисциплинарной ответственности и дисциплинарного проступка.</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Меры стимулирования служебной дисциплины.</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Полномочия руководителей МЧС России по применению поощрений и взысканий.</w:t>
      </w: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r w:rsidRPr="00E54CA6">
        <w:rPr>
          <w:rFonts w:ascii="Times New Roman" w:hAnsi="Times New Roman" w:cs="Times New Roman"/>
          <w:b/>
          <w:sz w:val="28"/>
          <w:szCs w:val="28"/>
        </w:rPr>
        <w:t>Тема 4. Правовая и социальная защита личного состава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Медицинское обслуживание.</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Санаторно-курортное лечение.</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Страховые гарантии и выплаты в целях возмещения вреда, причиненного в связи с выполнением служебных обязанностей.</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Денежное довольствие сотрудников.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Гарантии, пособия и другие денежные выплаты в связи с прохождением службы.</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Единовременная социальная выплата для приобретения или строительства жилого помещения.</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Предоставление жилого помещения в собственность.</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Предоставление жилого помещения жилищного фонда Российской Федерации по договору социального найма.</w:t>
      </w: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r w:rsidRPr="00E54CA6">
        <w:rPr>
          <w:rFonts w:ascii="Times New Roman" w:hAnsi="Times New Roman" w:cs="Times New Roman"/>
          <w:b/>
          <w:sz w:val="28"/>
          <w:szCs w:val="28"/>
        </w:rPr>
        <w:t>Тема 5. Прекращение службы и восстановление в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Основание для увольнения.</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Порядок увольнения.</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Пенсия за выслугу лет.</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Пенсия по инвалидности, по случаю потери кормильца.</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Назначение и выплата пенсий.</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Выплаты и льготы, предусмотренные увольняемым сотрудникам.</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Порядок медицинского освидетельствования сотрудников, подлежащих увольнению.</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Имущественные последствия увольнения по отрицательным мотивам.</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Права сотрудников на судебную защиту при увольнении.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Основание для прекращения службы и увольнения из органов внутренних дел.</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Восстановление в должности, специальном звании и на службе.</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Порядок отдания почестей при погребении сотрудника ГПС МЧС России.</w:t>
      </w: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r w:rsidRPr="00E54CA6">
        <w:rPr>
          <w:rFonts w:ascii="Times New Roman" w:hAnsi="Times New Roman" w:cs="Times New Roman"/>
          <w:b/>
          <w:sz w:val="28"/>
          <w:szCs w:val="28"/>
        </w:rPr>
        <w:t>Тема 6. Организация воспитательной работы в системе МЧС</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Система воспитания личного состава.</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Основные направления воспитания личного состава.</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Оценка эффективности воспитания личного состава.</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Правовые основы воспитательной работы с личным составом ГПС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Планирование воспитательной работы и ее организация.</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Кодекс чести сотрудника МЧС России.</w:t>
      </w: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r w:rsidRPr="00E54CA6">
        <w:rPr>
          <w:rFonts w:ascii="Times New Roman" w:hAnsi="Times New Roman" w:cs="Times New Roman"/>
          <w:b/>
          <w:sz w:val="28"/>
          <w:szCs w:val="28"/>
        </w:rPr>
        <w:t>Тема 7. Организация работы с личными делами личного состава в системе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Ведение личных дел сотрудников.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Порядок учета, хранения, пересылки и передачи в архив личных дел сотрудников.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Порядок изъятия документов и предоставления сведений, находящихся в личных делах сотрудников.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Личные дела военнослужащих.</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Ведение личных дел работников.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Порядок учета личных дел работников.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Ведение личных дел гражданских служащих.</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Порядок учета личных дел гражданских служащих.</w:t>
      </w:r>
    </w:p>
    <w:p w:rsidR="00E54CA6" w:rsidRPr="00E54CA6" w:rsidRDefault="00E54CA6" w:rsidP="00E54CA6">
      <w:pPr>
        <w:widowControl w:val="0"/>
        <w:autoSpaceDE w:val="0"/>
        <w:autoSpaceDN w:val="0"/>
        <w:adjustRightInd w:val="0"/>
        <w:spacing w:after="0" w:line="240" w:lineRule="auto"/>
        <w:jc w:val="both"/>
        <w:rPr>
          <w:rFonts w:ascii="Times New Roman" w:hAnsi="Times New Roman" w:cs="Times New Roman"/>
          <w:bCs/>
          <w:sz w:val="28"/>
          <w:szCs w:val="28"/>
        </w:rPr>
      </w:pP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r w:rsidRPr="00E54CA6">
        <w:rPr>
          <w:rFonts w:ascii="Times New Roman" w:hAnsi="Times New Roman" w:cs="Times New Roman"/>
          <w:b/>
          <w:sz w:val="28"/>
          <w:szCs w:val="28"/>
        </w:rPr>
        <w:t>Тема 8. Формирование кадрового состава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Принципы и основные направления формирования кадрового состава.</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Подготовка кадров для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Государственный заказ на подготовку кадров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Кадровый резерв для замещения должностей в МЧС России.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Кадровая работа в МЧС России.</w:t>
      </w:r>
    </w:p>
    <w:p w:rsidR="00E54CA6" w:rsidRPr="00E54CA6" w:rsidRDefault="00E54CA6" w:rsidP="00E54CA6">
      <w:pPr>
        <w:widowControl w:val="0"/>
        <w:spacing w:after="0" w:line="240" w:lineRule="auto"/>
        <w:ind w:firstLine="720"/>
        <w:jc w:val="both"/>
        <w:rPr>
          <w:rFonts w:ascii="Times New Roman" w:hAnsi="Times New Roman" w:cs="Times New Roman"/>
          <w:sz w:val="28"/>
          <w:szCs w:val="28"/>
        </w:rPr>
      </w:pP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r w:rsidRPr="00E54CA6">
        <w:rPr>
          <w:rFonts w:ascii="Times New Roman" w:hAnsi="Times New Roman" w:cs="Times New Roman"/>
          <w:b/>
          <w:sz w:val="28"/>
          <w:szCs w:val="28"/>
        </w:rPr>
        <w:t>Тема 9. Правовые и организационные основы предупреждения коррупции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Противодействие коррупции.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Правовая основа противодействия коррупции.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Организационные основы противодействия коррупции.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Основные направления деятельности по повышению эффективности противодействия коррупции.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Представление сведений о доходах, об имуществе и обязательствах имущественного характера.</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Конфликт интересов.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Кадровое обеспечение противодействия коррупции в системе МЧС России.</w:t>
      </w:r>
    </w:p>
    <w:p w:rsidR="00E54CA6" w:rsidRPr="00E54CA6" w:rsidRDefault="00E54CA6" w:rsidP="00E54CA6">
      <w:pPr>
        <w:widowControl w:val="0"/>
        <w:spacing w:after="0" w:line="240" w:lineRule="auto"/>
        <w:ind w:firstLine="720"/>
        <w:jc w:val="both"/>
        <w:rPr>
          <w:rFonts w:ascii="Times New Roman" w:hAnsi="Times New Roman" w:cs="Times New Roman"/>
          <w:sz w:val="28"/>
          <w:szCs w:val="28"/>
        </w:rPr>
      </w:pPr>
    </w:p>
    <w:p w:rsidR="00E54CA6" w:rsidRPr="00E54CA6" w:rsidRDefault="00E54CA6" w:rsidP="00E54CA6">
      <w:pPr>
        <w:widowControl w:val="0"/>
        <w:spacing w:after="0" w:line="240" w:lineRule="auto"/>
        <w:ind w:firstLine="720"/>
        <w:jc w:val="both"/>
        <w:rPr>
          <w:rFonts w:ascii="Times New Roman" w:hAnsi="Times New Roman" w:cs="Times New Roman"/>
          <w:b/>
          <w:sz w:val="28"/>
          <w:szCs w:val="28"/>
        </w:rPr>
      </w:pPr>
      <w:r w:rsidRPr="00E54CA6">
        <w:rPr>
          <w:rFonts w:ascii="Times New Roman" w:hAnsi="Times New Roman" w:cs="Times New Roman"/>
          <w:b/>
          <w:sz w:val="28"/>
          <w:szCs w:val="28"/>
        </w:rPr>
        <w:t>Тема 10. Анализ и планирование работы с кадрами</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Анализ информации о кадрах.</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Планирование и учёт работы в кадровых органах.</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Оценка состояния текучести кадров.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Разработка и внедрение мероприятий по снижению текучести кадров.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Управление мобильностью кадров.</w:t>
      </w:r>
    </w:p>
    <w:p w:rsidR="00E54CA6" w:rsidRPr="00E54CA6" w:rsidRDefault="00E54CA6" w:rsidP="003B3172">
      <w:pPr>
        <w:pStyle w:val="a6"/>
        <w:widowControl w:val="0"/>
        <w:numPr>
          <w:ilvl w:val="0"/>
          <w:numId w:val="445"/>
        </w:numPr>
        <w:ind w:left="0" w:firstLine="0"/>
        <w:jc w:val="both"/>
        <w:rPr>
          <w:bCs/>
          <w:sz w:val="28"/>
          <w:szCs w:val="28"/>
        </w:rPr>
      </w:pPr>
      <w:r w:rsidRPr="00E54CA6">
        <w:rPr>
          <w:bCs/>
          <w:sz w:val="28"/>
          <w:szCs w:val="28"/>
        </w:rPr>
        <w:t>Управление текучестью и трудовой мотивацией сотрудников.</w:t>
      </w:r>
    </w:p>
    <w:bookmarkEnd w:id="1"/>
    <w:p w:rsidR="00E54CA6" w:rsidRPr="00E54CA6" w:rsidRDefault="00E54CA6" w:rsidP="00E54CA6">
      <w:pPr>
        <w:widowControl w:val="0"/>
        <w:spacing w:after="0" w:line="240" w:lineRule="auto"/>
        <w:rPr>
          <w:rFonts w:ascii="Times New Roman" w:hAnsi="Times New Roman" w:cs="Times New Roman"/>
          <w:b/>
          <w:sz w:val="28"/>
          <w:szCs w:val="28"/>
        </w:rPr>
      </w:pPr>
    </w:p>
    <w:p w:rsidR="00E54CA6" w:rsidRPr="00E54CA6" w:rsidRDefault="00E54CA6" w:rsidP="00E54CA6">
      <w:pPr>
        <w:widowControl w:val="0"/>
        <w:spacing w:after="0" w:line="240" w:lineRule="auto"/>
        <w:ind w:right="-1" w:firstLine="709"/>
        <w:jc w:val="both"/>
        <w:rPr>
          <w:rFonts w:ascii="Times New Roman" w:hAnsi="Times New Roman" w:cs="Times New Roman"/>
          <w:sz w:val="28"/>
          <w:szCs w:val="28"/>
        </w:rPr>
      </w:pPr>
      <w:r w:rsidRPr="00E54CA6">
        <w:rPr>
          <w:rFonts w:ascii="Times New Roman" w:hAnsi="Times New Roman" w:cs="Times New Roman"/>
          <w:b/>
          <w:sz w:val="28"/>
          <w:szCs w:val="28"/>
        </w:rPr>
        <w:t>4.3. Итоговая аттестация</w:t>
      </w:r>
      <w:r w:rsidRPr="00E54CA6">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E54CA6" w:rsidRPr="00E54CA6" w:rsidRDefault="00E54CA6" w:rsidP="00E54CA6">
      <w:pPr>
        <w:widowControl w:val="0"/>
        <w:spacing w:after="0" w:line="240" w:lineRule="auto"/>
        <w:ind w:right="-1" w:firstLine="709"/>
        <w:jc w:val="both"/>
        <w:rPr>
          <w:rFonts w:ascii="Times New Roman" w:hAnsi="Times New Roman" w:cs="Times New Roman"/>
          <w:sz w:val="28"/>
          <w:szCs w:val="28"/>
        </w:rPr>
      </w:pPr>
      <w:r w:rsidRPr="00E54CA6">
        <w:rPr>
          <w:rFonts w:ascii="Times New Roman" w:hAnsi="Times New Roman" w:cs="Times New Roman"/>
          <w:sz w:val="28"/>
          <w:szCs w:val="28"/>
        </w:rPr>
        <w:t>Дополнительное профессиональное образование завершается итоговой аттестацией в форме зачета.</w:t>
      </w:r>
    </w:p>
    <w:p w:rsidR="00E54CA6" w:rsidRPr="00E54CA6" w:rsidRDefault="00E54CA6" w:rsidP="00E54CA6">
      <w:pPr>
        <w:widowControl w:val="0"/>
        <w:spacing w:after="0" w:line="240" w:lineRule="auto"/>
        <w:ind w:right="-1"/>
        <w:jc w:val="center"/>
        <w:rPr>
          <w:rFonts w:ascii="Times New Roman" w:hAnsi="Times New Roman" w:cs="Times New Roman"/>
          <w:b/>
          <w:bCs/>
          <w:sz w:val="28"/>
          <w:szCs w:val="28"/>
        </w:rPr>
      </w:pPr>
    </w:p>
    <w:p w:rsidR="00E54CA6" w:rsidRPr="00E54CA6" w:rsidRDefault="00E54CA6" w:rsidP="00E54CA6">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w:t>
      </w:r>
      <w:r w:rsidRPr="00E54CA6">
        <w:rPr>
          <w:rFonts w:ascii="Times New Roman" w:hAnsi="Times New Roman" w:cs="Times New Roman"/>
          <w:b/>
          <w:sz w:val="28"/>
          <w:szCs w:val="28"/>
        </w:rPr>
        <w:t>о разделу 1</w:t>
      </w:r>
      <w:r>
        <w:rPr>
          <w:rFonts w:ascii="Times New Roman" w:hAnsi="Times New Roman" w:cs="Times New Roman"/>
          <w:b/>
          <w:sz w:val="28"/>
          <w:szCs w:val="28"/>
        </w:rPr>
        <w:t>.</w:t>
      </w:r>
      <w:r w:rsidRPr="00E54CA6">
        <w:rPr>
          <w:rFonts w:ascii="Times New Roman" w:hAnsi="Times New Roman" w:cs="Times New Roman"/>
          <w:b/>
          <w:sz w:val="28"/>
          <w:szCs w:val="28"/>
        </w:rPr>
        <w:t xml:space="preserve"> «Специальная подготовка»</w:t>
      </w:r>
    </w:p>
    <w:p w:rsidR="00E54CA6" w:rsidRPr="00E54CA6" w:rsidRDefault="00E54CA6" w:rsidP="00E54CA6">
      <w:pPr>
        <w:widowControl w:val="0"/>
        <w:spacing w:after="0" w:line="240" w:lineRule="auto"/>
        <w:jc w:val="center"/>
        <w:rPr>
          <w:rFonts w:ascii="Times New Roman" w:hAnsi="Times New Roman" w:cs="Times New Roman"/>
          <w:b/>
          <w:sz w:val="28"/>
          <w:szCs w:val="28"/>
        </w:rPr>
      </w:pP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Структура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Нормативные правовые документы, регламентирующие порядок прохождения службы в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Личный состав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Общая характеристика служебно-трудовых отношений.</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Основные направления кадровой работы в подразделениях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Служебные обязанности и права сотрудников (работников)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Условия приема на службу в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Отбор кандидатов на службу (работу).</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Изучение кандидатов для поступления на службу (работу) в федеральную противопожарную службу Государственной противопожарной службы.</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Проверка кандидатов, принимаемых на службу (работу) в федеральную противопожарную службу Государственной противопожарной службы.</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Принятие решения о приеме кандидата на службу (работу).</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Понятие, содержание и порядок заключения трудовых договоров и контрактов.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Испытательный срок.</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Совместительство.</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Наставничество.</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Перемещение сотрудника по службе.</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Перемещение сотрудника по службе в другую местность.</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Аттестация сотрудников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Распорядок дня.</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Понятие и виды рабочего времени.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Виды времени отдыха.</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Виды отпусков.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Табель рабочего времени.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Специальные звания и порядок их присвоения.</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Присвоение досрочно, задержка снижение и лишение специальных званий.</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Порядок присвоения квалификационных званий сотрудникам федеральной противопожарной службы Государственной противопожарной службы.</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Понятие дисциплинарной ответственности и дисциплинарного проступка.</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Меры стимулирования служебной дисциплины.</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Полномочия руководителей МЧС России по применению поощрений и взысканий.</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Медицинское обслуживание.</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Санаторно-курортное лечение.</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Страховые гарантии и выплаты в целях возмещения вреда, причиненного в связи с выполнением служебных обязанностей.</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Денежное довольствие сотрудников.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Гарантии, пособия и другие денежные выплаты в связи с прохождением службы.</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Единовременная социальная выплата для приобретения или строительства жилого помещения.</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Предоставление жилого помещения в собственность.</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Предоставление жилого помещения жилищного фонда Российской Федерации по договору социального найма.</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Основание для увольнения.</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Порядок увольнения.</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Пенсия за выслугу лет.</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Пенсия по инвалидности, по случаю потери кормильца.</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Назначение и выплата пенсий.</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Выплаты и льготы, предусмотренные увольняемым сотрудникам.</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Порядок медицинского освидетельствования сотрудников, подлежащих увольнению.</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Имущественные последствия увольнения по отрицательным мотивам.</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Права сотрудников на судебную защиту при увольнении.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Основание для прекращения службы и увольнения из органов внутренних дел.</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Восстановление в должности, специальном звании и на службе.</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Порядок отдания почестей при погребении сотрудника ГПС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Система воспитания личного состава.</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Основные направления воспитания личного состава.</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Оценка эффективности воспитания личного состава.</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Правовые основы воспитательной работы с личным составом ГПС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Планирование воспитательной работы и ее организация.</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Кодекс чести сотрудника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Ведение личных дел сотрудников.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Порядок учета, хранения, пересылки и передачи в архив личных дел сотрудников.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Порядок изъятия документов и предоставления сведений, находящихся в личных делах сотрудников.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Личные дела военнослужащих.</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Ведение личных дел работников.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Порядок учета личных дел работников.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Ведение личных дел гражданских служащих.</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Порядок учета личных дел гражданских служащих.</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Принципы и основные направления формирования кадрового состава.</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Подготовка кадров для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Государственный заказ на подготовку кадров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Кадровый резерв для замещения должностей в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Кадровая работа в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Противодействие коррупции.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Правовая основа противодействия коррупции.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Организационные основы противодействия коррупции.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Основные направления деятельности по повышению эффективности противодействия коррупции.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Представление сведений о доходах, об имуществе и обязательствах имущественного характера.</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Конфликт интересов.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Кадровое обеспечение противодействия коррупции в системе МЧС России.</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Анализ информации о кадрах.</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Планирование и учёт работы в кадровых органах.</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Оценка состояния текучести кадров.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Разработка и внедрение мероприятий по снижению текучести кадров.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Управление мобильностью кадров.</w:t>
      </w:r>
    </w:p>
    <w:p w:rsidR="00E54CA6" w:rsidRPr="00E54CA6" w:rsidRDefault="00E54CA6" w:rsidP="003B3172">
      <w:pPr>
        <w:pStyle w:val="a6"/>
        <w:widowControl w:val="0"/>
        <w:numPr>
          <w:ilvl w:val="0"/>
          <w:numId w:val="446"/>
        </w:numPr>
        <w:ind w:left="0" w:firstLine="709"/>
        <w:jc w:val="both"/>
        <w:rPr>
          <w:bCs/>
          <w:sz w:val="28"/>
          <w:szCs w:val="28"/>
        </w:rPr>
      </w:pPr>
      <w:r w:rsidRPr="00E54CA6">
        <w:rPr>
          <w:bCs/>
          <w:sz w:val="28"/>
          <w:szCs w:val="28"/>
        </w:rPr>
        <w:t>Управление текучестью и трудовой мотивацией сотрудников.</w:t>
      </w:r>
    </w:p>
    <w:p w:rsidR="00E54CA6" w:rsidRPr="00E54CA6" w:rsidRDefault="00E54CA6" w:rsidP="00E54CA6">
      <w:pPr>
        <w:widowControl w:val="0"/>
        <w:spacing w:after="0" w:line="240" w:lineRule="auto"/>
        <w:jc w:val="center"/>
        <w:rPr>
          <w:rFonts w:ascii="Times New Roman" w:hAnsi="Times New Roman" w:cs="Times New Roman"/>
          <w:b/>
          <w:bCs/>
          <w:sz w:val="28"/>
          <w:szCs w:val="28"/>
        </w:rPr>
      </w:pPr>
    </w:p>
    <w:p w:rsidR="00E54CA6" w:rsidRPr="00E54CA6" w:rsidRDefault="00E54CA6" w:rsidP="00E54CA6">
      <w:pPr>
        <w:widowControl w:val="0"/>
        <w:spacing w:after="0" w:line="240" w:lineRule="auto"/>
        <w:jc w:val="center"/>
        <w:rPr>
          <w:rFonts w:ascii="Times New Roman" w:hAnsi="Times New Roman" w:cs="Times New Roman"/>
          <w:b/>
          <w:bCs/>
          <w:sz w:val="28"/>
          <w:szCs w:val="28"/>
        </w:rPr>
      </w:pPr>
      <w:r w:rsidRPr="00E54CA6">
        <w:rPr>
          <w:rFonts w:ascii="Times New Roman" w:hAnsi="Times New Roman" w:cs="Times New Roman"/>
          <w:b/>
          <w:bCs/>
          <w:sz w:val="28"/>
          <w:szCs w:val="28"/>
        </w:rPr>
        <w:t>5. РЕСУРСНОЕ ОБЕСПЕЧЕНИЕ ПРОГРАММЫ</w:t>
      </w:r>
    </w:p>
    <w:p w:rsidR="00E54CA6" w:rsidRPr="00E54CA6" w:rsidRDefault="00E54CA6" w:rsidP="00E54CA6">
      <w:pPr>
        <w:tabs>
          <w:tab w:val="left" w:pos="1418"/>
        </w:tabs>
        <w:spacing w:after="0" w:line="240" w:lineRule="auto"/>
        <w:jc w:val="both"/>
        <w:rPr>
          <w:rFonts w:ascii="Times New Roman" w:hAnsi="Times New Roman" w:cs="Times New Roman"/>
          <w:snapToGrid w:val="0"/>
          <w:sz w:val="28"/>
          <w:szCs w:val="28"/>
        </w:rPr>
      </w:pPr>
    </w:p>
    <w:p w:rsidR="00E54CA6" w:rsidRPr="00E54CA6" w:rsidRDefault="00E54CA6" w:rsidP="00E54CA6">
      <w:pPr>
        <w:widowControl w:val="0"/>
        <w:tabs>
          <w:tab w:val="left" w:pos="1276"/>
        </w:tabs>
        <w:spacing w:after="0" w:line="240" w:lineRule="auto"/>
        <w:ind w:left="720"/>
        <w:jc w:val="center"/>
        <w:rPr>
          <w:rFonts w:ascii="Times New Roman" w:hAnsi="Times New Roman" w:cs="Times New Roman"/>
          <w:b/>
          <w:sz w:val="28"/>
          <w:szCs w:val="28"/>
        </w:rPr>
      </w:pPr>
      <w:r w:rsidRPr="00E54CA6">
        <w:rPr>
          <w:rFonts w:ascii="Times New Roman" w:hAnsi="Times New Roman" w:cs="Times New Roman"/>
          <w:b/>
          <w:sz w:val="28"/>
          <w:szCs w:val="28"/>
        </w:rPr>
        <w:t>5.1. Основная литература</w:t>
      </w:r>
    </w:p>
    <w:p w:rsidR="00E54CA6" w:rsidRPr="00E54CA6" w:rsidRDefault="00E54CA6" w:rsidP="003B3172">
      <w:pPr>
        <w:pStyle w:val="a6"/>
        <w:widowControl w:val="0"/>
        <w:numPr>
          <w:ilvl w:val="0"/>
          <w:numId w:val="447"/>
        </w:numPr>
        <w:ind w:left="0" w:firstLine="709"/>
        <w:jc w:val="both"/>
        <w:rPr>
          <w:bCs/>
          <w:sz w:val="28"/>
          <w:szCs w:val="28"/>
        </w:rPr>
      </w:pPr>
      <w:r w:rsidRPr="00E54CA6">
        <w:rPr>
          <w:bCs/>
          <w:sz w:val="28"/>
          <w:szCs w:val="28"/>
        </w:rPr>
        <w:t>Методические рекомендации по организации кадровой работы в системе МЧС России (утверждены ВрИО заместителя Министра МЧС России генерал-лейтенантом внутренней службы Кобзевым И.И. 11 января 2019 года).</w:t>
      </w:r>
    </w:p>
    <w:p w:rsidR="00E54CA6" w:rsidRPr="00E54CA6" w:rsidRDefault="00E54CA6" w:rsidP="00E54CA6">
      <w:pPr>
        <w:widowControl w:val="0"/>
        <w:tabs>
          <w:tab w:val="left" w:pos="1276"/>
        </w:tabs>
        <w:spacing w:after="0" w:line="240" w:lineRule="auto"/>
        <w:jc w:val="center"/>
        <w:rPr>
          <w:rFonts w:ascii="Times New Roman" w:hAnsi="Times New Roman" w:cs="Times New Roman"/>
          <w:b/>
          <w:sz w:val="28"/>
          <w:szCs w:val="28"/>
        </w:rPr>
      </w:pPr>
    </w:p>
    <w:p w:rsidR="00E54CA6" w:rsidRPr="00E54CA6" w:rsidRDefault="00E54CA6" w:rsidP="00E54CA6">
      <w:pPr>
        <w:widowControl w:val="0"/>
        <w:tabs>
          <w:tab w:val="left" w:pos="1276"/>
        </w:tabs>
        <w:spacing w:after="0" w:line="240" w:lineRule="auto"/>
        <w:jc w:val="center"/>
        <w:rPr>
          <w:rFonts w:ascii="Times New Roman" w:hAnsi="Times New Roman" w:cs="Times New Roman"/>
          <w:b/>
          <w:sz w:val="28"/>
          <w:szCs w:val="28"/>
          <w:lang w:val="x-none"/>
        </w:rPr>
      </w:pPr>
      <w:r w:rsidRPr="00E54CA6">
        <w:rPr>
          <w:rFonts w:ascii="Times New Roman" w:hAnsi="Times New Roman" w:cs="Times New Roman"/>
          <w:b/>
          <w:sz w:val="28"/>
          <w:szCs w:val="28"/>
        </w:rPr>
        <w:t>5</w:t>
      </w:r>
      <w:r w:rsidRPr="00E54CA6">
        <w:rPr>
          <w:rFonts w:ascii="Times New Roman" w:hAnsi="Times New Roman" w:cs="Times New Roman"/>
          <w:b/>
          <w:sz w:val="28"/>
          <w:szCs w:val="28"/>
          <w:lang w:val="x-none"/>
        </w:rPr>
        <w:t>.</w:t>
      </w:r>
      <w:r w:rsidRPr="00E54CA6">
        <w:rPr>
          <w:rFonts w:ascii="Times New Roman" w:hAnsi="Times New Roman" w:cs="Times New Roman"/>
          <w:b/>
          <w:sz w:val="28"/>
          <w:szCs w:val="28"/>
        </w:rPr>
        <w:t>2</w:t>
      </w:r>
      <w:r w:rsidRPr="00E54CA6">
        <w:rPr>
          <w:rFonts w:ascii="Times New Roman" w:hAnsi="Times New Roman" w:cs="Times New Roman"/>
          <w:b/>
          <w:sz w:val="28"/>
          <w:szCs w:val="28"/>
          <w:lang w:val="x-none"/>
        </w:rPr>
        <w:t>. Нормативные правовые акты и нормативные документы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Трудовой кодекс РФ от 30 декабря 2001 г. № 197 ФЗ.</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Федеральный закон от 21 декабря 1994 г. № 69-ФЗ «О пожарной безопасности».</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Федеральный закон от 27 мая 2003 г. № 58-ФЗ «О системе государственной службы Российской Федерации».</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Федеральный закон от 25 декабря 2008 г. № 273-ФЗ «О противодействии коррупции».</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Федеральный закон от  23 мая 2016 г. № 141-ФЗ «О службе в федеральной противопожарной службе Государственной противопожарной службы и внесений изменений в отдельные законодательные акты Российской Федерации».</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Федеральный закон от 17 июля 2009 г. № 172-ФЗ «Об антикоррупционной экспертизе нормативных правовых актов и проектов нормативных правовых актов».</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Федеральный закон от 3 декабря 2012 г. № 230-Ф3 «О контроле за соответствием расходов лиц, замещающих государственные должности, и иных лиц их доходам».</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Закон РФ от 12 февраля 1993 г. №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Указ президента РФ от 11 июля 2004г. №868 «Вопросы Министерства РФ по делам гражданской обороны, чрезвычайным ситуациям и ликвидации последствий стихийных бедствий».</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Указ Президента РФ от 16 августа 2021 г. № 478 «О Национальном плане противодействия коррупции на 2021 - 2024 годы».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26 апреля 2017 г. № 191 «Об утверждении Порядка приема документов, представляемых гражданином для поступления на службу в федеральную противопожарную службу Государственной противопожарной службы, Перечня должностных лиц, имеющих право принимать документы, представляемые гражданином для поступления на службу в федеральную противопожарную службу Государственной противопожарной службы, Перечня уполномоченных руководителей и иных должностных лиц, наделенных правом рассмотрения документов, представляемых гражданином для поступления на службу в федеральную противопожарную службу Государственной противопожарной службы, и принятия по ним решений».</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5 декабря 2018 г. № 571 «Об утверждении Порядка и условий приема на обучение в образовательные организации высшего образования, находящиеся в ведении МЧС России».</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17 мая 2005 г. № 400 «Об утверждении Инструкции о порядке изготовления, оформления и выдачи служебных удостоверений личному составу федеральной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 xml:space="preserve"> Приказ МЧС России от 2 февраля 2004 г. № 55 «Об утверждении Инструкции о порядке присвоения личных номеров и выдачи жетонов с личными номерами лицам рядового и начальствующего состава и военнослужащим ГПС МЧС России».</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30 декабря 2016 г. № 713 «Об утверждении Порядка организации наставничества в федеральной противопожарной службе Государственной противопожарной службы и Порядка индивидуального обучения стажера, проходящего испытание при поступлении на службу в федеральную противопожарную службу Государственной противопожарной службы».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6 октября 2017 г. № 431 «Об утверждении Порядка проведения аттестации сотрудников федеральной противопожарной службы Государственной противопожарной службы».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6 октября 2017 г. № 428 «Об утверждении Порядка организации подготовки кадров для замещения должностей в федеральной противопожарной службе Государственной противопожарной службы».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10 мая 2017 г. № 209 «Об утверждении полномочий должностных лиц в системе Министерства Российской Федерации по делам гражданской обороны, чрезвычайным ситуациям и ликвидации последствий стихийных бедствий по назначению на должности, переводу по службе и прекращению службы сотрудниками федеральной противопожарной службы Государственной противопожарной службы».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18 февраля 2013 г. № 92 «Об утверждении Порядка присвоения квалификационных званий сотрудникам федеральной противопожарной службы Государственной противопожарной службы».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17 октября 2016 г. № 550 «Об утверждении Порядка проведения служебной проверки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28 апреля 2017 г. № 197 «Об утверждении Порядка присвоения первых и очередных специальных званий, соответствующих должностям рядового состава, младшего, среднего и старшего начальствующего состава».</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21 марта 2013 г. № 195 «Об утверждении Порядка обеспечения денежным довольствием сотрудников федеральной противопожарной службы Государственной противопожарной службы».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30 августа 2018 г. № 356 «О требованиях к состоянию здоровья граждан, поступающих на службу в федеральную противопожарную службу Государственной противопожарной службы, и сотрудников федеральной противопожарной службы Государственной противопожарной службы, перечнях дополнительных обязательных диагностических исследований, проводимых до начала медицинского освидетельствования граждан, поступающих на службу в федеральную противопожарную службу Государственной противопожарной службы, и сотрудников федеральной противопожарной службы Государственной противопожарной службы».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28 октября 2019 г. № 614 «Об утверждении Положения об организации воспитательной и культурно-досуговой работы в учреждениях и организациях, находящихся в ведении МЧС России».</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7 июля 2011г. № 354 «Об утверждении Кодекса этики и служебного поведения государственных служащих Министерства Российской Федерации по делам гражданской обороны, чрезвычайным ситуациям и ликвидации последствий стихийных бедствий».</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06 марта 2006г. № 136 «Об утверждении Кодекса чести сотрудника Министерства Российской Федерации по делам гражданской обороны, чрезвычайным ситуациям и ликвидации последствий стихийных бедствий».</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20 марта 2017 г. № 121 «О некоторых вопросах централизованного учета персональных данных сотрудников федеральной противопожарной службы Государственной противопожарной службы и граждан Российской Федерации, поступающих на службу в федеральную противопожарную службу Государственной противопожарной службы».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12 сентября 2017 г. № 379 «Об утверждении Порядка формирования кадрового резерва в федеральной противопожарной службе Государственной противопожарной службы».</w:t>
      </w:r>
    </w:p>
    <w:p w:rsidR="00E54CA6" w:rsidRP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7 июня 2018 года № 242 «Об утверждении Положения о кадровом резерве федеральной государственной гражданской службы Министерства Российской Федерации по делам гражданской обороны, чрезвычайным ситуациям и ликвидации последствий стихийных бедствий и его территориальных органов».</w:t>
      </w:r>
    </w:p>
    <w:p w:rsidR="00E54CA6" w:rsidRDefault="00E54CA6" w:rsidP="003B3172">
      <w:pPr>
        <w:pStyle w:val="a6"/>
        <w:widowControl w:val="0"/>
        <w:numPr>
          <w:ilvl w:val="0"/>
          <w:numId w:val="448"/>
        </w:numPr>
        <w:ind w:left="0" w:firstLine="709"/>
        <w:jc w:val="both"/>
        <w:rPr>
          <w:bCs/>
          <w:sz w:val="28"/>
          <w:szCs w:val="28"/>
        </w:rPr>
      </w:pPr>
      <w:r w:rsidRPr="00E54CA6">
        <w:rPr>
          <w:bCs/>
          <w:sz w:val="28"/>
          <w:szCs w:val="28"/>
        </w:rPr>
        <w:t>Приказ МЧС России от 25.03.2019 № 170 «Об организации деятельности по профилактике коррупционных и иных правонарушений в системе МЧС России».</w:t>
      </w:r>
    </w:p>
    <w:p w:rsidR="00D5021F" w:rsidRPr="00E54CA6" w:rsidRDefault="00D5021F" w:rsidP="00D5021F">
      <w:pPr>
        <w:pStyle w:val="a6"/>
        <w:widowControl w:val="0"/>
        <w:ind w:left="709"/>
        <w:jc w:val="both"/>
        <w:rPr>
          <w:bCs/>
          <w:sz w:val="28"/>
          <w:szCs w:val="28"/>
        </w:rPr>
      </w:pPr>
    </w:p>
    <w:p w:rsidR="00E54CA6" w:rsidRPr="00E54CA6" w:rsidRDefault="00E54CA6" w:rsidP="00E54CA6">
      <w:pPr>
        <w:widowControl w:val="0"/>
        <w:spacing w:after="0" w:line="240" w:lineRule="auto"/>
        <w:jc w:val="center"/>
        <w:rPr>
          <w:rFonts w:ascii="Times New Roman" w:hAnsi="Times New Roman" w:cs="Times New Roman"/>
          <w:b/>
          <w:bCs/>
          <w:sz w:val="28"/>
          <w:szCs w:val="28"/>
        </w:rPr>
      </w:pPr>
      <w:r w:rsidRPr="00E54CA6">
        <w:rPr>
          <w:rFonts w:ascii="Times New Roman" w:hAnsi="Times New Roman" w:cs="Times New Roman"/>
          <w:b/>
          <w:bCs/>
          <w:sz w:val="28"/>
          <w:szCs w:val="28"/>
        </w:rPr>
        <w:t>6. ОРГАНИЗАЦИОННО-ПЕДАГОГИЧЕСКИЕ УСЛОВИЯ</w:t>
      </w:r>
    </w:p>
    <w:p w:rsidR="00E54CA6" w:rsidRPr="00E54CA6" w:rsidRDefault="00E54CA6" w:rsidP="00E54CA6">
      <w:pPr>
        <w:tabs>
          <w:tab w:val="left" w:pos="1418"/>
        </w:tabs>
        <w:spacing w:after="0" w:line="240" w:lineRule="auto"/>
        <w:jc w:val="center"/>
        <w:rPr>
          <w:rFonts w:ascii="Times New Roman" w:hAnsi="Times New Roman" w:cs="Times New Roman"/>
          <w:snapToGrid w:val="0"/>
          <w:sz w:val="28"/>
          <w:szCs w:val="28"/>
        </w:rPr>
      </w:pPr>
    </w:p>
    <w:p w:rsidR="00E54CA6" w:rsidRPr="00E54CA6" w:rsidRDefault="00E54CA6" w:rsidP="00E54CA6">
      <w:pPr>
        <w:tabs>
          <w:tab w:val="left" w:pos="1418"/>
        </w:tabs>
        <w:spacing w:after="0" w:line="240" w:lineRule="auto"/>
        <w:jc w:val="center"/>
        <w:rPr>
          <w:rFonts w:ascii="Times New Roman" w:hAnsi="Times New Roman" w:cs="Times New Roman"/>
          <w:b/>
          <w:snapToGrid w:val="0"/>
          <w:sz w:val="28"/>
          <w:szCs w:val="28"/>
        </w:rPr>
      </w:pPr>
      <w:r w:rsidRPr="00E54CA6">
        <w:rPr>
          <w:rFonts w:ascii="Times New Roman" w:hAnsi="Times New Roman" w:cs="Times New Roman"/>
          <w:b/>
          <w:snapToGrid w:val="0"/>
          <w:sz w:val="28"/>
          <w:szCs w:val="28"/>
        </w:rPr>
        <w:t>6.1. Кадровое обеспечение образовательного процесса</w:t>
      </w:r>
    </w:p>
    <w:p w:rsidR="00E54CA6" w:rsidRPr="00E54CA6" w:rsidRDefault="00E54CA6" w:rsidP="00E54CA6">
      <w:pPr>
        <w:overflowPunct w:val="0"/>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Требования к квалификации педагогических кадров, представителей предприятий и организаций, обеспечивающих реализацию образовательного процесса:</w:t>
      </w:r>
    </w:p>
    <w:p w:rsidR="00E54CA6" w:rsidRPr="00E54CA6" w:rsidRDefault="00E54CA6" w:rsidP="00E54CA6">
      <w:pPr>
        <w:tabs>
          <w:tab w:val="left" w:pos="1418"/>
        </w:tabs>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w:t>
      </w:r>
      <w:r w:rsidRPr="00E54CA6">
        <w:rPr>
          <w:rFonts w:ascii="Times New Roman" w:hAnsi="Times New Roman" w:cs="Times New Roman"/>
          <w:sz w:val="28"/>
          <w:szCs w:val="28"/>
        </w:rPr>
        <w:tab/>
        <w:t>профессорско-преподавательский состав академии, имеющий профессиональное образование, обладающий соответствующей квалификацией, имеющий стаж работы преподавателем не менее 3-х лет.</w:t>
      </w:r>
    </w:p>
    <w:p w:rsidR="00E54CA6" w:rsidRPr="00E54CA6" w:rsidRDefault="00E54CA6" w:rsidP="00E54CA6">
      <w:pPr>
        <w:tabs>
          <w:tab w:val="left" w:pos="1418"/>
        </w:tabs>
        <w:spacing w:after="0" w:line="240" w:lineRule="auto"/>
        <w:jc w:val="center"/>
        <w:rPr>
          <w:rFonts w:ascii="Times New Roman" w:hAnsi="Times New Roman" w:cs="Times New Roman"/>
          <w:snapToGrid w:val="0"/>
          <w:sz w:val="28"/>
          <w:szCs w:val="28"/>
        </w:rPr>
      </w:pPr>
    </w:p>
    <w:p w:rsidR="00E54CA6" w:rsidRPr="00E54CA6" w:rsidRDefault="00E54CA6" w:rsidP="00E54CA6">
      <w:pPr>
        <w:tabs>
          <w:tab w:val="left" w:pos="1418"/>
        </w:tabs>
        <w:spacing w:after="0" w:line="240" w:lineRule="auto"/>
        <w:jc w:val="center"/>
        <w:rPr>
          <w:rFonts w:ascii="Times New Roman" w:hAnsi="Times New Roman" w:cs="Times New Roman"/>
          <w:b/>
          <w:snapToGrid w:val="0"/>
          <w:sz w:val="28"/>
          <w:szCs w:val="28"/>
        </w:rPr>
      </w:pPr>
      <w:r w:rsidRPr="00E54CA6">
        <w:rPr>
          <w:rFonts w:ascii="Times New Roman" w:hAnsi="Times New Roman" w:cs="Times New Roman"/>
          <w:b/>
          <w:snapToGrid w:val="0"/>
          <w:sz w:val="28"/>
          <w:szCs w:val="28"/>
        </w:rPr>
        <w:t>6.2. Материально техническое обеспечение</w:t>
      </w:r>
    </w:p>
    <w:p w:rsidR="00E54CA6" w:rsidRPr="00E54CA6" w:rsidRDefault="00E54CA6" w:rsidP="00E54CA6">
      <w:pPr>
        <w:overflowPunct w:val="0"/>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Требования к материально-техническим условиям:</w:t>
      </w:r>
    </w:p>
    <w:p w:rsidR="00E54CA6" w:rsidRPr="00E54CA6" w:rsidRDefault="00E54CA6" w:rsidP="00E54CA6">
      <w:pPr>
        <w:tabs>
          <w:tab w:val="left" w:pos="1134"/>
        </w:tabs>
        <w:overflowPunct w:val="0"/>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w:t>
      </w:r>
      <w:r w:rsidRPr="00E54CA6">
        <w:rPr>
          <w:rFonts w:ascii="Times New Roman" w:hAnsi="Times New Roman" w:cs="Times New Roman"/>
          <w:sz w:val="28"/>
          <w:szCs w:val="28"/>
        </w:rPr>
        <w:tab/>
        <w:t>кабинет, оборудованный презентационной техникой (проектор, экран, компьютер/ноутбук).</w:t>
      </w:r>
    </w:p>
    <w:p w:rsidR="00E54CA6" w:rsidRPr="00E54CA6" w:rsidRDefault="00E54CA6" w:rsidP="00E54CA6">
      <w:pPr>
        <w:spacing w:after="0" w:line="240" w:lineRule="auto"/>
        <w:ind w:firstLine="709"/>
        <w:jc w:val="both"/>
        <w:rPr>
          <w:rFonts w:ascii="Times New Roman" w:hAnsi="Times New Roman" w:cs="Times New Roman"/>
          <w:sz w:val="28"/>
          <w:szCs w:val="28"/>
        </w:rPr>
      </w:pPr>
      <w:r w:rsidRPr="00E54CA6">
        <w:rPr>
          <w:rFonts w:ascii="Times New Roman" w:hAnsi="Times New Roman" w:cs="Times New Roman"/>
          <w:sz w:val="28"/>
          <w:szCs w:val="28"/>
        </w:rPr>
        <w:t>Общие требования к организации образовательного процесса:</w:t>
      </w:r>
    </w:p>
    <w:p w:rsidR="00E54CA6" w:rsidRPr="00E54CA6" w:rsidRDefault="00E54CA6" w:rsidP="00E54CA6">
      <w:pPr>
        <w:pStyle w:val="Style14"/>
        <w:ind w:firstLine="709"/>
        <w:rPr>
          <w:rFonts w:ascii="Times New Roman" w:hAnsi="Times New Roman" w:cs="Times New Roman"/>
          <w:sz w:val="28"/>
          <w:szCs w:val="28"/>
        </w:rPr>
      </w:pPr>
      <w:r w:rsidRPr="00E54CA6">
        <w:rPr>
          <w:rFonts w:ascii="Times New Roman" w:hAnsi="Times New Roman" w:cs="Times New Roman"/>
          <w:sz w:val="28"/>
          <w:szCs w:val="28"/>
        </w:rPr>
        <w:t>-</w:t>
      </w:r>
      <w:r w:rsidRPr="00E54CA6">
        <w:rPr>
          <w:rFonts w:ascii="Times New Roman" w:hAnsi="Times New Roman" w:cs="Times New Roman"/>
          <w:sz w:val="28"/>
          <w:szCs w:val="28"/>
        </w:rPr>
        <w:tab/>
        <w:t>рабочее место преподавателя, оснащенное компьютером с доступом в Интернет;</w:t>
      </w:r>
    </w:p>
    <w:p w:rsidR="00E54CA6" w:rsidRPr="00E54CA6" w:rsidRDefault="00E54CA6" w:rsidP="00E54CA6">
      <w:pPr>
        <w:pStyle w:val="Style14"/>
        <w:ind w:firstLine="709"/>
        <w:rPr>
          <w:rFonts w:ascii="Times New Roman" w:hAnsi="Times New Roman" w:cs="Times New Roman"/>
          <w:sz w:val="28"/>
          <w:szCs w:val="28"/>
        </w:rPr>
      </w:pPr>
      <w:r w:rsidRPr="00E54CA6">
        <w:rPr>
          <w:rFonts w:ascii="Times New Roman" w:hAnsi="Times New Roman" w:cs="Times New Roman"/>
          <w:sz w:val="28"/>
          <w:szCs w:val="28"/>
        </w:rPr>
        <w:t>-</w:t>
      </w:r>
      <w:r w:rsidRPr="00E54CA6">
        <w:rPr>
          <w:rFonts w:ascii="Times New Roman" w:hAnsi="Times New Roman" w:cs="Times New Roman"/>
          <w:sz w:val="28"/>
          <w:szCs w:val="28"/>
        </w:rPr>
        <w:tab/>
        <w:t>рабочие места обучающихся, оснащенные компьютерами с доступом в Интернет, предназначенные для работы в электронной информационно-образовательной среде – «Образовательный сервер» (http://192.168.32.106/eduserver/).</w:t>
      </w:r>
    </w:p>
    <w:p w:rsidR="00E54CA6" w:rsidRPr="00E54CA6" w:rsidRDefault="00E54CA6" w:rsidP="00E54CA6">
      <w:pPr>
        <w:widowControl w:val="0"/>
        <w:tabs>
          <w:tab w:val="left" w:pos="993"/>
        </w:tabs>
        <w:autoSpaceDE w:val="0"/>
        <w:autoSpaceDN w:val="0"/>
        <w:adjustRightInd w:val="0"/>
        <w:jc w:val="both"/>
      </w:pPr>
    </w:p>
    <w:p w:rsidR="00E54CA6" w:rsidRPr="00E54CA6" w:rsidRDefault="00E54CA6" w:rsidP="00E54CA6">
      <w:pPr>
        <w:widowControl w:val="0"/>
        <w:tabs>
          <w:tab w:val="left" w:pos="993"/>
        </w:tabs>
        <w:autoSpaceDE w:val="0"/>
        <w:autoSpaceDN w:val="0"/>
        <w:adjustRightInd w:val="0"/>
        <w:jc w:val="both"/>
      </w:pPr>
    </w:p>
    <w:p w:rsidR="008C72DD" w:rsidRPr="004F4DB4" w:rsidRDefault="008C72DD" w:rsidP="004F4DB4">
      <w:pPr>
        <w:spacing w:after="0" w:line="240" w:lineRule="auto"/>
        <w:jc w:val="both"/>
        <w:rPr>
          <w:rFonts w:ascii="Times New Roman" w:hAnsi="Times New Roman" w:cs="Times New Roman"/>
          <w:sz w:val="28"/>
        </w:rPr>
      </w:pPr>
    </w:p>
    <w:p w:rsidR="008C72DD" w:rsidRPr="004F4DB4" w:rsidRDefault="008C72DD" w:rsidP="004F4DB4">
      <w:pPr>
        <w:spacing w:after="0" w:line="240" w:lineRule="auto"/>
        <w:jc w:val="both"/>
        <w:rPr>
          <w:rFonts w:ascii="Times New Roman" w:hAnsi="Times New Roman" w:cs="Times New Roman"/>
          <w:sz w:val="28"/>
        </w:rPr>
      </w:pPr>
    </w:p>
    <w:p w:rsidR="008C72DD" w:rsidRDefault="008C72DD" w:rsidP="004F4DB4">
      <w:pPr>
        <w:spacing w:after="0" w:line="240" w:lineRule="auto"/>
        <w:jc w:val="both"/>
        <w:rPr>
          <w:rFonts w:ascii="Times New Roman" w:hAnsi="Times New Roman" w:cs="Times New Roman"/>
          <w:sz w:val="28"/>
        </w:rPr>
      </w:pPr>
    </w:p>
    <w:p w:rsidR="008A7447" w:rsidRDefault="008A7447" w:rsidP="004F4DB4">
      <w:pPr>
        <w:spacing w:after="0" w:line="240" w:lineRule="auto"/>
        <w:jc w:val="both"/>
        <w:rPr>
          <w:rFonts w:ascii="Times New Roman" w:hAnsi="Times New Roman" w:cs="Times New Roman"/>
          <w:sz w:val="28"/>
        </w:rPr>
      </w:pPr>
    </w:p>
    <w:p w:rsidR="008A7447" w:rsidRDefault="008A7447" w:rsidP="004F4DB4">
      <w:pPr>
        <w:spacing w:after="0" w:line="240" w:lineRule="auto"/>
        <w:jc w:val="both"/>
        <w:rPr>
          <w:rFonts w:ascii="Times New Roman" w:hAnsi="Times New Roman" w:cs="Times New Roman"/>
          <w:sz w:val="28"/>
        </w:rPr>
      </w:pPr>
    </w:p>
    <w:p w:rsidR="008A7447" w:rsidRDefault="008A7447" w:rsidP="004F4DB4">
      <w:pPr>
        <w:spacing w:after="0" w:line="240" w:lineRule="auto"/>
        <w:jc w:val="both"/>
        <w:rPr>
          <w:rFonts w:ascii="Times New Roman" w:hAnsi="Times New Roman" w:cs="Times New Roman"/>
          <w:sz w:val="28"/>
        </w:rPr>
      </w:pPr>
    </w:p>
    <w:p w:rsidR="008A7447" w:rsidRDefault="008A7447" w:rsidP="004F4DB4">
      <w:pPr>
        <w:spacing w:after="0" w:line="240" w:lineRule="auto"/>
        <w:jc w:val="both"/>
        <w:rPr>
          <w:rFonts w:ascii="Times New Roman" w:hAnsi="Times New Roman" w:cs="Times New Roman"/>
          <w:sz w:val="28"/>
        </w:rPr>
      </w:pPr>
    </w:p>
    <w:p w:rsidR="008A7447" w:rsidRDefault="008A7447" w:rsidP="004F4DB4">
      <w:pPr>
        <w:spacing w:after="0" w:line="240" w:lineRule="auto"/>
        <w:jc w:val="both"/>
        <w:rPr>
          <w:rFonts w:ascii="Times New Roman" w:hAnsi="Times New Roman" w:cs="Times New Roman"/>
          <w:sz w:val="28"/>
        </w:rPr>
      </w:pPr>
    </w:p>
    <w:p w:rsidR="008A7447" w:rsidRDefault="008A7447" w:rsidP="004F4DB4">
      <w:pPr>
        <w:spacing w:after="0" w:line="240" w:lineRule="auto"/>
        <w:jc w:val="both"/>
        <w:rPr>
          <w:rFonts w:ascii="Times New Roman" w:hAnsi="Times New Roman" w:cs="Times New Roman"/>
          <w:sz w:val="28"/>
        </w:rPr>
      </w:pPr>
    </w:p>
    <w:p w:rsidR="00D111DA" w:rsidRPr="00D111DA" w:rsidRDefault="00D111DA" w:rsidP="00D111DA">
      <w:pPr>
        <w:widowControl w:val="0"/>
        <w:spacing w:after="0" w:line="240" w:lineRule="auto"/>
        <w:jc w:val="center"/>
        <w:rPr>
          <w:rFonts w:ascii="Times New Roman" w:hAnsi="Times New Roman" w:cs="Times New Roman"/>
          <w:b/>
          <w:spacing w:val="-2"/>
          <w:sz w:val="28"/>
          <w:szCs w:val="28"/>
          <w:highlight w:val="yellow"/>
        </w:rPr>
      </w:pPr>
      <w:r>
        <w:rPr>
          <w:rFonts w:ascii="Times New Roman" w:hAnsi="Times New Roman" w:cs="Times New Roman"/>
          <w:b/>
          <w:sz w:val="28"/>
          <w:szCs w:val="28"/>
        </w:rPr>
        <w:t>П</w:t>
      </w:r>
      <w:r w:rsidRPr="00D111DA">
        <w:rPr>
          <w:rFonts w:ascii="Times New Roman" w:hAnsi="Times New Roman" w:cs="Times New Roman"/>
          <w:b/>
          <w:sz w:val="28"/>
          <w:szCs w:val="28"/>
        </w:rPr>
        <w:t>рограмма</w:t>
      </w:r>
      <w:r>
        <w:rPr>
          <w:rFonts w:ascii="Times New Roman" w:hAnsi="Times New Roman" w:cs="Times New Roman"/>
          <w:b/>
          <w:sz w:val="28"/>
          <w:szCs w:val="28"/>
        </w:rPr>
        <w:t xml:space="preserve"> </w:t>
      </w:r>
      <w:r w:rsidRPr="00D111DA">
        <w:rPr>
          <w:rFonts w:ascii="Times New Roman" w:hAnsi="Times New Roman" w:cs="Times New Roman"/>
          <w:b/>
          <w:sz w:val="28"/>
          <w:szCs w:val="28"/>
        </w:rPr>
        <w:t>повышения квалификации</w:t>
      </w:r>
      <w:r w:rsidRPr="00D111DA">
        <w:rPr>
          <w:rFonts w:ascii="Times New Roman" w:hAnsi="Times New Roman" w:cs="Times New Roman"/>
          <w:b/>
          <w:spacing w:val="-2"/>
          <w:sz w:val="28"/>
          <w:szCs w:val="28"/>
          <w:highlight w:val="yellow"/>
        </w:rPr>
        <w:t xml:space="preserve"> </w:t>
      </w:r>
    </w:p>
    <w:p w:rsidR="00D111DA" w:rsidRPr="00D111DA" w:rsidRDefault="00D111DA" w:rsidP="00D111DA">
      <w:pPr>
        <w:widowControl w:val="0"/>
        <w:spacing w:after="0" w:line="240" w:lineRule="auto"/>
        <w:ind w:firstLine="284"/>
        <w:jc w:val="center"/>
        <w:rPr>
          <w:rFonts w:ascii="Times New Roman" w:hAnsi="Times New Roman" w:cs="Times New Roman"/>
          <w:b/>
          <w:spacing w:val="-2"/>
          <w:sz w:val="28"/>
          <w:szCs w:val="28"/>
          <w:highlight w:val="yellow"/>
        </w:rPr>
      </w:pPr>
    </w:p>
    <w:p w:rsidR="00D111DA" w:rsidRPr="00D111DA" w:rsidRDefault="00D111DA" w:rsidP="00D111DA">
      <w:pPr>
        <w:widowControl w:val="0"/>
        <w:spacing w:after="0" w:line="240" w:lineRule="auto"/>
        <w:jc w:val="center"/>
        <w:rPr>
          <w:rFonts w:ascii="Times New Roman" w:hAnsi="Times New Roman" w:cs="Times New Roman"/>
          <w:b/>
          <w:sz w:val="28"/>
          <w:szCs w:val="28"/>
        </w:rPr>
      </w:pPr>
      <w:r w:rsidRPr="00D111DA">
        <w:rPr>
          <w:rFonts w:ascii="Times New Roman" w:hAnsi="Times New Roman" w:cs="Times New Roman"/>
          <w:b/>
          <w:sz w:val="28"/>
          <w:szCs w:val="28"/>
        </w:rPr>
        <w:t>КАДРОВОЕ ОБЕСПЕЧЕНИЕ МЧС РОССИИ</w:t>
      </w:r>
    </w:p>
    <w:p w:rsidR="00D111DA" w:rsidRPr="00D111DA" w:rsidRDefault="00D111DA" w:rsidP="00D111DA">
      <w:pPr>
        <w:widowControl w:val="0"/>
        <w:spacing w:after="0" w:line="240" w:lineRule="auto"/>
        <w:jc w:val="center"/>
        <w:rPr>
          <w:rFonts w:ascii="Times New Roman" w:hAnsi="Times New Roman" w:cs="Times New Roman"/>
          <w:b/>
          <w:sz w:val="28"/>
          <w:szCs w:val="28"/>
        </w:rPr>
      </w:pPr>
    </w:p>
    <w:p w:rsidR="00D111DA" w:rsidRPr="00D111DA" w:rsidRDefault="00D111DA" w:rsidP="00D111DA">
      <w:pPr>
        <w:widowControl w:val="0"/>
        <w:spacing w:after="0" w:line="240" w:lineRule="auto"/>
        <w:jc w:val="center"/>
        <w:rPr>
          <w:rFonts w:ascii="Times New Roman" w:hAnsi="Times New Roman" w:cs="Times New Roman"/>
          <w:b/>
          <w:bCs/>
          <w:sz w:val="28"/>
          <w:szCs w:val="28"/>
        </w:rPr>
      </w:pPr>
      <w:r w:rsidRPr="00D111DA">
        <w:rPr>
          <w:rFonts w:ascii="Times New Roman" w:hAnsi="Times New Roman" w:cs="Times New Roman"/>
          <w:b/>
          <w:sz w:val="28"/>
          <w:szCs w:val="28"/>
        </w:rPr>
        <w:t>1.</w:t>
      </w:r>
      <w:r w:rsidRPr="00D111DA">
        <w:rPr>
          <w:rFonts w:ascii="Times New Roman" w:hAnsi="Times New Roman" w:cs="Times New Roman"/>
          <w:sz w:val="28"/>
          <w:szCs w:val="28"/>
        </w:rPr>
        <w:t xml:space="preserve"> </w:t>
      </w:r>
      <w:r w:rsidRPr="00D111DA">
        <w:rPr>
          <w:rFonts w:ascii="Times New Roman" w:hAnsi="Times New Roman" w:cs="Times New Roman"/>
          <w:b/>
          <w:bCs/>
          <w:sz w:val="28"/>
          <w:szCs w:val="28"/>
        </w:rPr>
        <w:t>ОБЩИЕ ПОЛОЖЕНИЯ</w:t>
      </w:r>
    </w:p>
    <w:p w:rsidR="00D111DA" w:rsidRPr="00D111DA" w:rsidRDefault="00D111DA" w:rsidP="00D111DA">
      <w:pPr>
        <w:widowControl w:val="0"/>
        <w:tabs>
          <w:tab w:val="left" w:pos="851"/>
        </w:tabs>
        <w:spacing w:after="0" w:line="240" w:lineRule="auto"/>
        <w:jc w:val="center"/>
        <w:rPr>
          <w:rFonts w:ascii="Times New Roman" w:hAnsi="Times New Roman" w:cs="Times New Roman"/>
          <w:sz w:val="28"/>
          <w:szCs w:val="28"/>
        </w:rPr>
      </w:pPr>
    </w:p>
    <w:p w:rsidR="00D111DA" w:rsidRPr="00D111DA" w:rsidRDefault="00D111DA" w:rsidP="00D111DA">
      <w:pPr>
        <w:pStyle w:val="a6"/>
        <w:widowControl w:val="0"/>
        <w:numPr>
          <w:ilvl w:val="1"/>
          <w:numId w:val="3"/>
        </w:numPr>
        <w:ind w:left="0" w:right="-1" w:firstLine="709"/>
        <w:jc w:val="both"/>
        <w:rPr>
          <w:i/>
          <w:sz w:val="28"/>
          <w:szCs w:val="28"/>
        </w:rPr>
      </w:pPr>
      <w:r w:rsidRPr="00D111DA">
        <w:rPr>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 </w:t>
      </w:r>
      <w:r w:rsidRPr="00D111DA">
        <w:rPr>
          <w:i/>
          <w:sz w:val="28"/>
          <w:szCs w:val="28"/>
        </w:rPr>
        <w:t>(при наличии)</w:t>
      </w:r>
      <w:r w:rsidRPr="00D111DA">
        <w:rPr>
          <w:b/>
          <w:sz w:val="28"/>
          <w:szCs w:val="28"/>
        </w:rPr>
        <w:t xml:space="preserve">: </w:t>
      </w:r>
    </w:p>
    <w:p w:rsidR="00D111DA" w:rsidRPr="00D111DA" w:rsidRDefault="00D111DA" w:rsidP="003B3172">
      <w:pPr>
        <w:pStyle w:val="a6"/>
        <w:widowControl w:val="0"/>
        <w:numPr>
          <w:ilvl w:val="0"/>
          <w:numId w:val="450"/>
        </w:numPr>
        <w:ind w:left="0" w:right="-1" w:firstLine="709"/>
        <w:jc w:val="both"/>
        <w:rPr>
          <w:b/>
          <w:sz w:val="28"/>
          <w:szCs w:val="28"/>
        </w:rPr>
      </w:pPr>
      <w:r w:rsidRPr="00D111DA">
        <w:rPr>
          <w:sz w:val="28"/>
          <w:szCs w:val="28"/>
        </w:rPr>
        <w:t>приказ Минобрнауки России от 12.08.2020 № 955 «Об утверждении федерального государственного образовательного стандарта высшего образования - бакалавриат по направлению подготовки 38.03.03 Управление персоналом» (</w:t>
      </w:r>
      <w:r w:rsidRPr="00D111DA">
        <w:rPr>
          <w:bCs/>
          <w:sz w:val="28"/>
          <w:szCs w:val="28"/>
        </w:rPr>
        <w:t xml:space="preserve">зарегистрирован Министерством юстиции Российской Федерации </w:t>
      </w:r>
      <w:r w:rsidRPr="00D111DA">
        <w:rPr>
          <w:sz w:val="28"/>
          <w:szCs w:val="28"/>
        </w:rPr>
        <w:t>25 августа 2020 г.,</w:t>
      </w:r>
      <w:r w:rsidRPr="00D111DA">
        <w:rPr>
          <w:bCs/>
          <w:sz w:val="28"/>
          <w:szCs w:val="28"/>
        </w:rPr>
        <w:t xml:space="preserve"> регистрационный</w:t>
      </w:r>
      <w:r w:rsidRPr="00D111DA">
        <w:rPr>
          <w:sz w:val="28"/>
          <w:szCs w:val="28"/>
        </w:rPr>
        <w:t xml:space="preserve"> № 59446);</w:t>
      </w:r>
    </w:p>
    <w:p w:rsidR="00D111DA" w:rsidRPr="00D111DA" w:rsidRDefault="00D111DA" w:rsidP="003B3172">
      <w:pPr>
        <w:pStyle w:val="a6"/>
        <w:widowControl w:val="0"/>
        <w:numPr>
          <w:ilvl w:val="0"/>
          <w:numId w:val="450"/>
        </w:numPr>
        <w:ind w:left="0" w:right="-1" w:firstLine="709"/>
        <w:jc w:val="both"/>
        <w:rPr>
          <w:bCs/>
          <w:sz w:val="28"/>
          <w:szCs w:val="28"/>
        </w:rPr>
      </w:pPr>
      <w:r w:rsidRPr="00D111DA">
        <w:rPr>
          <w:bCs/>
          <w:sz w:val="28"/>
          <w:szCs w:val="28"/>
        </w:rPr>
        <w:t>профессиональный стандарт «Специалист по управлению персоналом», утвержденный приказом Министерства труда и социальной защиты Российской Федерации от 6 октября 2015 г. № 691н (зарегистрирован Министерством юстиции Российской Федерации 19 октября 2015 г., регистрационный № 39362);</w:t>
      </w:r>
    </w:p>
    <w:p w:rsidR="00D111DA" w:rsidRPr="00D111DA" w:rsidRDefault="00D111DA" w:rsidP="003B3172">
      <w:pPr>
        <w:pStyle w:val="a6"/>
        <w:widowControl w:val="0"/>
        <w:numPr>
          <w:ilvl w:val="0"/>
          <w:numId w:val="450"/>
        </w:numPr>
        <w:ind w:left="0" w:right="-1" w:firstLine="709"/>
        <w:jc w:val="both"/>
        <w:rPr>
          <w:bCs/>
          <w:sz w:val="28"/>
          <w:szCs w:val="28"/>
        </w:rPr>
      </w:pPr>
      <w:r w:rsidRPr="00D111DA">
        <w:rPr>
          <w:sz w:val="28"/>
          <w:szCs w:val="28"/>
        </w:rPr>
        <w:t>профессиональный стандарт «Специалист по подбору персонала (рекрутер)», утвержденный приказом Министерства труда и социальной защиты Российской Федерации от 9 октября 2015 г. № 717н (зарегистрирован Министерством юстиции Российской Федерации 9 ноября 2015 г., регистрационный № 39628).</w:t>
      </w:r>
    </w:p>
    <w:p w:rsidR="00D111DA" w:rsidRPr="00D111DA" w:rsidRDefault="00D111DA" w:rsidP="00D111DA">
      <w:pPr>
        <w:tabs>
          <w:tab w:val="left" w:pos="8861"/>
        </w:tabs>
        <w:spacing w:after="0" w:line="240" w:lineRule="auto"/>
        <w:ind w:firstLine="709"/>
        <w:jc w:val="both"/>
        <w:rPr>
          <w:rFonts w:ascii="Times New Roman" w:eastAsia="Times New Roman" w:hAnsi="Times New Roman" w:cs="Times New Roman"/>
          <w:sz w:val="28"/>
          <w:szCs w:val="28"/>
        </w:rPr>
      </w:pPr>
      <w:r w:rsidRPr="00D111DA">
        <w:rPr>
          <w:rFonts w:ascii="Times New Roman" w:hAnsi="Times New Roman" w:cs="Times New Roman"/>
          <w:b/>
          <w:bCs/>
          <w:sz w:val="28"/>
          <w:szCs w:val="28"/>
        </w:rPr>
        <w:t>Выдаваемые документы:</w:t>
      </w:r>
      <w:r w:rsidRPr="00D111DA">
        <w:rPr>
          <w:rFonts w:ascii="Times New Roman" w:hAnsi="Times New Roman" w:cs="Times New Roman"/>
          <w:bCs/>
          <w:sz w:val="28"/>
          <w:szCs w:val="28"/>
        </w:rPr>
        <w:t xml:space="preserve"> </w:t>
      </w:r>
      <w:r w:rsidRPr="00D111DA">
        <w:rPr>
          <w:rFonts w:ascii="Times New Roman" w:eastAsia="Times New Roman" w:hAnsi="Times New Roman" w:cs="Times New Roman"/>
          <w:sz w:val="28"/>
          <w:szCs w:val="28"/>
        </w:rPr>
        <w:t>удостоверение о повышении квалификации</w:t>
      </w:r>
      <w:r w:rsidRPr="00D111DA">
        <w:rPr>
          <w:rFonts w:ascii="Times New Roman" w:eastAsia="Times New Roman" w:hAnsi="Times New Roman" w:cs="Times New Roman"/>
          <w:b/>
          <w:sz w:val="28"/>
          <w:szCs w:val="28"/>
        </w:rPr>
        <w:t xml:space="preserve"> </w:t>
      </w:r>
      <w:r w:rsidRPr="00D111DA">
        <w:rPr>
          <w:rFonts w:ascii="Times New Roman" w:eastAsia="Times New Roman" w:hAnsi="Times New Roman" w:cs="Times New Roman"/>
          <w:sz w:val="28"/>
          <w:szCs w:val="28"/>
        </w:rPr>
        <w:t>установленного образца.</w:t>
      </w:r>
    </w:p>
    <w:p w:rsidR="00D111DA" w:rsidRPr="00D111DA" w:rsidRDefault="00D111DA" w:rsidP="00D111DA">
      <w:pPr>
        <w:spacing w:after="0" w:line="240" w:lineRule="auto"/>
        <w:ind w:firstLine="709"/>
        <w:jc w:val="both"/>
        <w:rPr>
          <w:rFonts w:ascii="Times New Roman" w:eastAsia="Times New Roman" w:hAnsi="Times New Roman" w:cs="Times New Roman"/>
          <w:sz w:val="28"/>
          <w:szCs w:val="28"/>
        </w:rPr>
      </w:pPr>
      <w:r w:rsidRPr="00D111DA">
        <w:rPr>
          <w:rFonts w:ascii="Times New Roman" w:hAnsi="Times New Roman" w:cs="Times New Roman"/>
          <w:b/>
          <w:bCs/>
          <w:sz w:val="28"/>
          <w:szCs w:val="28"/>
        </w:rPr>
        <w:t>1.2. Цель реализации пр</w:t>
      </w:r>
      <w:r w:rsidRPr="00D111DA">
        <w:rPr>
          <w:rFonts w:ascii="Times New Roman" w:hAnsi="Times New Roman" w:cs="Times New Roman"/>
          <w:b/>
          <w:sz w:val="28"/>
          <w:szCs w:val="28"/>
        </w:rPr>
        <w:t>ограммы</w:t>
      </w:r>
      <w:r w:rsidRPr="00D111DA">
        <w:rPr>
          <w:rFonts w:ascii="Times New Roman" w:hAnsi="Times New Roman" w:cs="Times New Roman"/>
          <w:bCs/>
          <w:sz w:val="28"/>
          <w:szCs w:val="28"/>
        </w:rPr>
        <w:t xml:space="preserve">: </w:t>
      </w:r>
      <w:r w:rsidRPr="00D111DA">
        <w:rPr>
          <w:rFonts w:ascii="Times New Roman" w:eastAsia="Times New Roman" w:hAnsi="Times New Roman" w:cs="Times New Roman"/>
          <w:sz w:val="28"/>
          <w:szCs w:val="28"/>
        </w:rPr>
        <w:t>совершенствование компетенций сотрудников кадровых служб территориальных органов, организаций и учреждений МЧС России, необходимых для выполнения профессиональной деятельности.</w:t>
      </w:r>
    </w:p>
    <w:p w:rsidR="00D111DA" w:rsidRPr="00D111DA" w:rsidRDefault="00D111DA" w:rsidP="00D111DA">
      <w:pPr>
        <w:spacing w:after="0" w:line="240" w:lineRule="auto"/>
        <w:ind w:firstLine="709"/>
        <w:jc w:val="both"/>
        <w:rPr>
          <w:rFonts w:ascii="Times New Roman" w:hAnsi="Times New Roman" w:cs="Times New Roman"/>
          <w:b/>
          <w:sz w:val="28"/>
          <w:szCs w:val="28"/>
        </w:rPr>
      </w:pPr>
      <w:r w:rsidRPr="00D111DA">
        <w:rPr>
          <w:rFonts w:ascii="Times New Roman" w:hAnsi="Times New Roman" w:cs="Times New Roman"/>
          <w:b/>
          <w:sz w:val="28"/>
          <w:szCs w:val="28"/>
        </w:rPr>
        <w:t>1.3. Задачи программы:</w:t>
      </w:r>
    </w:p>
    <w:p w:rsidR="00D111DA" w:rsidRPr="00D111DA" w:rsidRDefault="00D111DA" w:rsidP="003B3172">
      <w:pPr>
        <w:pStyle w:val="310"/>
        <w:widowControl w:val="0"/>
        <w:numPr>
          <w:ilvl w:val="0"/>
          <w:numId w:val="451"/>
        </w:numPr>
        <w:overflowPunct/>
        <w:autoSpaceDE/>
        <w:autoSpaceDN/>
        <w:adjustRightInd/>
        <w:ind w:left="709" w:right="0" w:firstLine="0"/>
        <w:textAlignment w:val="auto"/>
        <w:rPr>
          <w:rFonts w:ascii="Times New Roman" w:hAnsi="Times New Roman" w:cs="Times New Roman"/>
        </w:rPr>
      </w:pPr>
      <w:r w:rsidRPr="00D111DA">
        <w:rPr>
          <w:rFonts w:ascii="Times New Roman" w:hAnsi="Times New Roman" w:cs="Times New Roman"/>
        </w:rPr>
        <w:t>документационное обеспечение работы с персоналом;</w:t>
      </w:r>
    </w:p>
    <w:p w:rsidR="00D111DA" w:rsidRPr="00D111DA" w:rsidRDefault="00D111DA" w:rsidP="003B3172">
      <w:pPr>
        <w:pStyle w:val="310"/>
        <w:widowControl w:val="0"/>
        <w:numPr>
          <w:ilvl w:val="0"/>
          <w:numId w:val="451"/>
        </w:numPr>
        <w:overflowPunct/>
        <w:autoSpaceDE/>
        <w:autoSpaceDN/>
        <w:adjustRightInd/>
        <w:ind w:left="709" w:right="0" w:firstLine="0"/>
        <w:textAlignment w:val="auto"/>
        <w:rPr>
          <w:rFonts w:ascii="Times New Roman" w:hAnsi="Times New Roman" w:cs="Times New Roman"/>
        </w:rPr>
      </w:pPr>
      <w:r w:rsidRPr="00D111DA">
        <w:rPr>
          <w:rFonts w:ascii="Times New Roman" w:hAnsi="Times New Roman" w:cs="Times New Roman"/>
        </w:rPr>
        <w:t>деятельность по обеспечению персоналом;</w:t>
      </w:r>
    </w:p>
    <w:p w:rsidR="00D111DA" w:rsidRPr="00D111DA" w:rsidRDefault="00D111DA" w:rsidP="003B3172">
      <w:pPr>
        <w:pStyle w:val="310"/>
        <w:widowControl w:val="0"/>
        <w:numPr>
          <w:ilvl w:val="0"/>
          <w:numId w:val="451"/>
        </w:numPr>
        <w:overflowPunct/>
        <w:autoSpaceDE/>
        <w:autoSpaceDN/>
        <w:adjustRightInd/>
        <w:ind w:left="709" w:right="0" w:firstLine="0"/>
        <w:textAlignment w:val="auto"/>
        <w:rPr>
          <w:rFonts w:ascii="Times New Roman" w:hAnsi="Times New Roman" w:cs="Times New Roman"/>
        </w:rPr>
      </w:pPr>
      <w:r w:rsidRPr="00D111DA">
        <w:rPr>
          <w:rFonts w:ascii="Times New Roman" w:hAnsi="Times New Roman" w:cs="Times New Roman"/>
        </w:rPr>
        <w:t>деятельность по оценке и аттестации персонала;</w:t>
      </w:r>
    </w:p>
    <w:p w:rsidR="00D111DA" w:rsidRPr="00D111DA" w:rsidRDefault="00D111DA" w:rsidP="003B3172">
      <w:pPr>
        <w:pStyle w:val="310"/>
        <w:widowControl w:val="0"/>
        <w:numPr>
          <w:ilvl w:val="0"/>
          <w:numId w:val="451"/>
        </w:numPr>
        <w:overflowPunct/>
        <w:autoSpaceDE/>
        <w:autoSpaceDN/>
        <w:adjustRightInd/>
        <w:ind w:left="709" w:right="0" w:firstLine="0"/>
        <w:textAlignment w:val="auto"/>
        <w:rPr>
          <w:rFonts w:ascii="Times New Roman" w:hAnsi="Times New Roman" w:cs="Times New Roman"/>
        </w:rPr>
      </w:pPr>
      <w:r w:rsidRPr="00D111DA">
        <w:rPr>
          <w:rFonts w:ascii="Times New Roman" w:hAnsi="Times New Roman" w:cs="Times New Roman"/>
        </w:rPr>
        <w:t>деятельность по развитию персонала;</w:t>
      </w:r>
    </w:p>
    <w:p w:rsidR="00D111DA" w:rsidRPr="00D111DA" w:rsidRDefault="00D111DA" w:rsidP="003B3172">
      <w:pPr>
        <w:pStyle w:val="310"/>
        <w:widowControl w:val="0"/>
        <w:numPr>
          <w:ilvl w:val="0"/>
          <w:numId w:val="451"/>
        </w:numPr>
        <w:overflowPunct/>
        <w:autoSpaceDE/>
        <w:autoSpaceDN/>
        <w:adjustRightInd/>
        <w:ind w:left="709" w:right="0" w:firstLine="0"/>
        <w:textAlignment w:val="auto"/>
        <w:rPr>
          <w:rFonts w:ascii="Times New Roman" w:hAnsi="Times New Roman" w:cs="Times New Roman"/>
        </w:rPr>
      </w:pPr>
      <w:r w:rsidRPr="00D111DA">
        <w:rPr>
          <w:rFonts w:ascii="Times New Roman" w:hAnsi="Times New Roman" w:cs="Times New Roman"/>
        </w:rPr>
        <w:t>деятельность по организации труда и оплаты персонала;</w:t>
      </w:r>
    </w:p>
    <w:p w:rsidR="00D111DA" w:rsidRPr="00D111DA" w:rsidRDefault="00D111DA" w:rsidP="003B3172">
      <w:pPr>
        <w:pStyle w:val="310"/>
        <w:widowControl w:val="0"/>
        <w:numPr>
          <w:ilvl w:val="0"/>
          <w:numId w:val="451"/>
        </w:numPr>
        <w:overflowPunct/>
        <w:autoSpaceDE/>
        <w:autoSpaceDN/>
        <w:adjustRightInd/>
        <w:ind w:left="709" w:right="0" w:firstLine="0"/>
        <w:textAlignment w:val="auto"/>
        <w:rPr>
          <w:rFonts w:ascii="Times New Roman" w:hAnsi="Times New Roman" w:cs="Times New Roman"/>
        </w:rPr>
      </w:pPr>
      <w:r w:rsidRPr="00D111DA">
        <w:rPr>
          <w:rFonts w:ascii="Times New Roman" w:hAnsi="Times New Roman" w:cs="Times New Roman"/>
        </w:rPr>
        <w:t>деятельность по организации корпоративной социальной политики;</w:t>
      </w:r>
    </w:p>
    <w:p w:rsidR="00D111DA" w:rsidRPr="00D111DA" w:rsidRDefault="00D111DA" w:rsidP="003B3172">
      <w:pPr>
        <w:pStyle w:val="310"/>
        <w:widowControl w:val="0"/>
        <w:numPr>
          <w:ilvl w:val="0"/>
          <w:numId w:val="451"/>
        </w:numPr>
        <w:overflowPunct/>
        <w:autoSpaceDE/>
        <w:autoSpaceDN/>
        <w:adjustRightInd/>
        <w:ind w:left="709" w:right="0" w:firstLine="0"/>
        <w:textAlignment w:val="auto"/>
        <w:rPr>
          <w:rFonts w:ascii="Times New Roman" w:hAnsi="Times New Roman" w:cs="Times New Roman"/>
        </w:rPr>
      </w:pPr>
      <w:r w:rsidRPr="00D111DA">
        <w:rPr>
          <w:rFonts w:ascii="Times New Roman" w:hAnsi="Times New Roman" w:cs="Times New Roman"/>
        </w:rPr>
        <w:t>стратегическое управление персоналом организации;</w:t>
      </w:r>
    </w:p>
    <w:p w:rsidR="00D111DA" w:rsidRPr="00D111DA" w:rsidRDefault="00D111DA" w:rsidP="003B3172">
      <w:pPr>
        <w:pStyle w:val="310"/>
        <w:widowControl w:val="0"/>
        <w:numPr>
          <w:ilvl w:val="0"/>
          <w:numId w:val="451"/>
        </w:numPr>
        <w:overflowPunct/>
        <w:autoSpaceDE/>
        <w:autoSpaceDN/>
        <w:adjustRightInd/>
        <w:ind w:left="709" w:right="0" w:firstLine="0"/>
        <w:textAlignment w:val="auto"/>
        <w:rPr>
          <w:rFonts w:ascii="Times New Roman" w:hAnsi="Times New Roman" w:cs="Times New Roman"/>
        </w:rPr>
      </w:pPr>
      <w:r w:rsidRPr="00D111DA">
        <w:rPr>
          <w:rFonts w:ascii="Times New Roman" w:hAnsi="Times New Roman" w:cs="Times New Roman"/>
        </w:rPr>
        <w:t>операционное управление персоналом и подразделением организации.</w:t>
      </w:r>
    </w:p>
    <w:p w:rsidR="00D111DA" w:rsidRPr="00D111DA" w:rsidRDefault="00D111DA" w:rsidP="00D111DA">
      <w:pPr>
        <w:pStyle w:val="310"/>
        <w:widowControl w:val="0"/>
        <w:ind w:right="-1" w:firstLine="567"/>
        <w:rPr>
          <w:rFonts w:ascii="Times New Roman" w:hAnsi="Times New Roman" w:cs="Times New Roman"/>
        </w:rPr>
      </w:pPr>
      <w:r w:rsidRPr="00D111DA">
        <w:rPr>
          <w:rFonts w:ascii="Times New Roman" w:hAnsi="Times New Roman" w:cs="Times New Roman"/>
          <w:b/>
        </w:rPr>
        <w:t xml:space="preserve">1.4. Категория слушателей: </w:t>
      </w:r>
      <w:r w:rsidRPr="00D111DA">
        <w:rPr>
          <w:rFonts w:ascii="Times New Roman" w:hAnsi="Times New Roman" w:cs="Times New Roman"/>
        </w:rPr>
        <w:t>начальники отделов (отделений), главные специалисты кадровых органов, территориальных органов и организаций МЧС России по вопросам прохождения службы.</w:t>
      </w:r>
    </w:p>
    <w:p w:rsidR="00D111DA" w:rsidRPr="00D111DA" w:rsidRDefault="00D111DA" w:rsidP="00D111DA">
      <w:pPr>
        <w:shd w:val="clear" w:color="auto" w:fill="FFFFFF"/>
        <w:spacing w:after="0" w:line="240" w:lineRule="auto"/>
        <w:ind w:firstLine="709"/>
        <w:jc w:val="both"/>
        <w:rPr>
          <w:rFonts w:ascii="Times New Roman" w:hAnsi="Times New Roman" w:cs="Times New Roman"/>
          <w:sz w:val="28"/>
          <w:szCs w:val="28"/>
        </w:rPr>
      </w:pPr>
      <w:r w:rsidRPr="00D111DA">
        <w:rPr>
          <w:rFonts w:ascii="Times New Roman" w:hAnsi="Times New Roman" w:cs="Times New Roman"/>
          <w:b/>
          <w:sz w:val="28"/>
          <w:szCs w:val="28"/>
        </w:rPr>
        <w:t xml:space="preserve">Требования к образованию: </w:t>
      </w:r>
      <w:r w:rsidRPr="00D111DA">
        <w:rPr>
          <w:rFonts w:ascii="Times New Roman" w:hAnsi="Times New Roman" w:cs="Times New Roman"/>
          <w:sz w:val="28"/>
          <w:szCs w:val="28"/>
        </w:rPr>
        <w:t>программа предназначена для подготовки слушателей, имеющих среднее профессиональное образование, высшее образование.</w:t>
      </w:r>
    </w:p>
    <w:p w:rsidR="00D111DA" w:rsidRPr="00D111DA" w:rsidRDefault="00D111DA" w:rsidP="00D111DA">
      <w:pPr>
        <w:shd w:val="clear" w:color="auto" w:fill="FFFFFF"/>
        <w:spacing w:after="0" w:line="240" w:lineRule="auto"/>
        <w:ind w:firstLine="709"/>
        <w:jc w:val="both"/>
        <w:rPr>
          <w:rFonts w:ascii="Times New Roman" w:hAnsi="Times New Roman" w:cs="Times New Roman"/>
          <w:b/>
          <w:sz w:val="28"/>
          <w:szCs w:val="28"/>
        </w:rPr>
      </w:pPr>
      <w:r w:rsidRPr="00D111DA">
        <w:rPr>
          <w:rFonts w:ascii="Times New Roman" w:hAnsi="Times New Roman" w:cs="Times New Roman"/>
          <w:b/>
          <w:sz w:val="28"/>
          <w:szCs w:val="28"/>
        </w:rPr>
        <w:t xml:space="preserve">1.5. Трудоемкость обучения: </w:t>
      </w:r>
      <w:r w:rsidRPr="00D111DA">
        <w:rPr>
          <w:rFonts w:ascii="Times New Roman" w:hAnsi="Times New Roman" w:cs="Times New Roman"/>
          <w:sz w:val="28"/>
          <w:szCs w:val="28"/>
        </w:rPr>
        <w:t>72 часа.</w:t>
      </w:r>
    </w:p>
    <w:p w:rsidR="00D111DA" w:rsidRPr="00D111DA" w:rsidRDefault="00D111DA" w:rsidP="00D111DA">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lang w:eastAsia="en-US"/>
        </w:rPr>
      </w:pPr>
      <w:r w:rsidRPr="00D111DA">
        <w:rPr>
          <w:rFonts w:ascii="Times New Roman" w:hAnsi="Times New Roman" w:cs="Times New Roman"/>
          <w:b/>
          <w:bCs/>
          <w:sz w:val="28"/>
          <w:szCs w:val="28"/>
        </w:rPr>
        <w:t>1.6. Форма обучения:</w:t>
      </w:r>
      <w:r w:rsidRPr="00D111DA">
        <w:rPr>
          <w:rFonts w:ascii="Times New Roman" w:hAnsi="Times New Roman" w:cs="Times New Roman"/>
          <w:sz w:val="28"/>
          <w:szCs w:val="28"/>
        </w:rPr>
        <w:t xml:space="preserve"> заочная, с использованием электронного обучения (ЭО).</w:t>
      </w:r>
    </w:p>
    <w:p w:rsidR="00D111DA" w:rsidRPr="00D111DA" w:rsidRDefault="00D111DA" w:rsidP="00D111DA">
      <w:pPr>
        <w:shd w:val="clear" w:color="auto" w:fill="FFFFFF"/>
        <w:tabs>
          <w:tab w:val="left" w:pos="0"/>
        </w:tabs>
        <w:spacing w:after="0" w:line="240" w:lineRule="auto"/>
        <w:ind w:firstLine="709"/>
        <w:jc w:val="both"/>
        <w:rPr>
          <w:rFonts w:ascii="Times New Roman" w:hAnsi="Times New Roman" w:cs="Times New Roman"/>
          <w:sz w:val="28"/>
          <w:szCs w:val="28"/>
        </w:rPr>
      </w:pPr>
    </w:p>
    <w:p w:rsidR="00D111DA" w:rsidRPr="00D111DA" w:rsidRDefault="00D111DA" w:rsidP="00D111DA">
      <w:pPr>
        <w:widowControl w:val="0"/>
        <w:shd w:val="clear" w:color="auto" w:fill="FFFFFF"/>
        <w:spacing w:after="0" w:line="240" w:lineRule="auto"/>
        <w:jc w:val="center"/>
        <w:rPr>
          <w:rFonts w:ascii="Times New Roman" w:hAnsi="Times New Roman" w:cs="Times New Roman"/>
          <w:b/>
          <w:bCs/>
          <w:sz w:val="28"/>
          <w:szCs w:val="28"/>
        </w:rPr>
      </w:pPr>
      <w:r w:rsidRPr="00D111DA">
        <w:rPr>
          <w:rFonts w:ascii="Times New Roman" w:hAnsi="Times New Roman" w:cs="Times New Roman"/>
          <w:b/>
          <w:bCs/>
          <w:sz w:val="28"/>
          <w:szCs w:val="28"/>
        </w:rPr>
        <w:t>2. ПЛАНИРУЕМЫЕ РЕЗУЛЬТАТЫ ОБУЧЕНИЯ</w:t>
      </w:r>
    </w:p>
    <w:p w:rsidR="00D111DA" w:rsidRPr="00D111DA" w:rsidRDefault="00D111DA" w:rsidP="00D111DA">
      <w:pPr>
        <w:widowControl w:val="0"/>
        <w:spacing w:after="0" w:line="240" w:lineRule="auto"/>
        <w:ind w:firstLine="709"/>
        <w:jc w:val="both"/>
        <w:rPr>
          <w:rFonts w:ascii="Times New Roman" w:hAnsi="Times New Roman" w:cs="Times New Roman"/>
          <w:sz w:val="28"/>
          <w:szCs w:val="28"/>
        </w:rPr>
      </w:pPr>
    </w:p>
    <w:p w:rsidR="00D111DA" w:rsidRPr="00D111DA" w:rsidRDefault="00D111DA" w:rsidP="00D111DA">
      <w:pPr>
        <w:pStyle w:val="a6"/>
        <w:widowControl w:val="0"/>
        <w:ind w:left="709" w:right="-1"/>
        <w:jc w:val="both"/>
        <w:rPr>
          <w:b/>
          <w:sz w:val="28"/>
          <w:szCs w:val="28"/>
        </w:rPr>
      </w:pPr>
      <w:r w:rsidRPr="00D111DA">
        <w:rPr>
          <w:b/>
          <w:sz w:val="28"/>
          <w:szCs w:val="28"/>
        </w:rPr>
        <w:t>2.1. Виды и задачи профессиональной деятельности:</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разработка кадровой политики и стратегии управления персоналом;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планирование кадровой работы и маркетинг персонала;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обеспечение организации кадрами специалистов требуемой квалификации, необходимого уровня и направленности подготовки;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организация профессиональной ориентации и трудовой адаптации молодых специалистов, деятельность по их закреплению и рациональному использованию;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участие в разработке стратегии профессионального развития персонала;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организация и контроль подготовки, профессиональной переподготовки и повышения квалификации и стажировки персонала;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организация работы по оценке и управлению деловой карьерой, формированию резерва,</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мотивация и стимулирование труда персонала, в том числе оплата труда;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участие в обеспечении безопасных условий труда, экономической и информационной безопасности;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участие в обеспечении соблюдения требований психофизиологии, эргономики и эстетики труда;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организация работ с высвобождающимся персоналом;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применение законов о труде, иных нормативно-правовых актов социально-трудовой сферы для решения правовых вопросов трудовых отношений;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экономический анализ показателей по труду, затрат на персонал (в том числе бюджетирования затрат);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оценка экономической и социальной эффективности управления персоналом.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осуществление социальной работы с персоналом;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участие в разработке и внедрении планов социального развития организации;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формирование трудового коллектива (групповые и межличностные взаимоотношения, морально-психологический климат);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 xml:space="preserve">управление этикой деловых отношений, конфликтами и стрессами; </w:t>
      </w:r>
    </w:p>
    <w:p w:rsidR="00D111DA" w:rsidRPr="00D111DA" w:rsidRDefault="00D111DA" w:rsidP="003B3172">
      <w:pPr>
        <w:pStyle w:val="a6"/>
        <w:widowControl w:val="0"/>
        <w:numPr>
          <w:ilvl w:val="0"/>
          <w:numId w:val="463"/>
        </w:numPr>
        <w:ind w:left="0" w:right="-1" w:firstLine="709"/>
        <w:jc w:val="both"/>
        <w:rPr>
          <w:sz w:val="28"/>
          <w:szCs w:val="28"/>
        </w:rPr>
      </w:pPr>
      <w:r w:rsidRPr="00D111DA">
        <w:rPr>
          <w:sz w:val="28"/>
          <w:szCs w:val="28"/>
        </w:rPr>
        <w:t>предупреждение личной профессиональной деформации и профессионального выгорания.</w:t>
      </w:r>
    </w:p>
    <w:p w:rsidR="00D111DA" w:rsidRPr="00D111DA" w:rsidRDefault="00D111DA" w:rsidP="00D111DA">
      <w:pPr>
        <w:pStyle w:val="a6"/>
        <w:widowControl w:val="0"/>
        <w:ind w:right="-1"/>
        <w:jc w:val="both"/>
        <w:rPr>
          <w:sz w:val="28"/>
          <w:szCs w:val="28"/>
        </w:rPr>
      </w:pPr>
    </w:p>
    <w:p w:rsidR="00D111DA" w:rsidRPr="00D111DA" w:rsidRDefault="00D111DA" w:rsidP="003B3172">
      <w:pPr>
        <w:pStyle w:val="a6"/>
        <w:numPr>
          <w:ilvl w:val="1"/>
          <w:numId w:val="422"/>
        </w:numPr>
        <w:ind w:left="0" w:firstLine="567"/>
        <w:rPr>
          <w:b/>
          <w:sz w:val="28"/>
          <w:szCs w:val="28"/>
        </w:rPr>
      </w:pPr>
      <w:r w:rsidRPr="00D111DA">
        <w:rPr>
          <w:b/>
          <w:sz w:val="28"/>
          <w:szCs w:val="28"/>
        </w:rPr>
        <w:t>Перечень планируемых результатов обучения по программе</w:t>
      </w:r>
    </w:p>
    <w:p w:rsidR="00D111DA" w:rsidRPr="00D111DA" w:rsidRDefault="00D111DA" w:rsidP="00D111DA">
      <w:pPr>
        <w:pStyle w:val="a6"/>
        <w:ind w:left="1429"/>
        <w:rPr>
          <w:b/>
          <w:sz w:val="28"/>
          <w:szCs w:val="28"/>
        </w:rPr>
      </w:pPr>
    </w:p>
    <w:p w:rsidR="00D111DA" w:rsidRPr="00D111DA" w:rsidRDefault="00D111DA" w:rsidP="00D111DA">
      <w:pPr>
        <w:spacing w:after="0" w:line="240" w:lineRule="auto"/>
        <w:ind w:left="720"/>
        <w:jc w:val="right"/>
        <w:rPr>
          <w:rFonts w:ascii="Times New Roman" w:hAnsi="Times New Roman" w:cs="Times New Roman"/>
          <w:snapToGrid w:val="0"/>
          <w:sz w:val="24"/>
          <w:szCs w:val="24"/>
        </w:rPr>
      </w:pPr>
      <w:r w:rsidRPr="00D111DA">
        <w:rPr>
          <w:rFonts w:ascii="Times New Roman" w:hAnsi="Times New Roman" w:cs="Times New Roman"/>
          <w:snapToGrid w:val="0"/>
          <w:sz w:val="24"/>
          <w:szCs w:val="24"/>
        </w:rPr>
        <w:t>Таблица 2.1</w:t>
      </w:r>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218"/>
        <w:gridCol w:w="2342"/>
        <w:gridCol w:w="2645"/>
      </w:tblGrid>
      <w:tr w:rsidR="00D111DA" w:rsidRPr="00D111DA" w:rsidTr="007A55DE">
        <w:trPr>
          <w:trHeight w:val="70"/>
          <w:jc w:val="center"/>
        </w:trPr>
        <w:tc>
          <w:tcPr>
            <w:tcW w:w="1627" w:type="pct"/>
            <w:shd w:val="clear" w:color="auto" w:fill="auto"/>
            <w:vAlign w:val="center"/>
          </w:tcPr>
          <w:p w:rsidR="00D111DA" w:rsidRPr="00D111DA" w:rsidRDefault="00D111DA" w:rsidP="00D111DA">
            <w:pPr>
              <w:spacing w:after="0" w:line="240" w:lineRule="auto"/>
              <w:jc w:val="center"/>
              <w:rPr>
                <w:rFonts w:ascii="Times New Roman" w:hAnsi="Times New Roman" w:cs="Times New Roman"/>
                <w:b/>
                <w:sz w:val="24"/>
                <w:szCs w:val="28"/>
              </w:rPr>
            </w:pPr>
            <w:r w:rsidRPr="00D111DA">
              <w:rPr>
                <w:rFonts w:ascii="Times New Roman" w:hAnsi="Times New Roman" w:cs="Times New Roman"/>
                <w:b/>
                <w:sz w:val="24"/>
                <w:szCs w:val="28"/>
              </w:rPr>
              <w:t xml:space="preserve">Код и содержание </w:t>
            </w:r>
            <w:r w:rsidRPr="00D111DA">
              <w:rPr>
                <w:rFonts w:ascii="Times New Roman" w:hAnsi="Times New Roman" w:cs="Times New Roman"/>
                <w:b/>
                <w:sz w:val="24"/>
                <w:szCs w:val="28"/>
              </w:rPr>
              <w:br/>
              <w:t>компетенции</w:t>
            </w:r>
          </w:p>
        </w:tc>
        <w:tc>
          <w:tcPr>
            <w:tcW w:w="662" w:type="pct"/>
            <w:shd w:val="clear" w:color="auto" w:fill="auto"/>
            <w:vAlign w:val="center"/>
          </w:tcPr>
          <w:p w:rsidR="00D111DA" w:rsidRPr="00D111DA" w:rsidRDefault="00D111DA" w:rsidP="00D111DA">
            <w:pPr>
              <w:spacing w:after="0" w:line="240" w:lineRule="auto"/>
              <w:jc w:val="center"/>
              <w:rPr>
                <w:rFonts w:ascii="Times New Roman" w:hAnsi="Times New Roman" w:cs="Times New Roman"/>
                <w:b/>
                <w:sz w:val="24"/>
                <w:szCs w:val="28"/>
              </w:rPr>
            </w:pPr>
            <w:r w:rsidRPr="00D111DA">
              <w:rPr>
                <w:rFonts w:ascii="Times New Roman" w:hAnsi="Times New Roman" w:cs="Times New Roman"/>
                <w:b/>
                <w:sz w:val="24"/>
                <w:szCs w:val="28"/>
              </w:rPr>
              <w:t>Трудовые действия</w:t>
            </w:r>
          </w:p>
          <w:p w:rsidR="00D111DA" w:rsidRPr="00D111DA" w:rsidRDefault="00D111DA" w:rsidP="00D111DA">
            <w:pPr>
              <w:spacing w:after="0" w:line="240" w:lineRule="auto"/>
              <w:jc w:val="center"/>
              <w:rPr>
                <w:rFonts w:ascii="Times New Roman" w:hAnsi="Times New Roman" w:cs="Times New Roman"/>
                <w:b/>
                <w:sz w:val="24"/>
                <w:szCs w:val="28"/>
              </w:rPr>
            </w:pPr>
            <w:r w:rsidRPr="00D111DA">
              <w:rPr>
                <w:rFonts w:ascii="Times New Roman" w:hAnsi="Times New Roman" w:cs="Times New Roman"/>
                <w:i/>
                <w:sz w:val="24"/>
                <w:szCs w:val="28"/>
              </w:rPr>
              <w:t>(при наличии)</w:t>
            </w:r>
            <w:r w:rsidRPr="00D111DA">
              <w:rPr>
                <w:rFonts w:ascii="Times New Roman" w:hAnsi="Times New Roman" w:cs="Times New Roman"/>
                <w:b/>
                <w:sz w:val="24"/>
                <w:szCs w:val="28"/>
              </w:rPr>
              <w:t xml:space="preserve"> </w:t>
            </w:r>
          </w:p>
        </w:tc>
        <w:tc>
          <w:tcPr>
            <w:tcW w:w="1273" w:type="pct"/>
            <w:shd w:val="clear" w:color="auto" w:fill="auto"/>
            <w:vAlign w:val="center"/>
          </w:tcPr>
          <w:p w:rsidR="00D111DA" w:rsidRPr="00D111DA" w:rsidRDefault="00D111DA" w:rsidP="00D111DA">
            <w:pPr>
              <w:spacing w:after="0" w:line="240" w:lineRule="auto"/>
              <w:jc w:val="center"/>
              <w:rPr>
                <w:rFonts w:ascii="Times New Roman" w:hAnsi="Times New Roman" w:cs="Times New Roman"/>
                <w:b/>
                <w:sz w:val="24"/>
                <w:szCs w:val="28"/>
              </w:rPr>
            </w:pPr>
            <w:r w:rsidRPr="00D111DA">
              <w:rPr>
                <w:rFonts w:ascii="Times New Roman" w:hAnsi="Times New Roman" w:cs="Times New Roman"/>
                <w:b/>
                <w:sz w:val="24"/>
                <w:szCs w:val="28"/>
              </w:rPr>
              <w:t xml:space="preserve">Необходимые умения </w:t>
            </w:r>
          </w:p>
        </w:tc>
        <w:tc>
          <w:tcPr>
            <w:tcW w:w="1438" w:type="pct"/>
            <w:shd w:val="clear" w:color="auto" w:fill="auto"/>
            <w:vAlign w:val="center"/>
          </w:tcPr>
          <w:p w:rsidR="00D111DA" w:rsidRPr="00D111DA" w:rsidRDefault="00D111DA" w:rsidP="00D111DA">
            <w:pPr>
              <w:spacing w:after="0" w:line="240" w:lineRule="auto"/>
              <w:jc w:val="center"/>
              <w:rPr>
                <w:rFonts w:ascii="Times New Roman" w:hAnsi="Times New Roman" w:cs="Times New Roman"/>
                <w:b/>
                <w:sz w:val="24"/>
                <w:szCs w:val="28"/>
              </w:rPr>
            </w:pPr>
            <w:r w:rsidRPr="00D111DA">
              <w:rPr>
                <w:rFonts w:ascii="Times New Roman" w:hAnsi="Times New Roman" w:cs="Times New Roman"/>
                <w:b/>
                <w:sz w:val="24"/>
                <w:szCs w:val="28"/>
              </w:rPr>
              <w:t xml:space="preserve">Необходимые знания </w:t>
            </w:r>
          </w:p>
        </w:tc>
      </w:tr>
      <w:tr w:rsidR="00D111DA" w:rsidRPr="00D111DA" w:rsidTr="007A55DE">
        <w:trPr>
          <w:jc w:val="center"/>
        </w:trPr>
        <w:tc>
          <w:tcPr>
            <w:tcW w:w="1627" w:type="pct"/>
            <w:shd w:val="clear" w:color="auto" w:fill="auto"/>
          </w:tcPr>
          <w:p w:rsidR="00D111DA" w:rsidRPr="00D111DA" w:rsidRDefault="00D111DA" w:rsidP="00D111DA">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8"/>
              </w:rPr>
            </w:pPr>
            <w:r w:rsidRPr="00D111DA">
              <w:rPr>
                <w:rFonts w:ascii="Times New Roman" w:eastAsia="Times New Roman" w:hAnsi="Times New Roman" w:cs="Times New Roman"/>
                <w:b/>
                <w:sz w:val="24"/>
                <w:szCs w:val="28"/>
              </w:rPr>
              <w:t>ПК-1</w:t>
            </w:r>
          </w:p>
          <w:p w:rsidR="00D111DA" w:rsidRPr="00D111DA" w:rsidRDefault="00D111DA" w:rsidP="00D111DA">
            <w:pPr>
              <w:spacing w:after="0" w:line="240" w:lineRule="auto"/>
              <w:ind w:hanging="2"/>
              <w:jc w:val="both"/>
              <w:rPr>
                <w:rFonts w:ascii="Times New Roman" w:hAnsi="Times New Roman" w:cs="Times New Roman"/>
                <w:sz w:val="24"/>
                <w:szCs w:val="28"/>
              </w:rPr>
            </w:pPr>
            <w:r w:rsidRPr="00D111DA">
              <w:rPr>
                <w:rFonts w:ascii="Times New Roman" w:hAnsi="Times New Roman" w:cs="Times New Roman"/>
                <w:sz w:val="24"/>
                <w:szCs w:val="28"/>
              </w:rPr>
              <w:t>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c>
          <w:tcPr>
            <w:tcW w:w="662" w:type="pct"/>
            <w:shd w:val="clear" w:color="auto" w:fill="auto"/>
          </w:tcPr>
          <w:p w:rsidR="00D111DA" w:rsidRPr="00D111DA" w:rsidRDefault="00D111DA" w:rsidP="00D111DA">
            <w:pPr>
              <w:spacing w:after="0" w:line="240" w:lineRule="auto"/>
              <w:jc w:val="both"/>
              <w:rPr>
                <w:rFonts w:ascii="Times New Roman" w:hAnsi="Times New Roman" w:cs="Times New Roman"/>
                <w:sz w:val="24"/>
                <w:szCs w:val="28"/>
              </w:rPr>
            </w:pPr>
          </w:p>
          <w:p w:rsidR="00D111DA" w:rsidRPr="00D111DA" w:rsidRDefault="00D111DA" w:rsidP="00D111DA">
            <w:pPr>
              <w:spacing w:after="0" w:line="240" w:lineRule="auto"/>
              <w:jc w:val="both"/>
              <w:rPr>
                <w:rFonts w:ascii="Times New Roman" w:hAnsi="Times New Roman" w:cs="Times New Roman"/>
                <w:sz w:val="24"/>
                <w:szCs w:val="28"/>
              </w:rPr>
            </w:pPr>
          </w:p>
        </w:tc>
        <w:tc>
          <w:tcPr>
            <w:tcW w:w="1273" w:type="pct"/>
            <w:shd w:val="clear" w:color="auto" w:fill="auto"/>
          </w:tcPr>
          <w:p w:rsidR="00D111DA" w:rsidRPr="00D111DA" w:rsidRDefault="00D111DA" w:rsidP="00D111DA">
            <w:pPr>
              <w:spacing w:after="0" w:line="240" w:lineRule="auto"/>
              <w:jc w:val="both"/>
              <w:rPr>
                <w:rFonts w:ascii="Times New Roman" w:hAnsi="Times New Roman" w:cs="Times New Roman"/>
                <w:i/>
                <w:sz w:val="24"/>
                <w:szCs w:val="28"/>
              </w:rPr>
            </w:pPr>
            <w:r w:rsidRPr="00D111DA">
              <w:rPr>
                <w:rFonts w:ascii="Times New Roman" w:hAnsi="Times New Roman" w:cs="Times New Roman"/>
                <w:i/>
                <w:sz w:val="24"/>
                <w:szCs w:val="28"/>
              </w:rPr>
              <w:t>Умеет:</w:t>
            </w:r>
          </w:p>
          <w:p w:rsidR="00D111DA" w:rsidRPr="00D111DA" w:rsidRDefault="00D111DA" w:rsidP="00D111DA">
            <w:pPr>
              <w:tabs>
                <w:tab w:val="left" w:pos="120"/>
                <w:tab w:val="left" w:pos="915"/>
              </w:tabs>
              <w:autoSpaceDE w:val="0"/>
              <w:autoSpaceDN w:val="0"/>
              <w:adjustRightInd w:val="0"/>
              <w:spacing w:after="0" w:line="240" w:lineRule="auto"/>
              <w:jc w:val="both"/>
              <w:rPr>
                <w:rFonts w:ascii="Times New Roman" w:hAnsi="Times New Roman" w:cs="Times New Roman"/>
                <w:sz w:val="24"/>
                <w:szCs w:val="28"/>
                <w:lang w:eastAsia="en-US"/>
              </w:rPr>
            </w:pPr>
            <w:r w:rsidRPr="00D111DA">
              <w:rPr>
                <w:rFonts w:ascii="Times New Roman" w:hAnsi="Times New Roman" w:cs="Times New Roman"/>
                <w:sz w:val="24"/>
                <w:szCs w:val="28"/>
                <w:lang w:eastAsia="en-US"/>
              </w:rPr>
              <w:t xml:space="preserve"> – владение технологиями управления персоналом, обладание умениями и готовностью формировать команды для решения поставленных задач.</w:t>
            </w:r>
          </w:p>
          <w:p w:rsidR="00D111DA" w:rsidRPr="00D111DA" w:rsidRDefault="00D111DA" w:rsidP="00D111DA">
            <w:pPr>
              <w:spacing w:after="0" w:line="240" w:lineRule="auto"/>
              <w:jc w:val="both"/>
              <w:rPr>
                <w:rFonts w:ascii="Times New Roman" w:hAnsi="Times New Roman" w:cs="Times New Roman"/>
                <w:sz w:val="24"/>
                <w:szCs w:val="28"/>
              </w:rPr>
            </w:pPr>
          </w:p>
        </w:tc>
        <w:tc>
          <w:tcPr>
            <w:tcW w:w="1438" w:type="pct"/>
            <w:shd w:val="clear" w:color="auto" w:fill="auto"/>
          </w:tcPr>
          <w:p w:rsidR="00D111DA" w:rsidRPr="00D111DA" w:rsidRDefault="00D111DA" w:rsidP="00D111DA">
            <w:pPr>
              <w:spacing w:after="0" w:line="240" w:lineRule="auto"/>
              <w:jc w:val="both"/>
              <w:rPr>
                <w:rFonts w:ascii="Times New Roman" w:hAnsi="Times New Roman" w:cs="Times New Roman"/>
                <w:i/>
                <w:sz w:val="24"/>
                <w:szCs w:val="28"/>
              </w:rPr>
            </w:pPr>
            <w:r w:rsidRPr="00D111DA">
              <w:rPr>
                <w:rFonts w:ascii="Times New Roman" w:hAnsi="Times New Roman" w:cs="Times New Roman"/>
                <w:i/>
                <w:sz w:val="24"/>
                <w:szCs w:val="28"/>
              </w:rPr>
              <w:t>Знает:</w:t>
            </w:r>
          </w:p>
          <w:p w:rsidR="00D111DA" w:rsidRPr="00D111DA" w:rsidRDefault="00D111DA" w:rsidP="00D111DA">
            <w:pPr>
              <w:tabs>
                <w:tab w:val="left" w:pos="120"/>
                <w:tab w:val="left" w:pos="915"/>
              </w:tabs>
              <w:autoSpaceDE w:val="0"/>
              <w:autoSpaceDN w:val="0"/>
              <w:adjustRightInd w:val="0"/>
              <w:spacing w:after="0" w:line="240" w:lineRule="auto"/>
              <w:jc w:val="both"/>
              <w:rPr>
                <w:rFonts w:ascii="Times New Roman" w:hAnsi="Times New Roman" w:cs="Times New Roman"/>
                <w:sz w:val="24"/>
                <w:szCs w:val="28"/>
                <w:lang w:eastAsia="en-US"/>
              </w:rPr>
            </w:pPr>
            <w:r w:rsidRPr="00D111DA">
              <w:rPr>
                <w:rFonts w:ascii="Times New Roman" w:hAnsi="Times New Roman" w:cs="Times New Roman"/>
                <w:sz w:val="24"/>
                <w:szCs w:val="28"/>
                <w:lang w:eastAsia="en-US"/>
              </w:rPr>
              <w:t>- основные составляющие технологии управления персоналом организации;</w:t>
            </w:r>
          </w:p>
          <w:p w:rsidR="00D111DA" w:rsidRPr="00D111DA" w:rsidRDefault="00D111DA" w:rsidP="00D111DA">
            <w:pPr>
              <w:tabs>
                <w:tab w:val="left" w:pos="120"/>
                <w:tab w:val="left" w:pos="915"/>
              </w:tabs>
              <w:autoSpaceDE w:val="0"/>
              <w:autoSpaceDN w:val="0"/>
              <w:adjustRightInd w:val="0"/>
              <w:spacing w:after="0" w:line="240" w:lineRule="auto"/>
              <w:jc w:val="both"/>
              <w:rPr>
                <w:rFonts w:ascii="Times New Roman" w:hAnsi="Times New Roman" w:cs="Times New Roman"/>
                <w:sz w:val="24"/>
                <w:szCs w:val="28"/>
                <w:lang w:eastAsia="en-US"/>
              </w:rPr>
            </w:pPr>
            <w:r w:rsidRPr="00D111DA">
              <w:rPr>
                <w:rFonts w:ascii="Times New Roman" w:hAnsi="Times New Roman" w:cs="Times New Roman"/>
                <w:sz w:val="24"/>
                <w:szCs w:val="28"/>
                <w:lang w:eastAsia="en-US"/>
              </w:rPr>
              <w:t>- смысл и основное назначение кадровой политики в государственных организациях;</w:t>
            </w:r>
          </w:p>
          <w:p w:rsidR="00D111DA" w:rsidRPr="00D111DA" w:rsidRDefault="00D111DA" w:rsidP="00D111DA">
            <w:pPr>
              <w:tabs>
                <w:tab w:val="left" w:pos="120"/>
                <w:tab w:val="left" w:pos="915"/>
              </w:tabs>
              <w:autoSpaceDE w:val="0"/>
              <w:autoSpaceDN w:val="0"/>
              <w:adjustRightInd w:val="0"/>
              <w:spacing w:after="0" w:line="240" w:lineRule="auto"/>
              <w:jc w:val="both"/>
              <w:rPr>
                <w:rFonts w:ascii="Times New Roman" w:hAnsi="Times New Roman" w:cs="Times New Roman"/>
                <w:sz w:val="24"/>
                <w:szCs w:val="28"/>
                <w:lang w:eastAsia="en-US"/>
              </w:rPr>
            </w:pPr>
            <w:r w:rsidRPr="00D111DA">
              <w:rPr>
                <w:rFonts w:ascii="Times New Roman" w:hAnsi="Times New Roman" w:cs="Times New Roman"/>
                <w:sz w:val="24"/>
                <w:szCs w:val="28"/>
                <w:lang w:eastAsia="en-US"/>
              </w:rPr>
              <w:t>- методы диагностики кадровых процессов и процедур управления, оценки их эффективности</w:t>
            </w:r>
          </w:p>
        </w:tc>
      </w:tr>
      <w:tr w:rsidR="00D111DA" w:rsidRPr="00D111DA" w:rsidTr="007A55DE">
        <w:trPr>
          <w:trHeight w:val="272"/>
          <w:jc w:val="center"/>
        </w:trPr>
        <w:tc>
          <w:tcPr>
            <w:tcW w:w="1627" w:type="pct"/>
            <w:shd w:val="clear" w:color="auto" w:fill="auto"/>
          </w:tcPr>
          <w:p w:rsidR="00D111DA" w:rsidRPr="00D111DA" w:rsidRDefault="00D111DA" w:rsidP="00D111DA">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111DA">
              <w:rPr>
                <w:rFonts w:ascii="Times New Roman" w:eastAsia="Times New Roman" w:hAnsi="Times New Roman" w:cs="Times New Roman"/>
                <w:b/>
                <w:sz w:val="24"/>
                <w:szCs w:val="24"/>
              </w:rPr>
              <w:t>ПК-25</w:t>
            </w:r>
          </w:p>
          <w:p w:rsidR="00D111DA" w:rsidRPr="00D111DA" w:rsidRDefault="00D111DA" w:rsidP="00D111DA">
            <w:pPr>
              <w:widowControl w:val="0"/>
              <w:suppressAutoHyphens/>
              <w:autoSpaceDE w:val="0"/>
              <w:autoSpaceDN w:val="0"/>
              <w:adjustRightInd w:val="0"/>
              <w:spacing w:after="0" w:line="240" w:lineRule="auto"/>
              <w:jc w:val="center"/>
              <w:rPr>
                <w:rFonts w:ascii="Times New Roman" w:hAnsi="Times New Roman" w:cs="Times New Roman"/>
                <w:snapToGrid w:val="0"/>
                <w:sz w:val="24"/>
                <w:szCs w:val="28"/>
              </w:rPr>
            </w:pPr>
            <w:r w:rsidRPr="00D111DA">
              <w:rPr>
                <w:rFonts w:ascii="Times New Roman" w:eastAsia="Times New Roman" w:hAnsi="Times New Roman" w:cs="Times New Roman"/>
                <w:sz w:val="24"/>
                <w:szCs w:val="24"/>
              </w:rPr>
              <w:t>Способность к решению правовых, социальных и кадровых вопросов, связанных с деятельностью подразделений МЧС России на территориальном уровне</w:t>
            </w:r>
          </w:p>
        </w:tc>
        <w:tc>
          <w:tcPr>
            <w:tcW w:w="662" w:type="pct"/>
            <w:shd w:val="clear" w:color="auto" w:fill="auto"/>
          </w:tcPr>
          <w:p w:rsidR="00D111DA" w:rsidRPr="00D111DA" w:rsidRDefault="00D111DA" w:rsidP="00D111DA">
            <w:pPr>
              <w:spacing w:after="0" w:line="240" w:lineRule="auto"/>
              <w:rPr>
                <w:rFonts w:ascii="Times New Roman" w:hAnsi="Times New Roman" w:cs="Times New Roman"/>
                <w:sz w:val="24"/>
                <w:szCs w:val="28"/>
              </w:rPr>
            </w:pPr>
          </w:p>
        </w:tc>
        <w:tc>
          <w:tcPr>
            <w:tcW w:w="1273" w:type="pct"/>
            <w:shd w:val="clear" w:color="auto" w:fill="auto"/>
          </w:tcPr>
          <w:p w:rsidR="00D111DA" w:rsidRPr="00D111DA" w:rsidRDefault="00D111DA" w:rsidP="00D111DA">
            <w:pPr>
              <w:spacing w:after="0" w:line="240" w:lineRule="auto"/>
              <w:jc w:val="both"/>
              <w:rPr>
                <w:rFonts w:ascii="Times New Roman" w:hAnsi="Times New Roman" w:cs="Times New Roman"/>
                <w:i/>
                <w:sz w:val="24"/>
                <w:szCs w:val="28"/>
              </w:rPr>
            </w:pPr>
            <w:r w:rsidRPr="00D111DA">
              <w:rPr>
                <w:rFonts w:ascii="Times New Roman" w:hAnsi="Times New Roman" w:cs="Times New Roman"/>
                <w:i/>
                <w:sz w:val="24"/>
                <w:szCs w:val="28"/>
              </w:rPr>
              <w:t>Умеет:</w:t>
            </w:r>
          </w:p>
          <w:p w:rsidR="00D111DA" w:rsidRPr="00D111DA" w:rsidRDefault="00D111DA" w:rsidP="00D111DA">
            <w:pPr>
              <w:shd w:val="clear" w:color="auto" w:fill="FFFFFF"/>
              <w:suppressAutoHyphens/>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собирать, анализировать и структурировать информацию об особенностях и возможностях кадрового потенциала организации.</w:t>
            </w:r>
          </w:p>
        </w:tc>
        <w:tc>
          <w:tcPr>
            <w:tcW w:w="1438" w:type="pct"/>
            <w:shd w:val="clear" w:color="auto" w:fill="auto"/>
          </w:tcPr>
          <w:p w:rsidR="00D111DA" w:rsidRPr="00D111DA" w:rsidRDefault="00D111DA" w:rsidP="00D111DA">
            <w:pPr>
              <w:spacing w:after="0" w:line="240" w:lineRule="auto"/>
              <w:jc w:val="both"/>
              <w:rPr>
                <w:rFonts w:ascii="Times New Roman" w:hAnsi="Times New Roman" w:cs="Times New Roman"/>
                <w:i/>
                <w:sz w:val="24"/>
                <w:szCs w:val="28"/>
              </w:rPr>
            </w:pPr>
            <w:r w:rsidRPr="00D111DA">
              <w:rPr>
                <w:rFonts w:ascii="Times New Roman" w:hAnsi="Times New Roman" w:cs="Times New Roman"/>
                <w:i/>
                <w:sz w:val="24"/>
                <w:szCs w:val="28"/>
              </w:rPr>
              <w:t>Знает:</w:t>
            </w:r>
          </w:p>
          <w:p w:rsidR="00D111DA" w:rsidRPr="00D111DA" w:rsidRDefault="00D111DA" w:rsidP="00D111DA">
            <w:pPr>
              <w:shd w:val="clear" w:color="auto" w:fill="FFFFFF"/>
              <w:spacing w:after="0" w:line="240" w:lineRule="auto"/>
              <w:jc w:val="both"/>
              <w:rPr>
                <w:rFonts w:ascii="Times New Roman" w:eastAsia="Times New Roman" w:hAnsi="Times New Roman" w:cs="Times New Roman"/>
                <w:sz w:val="24"/>
                <w:szCs w:val="24"/>
              </w:rPr>
            </w:pPr>
            <w:r w:rsidRPr="00D111DA">
              <w:rPr>
                <w:rFonts w:ascii="Times New Roman" w:hAnsi="Times New Roman" w:cs="Times New Roman"/>
                <w:sz w:val="24"/>
                <w:szCs w:val="28"/>
              </w:rPr>
              <w:t xml:space="preserve"> </w:t>
            </w:r>
            <w:r w:rsidRPr="00D111DA">
              <w:rPr>
                <w:rFonts w:ascii="Times New Roman" w:eastAsia="Times New Roman" w:hAnsi="Times New Roman" w:cs="Times New Roman"/>
                <w:sz w:val="24"/>
                <w:szCs w:val="24"/>
              </w:rPr>
              <w:t>- структуру организации и вакантные должности.</w:t>
            </w:r>
          </w:p>
          <w:p w:rsidR="00D111DA" w:rsidRPr="00D111DA" w:rsidRDefault="00D111DA" w:rsidP="00D111DA">
            <w:pPr>
              <w:shd w:val="clear" w:color="auto" w:fill="FFFFFF"/>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порядок определения перспективной и текущей потребности в кадрах.</w:t>
            </w:r>
          </w:p>
          <w:p w:rsidR="00D111DA" w:rsidRPr="00D111DA" w:rsidRDefault="00D111DA" w:rsidP="00D111DA">
            <w:pPr>
              <w:shd w:val="clear" w:color="auto" w:fill="FFFFFF"/>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источники обеспечения организации кадрами.</w:t>
            </w:r>
          </w:p>
        </w:tc>
      </w:tr>
      <w:tr w:rsidR="00D111DA" w:rsidRPr="00D111DA" w:rsidTr="007A55DE">
        <w:trPr>
          <w:trHeight w:val="272"/>
          <w:jc w:val="center"/>
        </w:trPr>
        <w:tc>
          <w:tcPr>
            <w:tcW w:w="1627" w:type="pct"/>
            <w:shd w:val="clear" w:color="auto" w:fill="auto"/>
          </w:tcPr>
          <w:p w:rsidR="00D111DA" w:rsidRPr="00D111DA" w:rsidRDefault="00D111DA" w:rsidP="00D111DA">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111DA">
              <w:rPr>
                <w:rFonts w:ascii="Times New Roman" w:eastAsia="Times New Roman" w:hAnsi="Times New Roman" w:cs="Times New Roman"/>
                <w:b/>
                <w:sz w:val="24"/>
                <w:szCs w:val="24"/>
              </w:rPr>
              <w:t>ПК-30</w:t>
            </w:r>
          </w:p>
          <w:p w:rsidR="00D111DA" w:rsidRPr="00D111DA" w:rsidRDefault="00D111DA" w:rsidP="00D111DA">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111DA">
              <w:rPr>
                <w:rFonts w:ascii="Times New Roman" w:eastAsia="Times New Roman" w:hAnsi="Times New Roman" w:cs="Times New Roman"/>
                <w:sz w:val="24"/>
                <w:szCs w:val="24"/>
              </w:rPr>
              <w:t>знание системы документационного обеспечения, учетной документации и управления в подразделениях МЧС России</w:t>
            </w:r>
          </w:p>
        </w:tc>
        <w:tc>
          <w:tcPr>
            <w:tcW w:w="662" w:type="pct"/>
            <w:shd w:val="clear" w:color="auto" w:fill="auto"/>
          </w:tcPr>
          <w:p w:rsidR="00D111DA" w:rsidRPr="00D111DA" w:rsidRDefault="00D111DA" w:rsidP="00D111DA">
            <w:pPr>
              <w:spacing w:after="0" w:line="240" w:lineRule="auto"/>
              <w:rPr>
                <w:rFonts w:ascii="Times New Roman" w:hAnsi="Times New Roman" w:cs="Times New Roman"/>
                <w:sz w:val="24"/>
                <w:szCs w:val="28"/>
              </w:rPr>
            </w:pPr>
          </w:p>
        </w:tc>
        <w:tc>
          <w:tcPr>
            <w:tcW w:w="1273" w:type="pct"/>
            <w:shd w:val="clear" w:color="auto" w:fill="auto"/>
          </w:tcPr>
          <w:p w:rsidR="00D111DA" w:rsidRPr="00D111DA" w:rsidRDefault="00D111DA" w:rsidP="00D111DA">
            <w:pPr>
              <w:spacing w:after="0" w:line="240" w:lineRule="auto"/>
              <w:jc w:val="both"/>
              <w:rPr>
                <w:rFonts w:ascii="Times New Roman" w:hAnsi="Times New Roman" w:cs="Times New Roman"/>
                <w:i/>
                <w:sz w:val="24"/>
                <w:szCs w:val="28"/>
              </w:rPr>
            </w:pPr>
            <w:r w:rsidRPr="00D111DA">
              <w:rPr>
                <w:rFonts w:ascii="Times New Roman" w:hAnsi="Times New Roman" w:cs="Times New Roman"/>
                <w:i/>
                <w:sz w:val="24"/>
                <w:szCs w:val="28"/>
              </w:rPr>
              <w:t>Умеет:</w:t>
            </w:r>
          </w:p>
          <w:p w:rsidR="00D111DA" w:rsidRPr="00D111DA" w:rsidRDefault="00D111DA" w:rsidP="00D111DA">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формировать требования к вакантной должности (профессии, специальности) и определять критерии подбора персонала;</w:t>
            </w:r>
          </w:p>
          <w:p w:rsidR="00D111DA" w:rsidRPr="00D111DA" w:rsidRDefault="00D111DA" w:rsidP="00D111DA">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разрабатывать планы оценки персонала в соответствии с целями организации;</w:t>
            </w:r>
          </w:p>
          <w:p w:rsidR="00D111DA" w:rsidRPr="00D111DA" w:rsidRDefault="00D111DA" w:rsidP="00D111DA">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разрабатывать и оформлять документы по процессам организации обучения персонала и их результатам.</w:t>
            </w:r>
          </w:p>
          <w:p w:rsidR="00D111DA" w:rsidRPr="00D111DA" w:rsidRDefault="00D111DA" w:rsidP="00D111DA">
            <w:pPr>
              <w:spacing w:after="0" w:line="240" w:lineRule="auto"/>
              <w:jc w:val="both"/>
              <w:rPr>
                <w:rFonts w:ascii="Times New Roman" w:hAnsi="Times New Roman" w:cs="Times New Roman"/>
                <w:i/>
                <w:sz w:val="24"/>
                <w:szCs w:val="28"/>
              </w:rPr>
            </w:pPr>
          </w:p>
        </w:tc>
        <w:tc>
          <w:tcPr>
            <w:tcW w:w="1438" w:type="pct"/>
            <w:shd w:val="clear" w:color="auto" w:fill="auto"/>
          </w:tcPr>
          <w:p w:rsidR="00D111DA" w:rsidRPr="00D111DA" w:rsidRDefault="00D111DA" w:rsidP="00D111DA">
            <w:pPr>
              <w:spacing w:after="0" w:line="240" w:lineRule="auto"/>
              <w:jc w:val="both"/>
              <w:rPr>
                <w:rFonts w:ascii="Times New Roman" w:hAnsi="Times New Roman" w:cs="Times New Roman"/>
                <w:i/>
                <w:sz w:val="24"/>
                <w:szCs w:val="28"/>
              </w:rPr>
            </w:pPr>
            <w:r w:rsidRPr="00D111DA">
              <w:rPr>
                <w:rFonts w:ascii="Times New Roman" w:hAnsi="Times New Roman" w:cs="Times New Roman"/>
                <w:i/>
                <w:sz w:val="24"/>
                <w:szCs w:val="28"/>
              </w:rPr>
              <w:t>Знает:</w:t>
            </w:r>
          </w:p>
          <w:p w:rsidR="00D111DA" w:rsidRPr="00D111DA" w:rsidRDefault="00D111DA" w:rsidP="00D111DA">
            <w:pPr>
              <w:shd w:val="clear" w:color="auto" w:fill="FFFFFF"/>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xml:space="preserve">- </w:t>
            </w:r>
            <w:hyperlink r:id="rId94" w:anchor="block_5" w:history="1">
              <w:r w:rsidRPr="00D111DA">
                <w:rPr>
                  <w:rFonts w:ascii="Times New Roman" w:eastAsia="Times New Roman" w:hAnsi="Times New Roman" w:cs="Times New Roman"/>
                  <w:sz w:val="24"/>
                  <w:szCs w:val="24"/>
                </w:rPr>
                <w:t>трудовое законодательство</w:t>
              </w:r>
            </w:hyperlink>
            <w:r w:rsidRPr="00D111DA">
              <w:rPr>
                <w:rFonts w:ascii="Times New Roman" w:eastAsia="Times New Roman" w:hAnsi="Times New Roman" w:cs="Times New Roman"/>
                <w:sz w:val="24"/>
                <w:szCs w:val="24"/>
              </w:rPr>
              <w:t xml:space="preserve"> и иные акты, содержащие нормы трудового права;</w:t>
            </w:r>
          </w:p>
          <w:p w:rsidR="00D111DA" w:rsidRPr="00D111DA" w:rsidRDefault="00D111DA" w:rsidP="00D111DA">
            <w:pPr>
              <w:shd w:val="clear" w:color="auto" w:fill="FFFFFF"/>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локальные акты организации, регулирующие порядок обеспечения персоналом;</w:t>
            </w:r>
          </w:p>
          <w:p w:rsidR="00D111DA" w:rsidRPr="00D111DA" w:rsidRDefault="00D111DA" w:rsidP="00D111DA">
            <w:pPr>
              <w:shd w:val="clear" w:color="auto" w:fill="FFFFFF"/>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порядок заключения договоров (контрактов);</w:t>
            </w:r>
          </w:p>
          <w:p w:rsidR="00D111DA" w:rsidRPr="00D111DA" w:rsidRDefault="00D111DA" w:rsidP="00D111DA">
            <w:pPr>
              <w:shd w:val="clear" w:color="auto" w:fill="FFFFFF"/>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порядок разработки планов адаптации персонала на новых рабочих местах, подготовки, переподготовки и повышения квалификации персонала и организации стажировок;</w:t>
            </w:r>
          </w:p>
          <w:p w:rsidR="00D111DA" w:rsidRPr="00D111DA" w:rsidRDefault="00D111DA" w:rsidP="00D111DA">
            <w:pPr>
              <w:shd w:val="clear" w:color="auto" w:fill="FFFFFF"/>
              <w:spacing w:after="0" w:line="240" w:lineRule="auto"/>
              <w:jc w:val="both"/>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локальные нормативные акты организации, регулирующие порядок организации труда и нормирования персонала;</w:t>
            </w:r>
          </w:p>
          <w:p w:rsidR="00D111DA" w:rsidRPr="00D111DA" w:rsidRDefault="00D111DA" w:rsidP="00D111DA">
            <w:pPr>
              <w:spacing w:after="0" w:line="240" w:lineRule="auto"/>
              <w:jc w:val="both"/>
              <w:rPr>
                <w:rFonts w:ascii="Times New Roman" w:hAnsi="Times New Roman" w:cs="Times New Roman"/>
                <w:i/>
                <w:sz w:val="24"/>
                <w:szCs w:val="28"/>
              </w:rPr>
            </w:pPr>
            <w:r w:rsidRPr="00D111DA">
              <w:rPr>
                <w:rFonts w:ascii="Times New Roman" w:eastAsia="Times New Roman" w:hAnsi="Times New Roman" w:cs="Times New Roman"/>
                <w:sz w:val="24"/>
                <w:szCs w:val="24"/>
              </w:rPr>
              <w:t>-системы, методы и формы материального и нематериального стимулирования труда персонала.</w:t>
            </w:r>
          </w:p>
        </w:tc>
      </w:tr>
    </w:tbl>
    <w:p w:rsidR="00D111DA" w:rsidRPr="00D111DA" w:rsidRDefault="00D111DA" w:rsidP="00D111DA">
      <w:pPr>
        <w:spacing w:after="0" w:line="240" w:lineRule="auto"/>
        <w:ind w:left="720"/>
        <w:jc w:val="right"/>
        <w:rPr>
          <w:rFonts w:ascii="Times New Roman" w:hAnsi="Times New Roman" w:cs="Times New Roman"/>
          <w:snapToGrid w:val="0"/>
          <w:sz w:val="24"/>
          <w:szCs w:val="24"/>
        </w:rPr>
      </w:pPr>
    </w:p>
    <w:p w:rsidR="00D111DA" w:rsidRPr="00D111DA" w:rsidRDefault="00D111DA" w:rsidP="00D5021F">
      <w:pPr>
        <w:widowControl w:val="0"/>
        <w:tabs>
          <w:tab w:val="left" w:pos="993"/>
        </w:tabs>
        <w:spacing w:after="0" w:line="240" w:lineRule="auto"/>
        <w:jc w:val="center"/>
        <w:rPr>
          <w:rFonts w:ascii="Times New Roman" w:hAnsi="Times New Roman" w:cs="Times New Roman"/>
          <w:b/>
          <w:sz w:val="28"/>
          <w:szCs w:val="28"/>
        </w:rPr>
      </w:pPr>
      <w:r w:rsidRPr="00D111DA">
        <w:rPr>
          <w:rFonts w:ascii="Times New Roman" w:hAnsi="Times New Roman" w:cs="Times New Roman"/>
          <w:b/>
          <w:sz w:val="28"/>
          <w:szCs w:val="28"/>
        </w:rPr>
        <w:t>3. СОДЕРЖАНИЕ ПРОГРАММЫ</w:t>
      </w:r>
    </w:p>
    <w:p w:rsidR="00D111DA" w:rsidRPr="00D111DA" w:rsidRDefault="00D111DA" w:rsidP="00D111DA">
      <w:pPr>
        <w:widowControl w:val="0"/>
        <w:spacing w:after="0" w:line="240" w:lineRule="auto"/>
        <w:rPr>
          <w:rFonts w:ascii="Times New Roman" w:hAnsi="Times New Roman" w:cs="Times New Roman"/>
          <w:b/>
          <w:sz w:val="28"/>
          <w:szCs w:val="28"/>
        </w:rPr>
      </w:pPr>
    </w:p>
    <w:p w:rsidR="00D111DA" w:rsidRPr="00D111DA" w:rsidRDefault="00D111DA" w:rsidP="00D111DA">
      <w:pPr>
        <w:widowControl w:val="0"/>
        <w:spacing w:after="0" w:line="240" w:lineRule="auto"/>
        <w:jc w:val="center"/>
        <w:rPr>
          <w:rFonts w:ascii="Times New Roman" w:hAnsi="Times New Roman" w:cs="Times New Roman"/>
          <w:b/>
          <w:sz w:val="28"/>
          <w:szCs w:val="28"/>
        </w:rPr>
      </w:pPr>
      <w:r w:rsidRPr="00D111DA">
        <w:rPr>
          <w:rFonts w:ascii="Times New Roman" w:hAnsi="Times New Roman" w:cs="Times New Roman"/>
          <w:b/>
          <w:sz w:val="28"/>
          <w:szCs w:val="28"/>
        </w:rPr>
        <w:t>3.1. Учебный план</w:t>
      </w:r>
    </w:p>
    <w:tbl>
      <w:tblPr>
        <w:tblW w:w="9923" w:type="dxa"/>
        <w:jc w:val="center"/>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851"/>
      </w:tblGrid>
      <w:tr w:rsidR="00D111DA" w:rsidRPr="00D111DA" w:rsidTr="00D111DA">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w:t>
            </w:r>
          </w:p>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 xml:space="preserve">Наименование </w:t>
            </w:r>
          </w:p>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Количество часов по видам занятий</w:t>
            </w:r>
          </w:p>
        </w:tc>
        <w:tc>
          <w:tcPr>
            <w:tcW w:w="28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Форма промежуточной и итоговой аттестации</w:t>
            </w:r>
          </w:p>
        </w:tc>
      </w:tr>
      <w:tr w:rsidR="00D111DA" w:rsidRPr="00D111DA" w:rsidTr="00D111DA">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 xml:space="preserve">Теоретические занятия </w:t>
            </w:r>
          </w:p>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 xml:space="preserve">Теоретические занятия </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 xml:space="preserve">Практические занятия </w:t>
            </w:r>
          </w:p>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 xml:space="preserve">Практические занятия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 xml:space="preserve">Зачет </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 xml:space="preserve">Зачет </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Подготовка к экзаменам</w:t>
            </w:r>
          </w:p>
        </w:tc>
        <w:tc>
          <w:tcPr>
            <w:tcW w:w="851" w:type="dxa"/>
            <w:tcBorders>
              <w:top w:val="single" w:sz="4" w:space="0" w:color="auto"/>
              <w:left w:val="single" w:sz="6" w:space="0" w:color="auto"/>
              <w:bottom w:val="single" w:sz="4" w:space="0" w:color="auto"/>
              <w:right w:val="single" w:sz="4" w:space="0" w:color="auto"/>
            </w:tcBorders>
            <w:textDirection w:val="btLr"/>
            <w:vAlign w:val="center"/>
          </w:tcPr>
          <w:p w:rsidR="00D111DA" w:rsidRPr="00D111DA" w:rsidRDefault="00D111DA" w:rsidP="00D111DA">
            <w:pPr>
              <w:spacing w:after="0" w:line="240" w:lineRule="auto"/>
              <w:jc w:val="center"/>
              <w:rPr>
                <w:rFonts w:ascii="Times New Roman" w:hAnsi="Times New Roman" w:cs="Times New Roman"/>
                <w:snapToGrid w:val="0"/>
                <w:sz w:val="24"/>
                <w:szCs w:val="24"/>
                <w:highlight w:val="yellow"/>
              </w:rPr>
            </w:pPr>
            <w:r w:rsidRPr="00D111DA">
              <w:rPr>
                <w:rFonts w:ascii="Times New Roman" w:hAnsi="Times New Roman" w:cs="Times New Roman"/>
                <w:snapToGrid w:val="0"/>
                <w:sz w:val="24"/>
                <w:szCs w:val="24"/>
              </w:rPr>
              <w:t xml:space="preserve">Экзамен </w:t>
            </w:r>
          </w:p>
        </w:tc>
      </w:tr>
      <w:tr w:rsidR="00D111DA" w:rsidRPr="00D111DA" w:rsidTr="00D111DA">
        <w:trPr>
          <w:cantSplit/>
          <w:trHeight w:val="20"/>
          <w:jc w:val="center"/>
        </w:trPr>
        <w:tc>
          <w:tcPr>
            <w:tcW w:w="567" w:type="dxa"/>
            <w:tcBorders>
              <w:left w:val="single" w:sz="4" w:space="0" w:color="auto"/>
              <w:bottom w:val="single" w:sz="4"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D111DA" w:rsidRPr="00D111DA" w:rsidRDefault="00D111DA" w:rsidP="00D111DA">
            <w:pPr>
              <w:pStyle w:val="aa"/>
              <w:jc w:val="both"/>
              <w:rPr>
                <w:rFonts w:ascii="Times New Roman" w:hAnsi="Times New Roman"/>
              </w:rPr>
            </w:pPr>
            <w:r w:rsidRPr="00D111DA">
              <w:rPr>
                <w:rFonts w:ascii="Times New Roman" w:hAnsi="Times New Roman"/>
              </w:rPr>
              <w:t>Раздел 1. Социально-правовая подготовка</w:t>
            </w:r>
          </w:p>
        </w:tc>
        <w:tc>
          <w:tcPr>
            <w:tcW w:w="709" w:type="dxa"/>
            <w:tcBorders>
              <w:left w:val="single" w:sz="6" w:space="0" w:color="auto"/>
              <w:bottom w:val="single" w:sz="4"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16</w:t>
            </w:r>
          </w:p>
        </w:tc>
        <w:tc>
          <w:tcPr>
            <w:tcW w:w="708" w:type="dxa"/>
            <w:tcBorders>
              <w:top w:val="single" w:sz="4" w:space="0" w:color="auto"/>
              <w:left w:val="single" w:sz="4" w:space="0" w:color="auto"/>
              <w:bottom w:val="single" w:sz="4"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851" w:type="dxa"/>
            <w:tcBorders>
              <w:top w:val="single" w:sz="4" w:space="0" w:color="auto"/>
              <w:left w:val="single" w:sz="6" w:space="0" w:color="auto"/>
              <w:bottom w:val="single" w:sz="4"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r>
      <w:tr w:rsidR="00D111DA" w:rsidRPr="00D111DA" w:rsidTr="00D111DA">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pStyle w:val="aa"/>
              <w:jc w:val="both"/>
              <w:rPr>
                <w:rFonts w:ascii="Times New Roman" w:hAnsi="Times New Roman"/>
              </w:rPr>
            </w:pPr>
            <w:r w:rsidRPr="00D111DA">
              <w:rPr>
                <w:rFonts w:ascii="Times New Roman" w:hAnsi="Times New Roman"/>
              </w:rPr>
              <w:t>Раздел 2. Специальная подготовка</w:t>
            </w:r>
          </w:p>
        </w:tc>
        <w:tc>
          <w:tcPr>
            <w:tcW w:w="709"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50</w:t>
            </w:r>
          </w:p>
        </w:tc>
        <w:tc>
          <w:tcPr>
            <w:tcW w:w="708" w:type="dxa"/>
            <w:tcBorders>
              <w:top w:val="single" w:sz="4"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16</w:t>
            </w:r>
          </w:p>
        </w:tc>
        <w:tc>
          <w:tcPr>
            <w:tcW w:w="709" w:type="dxa"/>
            <w:tcBorders>
              <w:top w:val="single" w:sz="4"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16</w:t>
            </w:r>
          </w:p>
        </w:tc>
        <w:tc>
          <w:tcPr>
            <w:tcW w:w="709" w:type="dxa"/>
            <w:tcBorders>
              <w:top w:val="single" w:sz="4"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10</w:t>
            </w:r>
          </w:p>
        </w:tc>
        <w:tc>
          <w:tcPr>
            <w:tcW w:w="708"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r w:rsidRPr="00D111DA">
              <w:rPr>
                <w:rFonts w:ascii="Times New Roman" w:hAnsi="Times New Roman" w:cs="Times New Roman"/>
                <w:snapToGrid w:val="0"/>
                <w:sz w:val="24"/>
                <w:szCs w:val="24"/>
              </w:rPr>
              <w:t>8</w:t>
            </w:r>
          </w:p>
        </w:tc>
        <w:tc>
          <w:tcPr>
            <w:tcW w:w="567"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snapToGrid w:val="0"/>
                <w:sz w:val="24"/>
                <w:szCs w:val="24"/>
              </w:rPr>
            </w:pPr>
          </w:p>
        </w:tc>
      </w:tr>
      <w:tr w:rsidR="00D111DA" w:rsidRPr="00D111DA" w:rsidTr="00D111DA">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D111DA" w:rsidRPr="00D111DA" w:rsidRDefault="00D111DA" w:rsidP="00D111DA">
            <w:pPr>
              <w:spacing w:after="0" w:line="240" w:lineRule="auto"/>
              <w:rPr>
                <w:rFonts w:ascii="Times New Roman" w:hAnsi="Times New Roman" w:cs="Times New Roman"/>
                <w:b/>
                <w:snapToGrid w:val="0"/>
                <w:sz w:val="24"/>
                <w:szCs w:val="24"/>
              </w:rPr>
            </w:pPr>
            <w:r w:rsidRPr="00D111DA">
              <w:rPr>
                <w:rFonts w:ascii="Times New Roman" w:hAnsi="Times New Roman" w:cs="Times New Roman"/>
                <w:b/>
                <w:snapToGrid w:val="0"/>
                <w:sz w:val="24"/>
                <w:szCs w:val="24"/>
              </w:rPr>
              <w:t xml:space="preserve">Итоговая аттестация </w:t>
            </w:r>
          </w:p>
        </w:tc>
        <w:tc>
          <w:tcPr>
            <w:tcW w:w="709"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Cs/>
                <w:snapToGrid w:val="0"/>
                <w:sz w:val="24"/>
                <w:szCs w:val="24"/>
              </w:rPr>
            </w:pPr>
            <w:r w:rsidRPr="00D111DA">
              <w:rPr>
                <w:rFonts w:ascii="Times New Roman" w:hAnsi="Times New Roman" w:cs="Times New Roman"/>
                <w:bCs/>
                <w:snapToGrid w:val="0"/>
                <w:sz w:val="24"/>
                <w:szCs w:val="24"/>
              </w:rPr>
              <w:t>6</w:t>
            </w:r>
          </w:p>
        </w:tc>
        <w:tc>
          <w:tcPr>
            <w:tcW w:w="708" w:type="dxa"/>
            <w:tcBorders>
              <w:top w:val="single" w:sz="6" w:space="0" w:color="auto"/>
              <w:left w:val="single" w:sz="6" w:space="0" w:color="auto"/>
              <w:bottom w:val="single" w:sz="6"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Cs/>
                <w:snapToGrid w:val="0"/>
                <w:sz w:val="24"/>
                <w:szCs w:val="24"/>
              </w:rPr>
            </w:pPr>
            <w:r w:rsidRPr="00D111DA">
              <w:rPr>
                <w:rFonts w:ascii="Times New Roman" w:hAnsi="Times New Roman" w:cs="Times New Roman"/>
                <w:bCs/>
                <w:snapToGrid w:val="0"/>
                <w:sz w:val="24"/>
                <w:szCs w:val="24"/>
              </w:rPr>
              <w:t>6</w:t>
            </w:r>
          </w:p>
        </w:tc>
      </w:tr>
      <w:tr w:rsidR="00D111DA" w:rsidRPr="00D111DA" w:rsidTr="00D111DA">
        <w:trPr>
          <w:cantSplit/>
          <w:trHeight w:val="343"/>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D111DA" w:rsidRPr="00D111DA" w:rsidRDefault="00D111DA" w:rsidP="00D111DA">
            <w:pPr>
              <w:spacing w:after="0" w:line="240" w:lineRule="auto"/>
              <w:rPr>
                <w:rFonts w:ascii="Times New Roman" w:hAnsi="Times New Roman" w:cs="Times New Roman"/>
                <w:snapToGrid w:val="0"/>
                <w:sz w:val="24"/>
                <w:szCs w:val="24"/>
              </w:rPr>
            </w:pPr>
            <w:r w:rsidRPr="00D111DA">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r w:rsidRPr="00D111DA">
              <w:rPr>
                <w:rFonts w:ascii="Times New Roman"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r w:rsidRPr="00D111DA">
              <w:rPr>
                <w:rFonts w:ascii="Times New Roman" w:hAnsi="Times New Roman" w:cs="Times New Roman"/>
                <w:b/>
                <w:bCs/>
                <w:snapToGrid w:val="0"/>
                <w:sz w:val="24"/>
                <w:szCs w:val="24"/>
              </w:rPr>
              <w:t>16</w:t>
            </w:r>
          </w:p>
        </w:tc>
        <w:tc>
          <w:tcPr>
            <w:tcW w:w="709" w:type="dxa"/>
            <w:tcBorders>
              <w:top w:val="single" w:sz="6" w:space="0" w:color="auto"/>
              <w:left w:val="single" w:sz="4"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r w:rsidRPr="00D111DA">
              <w:rPr>
                <w:rFonts w:ascii="Times New Roman" w:hAnsi="Times New Roman" w:cs="Times New Roman"/>
                <w:b/>
                <w:bCs/>
                <w:snapToGrid w:val="0"/>
                <w:sz w:val="24"/>
                <w:szCs w:val="24"/>
              </w:rPr>
              <w:t>26</w:t>
            </w:r>
          </w:p>
        </w:tc>
        <w:tc>
          <w:tcPr>
            <w:tcW w:w="709" w:type="dxa"/>
            <w:tcBorders>
              <w:top w:val="single" w:sz="6" w:space="0" w:color="auto"/>
              <w:left w:val="single" w:sz="6" w:space="0" w:color="auto"/>
              <w:bottom w:val="single" w:sz="6"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r w:rsidRPr="00D111DA">
              <w:rPr>
                <w:rFonts w:ascii="Times New Roman" w:hAnsi="Times New Roman" w:cs="Times New Roman"/>
                <w:b/>
                <w:bCs/>
                <w:snapToGrid w:val="0"/>
                <w:sz w:val="24"/>
                <w:szCs w:val="24"/>
              </w:rPr>
              <w:t>10</w:t>
            </w:r>
          </w:p>
        </w:tc>
        <w:tc>
          <w:tcPr>
            <w:tcW w:w="708" w:type="dxa"/>
            <w:tcBorders>
              <w:top w:val="single" w:sz="6" w:space="0" w:color="auto"/>
              <w:left w:val="single" w:sz="4"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r w:rsidRPr="00D111DA">
              <w:rPr>
                <w:rFonts w:ascii="Times New Roman" w:hAnsi="Times New Roman" w:cs="Times New Roman"/>
                <w:b/>
                <w:bCs/>
                <w:snapToGrid w:val="0"/>
                <w:sz w:val="24"/>
                <w:szCs w:val="24"/>
              </w:rPr>
              <w:t>14</w:t>
            </w:r>
          </w:p>
        </w:tc>
        <w:tc>
          <w:tcPr>
            <w:tcW w:w="567"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D111DA" w:rsidRPr="00D111DA" w:rsidRDefault="00D111DA" w:rsidP="00D111DA">
            <w:pPr>
              <w:spacing w:after="0" w:line="240" w:lineRule="auto"/>
              <w:jc w:val="center"/>
              <w:rPr>
                <w:rFonts w:ascii="Times New Roman" w:hAnsi="Times New Roman" w:cs="Times New Roman"/>
                <w:b/>
                <w:bCs/>
                <w:snapToGrid w:val="0"/>
                <w:sz w:val="24"/>
                <w:szCs w:val="24"/>
              </w:rPr>
            </w:pPr>
            <w:r w:rsidRPr="00D111DA">
              <w:rPr>
                <w:rFonts w:ascii="Times New Roman" w:hAnsi="Times New Roman" w:cs="Times New Roman"/>
                <w:b/>
                <w:bCs/>
                <w:snapToGrid w:val="0"/>
                <w:sz w:val="24"/>
                <w:szCs w:val="24"/>
              </w:rPr>
              <w:t>6</w:t>
            </w:r>
          </w:p>
        </w:tc>
      </w:tr>
    </w:tbl>
    <w:p w:rsidR="00D111DA" w:rsidRDefault="00D111DA" w:rsidP="00D111DA">
      <w:pPr>
        <w:widowControl w:val="0"/>
        <w:spacing w:after="0" w:line="240" w:lineRule="auto"/>
        <w:ind w:left="567"/>
        <w:jc w:val="center"/>
        <w:rPr>
          <w:rFonts w:ascii="Times New Roman" w:hAnsi="Times New Roman" w:cs="Times New Roman"/>
          <w:b/>
          <w:bCs/>
          <w:sz w:val="16"/>
          <w:szCs w:val="16"/>
        </w:rPr>
      </w:pPr>
    </w:p>
    <w:p w:rsidR="00D111DA" w:rsidRDefault="00D111DA" w:rsidP="00D111DA">
      <w:pPr>
        <w:widowControl w:val="0"/>
        <w:spacing w:after="0" w:line="240" w:lineRule="auto"/>
        <w:ind w:left="567"/>
        <w:jc w:val="center"/>
        <w:rPr>
          <w:rFonts w:ascii="Times New Roman" w:hAnsi="Times New Roman" w:cs="Times New Roman"/>
          <w:b/>
          <w:bCs/>
          <w:sz w:val="16"/>
          <w:szCs w:val="16"/>
        </w:rPr>
      </w:pPr>
    </w:p>
    <w:p w:rsidR="00D111DA" w:rsidRDefault="00D111DA" w:rsidP="00D111DA">
      <w:pPr>
        <w:widowControl w:val="0"/>
        <w:spacing w:after="0" w:line="240" w:lineRule="auto"/>
        <w:ind w:left="567"/>
        <w:jc w:val="center"/>
        <w:rPr>
          <w:rFonts w:ascii="Times New Roman" w:hAnsi="Times New Roman" w:cs="Times New Roman"/>
          <w:b/>
          <w:bCs/>
          <w:sz w:val="16"/>
          <w:szCs w:val="16"/>
        </w:rPr>
      </w:pPr>
    </w:p>
    <w:p w:rsidR="00D111DA" w:rsidRDefault="00D111DA" w:rsidP="00D111DA">
      <w:pPr>
        <w:widowControl w:val="0"/>
        <w:spacing w:after="0" w:line="240" w:lineRule="auto"/>
        <w:ind w:left="567"/>
        <w:jc w:val="center"/>
        <w:rPr>
          <w:rFonts w:ascii="Times New Roman" w:hAnsi="Times New Roman" w:cs="Times New Roman"/>
          <w:b/>
          <w:bCs/>
          <w:sz w:val="16"/>
          <w:szCs w:val="16"/>
        </w:rPr>
      </w:pPr>
    </w:p>
    <w:p w:rsidR="00D111DA" w:rsidRDefault="00D111DA" w:rsidP="00D111DA">
      <w:pPr>
        <w:widowControl w:val="0"/>
        <w:spacing w:after="0" w:line="240" w:lineRule="auto"/>
        <w:ind w:left="567"/>
        <w:jc w:val="center"/>
        <w:rPr>
          <w:rFonts w:ascii="Times New Roman" w:hAnsi="Times New Roman" w:cs="Times New Roman"/>
          <w:b/>
          <w:bCs/>
          <w:sz w:val="16"/>
          <w:szCs w:val="16"/>
        </w:rPr>
      </w:pPr>
    </w:p>
    <w:p w:rsidR="00D111DA" w:rsidRDefault="00D111DA" w:rsidP="00D111DA">
      <w:pPr>
        <w:widowControl w:val="0"/>
        <w:spacing w:after="0" w:line="240" w:lineRule="auto"/>
        <w:ind w:left="567"/>
        <w:jc w:val="center"/>
        <w:rPr>
          <w:rFonts w:ascii="Times New Roman" w:hAnsi="Times New Roman" w:cs="Times New Roman"/>
          <w:b/>
          <w:bCs/>
          <w:sz w:val="16"/>
          <w:szCs w:val="16"/>
        </w:rPr>
      </w:pPr>
    </w:p>
    <w:p w:rsidR="00D111DA" w:rsidRDefault="00D111DA" w:rsidP="00D111DA">
      <w:pPr>
        <w:widowControl w:val="0"/>
        <w:spacing w:after="0" w:line="240" w:lineRule="auto"/>
        <w:ind w:left="567"/>
        <w:jc w:val="center"/>
        <w:rPr>
          <w:rFonts w:ascii="Times New Roman" w:hAnsi="Times New Roman" w:cs="Times New Roman"/>
          <w:b/>
          <w:bCs/>
          <w:sz w:val="16"/>
          <w:szCs w:val="16"/>
        </w:rPr>
      </w:pPr>
    </w:p>
    <w:p w:rsidR="00D111DA" w:rsidRPr="00D111DA" w:rsidRDefault="00D111DA" w:rsidP="00D111DA">
      <w:pPr>
        <w:widowControl w:val="0"/>
        <w:spacing w:after="0" w:line="240" w:lineRule="auto"/>
        <w:ind w:left="567"/>
        <w:jc w:val="center"/>
        <w:rPr>
          <w:rFonts w:ascii="Times New Roman" w:hAnsi="Times New Roman" w:cs="Times New Roman"/>
          <w:b/>
          <w:bCs/>
          <w:sz w:val="16"/>
          <w:szCs w:val="16"/>
        </w:rPr>
      </w:pPr>
    </w:p>
    <w:p w:rsidR="00D111DA" w:rsidRPr="00D111DA" w:rsidRDefault="00D111DA" w:rsidP="00D111DA">
      <w:pPr>
        <w:pStyle w:val="aa"/>
        <w:jc w:val="center"/>
        <w:rPr>
          <w:rFonts w:ascii="Times New Roman" w:hAnsi="Times New Roman"/>
          <w:b/>
          <w:sz w:val="28"/>
          <w:szCs w:val="28"/>
        </w:rPr>
      </w:pPr>
      <w:r w:rsidRPr="00D111DA">
        <w:rPr>
          <w:rFonts w:ascii="Times New Roman" w:hAnsi="Times New Roman"/>
          <w:b/>
          <w:bCs/>
          <w:sz w:val="28"/>
          <w:szCs w:val="28"/>
        </w:rPr>
        <w:t xml:space="preserve">3.2. </w:t>
      </w:r>
      <w:r w:rsidRPr="00D111DA">
        <w:rPr>
          <w:rFonts w:ascii="Times New Roman" w:hAnsi="Times New Roman"/>
          <w:b/>
          <w:sz w:val="28"/>
          <w:szCs w:val="28"/>
        </w:rPr>
        <w:t>Календарный учебный график</w:t>
      </w:r>
    </w:p>
    <w:p w:rsidR="00D111DA" w:rsidRPr="00D111DA" w:rsidRDefault="00D111DA" w:rsidP="00D111DA">
      <w:pPr>
        <w:pStyle w:val="aa"/>
        <w:jc w:val="center"/>
        <w:rPr>
          <w:rFonts w:ascii="Times New Roman" w:hAnsi="Times New Roman"/>
          <w:b/>
          <w:sz w:val="16"/>
          <w:szCs w:val="16"/>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07"/>
        <w:gridCol w:w="940"/>
        <w:gridCol w:w="876"/>
        <w:gridCol w:w="1109"/>
        <w:gridCol w:w="850"/>
        <w:gridCol w:w="851"/>
        <w:gridCol w:w="823"/>
        <w:gridCol w:w="1445"/>
      </w:tblGrid>
      <w:tr w:rsidR="00D111DA" w:rsidRPr="00D111DA" w:rsidTr="00D111DA">
        <w:trPr>
          <w:jc w:val="center"/>
        </w:trPr>
        <w:tc>
          <w:tcPr>
            <w:tcW w:w="2122" w:type="dxa"/>
            <w:vMerge w:val="restart"/>
            <w:shd w:val="clear" w:color="auto" w:fill="D9D9D9"/>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Форма обучения</w:t>
            </w:r>
          </w:p>
        </w:tc>
        <w:tc>
          <w:tcPr>
            <w:tcW w:w="907"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1</w:t>
            </w:r>
          </w:p>
        </w:tc>
        <w:tc>
          <w:tcPr>
            <w:tcW w:w="940"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876"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3</w:t>
            </w:r>
          </w:p>
        </w:tc>
        <w:tc>
          <w:tcPr>
            <w:tcW w:w="1109"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850"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5</w:t>
            </w:r>
          </w:p>
        </w:tc>
        <w:tc>
          <w:tcPr>
            <w:tcW w:w="851"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6</w:t>
            </w:r>
          </w:p>
        </w:tc>
        <w:tc>
          <w:tcPr>
            <w:tcW w:w="823"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7</w:t>
            </w:r>
          </w:p>
        </w:tc>
        <w:tc>
          <w:tcPr>
            <w:tcW w:w="1445"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Итого часов</w:t>
            </w:r>
          </w:p>
        </w:tc>
      </w:tr>
      <w:tr w:rsidR="00D111DA" w:rsidRPr="00D111DA" w:rsidTr="00D111DA">
        <w:trPr>
          <w:jc w:val="center"/>
        </w:trPr>
        <w:tc>
          <w:tcPr>
            <w:tcW w:w="2122" w:type="dxa"/>
            <w:vMerge/>
            <w:shd w:val="clear" w:color="auto" w:fill="D9D9D9"/>
          </w:tcPr>
          <w:p w:rsidR="00D111DA" w:rsidRPr="00D111DA" w:rsidRDefault="00D111DA" w:rsidP="00D111DA">
            <w:pPr>
              <w:spacing w:after="0" w:line="240" w:lineRule="auto"/>
              <w:jc w:val="both"/>
              <w:rPr>
                <w:rFonts w:ascii="Times New Roman" w:hAnsi="Times New Roman" w:cs="Times New Roman"/>
                <w:sz w:val="24"/>
                <w:szCs w:val="24"/>
              </w:rPr>
            </w:pPr>
          </w:p>
        </w:tc>
        <w:tc>
          <w:tcPr>
            <w:tcW w:w="907"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пн</w:t>
            </w:r>
          </w:p>
        </w:tc>
        <w:tc>
          <w:tcPr>
            <w:tcW w:w="940"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вт</w:t>
            </w:r>
          </w:p>
        </w:tc>
        <w:tc>
          <w:tcPr>
            <w:tcW w:w="876"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ср</w:t>
            </w:r>
          </w:p>
        </w:tc>
        <w:tc>
          <w:tcPr>
            <w:tcW w:w="1109"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чт</w:t>
            </w:r>
          </w:p>
        </w:tc>
        <w:tc>
          <w:tcPr>
            <w:tcW w:w="850"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пт</w:t>
            </w:r>
          </w:p>
        </w:tc>
        <w:tc>
          <w:tcPr>
            <w:tcW w:w="851"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сб</w:t>
            </w:r>
          </w:p>
        </w:tc>
        <w:tc>
          <w:tcPr>
            <w:tcW w:w="823" w:type="dxa"/>
            <w:shd w:val="clear" w:color="auto" w:fill="D9D9D9"/>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вс</w:t>
            </w:r>
          </w:p>
        </w:tc>
        <w:tc>
          <w:tcPr>
            <w:tcW w:w="1445" w:type="dxa"/>
            <w:shd w:val="clear" w:color="auto" w:fill="D9D9D9"/>
            <w:vAlign w:val="center"/>
          </w:tcPr>
          <w:p w:rsidR="00D111DA" w:rsidRPr="00D111DA" w:rsidRDefault="00D111DA" w:rsidP="00D111DA">
            <w:pPr>
              <w:spacing w:after="0" w:line="240" w:lineRule="auto"/>
              <w:jc w:val="both"/>
              <w:rPr>
                <w:rFonts w:ascii="Times New Roman" w:hAnsi="Times New Roman" w:cs="Times New Roman"/>
                <w:sz w:val="24"/>
                <w:szCs w:val="24"/>
              </w:rPr>
            </w:pPr>
          </w:p>
        </w:tc>
      </w:tr>
      <w:tr w:rsidR="00D111DA" w:rsidRPr="00D111DA" w:rsidTr="00D111DA">
        <w:trPr>
          <w:jc w:val="center"/>
        </w:trPr>
        <w:tc>
          <w:tcPr>
            <w:tcW w:w="2122" w:type="dxa"/>
            <w:shd w:val="clear" w:color="auto" w:fill="D9D9D9"/>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1 неделя</w:t>
            </w:r>
          </w:p>
        </w:tc>
        <w:tc>
          <w:tcPr>
            <w:tcW w:w="907"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 (З)</w:t>
            </w:r>
          </w:p>
        </w:tc>
        <w:tc>
          <w:tcPr>
            <w:tcW w:w="940"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 (З)</w:t>
            </w:r>
          </w:p>
        </w:tc>
        <w:tc>
          <w:tcPr>
            <w:tcW w:w="876"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 (З)</w:t>
            </w:r>
          </w:p>
        </w:tc>
        <w:tc>
          <w:tcPr>
            <w:tcW w:w="1109"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 (З)</w:t>
            </w:r>
          </w:p>
        </w:tc>
        <w:tc>
          <w:tcPr>
            <w:tcW w:w="850"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 (З)</w:t>
            </w:r>
          </w:p>
        </w:tc>
        <w:tc>
          <w:tcPr>
            <w:tcW w:w="851"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 (З)</w:t>
            </w:r>
          </w:p>
        </w:tc>
        <w:tc>
          <w:tcPr>
            <w:tcW w:w="823"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1445"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24</w:t>
            </w:r>
          </w:p>
        </w:tc>
      </w:tr>
      <w:tr w:rsidR="00D111DA" w:rsidRPr="00D111DA" w:rsidTr="00D111DA">
        <w:trPr>
          <w:jc w:val="center"/>
        </w:trPr>
        <w:tc>
          <w:tcPr>
            <w:tcW w:w="2122" w:type="dxa"/>
            <w:shd w:val="clear" w:color="auto" w:fill="D9D9D9"/>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2 неделя</w:t>
            </w:r>
          </w:p>
        </w:tc>
        <w:tc>
          <w:tcPr>
            <w:tcW w:w="907"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 (З)</w:t>
            </w:r>
          </w:p>
        </w:tc>
        <w:tc>
          <w:tcPr>
            <w:tcW w:w="940"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 (З)</w:t>
            </w:r>
          </w:p>
        </w:tc>
        <w:tc>
          <w:tcPr>
            <w:tcW w:w="876"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 (З)</w:t>
            </w:r>
          </w:p>
        </w:tc>
        <w:tc>
          <w:tcPr>
            <w:tcW w:w="1109"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8(З)</w:t>
            </w:r>
          </w:p>
        </w:tc>
        <w:tc>
          <w:tcPr>
            <w:tcW w:w="850"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8(З)</w:t>
            </w:r>
          </w:p>
        </w:tc>
        <w:tc>
          <w:tcPr>
            <w:tcW w:w="851"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1445"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28</w:t>
            </w:r>
          </w:p>
        </w:tc>
      </w:tr>
      <w:tr w:rsidR="00D111DA" w:rsidRPr="00D111DA" w:rsidTr="00D111DA">
        <w:trPr>
          <w:jc w:val="center"/>
        </w:trPr>
        <w:tc>
          <w:tcPr>
            <w:tcW w:w="2122" w:type="dxa"/>
            <w:shd w:val="clear" w:color="auto" w:fill="D9D9D9"/>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3 неделя</w:t>
            </w:r>
          </w:p>
        </w:tc>
        <w:tc>
          <w:tcPr>
            <w:tcW w:w="907"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8(З)</w:t>
            </w:r>
          </w:p>
        </w:tc>
        <w:tc>
          <w:tcPr>
            <w:tcW w:w="940"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8(З)</w:t>
            </w:r>
          </w:p>
        </w:tc>
        <w:tc>
          <w:tcPr>
            <w:tcW w:w="876"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ИА (З)</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1109"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1445"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20</w:t>
            </w:r>
          </w:p>
        </w:tc>
      </w:tr>
      <w:tr w:rsidR="00D111DA" w:rsidRPr="00D111DA" w:rsidTr="00D111DA">
        <w:trPr>
          <w:jc w:val="center"/>
        </w:trPr>
        <w:tc>
          <w:tcPr>
            <w:tcW w:w="2122" w:type="dxa"/>
            <w:shd w:val="clear" w:color="auto" w:fill="D9D9D9"/>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Итого</w:t>
            </w:r>
          </w:p>
        </w:tc>
        <w:tc>
          <w:tcPr>
            <w:tcW w:w="907"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16</w:t>
            </w:r>
          </w:p>
        </w:tc>
        <w:tc>
          <w:tcPr>
            <w:tcW w:w="940"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16</w:t>
            </w:r>
          </w:p>
        </w:tc>
        <w:tc>
          <w:tcPr>
            <w:tcW w:w="876"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12</w:t>
            </w:r>
          </w:p>
        </w:tc>
        <w:tc>
          <w:tcPr>
            <w:tcW w:w="1109"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12</w:t>
            </w:r>
          </w:p>
        </w:tc>
        <w:tc>
          <w:tcPr>
            <w:tcW w:w="850"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12</w:t>
            </w:r>
          </w:p>
        </w:tc>
        <w:tc>
          <w:tcPr>
            <w:tcW w:w="851"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823"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1445" w:type="dxa"/>
            <w:shd w:val="clear" w:color="auto" w:fill="auto"/>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111DA">
        <w:trPr>
          <w:jc w:val="center"/>
        </w:trPr>
        <w:tc>
          <w:tcPr>
            <w:tcW w:w="3969" w:type="dxa"/>
            <w:gridSpan w:val="3"/>
            <w:shd w:val="clear" w:color="auto" w:fill="auto"/>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ИА – итоговая аттестация.</w:t>
            </w:r>
          </w:p>
        </w:tc>
        <w:tc>
          <w:tcPr>
            <w:tcW w:w="5954" w:type="dxa"/>
            <w:gridSpan w:val="6"/>
            <w:shd w:val="clear" w:color="auto" w:fill="auto"/>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З – заочное обучение (с применением ЭО)</w:t>
            </w:r>
          </w:p>
        </w:tc>
      </w:tr>
    </w:tbl>
    <w:p w:rsidR="00D111DA" w:rsidRPr="00D111DA" w:rsidRDefault="00D111DA" w:rsidP="00D111DA">
      <w:pPr>
        <w:widowControl w:val="0"/>
        <w:spacing w:after="0" w:line="240" w:lineRule="auto"/>
        <w:jc w:val="right"/>
        <w:rPr>
          <w:rFonts w:ascii="Times New Roman" w:hAnsi="Times New Roman" w:cs="Times New Roman"/>
          <w:sz w:val="28"/>
          <w:szCs w:val="28"/>
        </w:rPr>
      </w:pPr>
    </w:p>
    <w:p w:rsidR="00D111DA" w:rsidRPr="00D111DA" w:rsidRDefault="00D111DA" w:rsidP="00D111DA">
      <w:pPr>
        <w:widowControl w:val="0"/>
        <w:numPr>
          <w:ilvl w:val="1"/>
          <w:numId w:val="10"/>
        </w:numPr>
        <w:spacing w:after="0" w:line="240" w:lineRule="auto"/>
        <w:ind w:left="0" w:right="-1" w:firstLine="567"/>
        <w:jc w:val="center"/>
        <w:rPr>
          <w:rFonts w:ascii="Times New Roman" w:hAnsi="Times New Roman" w:cs="Times New Roman"/>
          <w:b/>
          <w:bCs/>
          <w:sz w:val="28"/>
          <w:szCs w:val="28"/>
        </w:rPr>
      </w:pPr>
      <w:r w:rsidRPr="00D111DA">
        <w:rPr>
          <w:rFonts w:ascii="Times New Roman" w:hAnsi="Times New Roman" w:cs="Times New Roman"/>
          <w:b/>
          <w:bCs/>
          <w:sz w:val="28"/>
          <w:szCs w:val="28"/>
        </w:rPr>
        <w:t>Тематический план</w:t>
      </w:r>
    </w:p>
    <w:tbl>
      <w:tblPr>
        <w:tblW w:w="4761"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
        <w:gridCol w:w="9"/>
        <w:gridCol w:w="160"/>
        <w:gridCol w:w="4527"/>
        <w:gridCol w:w="532"/>
        <w:gridCol w:w="534"/>
        <w:gridCol w:w="534"/>
        <w:gridCol w:w="671"/>
        <w:gridCol w:w="855"/>
        <w:gridCol w:w="902"/>
      </w:tblGrid>
      <w:tr w:rsidR="00D111DA" w:rsidRPr="00D111DA" w:rsidTr="00D5021F">
        <w:trPr>
          <w:cantSplit/>
          <w:trHeight w:val="329"/>
          <w:jc w:val="center"/>
        </w:trPr>
        <w:tc>
          <w:tcPr>
            <w:tcW w:w="306" w:type="pct"/>
            <w:gridSpan w:val="3"/>
            <w:vMerge w:val="restart"/>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тем</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п/п</w:t>
            </w:r>
          </w:p>
        </w:tc>
        <w:tc>
          <w:tcPr>
            <w:tcW w:w="2484" w:type="pct"/>
            <w:vMerge w:val="restart"/>
            <w:vAlign w:val="center"/>
          </w:tcPr>
          <w:p w:rsidR="00D111DA" w:rsidRPr="00D111DA" w:rsidRDefault="00D111DA" w:rsidP="00D111DA">
            <w:pPr>
              <w:pStyle w:val="10"/>
              <w:spacing w:before="0" w:line="240" w:lineRule="auto"/>
              <w:ind w:left="-960" w:firstLine="960"/>
              <w:rPr>
                <w:rFonts w:ascii="Times New Roman" w:hAnsi="Times New Roman" w:cs="Times New Roman"/>
                <w:color w:val="auto"/>
                <w:sz w:val="24"/>
                <w:szCs w:val="24"/>
              </w:rPr>
            </w:pPr>
            <w:r w:rsidRPr="00D111DA">
              <w:rPr>
                <w:rFonts w:ascii="Times New Roman" w:hAnsi="Times New Roman" w:cs="Times New Roman"/>
                <w:color w:val="auto"/>
                <w:sz w:val="24"/>
                <w:szCs w:val="24"/>
              </w:rPr>
              <w:t>Наименование тем</w:t>
            </w:r>
          </w:p>
          <w:p w:rsidR="00D111DA" w:rsidRPr="00D111DA" w:rsidRDefault="00D111DA" w:rsidP="00D111DA">
            <w:pPr>
              <w:spacing w:after="0" w:line="240" w:lineRule="auto"/>
              <w:jc w:val="center"/>
              <w:rPr>
                <w:rFonts w:ascii="Times New Roman" w:hAnsi="Times New Roman" w:cs="Times New Roman"/>
                <w:sz w:val="24"/>
                <w:szCs w:val="24"/>
              </w:rPr>
            </w:pPr>
          </w:p>
        </w:tc>
        <w:tc>
          <w:tcPr>
            <w:tcW w:w="2210" w:type="pct"/>
            <w:gridSpan w:val="6"/>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Трудоёмкость освоения раздела, темы программы</w:t>
            </w:r>
          </w:p>
        </w:tc>
      </w:tr>
      <w:tr w:rsidR="00D111DA" w:rsidRPr="00D111DA" w:rsidTr="00D5021F">
        <w:trPr>
          <w:cantSplit/>
          <w:trHeight w:val="195"/>
          <w:jc w:val="center"/>
        </w:trPr>
        <w:tc>
          <w:tcPr>
            <w:tcW w:w="306" w:type="pct"/>
            <w:gridSpan w:val="3"/>
            <w:vMerge/>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2484" w:type="pct"/>
            <w:vMerge/>
            <w:vAlign w:val="center"/>
          </w:tcPr>
          <w:p w:rsidR="00D111DA" w:rsidRPr="00D111DA" w:rsidRDefault="00D111DA" w:rsidP="00D111DA">
            <w:pPr>
              <w:pStyle w:val="10"/>
              <w:spacing w:before="0" w:line="240" w:lineRule="auto"/>
              <w:rPr>
                <w:rFonts w:ascii="Times New Roman" w:hAnsi="Times New Roman" w:cs="Times New Roman"/>
                <w:color w:val="auto"/>
                <w:sz w:val="24"/>
                <w:szCs w:val="24"/>
              </w:rPr>
            </w:pPr>
          </w:p>
        </w:tc>
        <w:tc>
          <w:tcPr>
            <w:tcW w:w="292" w:type="pct"/>
            <w:vMerge w:val="restart"/>
            <w:textDirection w:val="btLr"/>
            <w:vAlign w:val="center"/>
          </w:tcPr>
          <w:p w:rsidR="00D111DA" w:rsidRPr="00D111DA" w:rsidRDefault="00D111DA" w:rsidP="00D111DA">
            <w:pPr>
              <w:spacing w:after="0" w:line="240" w:lineRule="auto"/>
              <w:ind w:left="113" w:right="113"/>
              <w:jc w:val="center"/>
              <w:rPr>
                <w:rFonts w:ascii="Times New Roman" w:hAnsi="Times New Roman" w:cs="Times New Roman"/>
                <w:sz w:val="24"/>
                <w:szCs w:val="24"/>
              </w:rPr>
            </w:pPr>
            <w:r w:rsidRPr="00D111DA">
              <w:rPr>
                <w:rFonts w:ascii="Times New Roman" w:hAnsi="Times New Roman" w:cs="Times New Roman"/>
                <w:sz w:val="24"/>
                <w:szCs w:val="24"/>
              </w:rPr>
              <w:t>Общее</w:t>
            </w:r>
          </w:p>
        </w:tc>
        <w:tc>
          <w:tcPr>
            <w:tcW w:w="1918" w:type="pct"/>
            <w:gridSpan w:val="5"/>
            <w:vAlign w:val="center"/>
          </w:tcPr>
          <w:p w:rsidR="00D111DA" w:rsidRPr="00D111DA" w:rsidRDefault="00D111DA" w:rsidP="00D111DA">
            <w:pPr>
              <w:spacing w:after="0" w:line="240" w:lineRule="auto"/>
              <w:ind w:left="113" w:right="113"/>
              <w:jc w:val="center"/>
              <w:rPr>
                <w:rFonts w:ascii="Times New Roman" w:hAnsi="Times New Roman" w:cs="Times New Roman"/>
                <w:sz w:val="24"/>
                <w:szCs w:val="24"/>
                <w:highlight w:val="yellow"/>
              </w:rPr>
            </w:pPr>
            <w:r w:rsidRPr="00D111DA">
              <w:rPr>
                <w:rFonts w:ascii="Times New Roman" w:hAnsi="Times New Roman" w:cs="Times New Roman"/>
                <w:sz w:val="24"/>
                <w:szCs w:val="24"/>
              </w:rPr>
              <w:t>Кол-во часов аудиторных часов</w:t>
            </w:r>
          </w:p>
        </w:tc>
      </w:tr>
      <w:tr w:rsidR="00D111DA" w:rsidRPr="00D111DA" w:rsidTr="00D5021F">
        <w:trPr>
          <w:cantSplit/>
          <w:trHeight w:val="2503"/>
          <w:jc w:val="center"/>
        </w:trPr>
        <w:tc>
          <w:tcPr>
            <w:tcW w:w="306" w:type="pct"/>
            <w:gridSpan w:val="3"/>
            <w:vMerge/>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2484" w:type="pct"/>
            <w:vMerge/>
            <w:vAlign w:val="center"/>
          </w:tcPr>
          <w:p w:rsidR="00D111DA" w:rsidRPr="00D111DA" w:rsidRDefault="00D111DA" w:rsidP="00D111DA">
            <w:pPr>
              <w:pStyle w:val="10"/>
              <w:spacing w:before="0" w:line="240" w:lineRule="auto"/>
              <w:rPr>
                <w:rFonts w:ascii="Times New Roman" w:hAnsi="Times New Roman" w:cs="Times New Roman"/>
                <w:color w:val="auto"/>
                <w:sz w:val="24"/>
                <w:szCs w:val="24"/>
              </w:rPr>
            </w:pPr>
          </w:p>
        </w:tc>
        <w:tc>
          <w:tcPr>
            <w:tcW w:w="292" w:type="pct"/>
            <w:vMerge/>
            <w:vAlign w:val="center"/>
          </w:tcPr>
          <w:p w:rsidR="00D111DA" w:rsidRPr="00D111DA" w:rsidRDefault="00D111DA" w:rsidP="00D111DA">
            <w:pPr>
              <w:pStyle w:val="10"/>
              <w:spacing w:before="0" w:line="240" w:lineRule="auto"/>
              <w:rPr>
                <w:rFonts w:ascii="Times New Roman" w:hAnsi="Times New Roman" w:cs="Times New Roman"/>
                <w:color w:val="auto"/>
                <w:sz w:val="24"/>
                <w:szCs w:val="24"/>
              </w:rPr>
            </w:pPr>
          </w:p>
        </w:tc>
        <w:tc>
          <w:tcPr>
            <w:tcW w:w="293" w:type="pct"/>
            <w:textDirection w:val="btLr"/>
            <w:vAlign w:val="center"/>
          </w:tcPr>
          <w:p w:rsidR="00D111DA" w:rsidRPr="00D111DA" w:rsidRDefault="00D111DA" w:rsidP="00D111DA">
            <w:pPr>
              <w:spacing w:after="0" w:line="240" w:lineRule="auto"/>
              <w:ind w:left="-141" w:right="113"/>
              <w:jc w:val="center"/>
              <w:rPr>
                <w:rFonts w:ascii="Times New Roman" w:hAnsi="Times New Roman" w:cs="Times New Roman"/>
                <w:sz w:val="24"/>
                <w:szCs w:val="24"/>
              </w:rPr>
            </w:pPr>
            <w:r w:rsidRPr="00D111DA">
              <w:rPr>
                <w:rFonts w:ascii="Times New Roman" w:hAnsi="Times New Roman" w:cs="Times New Roman"/>
                <w:sz w:val="24"/>
                <w:szCs w:val="24"/>
              </w:rPr>
              <w:t>Всего</w:t>
            </w:r>
          </w:p>
        </w:tc>
        <w:tc>
          <w:tcPr>
            <w:tcW w:w="293" w:type="pct"/>
            <w:textDirection w:val="btLr"/>
            <w:vAlign w:val="center"/>
          </w:tcPr>
          <w:p w:rsidR="00D111DA" w:rsidRPr="00D111DA" w:rsidRDefault="00D111DA" w:rsidP="00D111DA">
            <w:pPr>
              <w:spacing w:after="0" w:line="240" w:lineRule="auto"/>
              <w:ind w:left="113" w:right="113"/>
              <w:jc w:val="center"/>
              <w:rPr>
                <w:rFonts w:ascii="Times New Roman" w:hAnsi="Times New Roman" w:cs="Times New Roman"/>
                <w:sz w:val="24"/>
                <w:szCs w:val="24"/>
              </w:rPr>
            </w:pPr>
            <w:r w:rsidRPr="00D111DA">
              <w:rPr>
                <w:rFonts w:ascii="Times New Roman" w:hAnsi="Times New Roman" w:cs="Times New Roman"/>
                <w:sz w:val="24"/>
                <w:szCs w:val="24"/>
              </w:rPr>
              <w:t xml:space="preserve">Теоретические занятия </w:t>
            </w:r>
          </w:p>
        </w:tc>
        <w:tc>
          <w:tcPr>
            <w:tcW w:w="368" w:type="pct"/>
            <w:textDirection w:val="btLr"/>
            <w:vAlign w:val="center"/>
          </w:tcPr>
          <w:p w:rsidR="00D111DA" w:rsidRPr="00D111DA" w:rsidRDefault="00D111DA" w:rsidP="00D111DA">
            <w:pPr>
              <w:spacing w:after="0" w:line="240" w:lineRule="auto"/>
              <w:ind w:left="113" w:right="113"/>
              <w:jc w:val="center"/>
              <w:rPr>
                <w:rFonts w:ascii="Times New Roman" w:hAnsi="Times New Roman" w:cs="Times New Roman"/>
                <w:sz w:val="24"/>
                <w:szCs w:val="24"/>
              </w:rPr>
            </w:pPr>
            <w:r w:rsidRPr="00D111DA">
              <w:rPr>
                <w:rFonts w:ascii="Times New Roman" w:hAnsi="Times New Roman" w:cs="Times New Roman"/>
                <w:sz w:val="24"/>
                <w:szCs w:val="24"/>
              </w:rPr>
              <w:t xml:space="preserve">Практические занятия </w:t>
            </w:r>
          </w:p>
        </w:tc>
        <w:tc>
          <w:tcPr>
            <w:tcW w:w="469" w:type="pct"/>
            <w:textDirection w:val="btLr"/>
            <w:vAlign w:val="center"/>
          </w:tcPr>
          <w:p w:rsidR="00D111DA" w:rsidRPr="00D111DA" w:rsidRDefault="00D111DA" w:rsidP="00D111DA">
            <w:pPr>
              <w:spacing w:after="0" w:line="240" w:lineRule="auto"/>
              <w:ind w:left="113" w:right="113"/>
              <w:jc w:val="center"/>
              <w:rPr>
                <w:rFonts w:ascii="Times New Roman" w:hAnsi="Times New Roman" w:cs="Times New Roman"/>
                <w:sz w:val="24"/>
                <w:szCs w:val="24"/>
              </w:rPr>
            </w:pPr>
            <w:r w:rsidRPr="00D111DA">
              <w:rPr>
                <w:rFonts w:ascii="Times New Roman" w:hAnsi="Times New Roman" w:cs="Times New Roman"/>
                <w:sz w:val="24"/>
                <w:szCs w:val="24"/>
              </w:rPr>
              <w:t xml:space="preserve">Контрольные работы, </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рефераты, РГР</w:t>
            </w:r>
          </w:p>
          <w:p w:rsidR="00D111DA" w:rsidRPr="00D111DA" w:rsidRDefault="00D111DA" w:rsidP="00D111DA">
            <w:pPr>
              <w:spacing w:after="0" w:line="240" w:lineRule="auto"/>
              <w:ind w:left="113" w:right="113"/>
              <w:jc w:val="center"/>
              <w:rPr>
                <w:rFonts w:ascii="Times New Roman" w:hAnsi="Times New Roman" w:cs="Times New Roman"/>
                <w:sz w:val="24"/>
                <w:szCs w:val="24"/>
              </w:rPr>
            </w:pPr>
            <w:r w:rsidRPr="00D111DA">
              <w:rPr>
                <w:rFonts w:ascii="Times New Roman" w:hAnsi="Times New Roman" w:cs="Times New Roman"/>
                <w:sz w:val="24"/>
                <w:szCs w:val="24"/>
              </w:rPr>
              <w:t>КСР</w:t>
            </w:r>
          </w:p>
        </w:tc>
        <w:tc>
          <w:tcPr>
            <w:tcW w:w="495" w:type="pct"/>
            <w:textDirection w:val="btLr"/>
            <w:vAlign w:val="center"/>
          </w:tcPr>
          <w:p w:rsidR="00D111DA" w:rsidRPr="00D111DA" w:rsidRDefault="00D111DA" w:rsidP="00D111DA">
            <w:pPr>
              <w:spacing w:after="0" w:line="240" w:lineRule="auto"/>
              <w:ind w:left="113" w:right="113"/>
              <w:jc w:val="center"/>
              <w:rPr>
                <w:rFonts w:ascii="Times New Roman" w:hAnsi="Times New Roman" w:cs="Times New Roman"/>
                <w:sz w:val="24"/>
                <w:szCs w:val="24"/>
              </w:rPr>
            </w:pPr>
            <w:r w:rsidRPr="00D111DA">
              <w:rPr>
                <w:rFonts w:ascii="Times New Roman" w:hAnsi="Times New Roman" w:cs="Times New Roman"/>
                <w:sz w:val="24"/>
                <w:szCs w:val="24"/>
              </w:rPr>
              <w:t>Промежуточная и итоговая аттестация</w:t>
            </w:r>
          </w:p>
        </w:tc>
      </w:tr>
      <w:tr w:rsidR="00D111DA" w:rsidRPr="00D111DA" w:rsidTr="00D5021F">
        <w:trPr>
          <w:cantSplit/>
          <w:trHeight w:val="403"/>
          <w:jc w:val="center"/>
        </w:trPr>
        <w:tc>
          <w:tcPr>
            <w:tcW w:w="5000" w:type="pct"/>
            <w:gridSpan w:val="10"/>
            <w:vAlign w:val="center"/>
          </w:tcPr>
          <w:p w:rsidR="00D111DA" w:rsidRPr="00D111DA" w:rsidRDefault="00D111DA" w:rsidP="00D111DA">
            <w:pPr>
              <w:pStyle w:val="30"/>
              <w:keepNext w:val="0"/>
              <w:ind w:firstLine="34"/>
              <w:rPr>
                <w:rFonts w:ascii="Times New Roman" w:hAnsi="Times New Roman" w:cs="Times New Roman"/>
                <w:sz w:val="24"/>
                <w:szCs w:val="24"/>
              </w:rPr>
            </w:pPr>
            <w:r w:rsidRPr="00D111DA">
              <w:rPr>
                <w:rFonts w:ascii="Times New Roman" w:hAnsi="Times New Roman" w:cs="Times New Roman"/>
                <w:sz w:val="24"/>
                <w:szCs w:val="24"/>
              </w:rPr>
              <w:t xml:space="preserve">Раздел 1. Социально-правовая подготовка </w:t>
            </w:r>
          </w:p>
        </w:tc>
      </w:tr>
      <w:tr w:rsidR="00D111DA" w:rsidRPr="00D111DA" w:rsidTr="00D5021F">
        <w:trPr>
          <w:trHeight w:val="181"/>
          <w:jc w:val="center"/>
        </w:trPr>
        <w:tc>
          <w:tcPr>
            <w:tcW w:w="213" w:type="pct"/>
            <w:vAlign w:val="center"/>
          </w:tcPr>
          <w:p w:rsidR="00D111DA" w:rsidRPr="00D111DA" w:rsidRDefault="00D111DA" w:rsidP="00D111DA">
            <w:pPr>
              <w:spacing w:after="0" w:line="240" w:lineRule="auto"/>
              <w:rPr>
                <w:rFonts w:ascii="Times New Roman" w:hAnsi="Times New Roman" w:cs="Times New Roman"/>
                <w:sz w:val="24"/>
                <w:szCs w:val="24"/>
              </w:rPr>
            </w:pPr>
            <w:r w:rsidRPr="00D111DA">
              <w:rPr>
                <w:rFonts w:ascii="Times New Roman" w:hAnsi="Times New Roman" w:cs="Times New Roman"/>
                <w:sz w:val="24"/>
                <w:szCs w:val="24"/>
              </w:rPr>
              <w:t>1</w:t>
            </w:r>
          </w:p>
        </w:tc>
        <w:tc>
          <w:tcPr>
            <w:tcW w:w="2577" w:type="pct"/>
            <w:gridSpan w:val="3"/>
          </w:tcPr>
          <w:p w:rsidR="00D111DA" w:rsidRPr="00D111DA" w:rsidRDefault="00D111DA" w:rsidP="00D111DA">
            <w:pPr>
              <w:tabs>
                <w:tab w:val="left" w:pos="1080"/>
              </w:tabs>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lang w:eastAsia="ar-SA"/>
              </w:rPr>
              <w:t>П</w:t>
            </w:r>
            <w:r w:rsidRPr="00D111DA">
              <w:rPr>
                <w:rFonts w:ascii="Times New Roman" w:hAnsi="Times New Roman" w:cs="Times New Roman"/>
                <w:sz w:val="24"/>
                <w:szCs w:val="24"/>
              </w:rPr>
              <w:t>равовые основы  обеспечения пожарной безопасности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368"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3" w:type="pct"/>
            <w:vAlign w:val="center"/>
          </w:tcPr>
          <w:p w:rsidR="00D111DA" w:rsidRPr="00D111DA" w:rsidRDefault="00D111DA" w:rsidP="00D111DA">
            <w:pPr>
              <w:spacing w:after="0" w:line="240" w:lineRule="auto"/>
              <w:rPr>
                <w:rFonts w:ascii="Times New Roman" w:hAnsi="Times New Roman" w:cs="Times New Roman"/>
                <w:sz w:val="24"/>
                <w:szCs w:val="24"/>
              </w:rPr>
            </w:pPr>
            <w:r w:rsidRPr="00D111DA">
              <w:rPr>
                <w:rFonts w:ascii="Times New Roman" w:hAnsi="Times New Roman" w:cs="Times New Roman"/>
                <w:sz w:val="24"/>
                <w:szCs w:val="24"/>
              </w:rPr>
              <w:t>2</w:t>
            </w:r>
          </w:p>
        </w:tc>
        <w:tc>
          <w:tcPr>
            <w:tcW w:w="2577" w:type="pct"/>
            <w:gridSpan w:val="3"/>
          </w:tcPr>
          <w:p w:rsidR="00D111DA" w:rsidRPr="00D111DA" w:rsidRDefault="00D111DA" w:rsidP="00D111DA">
            <w:pPr>
              <w:tabs>
                <w:tab w:val="left" w:pos="1080"/>
              </w:tabs>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shd w:val="clear" w:color="auto" w:fill="FFFFFF"/>
              </w:rPr>
              <w:t>Финансовое обеспечение деятельности ФПС ГПС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368"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3" w:type="pct"/>
            <w:vAlign w:val="center"/>
          </w:tcPr>
          <w:p w:rsidR="00D111DA" w:rsidRPr="00D111DA" w:rsidRDefault="00D111DA" w:rsidP="00D111DA">
            <w:pPr>
              <w:spacing w:after="0" w:line="240" w:lineRule="auto"/>
              <w:rPr>
                <w:rFonts w:ascii="Times New Roman" w:hAnsi="Times New Roman" w:cs="Times New Roman"/>
                <w:sz w:val="24"/>
                <w:szCs w:val="24"/>
              </w:rPr>
            </w:pPr>
            <w:r w:rsidRPr="00D111DA">
              <w:rPr>
                <w:rFonts w:ascii="Times New Roman" w:hAnsi="Times New Roman" w:cs="Times New Roman"/>
                <w:sz w:val="24"/>
                <w:szCs w:val="24"/>
              </w:rPr>
              <w:t>3</w:t>
            </w:r>
          </w:p>
        </w:tc>
        <w:tc>
          <w:tcPr>
            <w:tcW w:w="2577" w:type="pct"/>
            <w:gridSpan w:val="3"/>
          </w:tcPr>
          <w:p w:rsidR="00D111DA" w:rsidRPr="00D111DA" w:rsidRDefault="00D111DA" w:rsidP="00D111DA">
            <w:pPr>
              <w:tabs>
                <w:tab w:val="left" w:pos="1080"/>
              </w:tabs>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shd w:val="clear" w:color="auto" w:fill="FFFFFF"/>
              </w:rPr>
              <w:t>Пенсионное обеспечение сотрудников ГПС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368" w:type="pct"/>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3" w:type="pct"/>
            <w:vAlign w:val="center"/>
          </w:tcPr>
          <w:p w:rsidR="00D111DA" w:rsidRPr="00D111DA" w:rsidRDefault="00D111DA" w:rsidP="00D111DA">
            <w:pPr>
              <w:spacing w:after="0" w:line="240" w:lineRule="auto"/>
              <w:rPr>
                <w:rFonts w:ascii="Times New Roman" w:hAnsi="Times New Roman" w:cs="Times New Roman"/>
                <w:sz w:val="24"/>
                <w:szCs w:val="24"/>
              </w:rPr>
            </w:pPr>
            <w:r w:rsidRPr="00D111DA">
              <w:rPr>
                <w:rFonts w:ascii="Times New Roman" w:hAnsi="Times New Roman" w:cs="Times New Roman"/>
                <w:sz w:val="24"/>
                <w:szCs w:val="24"/>
              </w:rPr>
              <w:t>4</w:t>
            </w:r>
          </w:p>
        </w:tc>
        <w:tc>
          <w:tcPr>
            <w:tcW w:w="2577" w:type="pct"/>
            <w:gridSpan w:val="3"/>
          </w:tcPr>
          <w:p w:rsidR="00D111DA" w:rsidRPr="00D111DA" w:rsidRDefault="00D111DA" w:rsidP="00D111DA">
            <w:pPr>
              <w:tabs>
                <w:tab w:val="left" w:pos="1080"/>
              </w:tabs>
              <w:spacing w:after="0" w:line="240" w:lineRule="auto"/>
              <w:jc w:val="both"/>
              <w:rPr>
                <w:rFonts w:ascii="Times New Roman" w:hAnsi="Times New Roman" w:cs="Times New Roman"/>
                <w:bCs/>
                <w:sz w:val="24"/>
                <w:szCs w:val="24"/>
              </w:rPr>
            </w:pPr>
            <w:r w:rsidRPr="00D111DA">
              <w:rPr>
                <w:rFonts w:ascii="Times New Roman" w:hAnsi="Times New Roman" w:cs="Times New Roman"/>
                <w:bCs/>
                <w:sz w:val="24"/>
                <w:szCs w:val="24"/>
              </w:rPr>
              <w:t>Психологическое обеспечение деятельности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368" w:type="pct"/>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3"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p w:rsidR="00D111DA" w:rsidRPr="00D111DA" w:rsidRDefault="00D111DA" w:rsidP="00D111DA">
            <w:pPr>
              <w:spacing w:after="0" w:line="240" w:lineRule="auto"/>
              <w:rPr>
                <w:rFonts w:ascii="Times New Roman" w:hAnsi="Times New Roman" w:cs="Times New Roman"/>
                <w:sz w:val="24"/>
                <w:szCs w:val="24"/>
              </w:rPr>
            </w:pPr>
            <w:r w:rsidRPr="00D111DA">
              <w:rPr>
                <w:rFonts w:ascii="Times New Roman" w:hAnsi="Times New Roman" w:cs="Times New Roman"/>
                <w:sz w:val="24"/>
                <w:szCs w:val="24"/>
              </w:rPr>
              <w:t>5</w:t>
            </w:r>
          </w:p>
        </w:tc>
        <w:tc>
          <w:tcPr>
            <w:tcW w:w="2577" w:type="pct"/>
            <w:gridSpan w:val="3"/>
          </w:tcPr>
          <w:p w:rsidR="00D111DA" w:rsidRPr="00D111DA" w:rsidRDefault="00D111DA" w:rsidP="00D111DA">
            <w:pPr>
              <w:tabs>
                <w:tab w:val="left" w:pos="1080"/>
              </w:tabs>
              <w:spacing w:after="0" w:line="240" w:lineRule="auto"/>
              <w:jc w:val="both"/>
              <w:rPr>
                <w:rFonts w:ascii="Times New Roman" w:hAnsi="Times New Roman" w:cs="Times New Roman"/>
                <w:sz w:val="24"/>
                <w:szCs w:val="24"/>
              </w:rPr>
            </w:pPr>
            <w:r w:rsidRPr="00D111DA">
              <w:rPr>
                <w:rFonts w:ascii="Times New Roman" w:hAnsi="Times New Roman" w:cs="Times New Roman"/>
                <w:bCs/>
                <w:sz w:val="24"/>
                <w:szCs w:val="24"/>
              </w:rPr>
              <w:t>Психология личности в деятельности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368"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3" w:type="pct"/>
            <w:vAlign w:val="center"/>
          </w:tcPr>
          <w:p w:rsidR="00D111DA" w:rsidRPr="00D111DA" w:rsidRDefault="00D111DA" w:rsidP="00D111DA">
            <w:pPr>
              <w:spacing w:after="0" w:line="240" w:lineRule="auto"/>
              <w:rPr>
                <w:rFonts w:ascii="Times New Roman" w:hAnsi="Times New Roman" w:cs="Times New Roman"/>
                <w:sz w:val="24"/>
                <w:szCs w:val="24"/>
              </w:rPr>
            </w:pPr>
            <w:r w:rsidRPr="00D111DA">
              <w:rPr>
                <w:rFonts w:ascii="Times New Roman" w:hAnsi="Times New Roman" w:cs="Times New Roman"/>
                <w:sz w:val="24"/>
                <w:szCs w:val="24"/>
              </w:rPr>
              <w:t>6</w:t>
            </w:r>
          </w:p>
        </w:tc>
        <w:tc>
          <w:tcPr>
            <w:tcW w:w="2577" w:type="pct"/>
            <w:gridSpan w:val="3"/>
          </w:tcPr>
          <w:p w:rsidR="00D111DA" w:rsidRPr="00D111DA" w:rsidRDefault="00D111DA" w:rsidP="00D111DA">
            <w:pPr>
              <w:tabs>
                <w:tab w:val="left" w:pos="1080"/>
              </w:tabs>
              <w:spacing w:after="0" w:line="240" w:lineRule="auto"/>
              <w:jc w:val="both"/>
              <w:rPr>
                <w:rFonts w:ascii="Times New Roman" w:hAnsi="Times New Roman" w:cs="Times New Roman"/>
                <w:sz w:val="24"/>
                <w:szCs w:val="24"/>
              </w:rPr>
            </w:pPr>
            <w:r w:rsidRPr="00D111DA">
              <w:rPr>
                <w:rFonts w:ascii="Times New Roman" w:hAnsi="Times New Roman" w:cs="Times New Roman"/>
                <w:bCs/>
                <w:sz w:val="24"/>
                <w:szCs w:val="24"/>
              </w:rPr>
              <w:t>Психологическая адаптация личного состава подразделений МЧС России к экстремальным условиям деятельности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368" w:type="pct"/>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3" w:type="pct"/>
            <w:vAlign w:val="center"/>
          </w:tcPr>
          <w:p w:rsidR="00D111DA" w:rsidRPr="00D111DA" w:rsidRDefault="00D111DA" w:rsidP="00D111DA">
            <w:pPr>
              <w:spacing w:after="0" w:line="240" w:lineRule="auto"/>
              <w:rPr>
                <w:rFonts w:ascii="Times New Roman" w:hAnsi="Times New Roman" w:cs="Times New Roman"/>
                <w:sz w:val="24"/>
                <w:szCs w:val="24"/>
              </w:rPr>
            </w:pPr>
            <w:r w:rsidRPr="00D111DA">
              <w:rPr>
                <w:rFonts w:ascii="Times New Roman" w:hAnsi="Times New Roman" w:cs="Times New Roman"/>
                <w:sz w:val="24"/>
                <w:szCs w:val="24"/>
              </w:rPr>
              <w:t>7</w:t>
            </w:r>
          </w:p>
        </w:tc>
        <w:tc>
          <w:tcPr>
            <w:tcW w:w="2577" w:type="pct"/>
            <w:gridSpan w:val="3"/>
          </w:tcPr>
          <w:p w:rsidR="00D111DA" w:rsidRPr="00D111DA" w:rsidRDefault="00D111DA" w:rsidP="00D111DA">
            <w:pPr>
              <w:tabs>
                <w:tab w:val="left" w:pos="1080"/>
              </w:tabs>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Информационные технологии в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368"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3" w:type="pct"/>
            <w:vAlign w:val="center"/>
          </w:tcPr>
          <w:p w:rsidR="00D111DA" w:rsidRPr="00D111DA" w:rsidRDefault="00D111DA" w:rsidP="00D111DA">
            <w:pPr>
              <w:spacing w:after="0" w:line="240" w:lineRule="auto"/>
              <w:rPr>
                <w:rFonts w:ascii="Times New Roman" w:hAnsi="Times New Roman" w:cs="Times New Roman"/>
                <w:sz w:val="24"/>
                <w:szCs w:val="24"/>
              </w:rPr>
            </w:pPr>
            <w:r w:rsidRPr="00D111DA">
              <w:rPr>
                <w:rFonts w:ascii="Times New Roman" w:hAnsi="Times New Roman" w:cs="Times New Roman"/>
                <w:sz w:val="24"/>
                <w:szCs w:val="24"/>
              </w:rPr>
              <w:t>8</w:t>
            </w:r>
          </w:p>
        </w:tc>
        <w:tc>
          <w:tcPr>
            <w:tcW w:w="2577" w:type="pct"/>
            <w:gridSpan w:val="3"/>
          </w:tcPr>
          <w:p w:rsidR="00D111DA" w:rsidRPr="00D111DA" w:rsidRDefault="00D111DA" w:rsidP="00D111DA">
            <w:pPr>
              <w:tabs>
                <w:tab w:val="left" w:pos="1080"/>
              </w:tabs>
              <w:spacing w:after="0" w:line="240" w:lineRule="auto"/>
              <w:jc w:val="both"/>
              <w:rPr>
                <w:rFonts w:ascii="Times New Roman" w:hAnsi="Times New Roman" w:cs="Times New Roman"/>
                <w:i/>
                <w:sz w:val="24"/>
                <w:szCs w:val="24"/>
              </w:rPr>
            </w:pPr>
            <w:r w:rsidRPr="00D111DA">
              <w:rPr>
                <w:rFonts w:ascii="Times New Roman" w:hAnsi="Times New Roman" w:cs="Times New Roman"/>
                <w:sz w:val="24"/>
                <w:szCs w:val="24"/>
              </w:rPr>
              <w:t>История и правовые основы противодействия коррупции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368"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790" w:type="pct"/>
            <w:gridSpan w:val="4"/>
            <w:vAlign w:val="center"/>
          </w:tcPr>
          <w:p w:rsidR="00D111DA" w:rsidRPr="00D111DA" w:rsidRDefault="00D111DA" w:rsidP="00D111DA">
            <w:pPr>
              <w:pStyle w:val="af0"/>
              <w:widowControl w:val="0"/>
              <w:tabs>
                <w:tab w:val="left" w:pos="993"/>
                <w:tab w:val="left" w:pos="3675"/>
              </w:tabs>
              <w:spacing w:after="0" w:line="240" w:lineRule="auto"/>
              <w:rPr>
                <w:rFonts w:ascii="Times New Roman" w:hAnsi="Times New Roman" w:cs="Times New Roman"/>
                <w:sz w:val="24"/>
                <w:szCs w:val="24"/>
              </w:rPr>
            </w:pPr>
            <w:r w:rsidRPr="00D111DA">
              <w:rPr>
                <w:rFonts w:ascii="Times New Roman" w:hAnsi="Times New Roman" w:cs="Times New Roman"/>
                <w:sz w:val="24"/>
                <w:szCs w:val="24"/>
              </w:rPr>
              <w:t>Итого по разделу 1</w:t>
            </w:r>
          </w:p>
        </w:tc>
        <w:tc>
          <w:tcPr>
            <w:tcW w:w="292"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Cs/>
                <w:sz w:val="24"/>
                <w:szCs w:val="24"/>
              </w:rPr>
            </w:pPr>
            <w:r w:rsidRPr="00D111DA">
              <w:rPr>
                <w:rFonts w:ascii="Times New Roman" w:hAnsi="Times New Roman" w:cs="Times New Roman"/>
                <w:bCs/>
                <w:sz w:val="24"/>
                <w:szCs w:val="24"/>
              </w:rPr>
              <w:t>16</w:t>
            </w:r>
          </w:p>
        </w:tc>
        <w:tc>
          <w:tcPr>
            <w:tcW w:w="293"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Cs/>
                <w:sz w:val="24"/>
                <w:szCs w:val="24"/>
              </w:rPr>
            </w:pPr>
          </w:p>
        </w:tc>
        <w:tc>
          <w:tcPr>
            <w:tcW w:w="293" w:type="pct"/>
            <w:vAlign w:val="center"/>
          </w:tcPr>
          <w:p w:rsidR="00D111DA" w:rsidRPr="00D111DA" w:rsidRDefault="00D111DA" w:rsidP="00D111DA">
            <w:pPr>
              <w:spacing w:after="0" w:line="240" w:lineRule="auto"/>
              <w:jc w:val="center"/>
              <w:rPr>
                <w:rFonts w:ascii="Times New Roman" w:hAnsi="Times New Roman" w:cs="Times New Roman"/>
                <w:b/>
                <w:sz w:val="24"/>
                <w:szCs w:val="24"/>
              </w:rPr>
            </w:pPr>
            <w:r w:rsidRPr="00D111DA">
              <w:rPr>
                <w:rFonts w:ascii="Times New Roman" w:hAnsi="Times New Roman" w:cs="Times New Roman"/>
                <w:b/>
                <w:sz w:val="24"/>
                <w:szCs w:val="24"/>
              </w:rPr>
              <w:t>10</w:t>
            </w:r>
          </w:p>
        </w:tc>
        <w:tc>
          <w:tcPr>
            <w:tcW w:w="368" w:type="pct"/>
            <w:vAlign w:val="center"/>
          </w:tcPr>
          <w:p w:rsidR="00D111DA" w:rsidRPr="00D111DA" w:rsidRDefault="00D111DA" w:rsidP="00D111DA">
            <w:pPr>
              <w:spacing w:after="0" w:line="240" w:lineRule="auto"/>
              <w:jc w:val="center"/>
              <w:rPr>
                <w:rFonts w:ascii="Times New Roman" w:hAnsi="Times New Roman" w:cs="Times New Roman"/>
                <w:b/>
                <w:sz w:val="24"/>
                <w:szCs w:val="24"/>
              </w:rPr>
            </w:pPr>
            <w:r w:rsidRPr="00D111DA">
              <w:rPr>
                <w:rFonts w:ascii="Times New Roman" w:hAnsi="Times New Roman" w:cs="Times New Roman"/>
                <w:b/>
                <w:sz w:val="24"/>
                <w:szCs w:val="24"/>
              </w:rPr>
              <w:t>6</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b/>
                <w:sz w:val="24"/>
                <w:szCs w:val="24"/>
              </w:rPr>
            </w:pPr>
          </w:p>
        </w:tc>
      </w:tr>
      <w:tr w:rsidR="00D111DA" w:rsidRPr="00D111DA" w:rsidTr="00D5021F">
        <w:trPr>
          <w:cantSplit/>
          <w:trHeight w:val="403"/>
          <w:jc w:val="center"/>
        </w:trPr>
        <w:tc>
          <w:tcPr>
            <w:tcW w:w="5000" w:type="pct"/>
            <w:gridSpan w:val="10"/>
            <w:vAlign w:val="center"/>
          </w:tcPr>
          <w:p w:rsidR="00D111DA" w:rsidRPr="00D111DA" w:rsidRDefault="00D111DA" w:rsidP="00D111DA">
            <w:pPr>
              <w:pStyle w:val="30"/>
              <w:keepNext w:val="0"/>
              <w:ind w:firstLine="34"/>
              <w:rPr>
                <w:rFonts w:ascii="Times New Roman" w:hAnsi="Times New Roman" w:cs="Times New Roman"/>
                <w:sz w:val="24"/>
                <w:szCs w:val="24"/>
              </w:rPr>
            </w:pPr>
            <w:r w:rsidRPr="00D111DA">
              <w:rPr>
                <w:rFonts w:ascii="Times New Roman" w:hAnsi="Times New Roman" w:cs="Times New Roman"/>
                <w:sz w:val="24"/>
                <w:szCs w:val="24"/>
              </w:rPr>
              <w:t>Раздел 2. Специальная подготовка</w:t>
            </w: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bCs/>
                <w:sz w:val="24"/>
                <w:szCs w:val="24"/>
              </w:rPr>
            </w:pPr>
            <w:r w:rsidRPr="00D111DA">
              <w:rPr>
                <w:rFonts w:ascii="Times New Roman" w:hAnsi="Times New Roman" w:cs="Times New Roman"/>
                <w:sz w:val="24"/>
                <w:szCs w:val="24"/>
              </w:rPr>
              <w:t>Система работы с кадрами в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bCs/>
                <w:sz w:val="24"/>
                <w:szCs w:val="24"/>
              </w:rPr>
            </w:pPr>
            <w:r w:rsidRPr="00D111DA">
              <w:rPr>
                <w:rFonts w:ascii="Times New Roman" w:hAnsi="Times New Roman" w:cs="Times New Roman"/>
                <w:bCs/>
                <w:sz w:val="24"/>
                <w:szCs w:val="24"/>
              </w:rPr>
              <w:t>Кадровая политика организации. Кадровая политика МЧС России на современном этапе</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6</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4</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widowControl w:val="0"/>
              <w:spacing w:after="0" w:line="240" w:lineRule="auto"/>
              <w:ind w:right="-1"/>
              <w:jc w:val="both"/>
              <w:rPr>
                <w:rFonts w:ascii="Times New Roman" w:hAnsi="Times New Roman" w:cs="Times New Roman"/>
                <w:sz w:val="24"/>
                <w:szCs w:val="24"/>
              </w:rPr>
            </w:pPr>
            <w:r w:rsidRPr="00D111DA">
              <w:rPr>
                <w:rFonts w:ascii="Times New Roman" w:hAnsi="Times New Roman" w:cs="Times New Roman"/>
                <w:sz w:val="24"/>
                <w:szCs w:val="24"/>
              </w:rPr>
              <w:t>Правовой статус и порядок прохождения государственной службы военнослужащими спасательных воинских формирований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Правовой статус и порядок прохождения государственной службы сотрудниками ФПС ГПС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4</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Правовой статус государственных гражданских служащих. Особенности прохождения государственной гражданской службы в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Аудит найма, отбора, расстановки и деловой оценки кадров</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Аудит развития кадров организации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6</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4</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Особенности работы с кадровым резервом</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Аудит организации служебно - трудовой деятельности, мотивации, и стимулирования труда личного состава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eastAsia="Times New Roman" w:hAnsi="Times New Roman" w:cs="Times New Roman"/>
                <w:iCs/>
                <w:sz w:val="24"/>
                <w:szCs w:val="24"/>
              </w:rPr>
              <w:t xml:space="preserve">Информационно </w:t>
            </w:r>
            <w:r w:rsidRPr="00D111DA">
              <w:rPr>
                <w:rFonts w:ascii="Times New Roman" w:eastAsia="Times New Roman" w:hAnsi="Times New Roman" w:cs="Times New Roman"/>
                <w:sz w:val="24"/>
                <w:szCs w:val="24"/>
              </w:rPr>
              <w:t>- аналитическое обеспечение работы с кадрами в системе МЧС России и её планирование</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Нормативно-правовое обеспечение расследования несчастных случаев в процессе служебной деятельности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Документационное обеспечение и делопроизводство в органах государственного и муниципального управления</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Организация воспитательной работы в системе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2</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2</w:t>
            </w: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18" w:type="pct"/>
            <w:gridSpan w:val="2"/>
            <w:vAlign w:val="center"/>
          </w:tcPr>
          <w:p w:rsidR="00D111DA" w:rsidRPr="00D111DA" w:rsidRDefault="00D111DA" w:rsidP="00D111DA">
            <w:pPr>
              <w:numPr>
                <w:ilvl w:val="0"/>
                <w:numId w:val="9"/>
              </w:numPr>
              <w:spacing w:after="0" w:line="240" w:lineRule="auto"/>
              <w:jc w:val="center"/>
              <w:rPr>
                <w:rFonts w:ascii="Times New Roman" w:hAnsi="Times New Roman" w:cs="Times New Roman"/>
                <w:sz w:val="24"/>
                <w:szCs w:val="24"/>
              </w:rPr>
            </w:pPr>
          </w:p>
        </w:tc>
        <w:tc>
          <w:tcPr>
            <w:tcW w:w="2572" w:type="pct"/>
            <w:gridSpan w:val="2"/>
            <w:vAlign w:val="center"/>
          </w:tcPr>
          <w:p w:rsidR="00D111DA" w:rsidRPr="00D111DA" w:rsidRDefault="00D111DA" w:rsidP="00D111DA">
            <w:pPr>
              <w:spacing w:after="0" w:line="240" w:lineRule="auto"/>
              <w:jc w:val="both"/>
              <w:rPr>
                <w:rFonts w:ascii="Times New Roman" w:hAnsi="Times New Roman" w:cs="Times New Roman"/>
                <w:sz w:val="24"/>
                <w:szCs w:val="24"/>
              </w:rPr>
            </w:pPr>
            <w:r w:rsidRPr="00D111DA">
              <w:rPr>
                <w:rFonts w:ascii="Times New Roman" w:hAnsi="Times New Roman" w:cs="Times New Roman"/>
                <w:sz w:val="24"/>
                <w:szCs w:val="24"/>
              </w:rPr>
              <w:t>Состояние работы с кадрами в системе МЧС России на современном этапе (Департамент кадровой политики МЧС России)</w:t>
            </w:r>
          </w:p>
        </w:tc>
        <w:tc>
          <w:tcPr>
            <w:tcW w:w="292"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c>
          <w:tcPr>
            <w:tcW w:w="293" w:type="pct"/>
            <w:vAlign w:val="center"/>
          </w:tcPr>
          <w:p w:rsidR="00D111DA" w:rsidRPr="00D111DA" w:rsidRDefault="00D111DA" w:rsidP="00D111DA">
            <w:pPr>
              <w:widowControl w:val="0"/>
              <w:spacing w:after="0" w:line="240" w:lineRule="auto"/>
              <w:jc w:val="center"/>
              <w:rPr>
                <w:rFonts w:ascii="Times New Roman" w:hAnsi="Times New Roman" w:cs="Times New Roman"/>
                <w:sz w:val="24"/>
                <w:szCs w:val="24"/>
              </w:rPr>
            </w:pPr>
          </w:p>
        </w:tc>
        <w:tc>
          <w:tcPr>
            <w:tcW w:w="293"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p>
        </w:tc>
        <w:tc>
          <w:tcPr>
            <w:tcW w:w="368" w:type="pct"/>
            <w:vAlign w:val="center"/>
          </w:tcPr>
          <w:p w:rsidR="00D111DA" w:rsidRPr="00D111DA" w:rsidRDefault="00D111DA" w:rsidP="00D111DA">
            <w:pPr>
              <w:widowControl w:val="0"/>
              <w:spacing w:after="0" w:line="240" w:lineRule="auto"/>
              <w:ind w:right="-1"/>
              <w:jc w:val="center"/>
              <w:rPr>
                <w:rFonts w:ascii="Times New Roman" w:hAnsi="Times New Roman" w:cs="Times New Roman"/>
                <w:bCs/>
                <w:sz w:val="24"/>
                <w:szCs w:val="24"/>
              </w:rPr>
            </w:pPr>
            <w:r w:rsidRPr="00D111DA">
              <w:rPr>
                <w:rFonts w:ascii="Times New Roman" w:hAnsi="Times New Roman" w:cs="Times New Roman"/>
                <w:bCs/>
                <w:sz w:val="24"/>
                <w:szCs w:val="24"/>
              </w:rPr>
              <w:t>4</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790" w:type="pct"/>
            <w:gridSpan w:val="4"/>
            <w:vAlign w:val="center"/>
          </w:tcPr>
          <w:p w:rsidR="00D111DA" w:rsidRPr="00D111DA" w:rsidRDefault="00D111DA" w:rsidP="00D111DA">
            <w:pPr>
              <w:pStyle w:val="af0"/>
              <w:widowControl w:val="0"/>
              <w:tabs>
                <w:tab w:val="left" w:pos="993"/>
                <w:tab w:val="left" w:pos="3675"/>
              </w:tabs>
              <w:spacing w:after="0" w:line="240" w:lineRule="auto"/>
              <w:rPr>
                <w:rFonts w:ascii="Times New Roman" w:hAnsi="Times New Roman" w:cs="Times New Roman"/>
                <w:sz w:val="24"/>
                <w:szCs w:val="24"/>
              </w:rPr>
            </w:pPr>
            <w:r w:rsidRPr="00D111DA">
              <w:rPr>
                <w:rFonts w:ascii="Times New Roman" w:hAnsi="Times New Roman" w:cs="Times New Roman"/>
                <w:sz w:val="24"/>
                <w:szCs w:val="24"/>
              </w:rPr>
              <w:t>Итого по разделу 2</w:t>
            </w:r>
          </w:p>
        </w:tc>
        <w:tc>
          <w:tcPr>
            <w:tcW w:w="292"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Cs/>
                <w:sz w:val="24"/>
                <w:szCs w:val="24"/>
              </w:rPr>
            </w:pPr>
            <w:r w:rsidRPr="00D111DA">
              <w:rPr>
                <w:rFonts w:ascii="Times New Roman" w:hAnsi="Times New Roman" w:cs="Times New Roman"/>
                <w:bCs/>
                <w:sz w:val="24"/>
                <w:szCs w:val="24"/>
              </w:rPr>
              <w:t>52</w:t>
            </w:r>
          </w:p>
        </w:tc>
        <w:tc>
          <w:tcPr>
            <w:tcW w:w="293"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Cs/>
                <w:sz w:val="24"/>
                <w:szCs w:val="24"/>
              </w:rPr>
            </w:pPr>
          </w:p>
        </w:tc>
        <w:tc>
          <w:tcPr>
            <w:tcW w:w="293" w:type="pct"/>
            <w:vAlign w:val="center"/>
          </w:tcPr>
          <w:p w:rsidR="00D111DA" w:rsidRPr="00D111DA" w:rsidRDefault="00D111DA" w:rsidP="00D111DA">
            <w:pPr>
              <w:spacing w:after="0" w:line="240" w:lineRule="auto"/>
              <w:jc w:val="center"/>
              <w:rPr>
                <w:rFonts w:ascii="Times New Roman" w:hAnsi="Times New Roman" w:cs="Times New Roman"/>
                <w:b/>
                <w:sz w:val="24"/>
                <w:szCs w:val="24"/>
              </w:rPr>
            </w:pPr>
            <w:r w:rsidRPr="00D111DA">
              <w:rPr>
                <w:rFonts w:ascii="Times New Roman" w:hAnsi="Times New Roman" w:cs="Times New Roman"/>
                <w:b/>
                <w:sz w:val="24"/>
                <w:szCs w:val="24"/>
              </w:rPr>
              <w:t>30</w:t>
            </w:r>
          </w:p>
        </w:tc>
        <w:tc>
          <w:tcPr>
            <w:tcW w:w="368" w:type="pct"/>
            <w:vAlign w:val="center"/>
          </w:tcPr>
          <w:p w:rsidR="00D111DA" w:rsidRPr="00D111DA" w:rsidRDefault="00D111DA" w:rsidP="00D111DA">
            <w:pPr>
              <w:spacing w:after="0" w:line="240" w:lineRule="auto"/>
              <w:jc w:val="center"/>
              <w:rPr>
                <w:rFonts w:ascii="Times New Roman" w:hAnsi="Times New Roman" w:cs="Times New Roman"/>
                <w:b/>
                <w:sz w:val="24"/>
                <w:szCs w:val="24"/>
              </w:rPr>
            </w:pPr>
            <w:r w:rsidRPr="00D111DA">
              <w:rPr>
                <w:rFonts w:ascii="Times New Roman" w:hAnsi="Times New Roman" w:cs="Times New Roman"/>
                <w:b/>
                <w:sz w:val="24"/>
                <w:szCs w:val="24"/>
              </w:rPr>
              <w:t>22</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r>
      <w:tr w:rsidR="00D111DA" w:rsidRPr="00D111DA" w:rsidTr="00D5021F">
        <w:trPr>
          <w:trHeight w:val="181"/>
          <w:jc w:val="center"/>
        </w:trPr>
        <w:tc>
          <w:tcPr>
            <w:tcW w:w="2790" w:type="pct"/>
            <w:gridSpan w:val="4"/>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sz w:val="24"/>
                <w:szCs w:val="24"/>
              </w:rPr>
            </w:pPr>
            <w:r w:rsidRPr="00D111DA">
              <w:rPr>
                <w:rFonts w:ascii="Times New Roman" w:hAnsi="Times New Roman" w:cs="Times New Roman"/>
                <w:sz w:val="24"/>
                <w:szCs w:val="24"/>
              </w:rPr>
              <w:t>Итоговая аттестация (зачет с оценкой)</w:t>
            </w:r>
          </w:p>
        </w:tc>
        <w:tc>
          <w:tcPr>
            <w:tcW w:w="292"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r w:rsidRPr="00D111DA">
              <w:rPr>
                <w:rFonts w:ascii="Times New Roman" w:hAnsi="Times New Roman" w:cs="Times New Roman"/>
                <w:b/>
                <w:bCs/>
                <w:sz w:val="24"/>
                <w:szCs w:val="24"/>
              </w:rPr>
              <w:t>4</w:t>
            </w:r>
          </w:p>
        </w:tc>
        <w:tc>
          <w:tcPr>
            <w:tcW w:w="293"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293"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368" w:type="pct"/>
            <w:vAlign w:val="center"/>
          </w:tcPr>
          <w:p w:rsidR="00D111DA" w:rsidRPr="00D111DA" w:rsidRDefault="00D111DA" w:rsidP="00D111DA">
            <w:pPr>
              <w:spacing w:after="0" w:line="240" w:lineRule="auto"/>
              <w:jc w:val="center"/>
              <w:rPr>
                <w:rFonts w:ascii="Times New Roman" w:hAnsi="Times New Roman" w:cs="Times New Roman"/>
                <w:sz w:val="24"/>
                <w:szCs w:val="24"/>
              </w:rPr>
            </w:pP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4</w:t>
            </w:r>
          </w:p>
        </w:tc>
      </w:tr>
      <w:tr w:rsidR="00D111DA" w:rsidRPr="00D111DA" w:rsidTr="00D5021F">
        <w:trPr>
          <w:trHeight w:val="181"/>
          <w:jc w:val="center"/>
        </w:trPr>
        <w:tc>
          <w:tcPr>
            <w:tcW w:w="2790" w:type="pct"/>
            <w:gridSpan w:val="4"/>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sz w:val="24"/>
                <w:szCs w:val="24"/>
              </w:rPr>
            </w:pPr>
            <w:r w:rsidRPr="00D111DA">
              <w:rPr>
                <w:rFonts w:ascii="Times New Roman" w:hAnsi="Times New Roman" w:cs="Times New Roman"/>
                <w:sz w:val="24"/>
                <w:szCs w:val="24"/>
              </w:rPr>
              <w:t>Итого по программе</w:t>
            </w:r>
          </w:p>
        </w:tc>
        <w:tc>
          <w:tcPr>
            <w:tcW w:w="292"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Cs/>
                <w:sz w:val="24"/>
                <w:szCs w:val="24"/>
              </w:rPr>
            </w:pPr>
            <w:r w:rsidRPr="00D111DA">
              <w:rPr>
                <w:rFonts w:ascii="Times New Roman" w:hAnsi="Times New Roman" w:cs="Times New Roman"/>
                <w:bCs/>
                <w:sz w:val="24"/>
                <w:szCs w:val="24"/>
              </w:rPr>
              <w:t>72</w:t>
            </w:r>
          </w:p>
        </w:tc>
        <w:tc>
          <w:tcPr>
            <w:tcW w:w="293"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Cs/>
                <w:sz w:val="24"/>
                <w:szCs w:val="24"/>
              </w:rPr>
            </w:pPr>
          </w:p>
        </w:tc>
        <w:tc>
          <w:tcPr>
            <w:tcW w:w="293" w:type="pct"/>
            <w:vAlign w:val="center"/>
          </w:tcPr>
          <w:p w:rsidR="00D111DA" w:rsidRPr="00D111DA" w:rsidRDefault="00D111DA" w:rsidP="00D111DA">
            <w:pPr>
              <w:spacing w:after="0" w:line="240" w:lineRule="auto"/>
              <w:jc w:val="center"/>
              <w:rPr>
                <w:rFonts w:ascii="Times New Roman" w:hAnsi="Times New Roman" w:cs="Times New Roman"/>
                <w:b/>
                <w:sz w:val="24"/>
                <w:szCs w:val="24"/>
              </w:rPr>
            </w:pPr>
            <w:r w:rsidRPr="00D111DA">
              <w:rPr>
                <w:rFonts w:ascii="Times New Roman" w:hAnsi="Times New Roman" w:cs="Times New Roman"/>
                <w:b/>
                <w:sz w:val="24"/>
                <w:szCs w:val="24"/>
              </w:rPr>
              <w:t>40</w:t>
            </w:r>
          </w:p>
        </w:tc>
        <w:tc>
          <w:tcPr>
            <w:tcW w:w="368" w:type="pct"/>
            <w:vAlign w:val="center"/>
          </w:tcPr>
          <w:p w:rsidR="00D111DA" w:rsidRPr="00D111DA" w:rsidRDefault="00D111DA" w:rsidP="00D111DA">
            <w:pPr>
              <w:spacing w:after="0" w:line="240" w:lineRule="auto"/>
              <w:jc w:val="center"/>
              <w:rPr>
                <w:rFonts w:ascii="Times New Roman" w:hAnsi="Times New Roman" w:cs="Times New Roman"/>
                <w:b/>
                <w:sz w:val="24"/>
                <w:szCs w:val="24"/>
              </w:rPr>
            </w:pPr>
            <w:r w:rsidRPr="00D111DA">
              <w:rPr>
                <w:rFonts w:ascii="Times New Roman" w:hAnsi="Times New Roman" w:cs="Times New Roman"/>
                <w:b/>
                <w:sz w:val="24"/>
                <w:szCs w:val="24"/>
              </w:rPr>
              <w:t>28</w:t>
            </w:r>
          </w:p>
        </w:tc>
        <w:tc>
          <w:tcPr>
            <w:tcW w:w="469" w:type="pct"/>
            <w:vAlign w:val="center"/>
          </w:tcPr>
          <w:p w:rsidR="00D111DA" w:rsidRPr="00D111DA" w:rsidRDefault="00D111DA" w:rsidP="00D111DA">
            <w:pPr>
              <w:pStyle w:val="af0"/>
              <w:tabs>
                <w:tab w:val="left" w:pos="993"/>
                <w:tab w:val="left" w:pos="3675"/>
              </w:tabs>
              <w:spacing w:after="0" w:line="240" w:lineRule="auto"/>
              <w:rPr>
                <w:rFonts w:ascii="Times New Roman" w:hAnsi="Times New Roman" w:cs="Times New Roman"/>
                <w:bCs/>
                <w:sz w:val="24"/>
                <w:szCs w:val="24"/>
              </w:rPr>
            </w:pPr>
          </w:p>
        </w:tc>
        <w:tc>
          <w:tcPr>
            <w:tcW w:w="495" w:type="pct"/>
            <w:vAlign w:val="center"/>
          </w:tcPr>
          <w:p w:rsidR="00D111DA" w:rsidRPr="00D111DA" w:rsidRDefault="00D111DA" w:rsidP="00D111DA">
            <w:pPr>
              <w:spacing w:after="0" w:line="240" w:lineRule="auto"/>
              <w:jc w:val="center"/>
              <w:rPr>
                <w:rFonts w:ascii="Times New Roman" w:hAnsi="Times New Roman" w:cs="Times New Roman"/>
                <w:b/>
                <w:sz w:val="24"/>
                <w:szCs w:val="24"/>
              </w:rPr>
            </w:pPr>
            <w:r w:rsidRPr="00D111DA">
              <w:rPr>
                <w:rFonts w:ascii="Times New Roman" w:hAnsi="Times New Roman" w:cs="Times New Roman"/>
                <w:b/>
                <w:sz w:val="24"/>
                <w:szCs w:val="24"/>
              </w:rPr>
              <w:t>4</w:t>
            </w:r>
          </w:p>
        </w:tc>
      </w:tr>
    </w:tbl>
    <w:p w:rsidR="00D111DA" w:rsidRPr="00D111DA" w:rsidRDefault="00D111DA" w:rsidP="00D111DA">
      <w:pPr>
        <w:widowControl w:val="0"/>
        <w:spacing w:after="0" w:line="240" w:lineRule="auto"/>
        <w:ind w:right="-1"/>
        <w:rPr>
          <w:rFonts w:ascii="Times New Roman" w:hAnsi="Times New Roman" w:cs="Times New Roman"/>
          <w:b/>
          <w:bCs/>
        </w:rPr>
      </w:pPr>
    </w:p>
    <w:p w:rsidR="00D111DA" w:rsidRPr="00D111DA" w:rsidRDefault="00D111DA" w:rsidP="00D111DA">
      <w:pPr>
        <w:widowControl w:val="0"/>
        <w:numPr>
          <w:ilvl w:val="1"/>
          <w:numId w:val="10"/>
        </w:numPr>
        <w:spacing w:after="0" w:line="240" w:lineRule="auto"/>
        <w:ind w:left="0" w:firstLine="567"/>
        <w:jc w:val="center"/>
        <w:rPr>
          <w:rFonts w:ascii="Times New Roman" w:hAnsi="Times New Roman" w:cs="Times New Roman"/>
          <w:b/>
          <w:sz w:val="28"/>
          <w:szCs w:val="28"/>
        </w:rPr>
      </w:pPr>
      <w:r w:rsidRPr="00D111DA">
        <w:rPr>
          <w:rFonts w:ascii="Times New Roman" w:hAnsi="Times New Roman" w:cs="Times New Roman"/>
          <w:b/>
          <w:sz w:val="28"/>
          <w:szCs w:val="28"/>
        </w:rPr>
        <w:t>Содержание разделов и тем</w:t>
      </w:r>
    </w:p>
    <w:p w:rsidR="00D111DA" w:rsidRPr="00D111DA" w:rsidRDefault="00D111DA" w:rsidP="00D111DA">
      <w:pPr>
        <w:widowControl w:val="0"/>
        <w:spacing w:after="0" w:line="240" w:lineRule="auto"/>
        <w:ind w:left="1429"/>
        <w:rPr>
          <w:rFonts w:ascii="Times New Roman" w:hAnsi="Times New Roman" w:cs="Times New Roman"/>
          <w:b/>
        </w:rPr>
      </w:pPr>
    </w:p>
    <w:p w:rsidR="00D111DA" w:rsidRPr="00D111DA" w:rsidRDefault="00D111DA" w:rsidP="00D111DA">
      <w:pPr>
        <w:widowControl w:val="0"/>
        <w:spacing w:after="0" w:line="240" w:lineRule="auto"/>
        <w:jc w:val="center"/>
        <w:rPr>
          <w:rFonts w:ascii="Times New Roman" w:hAnsi="Times New Roman" w:cs="Times New Roman"/>
          <w:b/>
          <w:sz w:val="28"/>
          <w:szCs w:val="28"/>
        </w:rPr>
      </w:pPr>
      <w:r w:rsidRPr="00D111DA">
        <w:rPr>
          <w:rFonts w:ascii="Times New Roman" w:hAnsi="Times New Roman" w:cs="Times New Roman"/>
          <w:b/>
          <w:sz w:val="28"/>
          <w:szCs w:val="28"/>
        </w:rPr>
        <w:t>РАЗДЕЛ 1. Социально-правовая подготовка</w:t>
      </w:r>
    </w:p>
    <w:p w:rsidR="00D111DA" w:rsidRPr="00D111DA" w:rsidRDefault="00D111DA" w:rsidP="00D111DA">
      <w:pPr>
        <w:widowControl w:val="0"/>
        <w:spacing w:after="0" w:line="240" w:lineRule="auto"/>
        <w:jc w:val="center"/>
        <w:rPr>
          <w:rFonts w:ascii="Times New Roman" w:hAnsi="Times New Roman" w:cs="Times New Roman"/>
          <w:b/>
          <w:sz w:val="16"/>
          <w:szCs w:val="16"/>
        </w:rPr>
      </w:pPr>
    </w:p>
    <w:p w:rsidR="00D111DA" w:rsidRPr="00D111DA" w:rsidRDefault="00D111DA" w:rsidP="00D111DA">
      <w:pPr>
        <w:widowControl w:val="0"/>
        <w:spacing w:after="0" w:line="240" w:lineRule="auto"/>
        <w:ind w:firstLine="709"/>
        <w:jc w:val="both"/>
        <w:rPr>
          <w:rFonts w:ascii="Times New Roman" w:hAnsi="Times New Roman" w:cs="Times New Roman"/>
          <w:b/>
          <w:sz w:val="28"/>
          <w:szCs w:val="28"/>
        </w:rPr>
      </w:pPr>
      <w:r w:rsidRPr="00D111DA">
        <w:rPr>
          <w:rFonts w:ascii="Times New Roman" w:hAnsi="Times New Roman" w:cs="Times New Roman"/>
          <w:b/>
          <w:sz w:val="28"/>
          <w:szCs w:val="28"/>
        </w:rPr>
        <w:t xml:space="preserve">Тема 1. </w:t>
      </w:r>
      <w:r w:rsidRPr="00D111DA">
        <w:rPr>
          <w:rFonts w:ascii="Times New Roman" w:hAnsi="Times New Roman" w:cs="Times New Roman"/>
          <w:b/>
          <w:sz w:val="28"/>
          <w:szCs w:val="28"/>
          <w:lang w:eastAsia="ar-SA"/>
        </w:rPr>
        <w:t>П</w:t>
      </w:r>
      <w:r w:rsidRPr="00D111DA">
        <w:rPr>
          <w:rFonts w:ascii="Times New Roman" w:hAnsi="Times New Roman" w:cs="Times New Roman"/>
          <w:b/>
          <w:sz w:val="28"/>
          <w:szCs w:val="28"/>
        </w:rPr>
        <w:t>равовые основы обеспечения пожарной безопасности</w:t>
      </w:r>
    </w:p>
    <w:p w:rsidR="00D111DA" w:rsidRPr="00D111DA" w:rsidRDefault="00D111DA" w:rsidP="00D111DA">
      <w:pPr>
        <w:suppressAutoHyphens/>
        <w:spacing w:after="0" w:line="240" w:lineRule="auto"/>
        <w:ind w:firstLine="709"/>
        <w:contextualSpacing/>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Конституционные основы регулирования правоотношений в области пожарной безопасности. Пожарная безопасность как неотъемлемая составляющая национальной безопасности РФ. Система управления пожарной безопасностью. Системообразующие нормативные правовые акты в области обеспечения пожарной безопасности. Система профилактики правонарушений в области пожарной безопасности.</w:t>
      </w:r>
    </w:p>
    <w:p w:rsidR="00D111DA" w:rsidRPr="00D111DA" w:rsidRDefault="00D111DA" w:rsidP="00D111DA">
      <w:pPr>
        <w:widowControl w:val="0"/>
        <w:spacing w:after="0" w:line="240" w:lineRule="auto"/>
        <w:ind w:firstLine="709"/>
        <w:jc w:val="both"/>
        <w:rPr>
          <w:rFonts w:ascii="Times New Roman" w:hAnsi="Times New Roman" w:cs="Times New Roman"/>
          <w:b/>
          <w:sz w:val="16"/>
          <w:szCs w:val="16"/>
        </w:rPr>
      </w:pPr>
    </w:p>
    <w:p w:rsidR="00D111DA" w:rsidRPr="00D111DA" w:rsidRDefault="00D111DA" w:rsidP="00D111DA">
      <w:pPr>
        <w:widowControl w:val="0"/>
        <w:spacing w:after="0" w:line="240" w:lineRule="auto"/>
        <w:ind w:firstLine="709"/>
        <w:jc w:val="both"/>
        <w:rPr>
          <w:rFonts w:ascii="Times New Roman" w:hAnsi="Times New Roman" w:cs="Times New Roman"/>
          <w:b/>
          <w:sz w:val="28"/>
          <w:szCs w:val="28"/>
        </w:rPr>
      </w:pPr>
      <w:r w:rsidRPr="00D111DA">
        <w:rPr>
          <w:rFonts w:ascii="Times New Roman" w:hAnsi="Times New Roman" w:cs="Times New Roman"/>
          <w:b/>
          <w:sz w:val="28"/>
          <w:szCs w:val="28"/>
        </w:rPr>
        <w:t xml:space="preserve">Тема 2. </w:t>
      </w:r>
      <w:r w:rsidRPr="00D111DA">
        <w:rPr>
          <w:rFonts w:ascii="Times New Roman" w:hAnsi="Times New Roman" w:cs="Times New Roman"/>
          <w:b/>
          <w:sz w:val="28"/>
          <w:szCs w:val="28"/>
          <w:shd w:val="clear" w:color="auto" w:fill="FFFFFF"/>
        </w:rPr>
        <w:t>Финансовое обеспечение деятельности ФПС ГПС МЧС России</w:t>
      </w:r>
      <w:r w:rsidRPr="00D111DA">
        <w:rPr>
          <w:rFonts w:ascii="Times New Roman" w:hAnsi="Times New Roman" w:cs="Times New Roman"/>
          <w:b/>
          <w:sz w:val="28"/>
          <w:szCs w:val="28"/>
        </w:rPr>
        <w:t xml:space="preserve"> </w:t>
      </w:r>
    </w:p>
    <w:p w:rsidR="00D111DA" w:rsidRPr="00D111DA" w:rsidRDefault="00D111DA" w:rsidP="00D111DA">
      <w:pPr>
        <w:widowControl w:val="0"/>
        <w:spacing w:after="0" w:line="240" w:lineRule="auto"/>
        <w:ind w:firstLine="709"/>
        <w:jc w:val="both"/>
        <w:rPr>
          <w:rFonts w:ascii="Times New Roman" w:hAnsi="Times New Roman" w:cs="Times New Roman"/>
          <w:sz w:val="28"/>
          <w:szCs w:val="28"/>
        </w:rPr>
      </w:pPr>
      <w:r w:rsidRPr="00D111DA">
        <w:rPr>
          <w:rFonts w:ascii="Times New Roman" w:hAnsi="Times New Roman" w:cs="Times New Roman"/>
          <w:sz w:val="28"/>
          <w:szCs w:val="28"/>
        </w:rPr>
        <w:t>Основные источники финансирования органов управления и подразделений ФПС ГПС. Государственный бюджет и его структура. Особенности финансирования объектовых подразделений ФПС ГПС. Налоговая система в России. Порядок финансирования органов управления и подразделений ФПС ГПС. Особенности планирования затрат на содержание объектовых подразделений ФПС ГПС. Анализ исполнения сметы расходов на содержание органов управления и подразделений ФПС ГПС. Мероприятия органов управления и подразделений ФПС ГПС. по рациональному использованию материальных, финансовых и трудовых ресурсов.</w:t>
      </w:r>
    </w:p>
    <w:p w:rsidR="00D111DA" w:rsidRPr="00D111DA" w:rsidRDefault="00D111DA" w:rsidP="00D111DA">
      <w:pPr>
        <w:widowControl w:val="0"/>
        <w:spacing w:after="0" w:line="240" w:lineRule="auto"/>
        <w:ind w:firstLine="709"/>
        <w:jc w:val="both"/>
        <w:rPr>
          <w:rFonts w:ascii="Times New Roman" w:hAnsi="Times New Roman" w:cs="Times New Roman"/>
          <w:sz w:val="28"/>
          <w:szCs w:val="28"/>
        </w:rPr>
      </w:pPr>
      <w:r w:rsidRPr="00D111DA">
        <w:rPr>
          <w:rFonts w:ascii="Times New Roman" w:hAnsi="Times New Roman" w:cs="Times New Roman"/>
          <w:sz w:val="28"/>
          <w:szCs w:val="28"/>
        </w:rPr>
        <w:t>Вещевое довольствие личного состава ФПС ГПС. Понятие и структура системы материально-технического обеспечения деятельности подразделений ФПС ГПС. Основные задачи и функции органов материально-технического обеспечения. Структура потребителей материальных средств. Порядок финансирования поставок материальных средств, для органов управления и подразделений ФПС ГПС. Организация снабжения материальными средствами органов управления и подразделений ФПС ГПС. Порядок отпуска материальных ресурсов. Значение и порядок обеспечения личного состава ФПС ГПС вещевым имуществом.</w:t>
      </w:r>
    </w:p>
    <w:p w:rsidR="00D111DA" w:rsidRPr="00D111DA" w:rsidRDefault="00D111DA" w:rsidP="00D111DA">
      <w:pPr>
        <w:widowControl w:val="0"/>
        <w:spacing w:after="0" w:line="240" w:lineRule="auto"/>
        <w:ind w:firstLine="709"/>
        <w:jc w:val="both"/>
        <w:rPr>
          <w:rFonts w:ascii="Times New Roman" w:hAnsi="Times New Roman" w:cs="Times New Roman"/>
          <w:b/>
          <w:sz w:val="28"/>
          <w:szCs w:val="28"/>
        </w:rPr>
      </w:pPr>
    </w:p>
    <w:p w:rsidR="00D111DA" w:rsidRPr="00D111DA" w:rsidRDefault="00D111DA" w:rsidP="00D111DA">
      <w:pPr>
        <w:widowControl w:val="0"/>
        <w:spacing w:after="0" w:line="240" w:lineRule="auto"/>
        <w:ind w:firstLine="709"/>
        <w:jc w:val="both"/>
        <w:rPr>
          <w:rFonts w:ascii="Times New Roman" w:hAnsi="Times New Roman" w:cs="Times New Roman"/>
          <w:b/>
          <w:bCs/>
          <w:sz w:val="28"/>
          <w:szCs w:val="28"/>
          <w:shd w:val="clear" w:color="auto" w:fill="FFFFFF"/>
        </w:rPr>
      </w:pPr>
      <w:r w:rsidRPr="00D111DA">
        <w:rPr>
          <w:rFonts w:ascii="Times New Roman" w:hAnsi="Times New Roman" w:cs="Times New Roman"/>
          <w:b/>
          <w:sz w:val="28"/>
          <w:szCs w:val="28"/>
        </w:rPr>
        <w:t xml:space="preserve">Тема 3. </w:t>
      </w:r>
      <w:r w:rsidRPr="00D111DA">
        <w:rPr>
          <w:rFonts w:ascii="Times New Roman" w:hAnsi="Times New Roman" w:cs="Times New Roman"/>
          <w:b/>
          <w:bCs/>
          <w:sz w:val="28"/>
          <w:szCs w:val="28"/>
          <w:shd w:val="clear" w:color="auto" w:fill="FFFFFF"/>
        </w:rPr>
        <w:t>Пенсионное обеспечение сотрудников ФПС ГПС</w:t>
      </w:r>
    </w:p>
    <w:p w:rsidR="00D111DA" w:rsidRPr="00D111DA" w:rsidRDefault="00D111DA" w:rsidP="00D111DA">
      <w:pPr>
        <w:widowControl w:val="0"/>
        <w:spacing w:after="0" w:line="240" w:lineRule="auto"/>
        <w:ind w:firstLine="708"/>
        <w:jc w:val="both"/>
        <w:rPr>
          <w:rFonts w:ascii="Times New Roman" w:hAnsi="Times New Roman" w:cs="Times New Roman"/>
          <w:sz w:val="28"/>
          <w:szCs w:val="28"/>
        </w:rPr>
      </w:pPr>
      <w:r w:rsidRPr="00D111DA">
        <w:rPr>
          <w:rFonts w:ascii="Times New Roman" w:hAnsi="Times New Roman" w:cs="Times New Roman"/>
          <w:sz w:val="28"/>
          <w:szCs w:val="28"/>
        </w:rPr>
        <w:t xml:space="preserve">Условия, нормы и порядок пенсионного обеспечения лиц, проходивших службу в Государственной противопожарной службе. Исчисление выслуги лет для назначения сотруднику ФПС ГПС пенсии за выслугу лет. Назначение пенсии лицам рядового и начальствующего состава ФПС ГПС, принятым на службу в ФПС ГПС. Условия, определяющие право на пенсию по инвалидности. Условия, определяющие право на пенсию по случаю потери кормильца.  </w:t>
      </w:r>
    </w:p>
    <w:p w:rsidR="00D111DA" w:rsidRPr="00D111DA" w:rsidRDefault="00D111DA" w:rsidP="00D111DA">
      <w:pPr>
        <w:spacing w:after="0" w:line="240" w:lineRule="auto"/>
        <w:jc w:val="center"/>
        <w:rPr>
          <w:rFonts w:ascii="Times New Roman" w:hAnsi="Times New Roman" w:cs="Times New Roman"/>
          <w:b/>
          <w:sz w:val="16"/>
          <w:szCs w:val="16"/>
        </w:rPr>
      </w:pPr>
    </w:p>
    <w:p w:rsidR="00D111DA" w:rsidRPr="00D111DA" w:rsidRDefault="00D111DA" w:rsidP="00D111DA">
      <w:pPr>
        <w:spacing w:after="0" w:line="240" w:lineRule="auto"/>
        <w:ind w:firstLine="709"/>
        <w:jc w:val="both"/>
        <w:rPr>
          <w:rFonts w:ascii="Times New Roman" w:hAnsi="Times New Roman" w:cs="Times New Roman"/>
          <w:b/>
          <w:sz w:val="28"/>
          <w:szCs w:val="28"/>
        </w:rPr>
      </w:pPr>
      <w:r w:rsidRPr="00D111DA">
        <w:rPr>
          <w:rFonts w:ascii="Times New Roman" w:hAnsi="Times New Roman" w:cs="Times New Roman"/>
          <w:b/>
          <w:sz w:val="28"/>
          <w:szCs w:val="28"/>
        </w:rPr>
        <w:t xml:space="preserve">Тема 4. </w:t>
      </w:r>
      <w:bookmarkStart w:id="2" w:name="9"/>
      <w:bookmarkEnd w:id="2"/>
      <w:r w:rsidRPr="00D111DA">
        <w:rPr>
          <w:rFonts w:ascii="Times New Roman" w:hAnsi="Times New Roman" w:cs="Times New Roman"/>
          <w:b/>
          <w:sz w:val="28"/>
          <w:szCs w:val="28"/>
        </w:rPr>
        <w:t>Психологическое обеспечение деятельности МЧС России</w:t>
      </w:r>
    </w:p>
    <w:p w:rsidR="00D111DA" w:rsidRPr="00D111DA" w:rsidRDefault="00D111DA" w:rsidP="00D111DA">
      <w:pPr>
        <w:spacing w:after="0" w:line="240" w:lineRule="auto"/>
        <w:ind w:firstLine="708"/>
        <w:jc w:val="both"/>
        <w:rPr>
          <w:rFonts w:ascii="Times New Roman" w:hAnsi="Times New Roman" w:cs="Times New Roman"/>
          <w:sz w:val="28"/>
          <w:szCs w:val="28"/>
        </w:rPr>
      </w:pPr>
      <w:r w:rsidRPr="00D111DA">
        <w:rPr>
          <w:rFonts w:ascii="Times New Roman" w:hAnsi="Times New Roman" w:cs="Times New Roman"/>
          <w:sz w:val="28"/>
          <w:szCs w:val="28"/>
        </w:rPr>
        <w:t>Психология личности в деятельности МЧС России. Психология групп и коллективов в деятельности сотрудников МЧС России. Психологические аспекты оптимизации служебного общения. Особенности ведения деловых переговоров. Психологические аспекты управленческой деятельности руководителей подразделений. Психология авторитета руководителя и условия его завоевания. Управление конфликтами в служебном коллективе.</w:t>
      </w:r>
    </w:p>
    <w:p w:rsidR="00D111DA" w:rsidRPr="00D111DA" w:rsidRDefault="00D111DA" w:rsidP="00D111DA">
      <w:pPr>
        <w:spacing w:after="0" w:line="240" w:lineRule="auto"/>
        <w:ind w:firstLine="708"/>
        <w:jc w:val="both"/>
        <w:rPr>
          <w:rFonts w:ascii="Times New Roman" w:hAnsi="Times New Roman" w:cs="Times New Roman"/>
          <w:sz w:val="16"/>
          <w:szCs w:val="16"/>
        </w:rPr>
      </w:pPr>
    </w:p>
    <w:p w:rsidR="00D111DA" w:rsidRPr="00D111DA" w:rsidRDefault="00D111DA" w:rsidP="00D111DA">
      <w:pPr>
        <w:widowControl w:val="0"/>
        <w:spacing w:after="0" w:line="240" w:lineRule="auto"/>
        <w:ind w:left="708" w:firstLine="1"/>
        <w:jc w:val="both"/>
        <w:rPr>
          <w:rFonts w:ascii="Times New Roman" w:hAnsi="Times New Roman" w:cs="Times New Roman"/>
          <w:b/>
          <w:sz w:val="28"/>
          <w:szCs w:val="28"/>
        </w:rPr>
      </w:pPr>
      <w:r w:rsidRPr="00D111DA">
        <w:rPr>
          <w:rFonts w:ascii="Times New Roman" w:hAnsi="Times New Roman" w:cs="Times New Roman"/>
          <w:b/>
          <w:sz w:val="28"/>
          <w:szCs w:val="28"/>
        </w:rPr>
        <w:t>Тема 5. Психология личности в деятельности МЧС России</w:t>
      </w:r>
    </w:p>
    <w:p w:rsidR="00D111DA" w:rsidRPr="00D111DA" w:rsidRDefault="00D111DA" w:rsidP="00D111DA">
      <w:pPr>
        <w:widowControl w:val="0"/>
        <w:spacing w:after="0" w:line="240" w:lineRule="auto"/>
        <w:ind w:firstLine="709"/>
        <w:jc w:val="both"/>
        <w:rPr>
          <w:rFonts w:ascii="Times New Roman" w:hAnsi="Times New Roman" w:cs="Times New Roman"/>
          <w:sz w:val="28"/>
          <w:szCs w:val="28"/>
        </w:rPr>
      </w:pPr>
      <w:r w:rsidRPr="00D111DA">
        <w:rPr>
          <w:rFonts w:ascii="Times New Roman" w:hAnsi="Times New Roman" w:cs="Times New Roman"/>
          <w:sz w:val="28"/>
          <w:szCs w:val="28"/>
        </w:rPr>
        <w:t>Регуляция эмоциональных состояний сотрудников МЧС России. Профессионально-психологический отбор сотрудников МЧС России. Проведение первичного собеседования и психологического изучения кандидатов на службу в МЧС России.</w:t>
      </w:r>
    </w:p>
    <w:p w:rsidR="00D111DA" w:rsidRPr="00D111DA" w:rsidRDefault="00D111DA" w:rsidP="00D111DA">
      <w:pPr>
        <w:widowControl w:val="0"/>
        <w:spacing w:after="0" w:line="240" w:lineRule="auto"/>
        <w:ind w:firstLine="709"/>
        <w:jc w:val="both"/>
        <w:rPr>
          <w:rFonts w:ascii="Times New Roman" w:hAnsi="Times New Roman" w:cs="Times New Roman"/>
          <w:sz w:val="16"/>
          <w:szCs w:val="16"/>
        </w:rPr>
      </w:pPr>
    </w:p>
    <w:p w:rsidR="00D111DA" w:rsidRPr="00D111DA" w:rsidRDefault="00D111DA" w:rsidP="00D111DA">
      <w:pPr>
        <w:widowControl w:val="0"/>
        <w:spacing w:after="0" w:line="240" w:lineRule="auto"/>
        <w:ind w:firstLine="709"/>
        <w:jc w:val="both"/>
        <w:rPr>
          <w:rFonts w:ascii="Times New Roman" w:hAnsi="Times New Roman" w:cs="Times New Roman"/>
          <w:b/>
          <w:sz w:val="28"/>
          <w:szCs w:val="28"/>
        </w:rPr>
      </w:pPr>
      <w:r w:rsidRPr="00D111DA">
        <w:rPr>
          <w:rFonts w:ascii="Times New Roman" w:hAnsi="Times New Roman" w:cs="Times New Roman"/>
          <w:b/>
          <w:sz w:val="28"/>
          <w:szCs w:val="28"/>
        </w:rPr>
        <w:t>Тема 6. Психологическая адаптация личного состава подразделений МЧС России к экстремальным условиям деятельности</w:t>
      </w:r>
    </w:p>
    <w:p w:rsidR="00D111DA" w:rsidRPr="00D111DA" w:rsidRDefault="00D111DA" w:rsidP="00D111DA">
      <w:pPr>
        <w:widowControl w:val="0"/>
        <w:spacing w:after="0" w:line="240" w:lineRule="auto"/>
        <w:ind w:firstLine="708"/>
        <w:jc w:val="both"/>
        <w:rPr>
          <w:rFonts w:ascii="Times New Roman" w:hAnsi="Times New Roman" w:cs="Times New Roman"/>
          <w:sz w:val="28"/>
          <w:szCs w:val="28"/>
        </w:rPr>
      </w:pPr>
      <w:r w:rsidRPr="00D111DA">
        <w:rPr>
          <w:rFonts w:ascii="Times New Roman" w:hAnsi="Times New Roman" w:cs="Times New Roman"/>
          <w:sz w:val="28"/>
          <w:szCs w:val="28"/>
        </w:rPr>
        <w:t>Модель адаптации к экстремальным условиям. Познавательный характер подготовительного этапа, его активно-целенаправленный или пассивный характер. Внутренняя мобилизация психических ресурсов на этапе стартового психического напряжения - механизм пере адаптации. Этап острых психических реакций входа: влияние психогенных факторов экстремальных условий: дефицит времени; высокие нагрузки (умственные, эмоциональные, волевые, физические); риск; высокая цена ошибки и т.п. Варианты адаптационного процесса: этап переадаптации или этап неустойчивой психической деятельности. Этап завершающего психического напряжения.</w:t>
      </w:r>
    </w:p>
    <w:p w:rsidR="00D111DA" w:rsidRPr="00D111DA" w:rsidRDefault="00D111DA" w:rsidP="00D111DA">
      <w:pPr>
        <w:widowControl w:val="0"/>
        <w:spacing w:after="0" w:line="240" w:lineRule="auto"/>
        <w:ind w:firstLine="708"/>
        <w:jc w:val="both"/>
        <w:rPr>
          <w:rFonts w:ascii="Times New Roman" w:hAnsi="Times New Roman" w:cs="Times New Roman"/>
          <w:sz w:val="16"/>
          <w:szCs w:val="16"/>
        </w:rPr>
      </w:pPr>
    </w:p>
    <w:p w:rsidR="00D111DA" w:rsidRPr="00D111DA" w:rsidRDefault="00D111DA" w:rsidP="00D111DA">
      <w:pPr>
        <w:widowControl w:val="0"/>
        <w:spacing w:after="0" w:line="240" w:lineRule="auto"/>
        <w:ind w:firstLine="708"/>
        <w:jc w:val="both"/>
        <w:rPr>
          <w:rFonts w:ascii="Times New Roman" w:hAnsi="Times New Roman" w:cs="Times New Roman"/>
          <w:b/>
          <w:bCs/>
          <w:sz w:val="28"/>
          <w:szCs w:val="28"/>
        </w:rPr>
      </w:pPr>
      <w:r w:rsidRPr="00D111DA">
        <w:rPr>
          <w:rFonts w:ascii="Times New Roman" w:hAnsi="Times New Roman" w:cs="Times New Roman"/>
          <w:b/>
          <w:sz w:val="28"/>
          <w:szCs w:val="28"/>
        </w:rPr>
        <w:t xml:space="preserve">Тема 7. </w:t>
      </w:r>
      <w:r w:rsidRPr="00D111DA">
        <w:rPr>
          <w:rFonts w:ascii="Times New Roman" w:hAnsi="Times New Roman" w:cs="Times New Roman"/>
          <w:b/>
          <w:bCs/>
          <w:sz w:val="28"/>
          <w:szCs w:val="28"/>
        </w:rPr>
        <w:t>Информационные технологии в МЧС России</w:t>
      </w:r>
    </w:p>
    <w:p w:rsidR="00D111DA" w:rsidRPr="00D111DA" w:rsidRDefault="00D111DA" w:rsidP="00D111DA">
      <w:pPr>
        <w:widowControl w:val="0"/>
        <w:spacing w:after="0" w:line="240" w:lineRule="auto"/>
        <w:ind w:firstLine="708"/>
        <w:jc w:val="both"/>
        <w:rPr>
          <w:rFonts w:ascii="Times New Roman" w:hAnsi="Times New Roman" w:cs="Times New Roman"/>
          <w:sz w:val="28"/>
          <w:szCs w:val="28"/>
        </w:rPr>
      </w:pPr>
      <w:r w:rsidRPr="00D111DA">
        <w:rPr>
          <w:rFonts w:ascii="Times New Roman" w:hAnsi="Times New Roman" w:cs="Times New Roman"/>
          <w:sz w:val="28"/>
          <w:szCs w:val="28"/>
        </w:rPr>
        <w:t xml:space="preserve">Аппаратное обеспечение информационных технологий. Технические и программные средства реализации информационных процессов. Аппаратные средства вычислительных сетей. Общая характеристика программного обеспечения, используемого в МЧС России. Ознакомление с базами данных, разработанными в </w:t>
      </w:r>
      <w:r w:rsidRPr="00D111DA">
        <w:rPr>
          <w:rFonts w:ascii="Times New Roman" w:hAnsi="Times New Roman" w:cs="Times New Roman"/>
          <w:sz w:val="28"/>
          <w:szCs w:val="28"/>
          <w:shd w:val="clear" w:color="auto" w:fill="FFFFFF"/>
        </w:rPr>
        <w:t>Федеральном государственного бюджетном учреждении «Всероссийского ордена «Знак Почета» научно-исследовательского института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 (ФГБУ ВНИИПО МЧС России)</w:t>
      </w:r>
      <w:r w:rsidRPr="00D111DA">
        <w:rPr>
          <w:rFonts w:ascii="Times New Roman" w:hAnsi="Times New Roman" w:cs="Times New Roman"/>
          <w:sz w:val="28"/>
          <w:szCs w:val="28"/>
        </w:rPr>
        <w:t xml:space="preserve"> и </w:t>
      </w:r>
      <w:r w:rsidRPr="00D111DA">
        <w:rPr>
          <w:rFonts w:ascii="Times New Roman" w:hAnsi="Times New Roman" w:cs="Times New Roman"/>
          <w:bCs/>
          <w:sz w:val="28"/>
          <w:szCs w:val="28"/>
          <w:shd w:val="clear" w:color="auto" w:fill="FFFFFF"/>
        </w:rPr>
        <w:t>Всероссийском научно-исследовательском институте по проблемам гражданской обороны и чрезвычайных ситуаций МЧС России (</w:t>
      </w:r>
      <w:r w:rsidRPr="00D111DA">
        <w:rPr>
          <w:rFonts w:ascii="Times New Roman" w:hAnsi="Times New Roman" w:cs="Times New Roman"/>
          <w:sz w:val="28"/>
          <w:szCs w:val="28"/>
          <w:shd w:val="clear" w:color="auto" w:fill="FFFFFF"/>
        </w:rPr>
        <w:t>ФГБУ ВНИИ ГОЧС (ФЦ).</w:t>
      </w:r>
    </w:p>
    <w:p w:rsidR="00D111DA" w:rsidRPr="00D111DA" w:rsidRDefault="00D111DA" w:rsidP="00D111DA">
      <w:pPr>
        <w:widowControl w:val="0"/>
        <w:spacing w:after="0" w:line="240" w:lineRule="auto"/>
        <w:ind w:firstLine="708"/>
        <w:jc w:val="both"/>
        <w:rPr>
          <w:rFonts w:ascii="Times New Roman" w:hAnsi="Times New Roman" w:cs="Times New Roman"/>
          <w:sz w:val="28"/>
          <w:szCs w:val="28"/>
        </w:rPr>
      </w:pPr>
      <w:r w:rsidRPr="00D111DA">
        <w:rPr>
          <w:rFonts w:ascii="Times New Roman" w:hAnsi="Times New Roman" w:cs="Times New Roman"/>
          <w:sz w:val="28"/>
          <w:szCs w:val="28"/>
        </w:rPr>
        <w:t>Основы моделирования и прогнозирования кризисных и чрезвычайных ситуаций.</w:t>
      </w:r>
    </w:p>
    <w:p w:rsidR="00D111DA" w:rsidRPr="00D111DA" w:rsidRDefault="00D111DA" w:rsidP="00D111DA">
      <w:pPr>
        <w:suppressAutoHyphens/>
        <w:spacing w:after="0" w:line="240" w:lineRule="auto"/>
        <w:ind w:firstLine="709"/>
        <w:jc w:val="both"/>
        <w:rPr>
          <w:rFonts w:ascii="Times New Roman" w:hAnsi="Times New Roman" w:cs="Times New Roman"/>
          <w:b/>
          <w:sz w:val="28"/>
          <w:szCs w:val="28"/>
        </w:rPr>
      </w:pPr>
    </w:p>
    <w:p w:rsidR="00D111DA" w:rsidRPr="00D111DA" w:rsidRDefault="00D111DA" w:rsidP="00D111DA">
      <w:pPr>
        <w:suppressAutoHyphens/>
        <w:spacing w:after="0" w:line="240" w:lineRule="auto"/>
        <w:ind w:firstLine="709"/>
        <w:jc w:val="both"/>
        <w:rPr>
          <w:rFonts w:ascii="Times New Roman" w:eastAsia="Times New Roman" w:hAnsi="Times New Roman" w:cs="Times New Roman"/>
          <w:sz w:val="28"/>
          <w:szCs w:val="28"/>
        </w:rPr>
      </w:pPr>
      <w:r w:rsidRPr="00D111DA">
        <w:rPr>
          <w:rFonts w:ascii="Times New Roman" w:hAnsi="Times New Roman" w:cs="Times New Roman"/>
          <w:b/>
          <w:sz w:val="28"/>
          <w:szCs w:val="28"/>
        </w:rPr>
        <w:t>Тема 8. История и правовые основы противодействия коррупции</w:t>
      </w:r>
      <w:r w:rsidRPr="00D111DA">
        <w:rPr>
          <w:rFonts w:ascii="Times New Roman" w:eastAsia="Times New Roman" w:hAnsi="Times New Roman" w:cs="Times New Roman"/>
          <w:sz w:val="28"/>
          <w:szCs w:val="28"/>
        </w:rPr>
        <w:t xml:space="preserve"> </w:t>
      </w:r>
    </w:p>
    <w:p w:rsidR="00D111DA" w:rsidRPr="00D111DA" w:rsidRDefault="00D111DA" w:rsidP="00D111DA">
      <w:pPr>
        <w:suppressAutoHyphens/>
        <w:spacing w:after="0" w:line="240" w:lineRule="auto"/>
        <w:ind w:firstLine="709"/>
        <w:jc w:val="both"/>
        <w:rPr>
          <w:rFonts w:ascii="Times New Roman" w:eastAsia="Times New Roman" w:hAnsi="Times New Roman" w:cs="Times New Roman"/>
          <w:b/>
          <w:sz w:val="28"/>
          <w:szCs w:val="28"/>
        </w:rPr>
      </w:pPr>
      <w:r w:rsidRPr="00D111DA">
        <w:rPr>
          <w:rFonts w:ascii="Times New Roman" w:hAnsi="Times New Roman" w:cs="Times New Roman"/>
          <w:sz w:val="28"/>
          <w:szCs w:val="28"/>
        </w:rPr>
        <w:t>Виды коррупции. Взгляд в прошлое. Международные правовые акты в сфере противодействия коррупции. Имплементация норм международного права в области противодействия коррупции в российское национальное право. Нормативная правовая база противодействия коррупции в России на современном этапе.</w:t>
      </w:r>
    </w:p>
    <w:p w:rsidR="00D111DA" w:rsidRPr="00D111DA" w:rsidRDefault="00D111DA" w:rsidP="00D111DA">
      <w:pPr>
        <w:widowControl w:val="0"/>
        <w:spacing w:after="0" w:line="240" w:lineRule="auto"/>
        <w:ind w:firstLine="708"/>
        <w:jc w:val="both"/>
        <w:rPr>
          <w:rFonts w:ascii="Times New Roman" w:hAnsi="Times New Roman" w:cs="Times New Roman"/>
          <w:bCs/>
        </w:rPr>
      </w:pPr>
    </w:p>
    <w:p w:rsidR="00D111DA" w:rsidRPr="00D111DA" w:rsidRDefault="00D111DA" w:rsidP="00D111DA">
      <w:pPr>
        <w:widowControl w:val="0"/>
        <w:spacing w:after="0" w:line="240" w:lineRule="auto"/>
        <w:jc w:val="center"/>
        <w:rPr>
          <w:rFonts w:ascii="Times New Roman" w:hAnsi="Times New Roman" w:cs="Times New Roman"/>
          <w:b/>
          <w:sz w:val="28"/>
          <w:szCs w:val="28"/>
        </w:rPr>
      </w:pPr>
      <w:r w:rsidRPr="00D111DA">
        <w:rPr>
          <w:rFonts w:ascii="Times New Roman" w:hAnsi="Times New Roman" w:cs="Times New Roman"/>
          <w:b/>
          <w:sz w:val="28"/>
          <w:szCs w:val="28"/>
        </w:rPr>
        <w:t>РАЗДЕЛ 2. Специальная подготовка</w:t>
      </w:r>
    </w:p>
    <w:p w:rsidR="00D111DA" w:rsidRPr="00D111DA" w:rsidRDefault="00D111DA" w:rsidP="00D111DA">
      <w:pPr>
        <w:widowControl w:val="0"/>
        <w:spacing w:after="0" w:line="240" w:lineRule="auto"/>
        <w:jc w:val="center"/>
        <w:rPr>
          <w:rFonts w:ascii="Times New Roman" w:hAnsi="Times New Roman" w:cs="Times New Roman"/>
          <w:b/>
          <w:bCs/>
        </w:rPr>
      </w:pPr>
    </w:p>
    <w:p w:rsidR="00D111DA" w:rsidRPr="00D111DA" w:rsidRDefault="00D111DA" w:rsidP="00D111DA">
      <w:pPr>
        <w:widowControl w:val="0"/>
        <w:spacing w:after="0" w:line="240" w:lineRule="auto"/>
        <w:ind w:firstLine="708"/>
        <w:rPr>
          <w:rFonts w:ascii="Times New Roman" w:hAnsi="Times New Roman" w:cs="Times New Roman"/>
          <w:b/>
          <w:sz w:val="28"/>
          <w:szCs w:val="28"/>
        </w:rPr>
      </w:pPr>
      <w:r w:rsidRPr="00D111DA">
        <w:rPr>
          <w:rFonts w:ascii="Times New Roman" w:hAnsi="Times New Roman" w:cs="Times New Roman"/>
          <w:b/>
          <w:sz w:val="28"/>
          <w:szCs w:val="28"/>
        </w:rPr>
        <w:t>Тема 1.</w:t>
      </w:r>
      <w:r w:rsidRPr="00D111DA">
        <w:rPr>
          <w:rFonts w:ascii="Times New Roman" w:hAnsi="Times New Roman" w:cs="Times New Roman"/>
          <w:b/>
          <w:i/>
          <w:sz w:val="28"/>
          <w:szCs w:val="28"/>
        </w:rPr>
        <w:t xml:space="preserve"> </w:t>
      </w:r>
      <w:r w:rsidRPr="00D111DA">
        <w:rPr>
          <w:rFonts w:ascii="Times New Roman" w:hAnsi="Times New Roman" w:cs="Times New Roman"/>
          <w:b/>
          <w:sz w:val="28"/>
          <w:szCs w:val="28"/>
        </w:rPr>
        <w:t>Система работы с кадрами в МЧС России</w:t>
      </w:r>
    </w:p>
    <w:p w:rsidR="00D111DA" w:rsidRPr="00D111DA" w:rsidRDefault="00D111DA" w:rsidP="00D111DA">
      <w:pPr>
        <w:pStyle w:val="20"/>
        <w:keepNext w:val="0"/>
        <w:widowControl w:val="0"/>
        <w:ind w:firstLine="567"/>
        <w:jc w:val="both"/>
        <w:rPr>
          <w:rFonts w:ascii="Times New Roman" w:hAnsi="Times New Roman" w:cs="Times New Roman"/>
          <w:b/>
          <w:i/>
          <w:sz w:val="28"/>
          <w:szCs w:val="28"/>
        </w:rPr>
      </w:pPr>
      <w:r w:rsidRPr="00D111DA">
        <w:rPr>
          <w:rFonts w:ascii="Times New Roman" w:hAnsi="Times New Roman" w:cs="Times New Roman"/>
          <w:sz w:val="28"/>
          <w:szCs w:val="28"/>
        </w:rPr>
        <w:t>Организации и кадры МЧС России как объект управления. Состав кадров МЧС России. Трудовой (кадровый потенциал) организации, его структура. Работа с кадрами и руководство кадрами. Цели, функции и принципы построения системы работы с кадрами. Содержание основных функциональных подсистем системы работы с кадрами. Организационная структура системы работы с кадрами в МЧС России. Функции и основные задачи кадровых служб МЧС России.</w:t>
      </w:r>
    </w:p>
    <w:p w:rsidR="00D111DA" w:rsidRPr="00D111DA" w:rsidRDefault="00D111DA" w:rsidP="00D111DA">
      <w:pPr>
        <w:widowControl w:val="0"/>
        <w:spacing w:after="0" w:line="240" w:lineRule="auto"/>
        <w:ind w:firstLine="709"/>
        <w:jc w:val="both"/>
        <w:rPr>
          <w:rFonts w:ascii="Times New Roman" w:hAnsi="Times New Roman" w:cs="Times New Roman"/>
          <w:sz w:val="28"/>
          <w:szCs w:val="28"/>
        </w:rPr>
      </w:pPr>
    </w:p>
    <w:p w:rsidR="00D111DA" w:rsidRPr="00D111DA" w:rsidRDefault="00D111DA" w:rsidP="00D111DA">
      <w:pPr>
        <w:widowControl w:val="0"/>
        <w:spacing w:after="0" w:line="240" w:lineRule="auto"/>
        <w:ind w:firstLine="709"/>
        <w:rPr>
          <w:rFonts w:ascii="Times New Roman" w:hAnsi="Times New Roman" w:cs="Times New Roman"/>
          <w:b/>
          <w:sz w:val="28"/>
          <w:szCs w:val="28"/>
        </w:rPr>
      </w:pPr>
      <w:r w:rsidRPr="00D111DA">
        <w:rPr>
          <w:rFonts w:ascii="Times New Roman" w:hAnsi="Times New Roman" w:cs="Times New Roman"/>
          <w:b/>
          <w:sz w:val="28"/>
          <w:szCs w:val="28"/>
        </w:rPr>
        <w:t xml:space="preserve">Тема 2. </w:t>
      </w:r>
      <w:r w:rsidRPr="00D111DA">
        <w:rPr>
          <w:rFonts w:ascii="Times New Roman" w:hAnsi="Times New Roman" w:cs="Times New Roman"/>
          <w:b/>
          <w:bCs/>
          <w:sz w:val="28"/>
          <w:szCs w:val="28"/>
        </w:rPr>
        <w:t>Кадровая политика организации. Кадровая политика МЧС России на современном этапе</w:t>
      </w:r>
    </w:p>
    <w:p w:rsidR="00D111DA" w:rsidRPr="00D111DA" w:rsidRDefault="00D111DA" w:rsidP="00D111DA">
      <w:pPr>
        <w:spacing w:after="0" w:line="240" w:lineRule="auto"/>
        <w:ind w:firstLine="708"/>
        <w:jc w:val="both"/>
        <w:rPr>
          <w:rFonts w:ascii="Times New Roman" w:eastAsia="MS Mincho" w:hAnsi="Times New Roman" w:cs="Times New Roman"/>
          <w:bCs/>
          <w:sz w:val="28"/>
          <w:szCs w:val="28"/>
          <w:lang w:eastAsia="en-US"/>
        </w:rPr>
      </w:pPr>
      <w:r w:rsidRPr="00D111DA">
        <w:rPr>
          <w:rFonts w:ascii="Times New Roman" w:hAnsi="Times New Roman" w:cs="Times New Roman"/>
          <w:sz w:val="28"/>
          <w:szCs w:val="28"/>
          <w:lang w:eastAsia="en-US"/>
        </w:rPr>
        <w:t>Механизм формирования и виды государственной кадровой политики. Место кадровой политики в политике организации</w:t>
      </w:r>
      <w:r w:rsidRPr="00D111DA">
        <w:rPr>
          <w:rFonts w:ascii="Times New Roman" w:eastAsia="MS Mincho" w:hAnsi="Times New Roman" w:cs="Times New Roman"/>
          <w:bCs/>
          <w:sz w:val="28"/>
          <w:szCs w:val="28"/>
          <w:lang w:eastAsia="en-US"/>
        </w:rPr>
        <w:t>. Виды, цели и основные направления кадровой политики организации. Механизм формирования кадровой политики организации.  Кадровая политика - основа формирования стратегии работы с кадрами. Пути реализации кадровой политики.</w:t>
      </w:r>
    </w:p>
    <w:p w:rsidR="00D111DA" w:rsidRPr="00D111DA" w:rsidRDefault="00D111DA" w:rsidP="00D111DA">
      <w:pPr>
        <w:widowControl w:val="0"/>
        <w:spacing w:after="0" w:line="240" w:lineRule="auto"/>
        <w:ind w:firstLine="709"/>
        <w:jc w:val="both"/>
        <w:rPr>
          <w:rFonts w:ascii="Times New Roman" w:eastAsia="MS Mincho" w:hAnsi="Times New Roman" w:cs="Times New Roman"/>
          <w:bCs/>
          <w:sz w:val="28"/>
          <w:szCs w:val="28"/>
          <w:lang w:eastAsia="en-US"/>
        </w:rPr>
      </w:pPr>
      <w:r w:rsidRPr="00D111DA">
        <w:rPr>
          <w:rFonts w:ascii="Times New Roman" w:eastAsia="MS Mincho" w:hAnsi="Times New Roman" w:cs="Times New Roman"/>
          <w:bCs/>
          <w:sz w:val="28"/>
          <w:szCs w:val="28"/>
          <w:lang w:eastAsia="en-US"/>
        </w:rPr>
        <w:t>Кадровая политика МЧС России на современном этапе. Роль кадровых служб в разработке и реализации кадровой политики организации.</w:t>
      </w:r>
    </w:p>
    <w:p w:rsidR="00D111DA" w:rsidRPr="00D111DA" w:rsidRDefault="00D111DA" w:rsidP="00D111DA">
      <w:pPr>
        <w:widowControl w:val="0"/>
        <w:spacing w:after="0" w:line="240" w:lineRule="auto"/>
        <w:ind w:firstLine="709"/>
        <w:jc w:val="both"/>
        <w:rPr>
          <w:rFonts w:ascii="Times New Roman" w:hAnsi="Times New Roman" w:cs="Times New Roman"/>
          <w:b/>
        </w:rPr>
      </w:pPr>
    </w:p>
    <w:p w:rsidR="00D111DA" w:rsidRPr="00D111DA" w:rsidRDefault="00D111DA" w:rsidP="00D111DA">
      <w:pPr>
        <w:widowControl w:val="0"/>
        <w:spacing w:after="0" w:line="240" w:lineRule="auto"/>
        <w:ind w:right="-1" w:firstLine="709"/>
        <w:rPr>
          <w:rFonts w:ascii="Times New Roman" w:hAnsi="Times New Roman" w:cs="Times New Roman"/>
          <w:b/>
          <w:bCs/>
        </w:rPr>
      </w:pPr>
      <w:r w:rsidRPr="00D111DA">
        <w:rPr>
          <w:rFonts w:ascii="Times New Roman" w:hAnsi="Times New Roman" w:cs="Times New Roman"/>
          <w:b/>
          <w:bCs/>
          <w:sz w:val="28"/>
          <w:szCs w:val="28"/>
        </w:rPr>
        <w:t xml:space="preserve">Тема 3. </w:t>
      </w:r>
      <w:r w:rsidRPr="00D111DA">
        <w:rPr>
          <w:rFonts w:ascii="Times New Roman" w:hAnsi="Times New Roman" w:cs="Times New Roman"/>
          <w:b/>
          <w:sz w:val="28"/>
          <w:szCs w:val="28"/>
        </w:rPr>
        <w:t>Правовой статус и порядок прохождения государственной службы военнослужащими спасательных воинских формирований МЧС России</w:t>
      </w:r>
    </w:p>
    <w:p w:rsidR="00D111DA" w:rsidRPr="00D111DA" w:rsidRDefault="00D111DA" w:rsidP="00D111DA">
      <w:pPr>
        <w:spacing w:after="0" w:line="240" w:lineRule="auto"/>
        <w:ind w:firstLine="708"/>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Военная служба в спасательных воинских формированиях МЧС России, как вид федеральной государственной службы. Спасательные воинские формирования МЧС России: структура и состав, задачи. Правовое регулирование военной службы по контракту в МЧС России. Основные принципы военной службы по контракту. Исполнение обязанностей военной службы. Особенности отбора кандидатов на службу по контракту и заключение контракта о прохождении военной службы с военнослужащими СВФ. Порядок назначения на воинскую должность и освобождения от должности военнослужащих. Порядок присвоения и сохранения воинских званий. Поощрения и дисциплинарная ответственность военнослужащих: правовые основы и практика применения. Государственные гарантии и льготы военнослужащих спасательных воинских формирований и членов их семей. Основания прекращения контракта о прохождении военной службы, освобождения от замещаемой должности, увольнения с военной службы и исключения военнослужащих из списков личного состава воинской части (органа управления). Организация воинского учета. Особенности пребывания в запасе военнослужащих СВФ, уволенных с военной службы, поступление в мобилизационный людской резерв.</w:t>
      </w:r>
    </w:p>
    <w:p w:rsidR="00D111DA" w:rsidRPr="00D111DA" w:rsidRDefault="00D111DA" w:rsidP="00D111DA">
      <w:pPr>
        <w:widowControl w:val="0"/>
        <w:spacing w:after="0" w:line="240" w:lineRule="auto"/>
        <w:ind w:right="-1"/>
        <w:jc w:val="center"/>
        <w:rPr>
          <w:rFonts w:ascii="Times New Roman" w:hAnsi="Times New Roman" w:cs="Times New Roman"/>
          <w:b/>
          <w:bCs/>
        </w:rPr>
      </w:pPr>
    </w:p>
    <w:p w:rsidR="00D111DA" w:rsidRPr="00D111DA" w:rsidRDefault="00D111DA" w:rsidP="00D111DA">
      <w:pPr>
        <w:widowControl w:val="0"/>
        <w:spacing w:after="0" w:line="240" w:lineRule="auto"/>
        <w:ind w:right="-1" w:firstLine="709"/>
        <w:jc w:val="both"/>
        <w:rPr>
          <w:rFonts w:ascii="Times New Roman" w:hAnsi="Times New Roman" w:cs="Times New Roman"/>
          <w:b/>
          <w:bCs/>
          <w:sz w:val="28"/>
          <w:szCs w:val="28"/>
        </w:rPr>
      </w:pPr>
      <w:r w:rsidRPr="00D111DA">
        <w:rPr>
          <w:rFonts w:ascii="Times New Roman" w:hAnsi="Times New Roman" w:cs="Times New Roman"/>
          <w:b/>
          <w:bCs/>
          <w:sz w:val="28"/>
          <w:szCs w:val="28"/>
        </w:rPr>
        <w:t xml:space="preserve">Тема 4. </w:t>
      </w:r>
      <w:r w:rsidRPr="00D111DA">
        <w:rPr>
          <w:rFonts w:ascii="Times New Roman" w:hAnsi="Times New Roman" w:cs="Times New Roman"/>
          <w:b/>
          <w:sz w:val="28"/>
          <w:szCs w:val="28"/>
        </w:rPr>
        <w:t>Правовой статус и порядок прохождения государственной службы сотрудниками ФПС ГПС</w:t>
      </w:r>
    </w:p>
    <w:p w:rsidR="00D111DA" w:rsidRPr="00D111DA" w:rsidRDefault="00D111DA" w:rsidP="00D111DA">
      <w:pPr>
        <w:spacing w:after="0" w:line="240" w:lineRule="auto"/>
        <w:ind w:firstLine="567"/>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Служба в ФПС ГПС как вид федеральной государственной службы в Российской Федерации. Принципы службы в ФПС ГПС. Условия, при соблюдении которых реализуются принципы службы в ФПС ГПС. Правовое регулирование службы в ФПС ГПС. Правовое положение (правовой статус) сотрудника ФПС ГПС. Права, обязанности и ответственность сотрудника ФПС ГПС. Требования к служебному поведению сотрудника ФПС ГПС. Ограничения и запреты, связанные со службой в ФПС ГПС. Порядок прохождения службы сотрудниками ФПС ГПС. Прохождение службы сотрудниками ФПС ГПС в особых условиях.</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Основания прекращения служебного контракта, освобождения от замещаемой должности и увольнение со службы.</w:t>
      </w:r>
    </w:p>
    <w:p w:rsidR="00D111DA" w:rsidRPr="00D111DA" w:rsidRDefault="00D111DA" w:rsidP="00D111DA">
      <w:pPr>
        <w:spacing w:after="0" w:line="240" w:lineRule="auto"/>
        <w:ind w:firstLine="567"/>
        <w:jc w:val="both"/>
        <w:rPr>
          <w:rFonts w:ascii="Times New Roman" w:eastAsia="Times New Roman" w:hAnsi="Times New Roman" w:cs="Times New Roman"/>
        </w:rPr>
      </w:pPr>
    </w:p>
    <w:p w:rsidR="00D111DA" w:rsidRPr="00D111DA" w:rsidRDefault="00D111DA" w:rsidP="00D111DA">
      <w:pPr>
        <w:widowControl w:val="0"/>
        <w:spacing w:after="0" w:line="240" w:lineRule="auto"/>
        <w:ind w:right="-1" w:firstLine="709"/>
        <w:jc w:val="both"/>
        <w:rPr>
          <w:rFonts w:ascii="Times New Roman" w:hAnsi="Times New Roman" w:cs="Times New Roman"/>
          <w:b/>
          <w:sz w:val="28"/>
          <w:szCs w:val="28"/>
        </w:rPr>
      </w:pPr>
      <w:r w:rsidRPr="00D111DA">
        <w:rPr>
          <w:rFonts w:ascii="Times New Roman" w:hAnsi="Times New Roman" w:cs="Times New Roman"/>
          <w:b/>
          <w:bCs/>
          <w:sz w:val="28"/>
          <w:szCs w:val="28"/>
        </w:rPr>
        <w:t xml:space="preserve">Тема 5. </w:t>
      </w:r>
      <w:r w:rsidRPr="00D111DA">
        <w:rPr>
          <w:rFonts w:ascii="Times New Roman" w:hAnsi="Times New Roman" w:cs="Times New Roman"/>
          <w:b/>
          <w:sz w:val="28"/>
          <w:szCs w:val="28"/>
        </w:rPr>
        <w:t>Правовой статус государственных гражданских служащих, Особенности прохождения государственной гражданской службы в        МЧС России</w:t>
      </w:r>
    </w:p>
    <w:p w:rsidR="00D111DA" w:rsidRPr="00D111DA" w:rsidRDefault="00D111DA" w:rsidP="00D111DA">
      <w:pPr>
        <w:spacing w:after="0" w:line="240" w:lineRule="auto"/>
        <w:ind w:firstLine="708"/>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Правовое регулирование федеральной государственной гражданской службы в МЧС России. Основные принципы государственной гражданской службы. Должности государственной гражданской службы: понятие, признаки. Категории и группы должностей государственной гражданской службы. Реестр должностей государственной гражданской службы. Штатное расписание должностей государственной гражданской службы территориального органа МЧС России. Статус государственного гражданского служащего: понятие и классификация. Основные права и обязанности государственных гражданских служащих. Служебное время и время отдыха. Виды ответственности, применяемые к государственным гражданским служащим. Ограничения и запреты, связанные с государственной гражданской службой. Урегулирование конфликта интересов на государственной гражданской службе. Государственные гарантии государственных гражданских служащих. Порядок поступления на государственную гражданскую службу, проведения конкурса на замещение должности и заключение служебного контракта в МЧС России. Порядок присвоения и сохранения классных чинов государственной гражданской службы федеральным гражданским служащим, квалификационный экзамен. Основания прекращения служебного контракта, освобождения от замещаемой должности и увольнение с государственной гражданской службы.</w:t>
      </w:r>
    </w:p>
    <w:p w:rsidR="00D111DA" w:rsidRPr="00D111DA" w:rsidRDefault="00D111DA" w:rsidP="00D111DA">
      <w:pPr>
        <w:widowControl w:val="0"/>
        <w:spacing w:after="0" w:line="240" w:lineRule="auto"/>
        <w:ind w:right="-1"/>
        <w:jc w:val="center"/>
        <w:rPr>
          <w:rFonts w:ascii="Times New Roman" w:hAnsi="Times New Roman" w:cs="Times New Roman"/>
          <w:b/>
          <w:bCs/>
          <w:sz w:val="16"/>
          <w:szCs w:val="16"/>
        </w:rPr>
      </w:pPr>
    </w:p>
    <w:p w:rsidR="00D111DA" w:rsidRPr="00D111DA" w:rsidRDefault="00D111DA" w:rsidP="00D111DA">
      <w:pPr>
        <w:widowControl w:val="0"/>
        <w:spacing w:after="0" w:line="240" w:lineRule="auto"/>
        <w:ind w:right="-1" w:firstLine="709"/>
        <w:rPr>
          <w:rFonts w:ascii="Times New Roman" w:hAnsi="Times New Roman" w:cs="Times New Roman"/>
          <w:b/>
          <w:sz w:val="28"/>
          <w:szCs w:val="28"/>
        </w:rPr>
      </w:pPr>
      <w:r w:rsidRPr="00D111DA">
        <w:rPr>
          <w:rFonts w:ascii="Times New Roman" w:hAnsi="Times New Roman" w:cs="Times New Roman"/>
          <w:b/>
          <w:bCs/>
          <w:sz w:val="28"/>
          <w:szCs w:val="28"/>
        </w:rPr>
        <w:t>Тема 6.</w:t>
      </w:r>
      <w:r w:rsidRPr="00D111DA">
        <w:rPr>
          <w:rFonts w:ascii="Times New Roman" w:hAnsi="Times New Roman" w:cs="Times New Roman"/>
          <w:sz w:val="28"/>
          <w:szCs w:val="28"/>
        </w:rPr>
        <w:t xml:space="preserve"> </w:t>
      </w:r>
      <w:r w:rsidRPr="00D111DA">
        <w:rPr>
          <w:rFonts w:ascii="Times New Roman" w:hAnsi="Times New Roman" w:cs="Times New Roman"/>
          <w:b/>
          <w:sz w:val="28"/>
          <w:szCs w:val="28"/>
        </w:rPr>
        <w:t>Аудит найма, отбора, расстановки и деловой оценки кадров</w:t>
      </w:r>
    </w:p>
    <w:p w:rsidR="00D111DA" w:rsidRPr="00D111DA" w:rsidRDefault="00D111DA" w:rsidP="00D111DA">
      <w:pPr>
        <w:widowControl w:val="0"/>
        <w:spacing w:after="0" w:line="240" w:lineRule="auto"/>
        <w:ind w:right="-1" w:firstLine="709"/>
        <w:jc w:val="both"/>
        <w:rPr>
          <w:rFonts w:ascii="Times New Roman" w:hAnsi="Times New Roman" w:cs="Times New Roman"/>
          <w:bCs/>
          <w:sz w:val="28"/>
          <w:szCs w:val="28"/>
        </w:rPr>
      </w:pPr>
      <w:r w:rsidRPr="00D111DA">
        <w:rPr>
          <w:rFonts w:ascii="Times New Roman" w:hAnsi="Times New Roman" w:cs="Times New Roman"/>
          <w:bCs/>
          <w:sz w:val="28"/>
          <w:szCs w:val="28"/>
        </w:rPr>
        <w:t>Понятие найма, отбора и расстановки. Преимущества и недостатки внутреннего и внешнего отбора кадров. Типичные ошибки при найме и отборе кадров. Механизм отбора и расстановки кадров в организациях. Адаптация кадров в организации.</w:t>
      </w:r>
    </w:p>
    <w:p w:rsidR="00D111DA" w:rsidRPr="00D111DA" w:rsidRDefault="00D111DA" w:rsidP="00D111DA">
      <w:pPr>
        <w:widowControl w:val="0"/>
        <w:spacing w:after="0" w:line="240" w:lineRule="auto"/>
        <w:ind w:right="-1"/>
        <w:jc w:val="both"/>
        <w:rPr>
          <w:rFonts w:ascii="Times New Roman" w:hAnsi="Times New Roman" w:cs="Times New Roman"/>
          <w:bCs/>
          <w:sz w:val="28"/>
          <w:szCs w:val="28"/>
        </w:rPr>
      </w:pPr>
      <w:r w:rsidRPr="00D111DA">
        <w:rPr>
          <w:rFonts w:ascii="Times New Roman" w:hAnsi="Times New Roman" w:cs="Times New Roman"/>
          <w:bCs/>
          <w:sz w:val="28"/>
          <w:szCs w:val="28"/>
        </w:rPr>
        <w:t>Понятие, цели, принципы и методы деловой оценки кадров. Аттестация – основной вид оценки кадров. Процедура аттестации кадров. Оценка результативности труда руководителей и работников кадровых служб. Содержание аудита отбора, расстановки, адаптации и деловой оценки кадров организации.</w:t>
      </w:r>
    </w:p>
    <w:p w:rsidR="00D111DA" w:rsidRPr="00D111DA" w:rsidRDefault="00D111DA" w:rsidP="00D111DA">
      <w:pPr>
        <w:widowControl w:val="0"/>
        <w:spacing w:after="0" w:line="240" w:lineRule="auto"/>
        <w:ind w:right="-1"/>
        <w:jc w:val="both"/>
        <w:rPr>
          <w:rFonts w:ascii="Times New Roman" w:hAnsi="Times New Roman" w:cs="Times New Roman"/>
          <w:bCs/>
          <w:sz w:val="16"/>
          <w:szCs w:val="16"/>
        </w:rPr>
      </w:pPr>
    </w:p>
    <w:p w:rsidR="00D111DA" w:rsidRPr="00D111DA" w:rsidRDefault="00D111DA" w:rsidP="00D111DA">
      <w:pPr>
        <w:widowControl w:val="0"/>
        <w:spacing w:after="0" w:line="240" w:lineRule="auto"/>
        <w:ind w:right="-1" w:firstLine="709"/>
        <w:rPr>
          <w:rFonts w:ascii="Times New Roman" w:hAnsi="Times New Roman" w:cs="Times New Roman"/>
          <w:b/>
          <w:bCs/>
          <w:sz w:val="28"/>
          <w:szCs w:val="28"/>
        </w:rPr>
      </w:pPr>
      <w:r w:rsidRPr="00D111DA">
        <w:rPr>
          <w:rFonts w:ascii="Times New Roman" w:hAnsi="Times New Roman" w:cs="Times New Roman"/>
          <w:b/>
          <w:bCs/>
          <w:sz w:val="28"/>
          <w:szCs w:val="28"/>
        </w:rPr>
        <w:t>Тема 7. Аудит развития кадров организации</w:t>
      </w:r>
    </w:p>
    <w:p w:rsidR="00D111DA" w:rsidRPr="00D111DA" w:rsidRDefault="00D111DA" w:rsidP="00D111DA">
      <w:pPr>
        <w:widowControl w:val="0"/>
        <w:spacing w:after="0" w:line="240" w:lineRule="auto"/>
        <w:ind w:right="-1" w:firstLine="709"/>
        <w:jc w:val="both"/>
        <w:rPr>
          <w:rFonts w:ascii="Times New Roman" w:hAnsi="Times New Roman" w:cs="Times New Roman"/>
          <w:bCs/>
          <w:sz w:val="28"/>
          <w:szCs w:val="28"/>
        </w:rPr>
      </w:pPr>
      <w:r w:rsidRPr="00D111DA">
        <w:rPr>
          <w:rFonts w:ascii="Times New Roman" w:hAnsi="Times New Roman" w:cs="Times New Roman"/>
          <w:bCs/>
          <w:sz w:val="28"/>
          <w:szCs w:val="28"/>
        </w:rPr>
        <w:t xml:space="preserve">Понятие и этапы деловой (служебной) карьеры. Виды деловой карьеры. Планирование и контроль деловой карь еры. Потребности человека на различных этапах карьеры. Управление деловой карьерой. Содержание аудита профессионального продвижения и деловой карьеры персонала организации. Аудит высвобождения кадров. </w:t>
      </w:r>
    </w:p>
    <w:p w:rsidR="00D111DA" w:rsidRPr="00D111DA" w:rsidRDefault="00D111DA" w:rsidP="00D111DA">
      <w:pPr>
        <w:widowControl w:val="0"/>
        <w:spacing w:after="0" w:line="240" w:lineRule="auto"/>
        <w:ind w:right="-1" w:firstLine="709"/>
        <w:jc w:val="both"/>
        <w:rPr>
          <w:rFonts w:ascii="Times New Roman" w:hAnsi="Times New Roman" w:cs="Times New Roman"/>
          <w:bCs/>
          <w:sz w:val="16"/>
          <w:szCs w:val="16"/>
        </w:rPr>
      </w:pPr>
    </w:p>
    <w:p w:rsidR="00D111DA" w:rsidRPr="00D111DA" w:rsidRDefault="00D111DA" w:rsidP="00D111DA">
      <w:pPr>
        <w:widowControl w:val="0"/>
        <w:spacing w:after="0" w:line="240" w:lineRule="auto"/>
        <w:ind w:right="-1" w:firstLine="709"/>
        <w:rPr>
          <w:rFonts w:ascii="Times New Roman" w:hAnsi="Times New Roman" w:cs="Times New Roman"/>
          <w:b/>
          <w:bCs/>
          <w:sz w:val="28"/>
          <w:szCs w:val="28"/>
        </w:rPr>
      </w:pPr>
      <w:r w:rsidRPr="00D111DA">
        <w:rPr>
          <w:rFonts w:ascii="Times New Roman" w:hAnsi="Times New Roman" w:cs="Times New Roman"/>
          <w:b/>
          <w:bCs/>
          <w:sz w:val="28"/>
          <w:szCs w:val="28"/>
        </w:rPr>
        <w:t>Тема 8. Особенности работы с кадровым резервом</w:t>
      </w:r>
    </w:p>
    <w:p w:rsidR="00D111DA" w:rsidRPr="00D111DA" w:rsidRDefault="00D111DA" w:rsidP="00D111DA">
      <w:pPr>
        <w:shd w:val="clear" w:color="auto" w:fill="FFFFFF"/>
        <w:spacing w:after="0" w:line="240" w:lineRule="auto"/>
        <w:ind w:firstLine="709"/>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Кадровый резерв МЧС России. Формирование кадрового резерва в федеральной противопожарной службе Государственной противопожарной службы и работы с ним. Формирование кадрового резерва федеральной государственной гражданской службы МЧС России и его территориальных органов. Виды ведомственного кадрового резерва в МЧС России.</w:t>
      </w:r>
    </w:p>
    <w:p w:rsidR="00D111DA" w:rsidRPr="00D111DA" w:rsidRDefault="00D111DA" w:rsidP="00D111DA">
      <w:pPr>
        <w:shd w:val="clear" w:color="auto" w:fill="FFFFFF"/>
        <w:spacing w:after="0" w:line="240" w:lineRule="auto"/>
        <w:jc w:val="both"/>
        <w:rPr>
          <w:rFonts w:ascii="Times New Roman" w:eastAsia="Times New Roman" w:hAnsi="Times New Roman" w:cs="Times New Roman"/>
          <w:sz w:val="16"/>
          <w:szCs w:val="16"/>
        </w:rPr>
      </w:pPr>
    </w:p>
    <w:p w:rsidR="00D111DA" w:rsidRPr="00D111DA" w:rsidRDefault="00D111DA" w:rsidP="00D111DA">
      <w:pPr>
        <w:widowControl w:val="0"/>
        <w:spacing w:after="0" w:line="240" w:lineRule="auto"/>
        <w:ind w:right="-1" w:firstLine="709"/>
        <w:jc w:val="both"/>
        <w:rPr>
          <w:rFonts w:ascii="Times New Roman" w:hAnsi="Times New Roman" w:cs="Times New Roman"/>
          <w:b/>
          <w:sz w:val="28"/>
          <w:szCs w:val="28"/>
        </w:rPr>
      </w:pPr>
      <w:r w:rsidRPr="00D111DA">
        <w:rPr>
          <w:rFonts w:ascii="Times New Roman" w:hAnsi="Times New Roman" w:cs="Times New Roman"/>
          <w:b/>
          <w:bCs/>
          <w:sz w:val="28"/>
          <w:szCs w:val="28"/>
        </w:rPr>
        <w:t xml:space="preserve">Тема 9. </w:t>
      </w:r>
      <w:r w:rsidRPr="00D111DA">
        <w:rPr>
          <w:rFonts w:ascii="Times New Roman" w:hAnsi="Times New Roman" w:cs="Times New Roman"/>
          <w:b/>
          <w:sz w:val="28"/>
          <w:szCs w:val="28"/>
        </w:rPr>
        <w:t>Аудит организации служебно-трудовой деятельности, мотивации, и стимулирования труда личного состава МЧС России</w:t>
      </w:r>
    </w:p>
    <w:p w:rsidR="00D111DA" w:rsidRPr="00D111DA" w:rsidRDefault="00D111DA" w:rsidP="00D111DA">
      <w:pPr>
        <w:widowControl w:val="0"/>
        <w:spacing w:after="0" w:line="240" w:lineRule="auto"/>
        <w:ind w:right="-1" w:firstLine="709"/>
        <w:jc w:val="both"/>
        <w:rPr>
          <w:rFonts w:ascii="Times New Roman" w:hAnsi="Times New Roman" w:cs="Times New Roman"/>
          <w:bCs/>
          <w:sz w:val="28"/>
          <w:szCs w:val="28"/>
        </w:rPr>
      </w:pPr>
      <w:r w:rsidRPr="00D111DA">
        <w:rPr>
          <w:rFonts w:ascii="Times New Roman" w:hAnsi="Times New Roman" w:cs="Times New Roman"/>
          <w:sz w:val="28"/>
        </w:rPr>
        <w:t xml:space="preserve">Безопасность и условия труда работников. Классификация факторов, воздействующих на условия труда личного состава МЧС России. Дисциплина труда. Режим труда и отдыха личного состава МЧС России. Аудит рабочих мест. Мотивация и стимулирование труда работников организации. Содержание аудита мотивации и стимулирования труда.  </w:t>
      </w:r>
    </w:p>
    <w:p w:rsidR="00D111DA" w:rsidRPr="00D111DA" w:rsidRDefault="00D111DA" w:rsidP="00D111DA">
      <w:pPr>
        <w:widowControl w:val="0"/>
        <w:spacing w:after="0" w:line="240" w:lineRule="auto"/>
        <w:ind w:right="-1" w:firstLine="709"/>
        <w:jc w:val="both"/>
        <w:rPr>
          <w:rFonts w:ascii="Times New Roman" w:hAnsi="Times New Roman" w:cs="Times New Roman"/>
          <w:bCs/>
          <w:sz w:val="28"/>
          <w:szCs w:val="28"/>
        </w:rPr>
      </w:pPr>
      <w:r w:rsidRPr="00D111DA">
        <w:rPr>
          <w:rFonts w:ascii="Times New Roman" w:hAnsi="Times New Roman" w:cs="Times New Roman"/>
          <w:bCs/>
          <w:sz w:val="28"/>
          <w:szCs w:val="28"/>
        </w:rPr>
        <w:t>Роль руководителей организаций МЧС России в создании безопасных условий труда, организации трудовой (служебной) деятельности, мотивации и стимулирования подчиненных.</w:t>
      </w:r>
    </w:p>
    <w:p w:rsidR="00D111DA" w:rsidRPr="00D111DA" w:rsidRDefault="00D111DA" w:rsidP="00D111DA">
      <w:pPr>
        <w:widowControl w:val="0"/>
        <w:spacing w:after="0" w:line="240" w:lineRule="auto"/>
        <w:ind w:right="-1" w:firstLine="709"/>
        <w:jc w:val="both"/>
        <w:rPr>
          <w:rFonts w:ascii="Times New Roman" w:hAnsi="Times New Roman" w:cs="Times New Roman"/>
          <w:b/>
          <w:bCs/>
          <w:sz w:val="16"/>
          <w:szCs w:val="16"/>
        </w:rPr>
      </w:pPr>
    </w:p>
    <w:p w:rsidR="00D111DA" w:rsidRPr="00D111DA" w:rsidRDefault="00D111DA" w:rsidP="00D111DA">
      <w:pPr>
        <w:widowControl w:val="0"/>
        <w:spacing w:after="0" w:line="240" w:lineRule="auto"/>
        <w:ind w:right="-1" w:firstLine="709"/>
        <w:jc w:val="both"/>
        <w:rPr>
          <w:rFonts w:ascii="Times New Roman" w:eastAsia="Times New Roman" w:hAnsi="Times New Roman" w:cs="Times New Roman"/>
          <w:b/>
          <w:sz w:val="28"/>
          <w:szCs w:val="28"/>
        </w:rPr>
      </w:pPr>
      <w:r w:rsidRPr="00D111DA">
        <w:rPr>
          <w:rFonts w:ascii="Times New Roman" w:hAnsi="Times New Roman" w:cs="Times New Roman"/>
          <w:b/>
          <w:bCs/>
          <w:sz w:val="28"/>
          <w:szCs w:val="28"/>
        </w:rPr>
        <w:t xml:space="preserve">Тема 10. </w:t>
      </w:r>
      <w:r w:rsidRPr="00D111DA">
        <w:rPr>
          <w:rFonts w:ascii="Times New Roman" w:eastAsia="Times New Roman" w:hAnsi="Times New Roman" w:cs="Times New Roman"/>
          <w:b/>
          <w:bCs/>
          <w:iCs/>
          <w:sz w:val="28"/>
          <w:szCs w:val="28"/>
        </w:rPr>
        <w:t>Информационно</w:t>
      </w:r>
      <w:r w:rsidRPr="00D111DA">
        <w:rPr>
          <w:rFonts w:ascii="Times New Roman" w:eastAsia="Times New Roman" w:hAnsi="Times New Roman" w:cs="Times New Roman"/>
          <w:b/>
          <w:sz w:val="28"/>
          <w:szCs w:val="28"/>
        </w:rPr>
        <w:t>-аналитическое обеспечение работы с кадрами в системе МЧС России и её планирование</w:t>
      </w:r>
    </w:p>
    <w:p w:rsidR="00D111DA" w:rsidRPr="00D111DA" w:rsidRDefault="00D111DA" w:rsidP="00D111DA">
      <w:pPr>
        <w:widowControl w:val="0"/>
        <w:spacing w:after="0" w:line="240" w:lineRule="auto"/>
        <w:ind w:firstLine="709"/>
        <w:jc w:val="both"/>
        <w:rPr>
          <w:rFonts w:ascii="Times New Roman" w:hAnsi="Times New Roman" w:cs="Times New Roman"/>
          <w:b/>
          <w:bCs/>
          <w:sz w:val="28"/>
          <w:szCs w:val="28"/>
        </w:rPr>
      </w:pPr>
      <w:r w:rsidRPr="00D111DA">
        <w:rPr>
          <w:rFonts w:ascii="Times New Roman" w:eastAsia="Times New Roman" w:hAnsi="Times New Roman" w:cs="Times New Roman"/>
          <w:sz w:val="28"/>
          <w:szCs w:val="28"/>
        </w:rPr>
        <w:t xml:space="preserve">Информационно-аналитическое обеспечение управления персоналом, как совокупность организационных, методических и интеллектуальных видов деятельности кадровых служб по сбору, систематизации, анализу, хранению и использованию сведений о личном составе организаций МЧС и оценке кадровых процессов в МЧС России в целом. Создание достоверных сведений о кадровых процессах в организациях МЧС, потребностях в личном составе соответствующей квалификации и путях преодоления кадровых кризисов </w:t>
      </w:r>
      <w:r w:rsidRPr="00D111DA">
        <w:rPr>
          <w:rFonts w:ascii="Times New Roman" w:eastAsia="Times New Roman" w:hAnsi="Times New Roman" w:cs="Times New Roman"/>
          <w:b/>
          <w:bCs/>
          <w:sz w:val="28"/>
          <w:szCs w:val="28"/>
        </w:rPr>
        <w:t xml:space="preserve">– </w:t>
      </w:r>
      <w:r w:rsidRPr="00D111DA">
        <w:rPr>
          <w:rFonts w:ascii="Times New Roman" w:eastAsia="Times New Roman" w:hAnsi="Times New Roman" w:cs="Times New Roman"/>
          <w:bCs/>
          <w:sz w:val="28"/>
          <w:szCs w:val="28"/>
        </w:rPr>
        <w:t>основная</w:t>
      </w:r>
      <w:r w:rsidRPr="00D111DA">
        <w:rPr>
          <w:rFonts w:ascii="Times New Roman" w:eastAsia="Times New Roman" w:hAnsi="Times New Roman" w:cs="Times New Roman"/>
          <w:b/>
          <w:bCs/>
          <w:sz w:val="28"/>
          <w:szCs w:val="28"/>
        </w:rPr>
        <w:t xml:space="preserve"> </w:t>
      </w:r>
      <w:r w:rsidRPr="00D111DA">
        <w:rPr>
          <w:rFonts w:ascii="Times New Roman" w:eastAsia="Times New Roman" w:hAnsi="Times New Roman" w:cs="Times New Roman"/>
          <w:sz w:val="28"/>
          <w:szCs w:val="28"/>
        </w:rPr>
        <w:t xml:space="preserve">цель информационно-аналитического обеспечения управления персоналом. </w:t>
      </w:r>
      <w:r w:rsidRPr="00D111DA">
        <w:rPr>
          <w:rFonts w:ascii="Times New Roman" w:eastAsia="Times New Roman" w:hAnsi="Times New Roman" w:cs="Times New Roman"/>
          <w:bCs/>
          <w:sz w:val="28"/>
          <w:szCs w:val="28"/>
        </w:rPr>
        <w:t>Основные источники и методы сбора информации о работе с кадрами в организации МЧС России. Учет кадров в МЧС России его виды</w:t>
      </w:r>
      <w:r w:rsidRPr="00D111DA">
        <w:rPr>
          <w:rFonts w:ascii="Times New Roman" w:eastAsia="Times New Roman" w:hAnsi="Times New Roman" w:cs="Times New Roman"/>
          <w:sz w:val="28"/>
          <w:szCs w:val="28"/>
        </w:rPr>
        <w:t xml:space="preserve"> и основные задачи. Анализ работы с кадрами, его виды и основные методы проведения. Планирование работы с кадрами и его основные задачи. Автоматизированные системы</w:t>
      </w:r>
      <w:r w:rsidRPr="00D111DA">
        <w:rPr>
          <w:rFonts w:ascii="Times New Roman" w:eastAsia="Times New Roman" w:hAnsi="Times New Roman" w:cs="Times New Roman"/>
          <w:b/>
          <w:sz w:val="28"/>
          <w:szCs w:val="28"/>
        </w:rPr>
        <w:t xml:space="preserve"> </w:t>
      </w:r>
      <w:r w:rsidRPr="00D111DA">
        <w:rPr>
          <w:rFonts w:ascii="Times New Roman" w:eastAsia="Times New Roman" w:hAnsi="Times New Roman" w:cs="Times New Roman"/>
          <w:sz w:val="28"/>
          <w:szCs w:val="28"/>
        </w:rPr>
        <w:t>обработки информации о кадрах и их роль в деятельности сотрудников кадровых служб.</w:t>
      </w:r>
    </w:p>
    <w:p w:rsidR="00D111DA" w:rsidRPr="00D111DA" w:rsidRDefault="00D111DA" w:rsidP="00D111DA">
      <w:pPr>
        <w:widowControl w:val="0"/>
        <w:spacing w:after="0" w:line="240" w:lineRule="auto"/>
        <w:ind w:firstLine="709"/>
        <w:jc w:val="both"/>
        <w:rPr>
          <w:rFonts w:ascii="Times New Roman" w:hAnsi="Times New Roman" w:cs="Times New Roman"/>
          <w:b/>
          <w:bCs/>
          <w:sz w:val="28"/>
          <w:szCs w:val="28"/>
        </w:rPr>
      </w:pPr>
    </w:p>
    <w:p w:rsidR="00D111DA" w:rsidRPr="00D111DA" w:rsidRDefault="00D111DA" w:rsidP="00D111DA">
      <w:pPr>
        <w:widowControl w:val="0"/>
        <w:spacing w:after="0" w:line="240" w:lineRule="auto"/>
        <w:ind w:firstLine="709"/>
        <w:jc w:val="both"/>
        <w:rPr>
          <w:rFonts w:ascii="Times New Roman" w:hAnsi="Times New Roman" w:cs="Times New Roman"/>
          <w:b/>
          <w:bCs/>
          <w:sz w:val="28"/>
          <w:szCs w:val="28"/>
        </w:rPr>
      </w:pPr>
      <w:r w:rsidRPr="00D111DA">
        <w:rPr>
          <w:rFonts w:ascii="Times New Roman" w:hAnsi="Times New Roman" w:cs="Times New Roman"/>
          <w:b/>
          <w:bCs/>
          <w:sz w:val="28"/>
          <w:szCs w:val="28"/>
        </w:rPr>
        <w:t xml:space="preserve">Тема 11. </w:t>
      </w:r>
      <w:r w:rsidRPr="00D111DA">
        <w:rPr>
          <w:rFonts w:ascii="Times New Roman" w:hAnsi="Times New Roman" w:cs="Times New Roman"/>
          <w:b/>
          <w:sz w:val="28"/>
          <w:szCs w:val="28"/>
        </w:rPr>
        <w:t>Нормативно-правовое обеспечение расследования несчастных случаев в процессе служебной деятельности</w:t>
      </w:r>
    </w:p>
    <w:p w:rsidR="00D111DA" w:rsidRPr="00D111DA" w:rsidRDefault="00D111DA" w:rsidP="00D111DA">
      <w:pPr>
        <w:shd w:val="clear" w:color="auto" w:fill="FFFFFF"/>
        <w:spacing w:after="0" w:line="240" w:lineRule="auto"/>
        <w:ind w:firstLine="708"/>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Цели и задачи трудового законодательства в области охраны труда. Принципы и нормы международного права и Конституция Российской Федерации в области правового регулирования трудовых отношений по охране труда. Обязанности работодателя организаций, учреждений МЧС России по обеспечению безопасных условий и охраны труда. Обязанности персонала организаций, учреждений, предприятий МЧС России по соблюдению безопасных условий и охраны труда. Финансирование мероприятий системы МЧС России по улучшению условий и охраны труда. Обеспечение работников на работах с вредными и (или) опасными условиями труда, а также на работах, выполняемых в особых температурных условиях или связанных с загрязнением, средствами индивидуальной защиты. Специальная оценка условий труда (СОУТ). Расследование и учет несчастных случаев в учреждениях и организациях МЧС России. Обучение работников и работодателей вопросам охраны труда в учреждениях и организациях МЧС России и создание служб по данному направлению деятельности. Регулирование трудовых отношений в области охраны труда между работодателем и трудовым коллективом через коллективные договора организаций, учреждений МЧС России, соглашения и локальные нормативные акты, содержащие нормы трудового права.</w:t>
      </w:r>
    </w:p>
    <w:p w:rsidR="00D111DA" w:rsidRPr="00D111DA" w:rsidRDefault="00D111DA" w:rsidP="00D111DA">
      <w:pPr>
        <w:widowControl w:val="0"/>
        <w:spacing w:after="0" w:line="240" w:lineRule="auto"/>
        <w:ind w:right="-1" w:firstLine="709"/>
        <w:jc w:val="both"/>
        <w:rPr>
          <w:rFonts w:ascii="Times New Roman" w:hAnsi="Times New Roman" w:cs="Times New Roman"/>
          <w:b/>
          <w:bCs/>
          <w:sz w:val="28"/>
          <w:szCs w:val="28"/>
        </w:rPr>
      </w:pPr>
    </w:p>
    <w:p w:rsidR="00D111DA" w:rsidRPr="00D111DA" w:rsidRDefault="00D111DA" w:rsidP="00D111DA">
      <w:pPr>
        <w:widowControl w:val="0"/>
        <w:spacing w:after="0" w:line="240" w:lineRule="auto"/>
        <w:ind w:right="-1" w:firstLine="709"/>
        <w:jc w:val="both"/>
        <w:rPr>
          <w:rFonts w:ascii="Times New Roman" w:hAnsi="Times New Roman" w:cs="Times New Roman"/>
          <w:b/>
          <w:bCs/>
          <w:sz w:val="28"/>
          <w:szCs w:val="28"/>
        </w:rPr>
      </w:pPr>
      <w:r w:rsidRPr="00D111DA">
        <w:rPr>
          <w:rFonts w:ascii="Times New Roman" w:hAnsi="Times New Roman" w:cs="Times New Roman"/>
          <w:b/>
          <w:bCs/>
          <w:sz w:val="28"/>
          <w:szCs w:val="28"/>
        </w:rPr>
        <w:t>Тема 12. Документационное обеспечение и делопроизводство в органах государственного и муниципального управления</w:t>
      </w:r>
    </w:p>
    <w:p w:rsidR="00D111DA" w:rsidRPr="00D111DA" w:rsidRDefault="00D111DA" w:rsidP="00D111DA">
      <w:pPr>
        <w:widowControl w:val="0"/>
        <w:spacing w:after="0" w:line="240" w:lineRule="auto"/>
        <w:ind w:right="-1" w:firstLine="709"/>
        <w:jc w:val="both"/>
        <w:rPr>
          <w:rFonts w:ascii="Times New Roman" w:hAnsi="Times New Roman" w:cs="Times New Roman"/>
          <w:bCs/>
          <w:sz w:val="28"/>
          <w:szCs w:val="28"/>
        </w:rPr>
      </w:pPr>
      <w:r w:rsidRPr="00D111DA">
        <w:rPr>
          <w:rFonts w:ascii="Times New Roman" w:hAnsi="Times New Roman" w:cs="Times New Roman"/>
          <w:bCs/>
          <w:sz w:val="28"/>
          <w:szCs w:val="28"/>
          <w:shd w:val="clear" w:color="auto" w:fill="FFFFFF"/>
        </w:rPr>
        <w:t>Делопроизводство в</w:t>
      </w:r>
      <w:r w:rsidRPr="00D111DA">
        <w:rPr>
          <w:rFonts w:ascii="Times New Roman" w:hAnsi="Times New Roman" w:cs="Times New Roman"/>
          <w:sz w:val="28"/>
          <w:szCs w:val="28"/>
          <w:shd w:val="clear" w:color="auto" w:fill="FFFFFF"/>
        </w:rPr>
        <w:t xml:space="preserve"> </w:t>
      </w:r>
      <w:r w:rsidRPr="00D111DA">
        <w:rPr>
          <w:rFonts w:ascii="Times New Roman" w:hAnsi="Times New Roman" w:cs="Times New Roman"/>
          <w:bCs/>
          <w:sz w:val="28"/>
          <w:szCs w:val="28"/>
          <w:shd w:val="clear" w:color="auto" w:fill="FFFFFF"/>
        </w:rPr>
        <w:t>органах</w:t>
      </w:r>
      <w:r w:rsidRPr="00D111DA">
        <w:rPr>
          <w:rFonts w:ascii="Times New Roman" w:hAnsi="Times New Roman" w:cs="Times New Roman"/>
          <w:sz w:val="28"/>
          <w:szCs w:val="28"/>
          <w:shd w:val="clear" w:color="auto" w:fill="FFFFFF"/>
        </w:rPr>
        <w:t xml:space="preserve"> </w:t>
      </w:r>
      <w:r w:rsidRPr="00D111DA">
        <w:rPr>
          <w:rFonts w:ascii="Times New Roman" w:hAnsi="Times New Roman" w:cs="Times New Roman"/>
          <w:bCs/>
          <w:sz w:val="28"/>
          <w:szCs w:val="28"/>
          <w:shd w:val="clear" w:color="auto" w:fill="FFFFFF"/>
        </w:rPr>
        <w:t>государственного</w:t>
      </w:r>
      <w:r w:rsidRPr="00D111DA">
        <w:rPr>
          <w:rFonts w:ascii="Times New Roman" w:hAnsi="Times New Roman" w:cs="Times New Roman"/>
          <w:sz w:val="28"/>
          <w:szCs w:val="28"/>
          <w:shd w:val="clear" w:color="auto" w:fill="FFFFFF"/>
        </w:rPr>
        <w:t xml:space="preserve"> </w:t>
      </w:r>
      <w:r w:rsidRPr="00D111DA">
        <w:rPr>
          <w:rFonts w:ascii="Times New Roman" w:hAnsi="Times New Roman" w:cs="Times New Roman"/>
          <w:bCs/>
          <w:sz w:val="28"/>
          <w:szCs w:val="28"/>
          <w:shd w:val="clear" w:color="auto" w:fill="FFFFFF"/>
        </w:rPr>
        <w:t>и</w:t>
      </w:r>
      <w:r w:rsidRPr="00D111DA">
        <w:rPr>
          <w:rFonts w:ascii="Times New Roman" w:hAnsi="Times New Roman" w:cs="Times New Roman"/>
          <w:sz w:val="28"/>
          <w:szCs w:val="28"/>
          <w:shd w:val="clear" w:color="auto" w:fill="FFFFFF"/>
        </w:rPr>
        <w:t xml:space="preserve"> </w:t>
      </w:r>
      <w:r w:rsidRPr="00D111DA">
        <w:rPr>
          <w:rFonts w:ascii="Times New Roman" w:hAnsi="Times New Roman" w:cs="Times New Roman"/>
          <w:bCs/>
          <w:sz w:val="28"/>
          <w:szCs w:val="28"/>
          <w:shd w:val="clear" w:color="auto" w:fill="FFFFFF"/>
        </w:rPr>
        <w:t>муниципального</w:t>
      </w:r>
      <w:r w:rsidRPr="00D111DA">
        <w:rPr>
          <w:rFonts w:ascii="Times New Roman" w:hAnsi="Times New Roman" w:cs="Times New Roman"/>
          <w:sz w:val="28"/>
          <w:szCs w:val="28"/>
          <w:shd w:val="clear" w:color="auto" w:fill="FFFFFF"/>
        </w:rPr>
        <w:t xml:space="preserve"> </w:t>
      </w:r>
      <w:r w:rsidRPr="00D111DA">
        <w:rPr>
          <w:rFonts w:ascii="Times New Roman" w:hAnsi="Times New Roman" w:cs="Times New Roman"/>
          <w:bCs/>
          <w:sz w:val="28"/>
          <w:szCs w:val="28"/>
          <w:shd w:val="clear" w:color="auto" w:fill="FFFFFF"/>
        </w:rPr>
        <w:t>управления</w:t>
      </w:r>
      <w:r w:rsidRPr="00D111DA">
        <w:rPr>
          <w:rFonts w:ascii="Times New Roman" w:hAnsi="Times New Roman" w:cs="Times New Roman"/>
          <w:sz w:val="28"/>
          <w:szCs w:val="28"/>
          <w:shd w:val="clear" w:color="auto" w:fill="FFFFFF"/>
        </w:rPr>
        <w:t xml:space="preserve"> – это урегулированная нормами специального федерального законодательства и подзаконных актов деятельность должностных лиц и служащих </w:t>
      </w:r>
      <w:r w:rsidRPr="00D111DA">
        <w:rPr>
          <w:rFonts w:ascii="Times New Roman" w:hAnsi="Times New Roman" w:cs="Times New Roman"/>
          <w:bCs/>
          <w:sz w:val="28"/>
          <w:szCs w:val="28"/>
          <w:shd w:val="clear" w:color="auto" w:fill="FFFFFF"/>
        </w:rPr>
        <w:t>государственного</w:t>
      </w:r>
      <w:r w:rsidRPr="00D111DA">
        <w:rPr>
          <w:rFonts w:ascii="Times New Roman" w:hAnsi="Times New Roman" w:cs="Times New Roman"/>
          <w:sz w:val="28"/>
          <w:szCs w:val="28"/>
          <w:shd w:val="clear" w:color="auto" w:fill="FFFFFF"/>
        </w:rPr>
        <w:t xml:space="preserve"> </w:t>
      </w:r>
      <w:r w:rsidRPr="00D111DA">
        <w:rPr>
          <w:rFonts w:ascii="Times New Roman" w:hAnsi="Times New Roman" w:cs="Times New Roman"/>
          <w:bCs/>
          <w:sz w:val="28"/>
          <w:szCs w:val="28"/>
          <w:shd w:val="clear" w:color="auto" w:fill="FFFFFF"/>
        </w:rPr>
        <w:t>и</w:t>
      </w:r>
      <w:r w:rsidRPr="00D111DA">
        <w:rPr>
          <w:rFonts w:ascii="Times New Roman" w:hAnsi="Times New Roman" w:cs="Times New Roman"/>
          <w:sz w:val="28"/>
          <w:szCs w:val="28"/>
          <w:shd w:val="clear" w:color="auto" w:fill="FFFFFF"/>
        </w:rPr>
        <w:t xml:space="preserve"> </w:t>
      </w:r>
      <w:r w:rsidRPr="00D111DA">
        <w:rPr>
          <w:rFonts w:ascii="Times New Roman" w:hAnsi="Times New Roman" w:cs="Times New Roman"/>
          <w:bCs/>
          <w:sz w:val="28"/>
          <w:szCs w:val="28"/>
          <w:shd w:val="clear" w:color="auto" w:fill="FFFFFF"/>
        </w:rPr>
        <w:t>муниципального</w:t>
      </w:r>
      <w:r w:rsidRPr="00D111DA">
        <w:rPr>
          <w:rFonts w:ascii="Times New Roman" w:hAnsi="Times New Roman" w:cs="Times New Roman"/>
          <w:sz w:val="28"/>
          <w:szCs w:val="28"/>
          <w:shd w:val="clear" w:color="auto" w:fill="FFFFFF"/>
        </w:rPr>
        <w:t xml:space="preserve"> </w:t>
      </w:r>
      <w:r w:rsidRPr="00D111DA">
        <w:rPr>
          <w:rFonts w:ascii="Times New Roman" w:hAnsi="Times New Roman" w:cs="Times New Roman"/>
          <w:bCs/>
          <w:sz w:val="28"/>
          <w:szCs w:val="28"/>
          <w:shd w:val="clear" w:color="auto" w:fill="FFFFFF"/>
        </w:rPr>
        <w:t>управления</w:t>
      </w:r>
      <w:r w:rsidRPr="00D111DA">
        <w:rPr>
          <w:rFonts w:ascii="Times New Roman" w:hAnsi="Times New Roman" w:cs="Times New Roman"/>
          <w:sz w:val="28"/>
          <w:szCs w:val="28"/>
          <w:shd w:val="clear" w:color="auto" w:fill="FFFFFF"/>
        </w:rPr>
        <w:t xml:space="preserve">, обеспечивающая документирование значимых с позиции публичного </w:t>
      </w:r>
      <w:r w:rsidRPr="00D111DA">
        <w:rPr>
          <w:rFonts w:ascii="Times New Roman" w:hAnsi="Times New Roman" w:cs="Times New Roman"/>
          <w:bCs/>
          <w:sz w:val="28"/>
          <w:szCs w:val="28"/>
          <w:shd w:val="clear" w:color="auto" w:fill="FFFFFF"/>
        </w:rPr>
        <w:t>управления</w:t>
      </w:r>
      <w:r w:rsidRPr="00D111DA">
        <w:rPr>
          <w:rFonts w:ascii="Times New Roman" w:hAnsi="Times New Roman" w:cs="Times New Roman"/>
          <w:sz w:val="28"/>
          <w:szCs w:val="28"/>
          <w:shd w:val="clear" w:color="auto" w:fill="FFFFFF"/>
        </w:rPr>
        <w:t xml:space="preserve"> обстоятельств, актов, действий, а также документооборот, организацию хранения и использования документов.</w:t>
      </w:r>
    </w:p>
    <w:p w:rsidR="00D111DA" w:rsidRPr="00D111DA" w:rsidRDefault="00D111DA" w:rsidP="00D111DA">
      <w:pPr>
        <w:widowControl w:val="0"/>
        <w:spacing w:after="0" w:line="240" w:lineRule="auto"/>
        <w:ind w:right="-1"/>
        <w:jc w:val="center"/>
        <w:rPr>
          <w:rFonts w:ascii="Times New Roman" w:hAnsi="Times New Roman" w:cs="Times New Roman"/>
          <w:b/>
          <w:bCs/>
          <w:sz w:val="28"/>
          <w:szCs w:val="28"/>
        </w:rPr>
      </w:pPr>
    </w:p>
    <w:p w:rsidR="00D111DA" w:rsidRPr="00D111DA" w:rsidRDefault="00D111DA" w:rsidP="00D111DA">
      <w:pPr>
        <w:widowControl w:val="0"/>
        <w:spacing w:after="0" w:line="240" w:lineRule="auto"/>
        <w:ind w:right="-1" w:firstLine="709"/>
        <w:jc w:val="both"/>
        <w:rPr>
          <w:rFonts w:ascii="Times New Roman" w:hAnsi="Times New Roman" w:cs="Times New Roman"/>
          <w:b/>
          <w:sz w:val="28"/>
          <w:szCs w:val="28"/>
        </w:rPr>
      </w:pPr>
      <w:r w:rsidRPr="00D111DA">
        <w:rPr>
          <w:rFonts w:ascii="Times New Roman" w:hAnsi="Times New Roman" w:cs="Times New Roman"/>
          <w:b/>
          <w:bCs/>
          <w:i/>
          <w:sz w:val="28"/>
          <w:szCs w:val="28"/>
        </w:rPr>
        <w:t xml:space="preserve"> </w:t>
      </w:r>
      <w:r w:rsidRPr="00D111DA">
        <w:rPr>
          <w:rFonts w:ascii="Times New Roman" w:hAnsi="Times New Roman" w:cs="Times New Roman"/>
          <w:b/>
          <w:bCs/>
          <w:sz w:val="28"/>
          <w:szCs w:val="28"/>
        </w:rPr>
        <w:t xml:space="preserve">Тема 13 </w:t>
      </w:r>
      <w:r w:rsidRPr="00D111DA">
        <w:rPr>
          <w:rFonts w:ascii="Times New Roman" w:hAnsi="Times New Roman" w:cs="Times New Roman"/>
          <w:b/>
          <w:sz w:val="28"/>
          <w:szCs w:val="28"/>
        </w:rPr>
        <w:t>Организация воспитательной работы в системе МЧС России</w:t>
      </w:r>
    </w:p>
    <w:p w:rsidR="00D111DA" w:rsidRPr="00D111DA" w:rsidRDefault="00D111DA" w:rsidP="00D111DA">
      <w:pPr>
        <w:spacing w:after="0" w:line="240" w:lineRule="auto"/>
        <w:ind w:firstLine="708"/>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Субъекты и объекты воспитания. Основные задачи и принципы воспитательной работы в системе МЧС России. Основные направления воспитательной работы. Основные формы и методы воспитательной работы. Должностные лица, осуществляющие организацию и проведение воспитательной работы. Планирование воспитательной работы. Индивидуально-воспитательная работа с сотрудниками МЧС России: основные задачи, формы работы, периодичность проведения бесед. Наставничество, как составная часть индивидуально-воспитательной работы. Организация культурно-досуговой работы в системе МЧС России. Основные задачи, направления и формы культурно-досуговой работы. Основные задачи, направления и формы социальной работы. Виды государственной дисциплины в МЧС России. Основные задачи, направления и формы работы по укреплению служебной дисциплины и дисциплины труда: дисциплинарная практика и её роль в воспитании личного состава. Воспитательная роль руководителя (начальника), коллектива и общественных организаций в формировании благоприятного морально-психологического климата в организации и подразделении МЧС России.</w:t>
      </w:r>
    </w:p>
    <w:p w:rsidR="00D111DA" w:rsidRDefault="00D111DA" w:rsidP="00D111DA">
      <w:pPr>
        <w:widowControl w:val="0"/>
        <w:spacing w:after="0" w:line="240" w:lineRule="auto"/>
        <w:ind w:right="-1"/>
        <w:rPr>
          <w:rFonts w:ascii="Times New Roman" w:hAnsi="Times New Roman" w:cs="Times New Roman"/>
          <w:b/>
          <w:bCs/>
          <w:sz w:val="28"/>
          <w:szCs w:val="28"/>
        </w:rPr>
      </w:pPr>
    </w:p>
    <w:p w:rsidR="00D5021F" w:rsidRPr="00D111DA" w:rsidRDefault="00D5021F" w:rsidP="00D111DA">
      <w:pPr>
        <w:widowControl w:val="0"/>
        <w:spacing w:after="0" w:line="240" w:lineRule="auto"/>
        <w:ind w:right="-1"/>
        <w:rPr>
          <w:rFonts w:ascii="Times New Roman" w:hAnsi="Times New Roman" w:cs="Times New Roman"/>
          <w:b/>
          <w:bCs/>
          <w:sz w:val="28"/>
          <w:szCs w:val="28"/>
        </w:rPr>
      </w:pPr>
    </w:p>
    <w:p w:rsidR="00D111DA" w:rsidRPr="00D111DA" w:rsidRDefault="00D111DA" w:rsidP="00D111DA">
      <w:pPr>
        <w:widowControl w:val="0"/>
        <w:spacing w:after="0" w:line="240" w:lineRule="auto"/>
        <w:ind w:right="-1" w:firstLine="709"/>
        <w:jc w:val="both"/>
        <w:rPr>
          <w:rFonts w:ascii="Times New Roman" w:hAnsi="Times New Roman" w:cs="Times New Roman"/>
          <w:b/>
          <w:sz w:val="28"/>
          <w:szCs w:val="28"/>
        </w:rPr>
      </w:pPr>
      <w:r w:rsidRPr="00D111DA">
        <w:rPr>
          <w:rFonts w:ascii="Times New Roman" w:hAnsi="Times New Roman" w:cs="Times New Roman"/>
          <w:b/>
          <w:bCs/>
          <w:sz w:val="28"/>
          <w:szCs w:val="28"/>
        </w:rPr>
        <w:t xml:space="preserve">Тема 14 </w:t>
      </w:r>
      <w:r w:rsidRPr="00D111DA">
        <w:rPr>
          <w:rFonts w:ascii="Times New Roman" w:hAnsi="Times New Roman" w:cs="Times New Roman"/>
          <w:b/>
          <w:sz w:val="28"/>
          <w:szCs w:val="28"/>
        </w:rPr>
        <w:t>Состояние работы с кадрами в системе МЧС России на современном этапе (Департамент кадровой политики МЧС России)</w:t>
      </w:r>
    </w:p>
    <w:p w:rsidR="00D111DA" w:rsidRPr="00D111DA" w:rsidRDefault="00D111DA" w:rsidP="00D111DA">
      <w:pPr>
        <w:spacing w:after="0" w:line="240" w:lineRule="auto"/>
        <w:ind w:firstLine="709"/>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Основные итоги деятельности кадровых служб территориальных органов, организаций и учреждений МЧС России за отчетный период.</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Приоритеты развития государственной службы - совершенствование порядка назначения на должности, стимулирование служащих к повышению эффективности своей профессиональной служебной деятельности, внедрение новых форм профессионального развития государственных служащих, внедрение информационно-коммуникационных технологий в государственных органах.</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Современные технологии, связанные с оценкой и отбором как кандидатов для поступления на госслужбу, так и действующего личного состава.</w:t>
      </w:r>
      <w:r w:rsidRPr="00D111DA">
        <w:rPr>
          <w:rFonts w:ascii="Times New Roman" w:hAnsi="Times New Roman" w:cs="Times New Roman"/>
        </w:rPr>
        <w:t xml:space="preserve">  </w:t>
      </w:r>
      <w:r w:rsidRPr="00D111DA">
        <w:rPr>
          <w:rFonts w:ascii="Times New Roman" w:hAnsi="Times New Roman" w:cs="Times New Roman"/>
          <w:sz w:val="28"/>
          <w:szCs w:val="28"/>
        </w:rPr>
        <w:t xml:space="preserve">Состояние </w:t>
      </w:r>
      <w:r w:rsidRPr="00D111DA">
        <w:rPr>
          <w:rFonts w:ascii="Times New Roman" w:eastAsia="Times New Roman" w:hAnsi="Times New Roman" w:cs="Times New Roman"/>
          <w:sz w:val="28"/>
          <w:szCs w:val="28"/>
        </w:rPr>
        <w:t>нормативного правового обеспечения. Организация работы с кадровыми резервами в МЧС России. Организация работы по аттестации личного состава МЧС России.</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Организация работы по нематериальному стимулированию личного состава МЧС России.</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Организация воспитательной работы.</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Анализ гибели и смерти личного состава МЧС России. Проведение мероприятий по противодействию коррупции.</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Основные задачи организации работы с кадрами в текущем году.</w:t>
      </w:r>
    </w:p>
    <w:p w:rsidR="00D111DA" w:rsidRPr="00D111DA" w:rsidRDefault="00D111DA" w:rsidP="00D111DA">
      <w:pPr>
        <w:widowControl w:val="0"/>
        <w:spacing w:after="0" w:line="240" w:lineRule="auto"/>
        <w:ind w:right="-1"/>
        <w:jc w:val="center"/>
        <w:rPr>
          <w:rFonts w:ascii="Times New Roman" w:hAnsi="Times New Roman" w:cs="Times New Roman"/>
          <w:b/>
          <w:bCs/>
          <w:sz w:val="28"/>
          <w:szCs w:val="28"/>
        </w:rPr>
      </w:pPr>
    </w:p>
    <w:p w:rsidR="00D111DA" w:rsidRPr="00D111DA" w:rsidRDefault="00D111DA" w:rsidP="00D111DA">
      <w:pPr>
        <w:widowControl w:val="0"/>
        <w:spacing w:after="0" w:line="240" w:lineRule="auto"/>
        <w:ind w:right="-1"/>
        <w:jc w:val="center"/>
        <w:rPr>
          <w:rFonts w:ascii="Times New Roman" w:hAnsi="Times New Roman" w:cs="Times New Roman"/>
          <w:b/>
          <w:bCs/>
          <w:sz w:val="28"/>
          <w:szCs w:val="28"/>
        </w:rPr>
      </w:pPr>
      <w:r w:rsidRPr="00D111DA">
        <w:rPr>
          <w:rFonts w:ascii="Times New Roman" w:hAnsi="Times New Roman" w:cs="Times New Roman"/>
          <w:b/>
          <w:bCs/>
          <w:sz w:val="28"/>
          <w:szCs w:val="28"/>
        </w:rPr>
        <w:t>4. ОЦЕНКА КАЧЕСТВА ОСВОЕНИЯ ПРОГРАММЫ</w:t>
      </w:r>
      <w:r w:rsidRPr="00D111DA">
        <w:rPr>
          <w:rFonts w:ascii="Times New Roman" w:hAnsi="Times New Roman" w:cs="Times New Roman"/>
          <w:bCs/>
          <w:sz w:val="28"/>
          <w:szCs w:val="28"/>
        </w:rPr>
        <w:t xml:space="preserve"> </w:t>
      </w:r>
    </w:p>
    <w:p w:rsidR="00D111DA" w:rsidRPr="00D111DA" w:rsidRDefault="00D111DA" w:rsidP="00D111DA">
      <w:pPr>
        <w:widowControl w:val="0"/>
        <w:spacing w:after="0" w:line="240" w:lineRule="auto"/>
        <w:ind w:firstLine="709"/>
        <w:jc w:val="both"/>
        <w:rPr>
          <w:rFonts w:ascii="Times New Roman" w:hAnsi="Times New Roman" w:cs="Times New Roman"/>
          <w:sz w:val="16"/>
          <w:szCs w:val="16"/>
        </w:rPr>
      </w:pPr>
    </w:p>
    <w:p w:rsidR="00D111DA" w:rsidRPr="00D111DA" w:rsidRDefault="00D111DA" w:rsidP="00D111DA">
      <w:pPr>
        <w:autoSpaceDE w:val="0"/>
        <w:autoSpaceDN w:val="0"/>
        <w:adjustRightInd w:val="0"/>
        <w:spacing w:after="0" w:line="240" w:lineRule="auto"/>
        <w:ind w:firstLine="709"/>
        <w:jc w:val="both"/>
        <w:rPr>
          <w:rFonts w:ascii="Times New Roman" w:hAnsi="Times New Roman" w:cs="Times New Roman"/>
          <w:b/>
          <w:bCs/>
          <w:sz w:val="28"/>
          <w:szCs w:val="28"/>
          <w:lang w:eastAsia="en-US"/>
        </w:rPr>
      </w:pPr>
      <w:r w:rsidRPr="00D111DA">
        <w:rPr>
          <w:rFonts w:ascii="Times New Roman"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D111DA" w:rsidRPr="00D111DA" w:rsidRDefault="00D111DA" w:rsidP="00D111DA">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D111DA">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D111DA" w:rsidRPr="00D111DA" w:rsidRDefault="00D111DA" w:rsidP="00D111DA">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D111DA">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D111DA" w:rsidRPr="00D111DA" w:rsidRDefault="00D111DA" w:rsidP="00D111DA">
      <w:pPr>
        <w:autoSpaceDE w:val="0"/>
        <w:autoSpaceDN w:val="0"/>
        <w:adjustRightInd w:val="0"/>
        <w:spacing w:after="0" w:line="240" w:lineRule="auto"/>
        <w:ind w:firstLine="567"/>
        <w:jc w:val="right"/>
        <w:rPr>
          <w:rFonts w:ascii="Times New Roman" w:hAnsi="Times New Roman" w:cs="Times New Roman"/>
          <w:sz w:val="28"/>
          <w:szCs w:val="28"/>
          <w:lang w:eastAsia="en-US"/>
        </w:rPr>
      </w:pPr>
    </w:p>
    <w:p w:rsidR="00D111DA" w:rsidRPr="00D111DA" w:rsidRDefault="00D111DA" w:rsidP="00D111DA">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D111DA">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0"/>
        <w:gridCol w:w="2510"/>
        <w:gridCol w:w="9"/>
        <w:gridCol w:w="1893"/>
        <w:gridCol w:w="9"/>
        <w:gridCol w:w="2615"/>
        <w:gridCol w:w="9"/>
        <w:gridCol w:w="2495"/>
        <w:gridCol w:w="10"/>
      </w:tblGrid>
      <w:tr w:rsidR="00D111DA" w:rsidRPr="00D111DA" w:rsidTr="007A55DE">
        <w:trPr>
          <w:gridBefore w:val="1"/>
          <w:gridAfter w:val="1"/>
          <w:wBefore w:w="11" w:type="dxa"/>
          <w:wAfter w:w="11" w:type="dxa"/>
          <w:jc w:val="center"/>
        </w:trPr>
        <w:tc>
          <w:tcPr>
            <w:tcW w:w="2607"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b/>
                <w:sz w:val="24"/>
                <w:szCs w:val="28"/>
                <w:vertAlign w:val="superscript"/>
                <w:lang w:eastAsia="en-US"/>
              </w:rPr>
            </w:pPr>
            <w:r w:rsidRPr="00D111DA">
              <w:rPr>
                <w:rFonts w:ascii="Times New Roman" w:hAnsi="Times New Roman" w:cs="Times New Roman"/>
                <w:b/>
                <w:sz w:val="24"/>
                <w:szCs w:val="28"/>
                <w:lang w:eastAsia="en-US"/>
              </w:rPr>
              <w:t>Результативность</w:t>
            </w:r>
            <w:r w:rsidRPr="00D111DA">
              <w:rPr>
                <w:rFonts w:ascii="Times New Roman" w:hAnsi="Times New Roman" w:cs="Times New Roman"/>
                <w:b/>
                <w:sz w:val="24"/>
                <w:szCs w:val="28"/>
                <w:vertAlign w:val="superscript"/>
                <w:lang w:eastAsia="en-US"/>
              </w:rPr>
              <w:t>1</w:t>
            </w:r>
            <w:r w:rsidRPr="00D111DA">
              <w:rPr>
                <w:rFonts w:ascii="Times New Roman" w:hAnsi="Times New Roman" w:cs="Times New Roman"/>
                <w:b/>
                <w:sz w:val="24"/>
                <w:szCs w:val="28"/>
                <w:lang w:eastAsia="en-US"/>
              </w:rPr>
              <w:t>, %</w:t>
            </w:r>
          </w:p>
        </w:tc>
        <w:tc>
          <w:tcPr>
            <w:tcW w:w="7605" w:type="dxa"/>
            <w:gridSpan w:val="6"/>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b/>
                <w:sz w:val="24"/>
                <w:szCs w:val="28"/>
                <w:lang w:eastAsia="en-US"/>
              </w:rPr>
            </w:pPr>
            <w:r w:rsidRPr="00D111DA">
              <w:rPr>
                <w:rFonts w:ascii="Times New Roman" w:hAnsi="Times New Roman" w:cs="Times New Roman"/>
                <w:b/>
                <w:sz w:val="24"/>
                <w:szCs w:val="28"/>
                <w:lang w:eastAsia="en-US"/>
              </w:rPr>
              <w:t>Количественная оценка</w:t>
            </w:r>
          </w:p>
        </w:tc>
      </w:tr>
      <w:tr w:rsidR="00D111DA" w:rsidRPr="00D111DA" w:rsidTr="007A55DE">
        <w:trPr>
          <w:gridBefore w:val="2"/>
          <w:wBefore w:w="21" w:type="dxa"/>
          <w:jc w:val="center"/>
        </w:trPr>
        <w:tc>
          <w:tcPr>
            <w:tcW w:w="2606"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b/>
                <w:sz w:val="24"/>
                <w:szCs w:val="28"/>
                <w:lang w:eastAsia="en-US"/>
              </w:rPr>
            </w:pPr>
          </w:p>
        </w:tc>
        <w:tc>
          <w:tcPr>
            <w:tcW w:w="2185"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b/>
                <w:sz w:val="24"/>
                <w:szCs w:val="28"/>
                <w:lang w:eastAsia="en-US"/>
              </w:rPr>
            </w:pPr>
            <w:r w:rsidRPr="00D111DA">
              <w:rPr>
                <w:rFonts w:ascii="Times New Roman" w:hAnsi="Times New Roman" w:cs="Times New Roman"/>
                <w:b/>
                <w:sz w:val="24"/>
                <w:szCs w:val="28"/>
                <w:lang w:eastAsia="en-US"/>
              </w:rPr>
              <w:t>Балл</w:t>
            </w:r>
          </w:p>
          <w:p w:rsidR="00D111DA" w:rsidRPr="00D111DA" w:rsidRDefault="00D111DA" w:rsidP="00D111DA">
            <w:pPr>
              <w:autoSpaceDE w:val="0"/>
              <w:autoSpaceDN w:val="0"/>
              <w:adjustRightInd w:val="0"/>
              <w:spacing w:after="0" w:line="240" w:lineRule="auto"/>
              <w:jc w:val="center"/>
              <w:rPr>
                <w:rFonts w:ascii="Times New Roman" w:hAnsi="Times New Roman" w:cs="Times New Roman"/>
                <w:b/>
                <w:sz w:val="24"/>
                <w:szCs w:val="28"/>
                <w:lang w:eastAsia="en-US"/>
              </w:rPr>
            </w:pPr>
            <w:r w:rsidRPr="00D111DA">
              <w:rPr>
                <w:rFonts w:ascii="Times New Roman" w:hAnsi="Times New Roman" w:cs="Times New Roman"/>
                <w:b/>
                <w:sz w:val="24"/>
                <w:szCs w:val="28"/>
                <w:lang w:eastAsia="en-US"/>
              </w:rPr>
              <w:t>(отметка)</w:t>
            </w:r>
          </w:p>
        </w:tc>
        <w:tc>
          <w:tcPr>
            <w:tcW w:w="2710"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b/>
                <w:sz w:val="24"/>
                <w:szCs w:val="28"/>
                <w:lang w:eastAsia="en-US"/>
              </w:rPr>
            </w:pPr>
            <w:r w:rsidRPr="00D111DA">
              <w:rPr>
                <w:rFonts w:ascii="Times New Roman" w:hAnsi="Times New Roman" w:cs="Times New Roman"/>
                <w:b/>
                <w:sz w:val="24"/>
                <w:szCs w:val="28"/>
                <w:lang w:eastAsia="en-US"/>
              </w:rPr>
              <w:t>Вербальный аналог</w:t>
            </w:r>
          </w:p>
        </w:tc>
        <w:tc>
          <w:tcPr>
            <w:tcW w:w="2712"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b/>
                <w:sz w:val="24"/>
                <w:szCs w:val="28"/>
                <w:lang w:eastAsia="en-US"/>
              </w:rPr>
            </w:pPr>
            <w:r w:rsidRPr="00D111DA">
              <w:rPr>
                <w:rFonts w:ascii="Times New Roman" w:hAnsi="Times New Roman" w:cs="Times New Roman"/>
                <w:b/>
                <w:sz w:val="24"/>
                <w:szCs w:val="28"/>
                <w:lang w:eastAsia="en-US"/>
              </w:rPr>
              <w:t>Дихотомическая шкала</w:t>
            </w:r>
          </w:p>
        </w:tc>
      </w:tr>
      <w:tr w:rsidR="00D111DA" w:rsidRPr="00D111DA" w:rsidTr="007A55DE">
        <w:trPr>
          <w:gridBefore w:val="1"/>
          <w:gridAfter w:val="1"/>
          <w:wBefore w:w="11" w:type="dxa"/>
          <w:wAfter w:w="11" w:type="dxa"/>
          <w:jc w:val="center"/>
        </w:trPr>
        <w:tc>
          <w:tcPr>
            <w:tcW w:w="2607"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90-100</w:t>
            </w:r>
          </w:p>
        </w:tc>
        <w:tc>
          <w:tcPr>
            <w:tcW w:w="2185"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5</w:t>
            </w:r>
          </w:p>
        </w:tc>
        <w:tc>
          <w:tcPr>
            <w:tcW w:w="2710"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отлично</w:t>
            </w:r>
          </w:p>
        </w:tc>
        <w:tc>
          <w:tcPr>
            <w:tcW w:w="2710"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зачтено (зачет)</w:t>
            </w:r>
          </w:p>
        </w:tc>
      </w:tr>
      <w:tr w:rsidR="00D111DA" w:rsidRPr="00D111DA" w:rsidTr="007A55DE">
        <w:trPr>
          <w:gridBefore w:val="2"/>
          <w:wBefore w:w="21" w:type="dxa"/>
          <w:jc w:val="center"/>
        </w:trPr>
        <w:tc>
          <w:tcPr>
            <w:tcW w:w="2606"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80-90</w:t>
            </w:r>
          </w:p>
        </w:tc>
        <w:tc>
          <w:tcPr>
            <w:tcW w:w="2185"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4</w:t>
            </w:r>
          </w:p>
        </w:tc>
        <w:tc>
          <w:tcPr>
            <w:tcW w:w="2710"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хорошо</w:t>
            </w:r>
          </w:p>
        </w:tc>
        <w:tc>
          <w:tcPr>
            <w:tcW w:w="2712"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p>
        </w:tc>
      </w:tr>
      <w:tr w:rsidR="00D111DA" w:rsidRPr="00D111DA" w:rsidTr="007A55DE">
        <w:trPr>
          <w:gridAfter w:val="1"/>
          <w:wAfter w:w="11" w:type="dxa"/>
          <w:jc w:val="center"/>
        </w:trPr>
        <w:tc>
          <w:tcPr>
            <w:tcW w:w="2627" w:type="dxa"/>
            <w:gridSpan w:val="4"/>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70-80</w:t>
            </w:r>
          </w:p>
        </w:tc>
        <w:tc>
          <w:tcPr>
            <w:tcW w:w="2185"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3</w:t>
            </w:r>
          </w:p>
        </w:tc>
        <w:tc>
          <w:tcPr>
            <w:tcW w:w="2710"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удовлетворительно</w:t>
            </w:r>
          </w:p>
        </w:tc>
        <w:tc>
          <w:tcPr>
            <w:tcW w:w="2701" w:type="dxa"/>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p>
        </w:tc>
      </w:tr>
      <w:tr w:rsidR="00D111DA" w:rsidRPr="00D111DA" w:rsidTr="007A55DE">
        <w:trPr>
          <w:gridBefore w:val="1"/>
          <w:gridAfter w:val="1"/>
          <w:wBefore w:w="11" w:type="dxa"/>
          <w:wAfter w:w="11" w:type="dxa"/>
          <w:jc w:val="center"/>
        </w:trPr>
        <w:tc>
          <w:tcPr>
            <w:tcW w:w="2607"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менее 70</w:t>
            </w:r>
          </w:p>
        </w:tc>
        <w:tc>
          <w:tcPr>
            <w:tcW w:w="2185"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2</w:t>
            </w:r>
          </w:p>
        </w:tc>
        <w:tc>
          <w:tcPr>
            <w:tcW w:w="2710"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неудовлетворительно</w:t>
            </w:r>
          </w:p>
        </w:tc>
        <w:tc>
          <w:tcPr>
            <w:tcW w:w="2710"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не зачтено (незачет)</w:t>
            </w:r>
          </w:p>
        </w:tc>
      </w:tr>
      <w:tr w:rsidR="00D111DA" w:rsidRPr="00D111DA" w:rsidTr="007A55DE">
        <w:trPr>
          <w:gridBefore w:val="1"/>
          <w:gridAfter w:val="1"/>
          <w:wBefore w:w="11" w:type="dxa"/>
          <w:wAfter w:w="11" w:type="dxa"/>
          <w:jc w:val="center"/>
        </w:trPr>
        <w:tc>
          <w:tcPr>
            <w:tcW w:w="2607"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Не приступил к выполнению</w:t>
            </w:r>
          </w:p>
        </w:tc>
        <w:tc>
          <w:tcPr>
            <w:tcW w:w="2185"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2</w:t>
            </w:r>
          </w:p>
        </w:tc>
        <w:tc>
          <w:tcPr>
            <w:tcW w:w="2710"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неудовлетворительно</w:t>
            </w:r>
          </w:p>
        </w:tc>
        <w:tc>
          <w:tcPr>
            <w:tcW w:w="2710" w:type="dxa"/>
            <w:gridSpan w:val="2"/>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8"/>
                <w:lang w:eastAsia="en-US"/>
              </w:rPr>
            </w:pPr>
            <w:r w:rsidRPr="00D111DA">
              <w:rPr>
                <w:rFonts w:ascii="Times New Roman" w:hAnsi="Times New Roman" w:cs="Times New Roman"/>
                <w:sz w:val="24"/>
                <w:szCs w:val="28"/>
                <w:lang w:eastAsia="en-US"/>
              </w:rPr>
              <w:t>не зачтено (незачет)</w:t>
            </w:r>
          </w:p>
        </w:tc>
      </w:tr>
    </w:tbl>
    <w:p w:rsidR="00D111DA" w:rsidRPr="00D111DA" w:rsidRDefault="00D111DA" w:rsidP="00D111DA">
      <w:pPr>
        <w:autoSpaceDE w:val="0"/>
        <w:autoSpaceDN w:val="0"/>
        <w:adjustRightInd w:val="0"/>
        <w:spacing w:after="0" w:line="240" w:lineRule="auto"/>
        <w:jc w:val="both"/>
        <w:rPr>
          <w:rFonts w:ascii="Times New Roman" w:hAnsi="Times New Roman" w:cs="Times New Roman"/>
          <w:sz w:val="24"/>
          <w:szCs w:val="28"/>
          <w:lang w:eastAsia="en-US"/>
        </w:rPr>
      </w:pPr>
      <w:r w:rsidRPr="00D111DA">
        <w:rPr>
          <w:rFonts w:ascii="Times New Roman" w:hAnsi="Times New Roman" w:cs="Times New Roman"/>
          <w:sz w:val="24"/>
          <w:szCs w:val="28"/>
          <w:lang w:eastAsia="en-US"/>
        </w:rPr>
        <w:t>Примечание: Каждая образовательная организация может самостоятельно определять % результативности при выставлении оценок.</w:t>
      </w:r>
    </w:p>
    <w:p w:rsidR="00D111DA" w:rsidRPr="00D111DA" w:rsidRDefault="00D111DA" w:rsidP="00D111DA">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D111DA" w:rsidRPr="00D111DA" w:rsidRDefault="00D111DA" w:rsidP="00D111DA">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D111DA" w:rsidRPr="00D111DA" w:rsidRDefault="00D111DA" w:rsidP="00D111DA">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D111DA">
        <w:rPr>
          <w:rFonts w:ascii="Times New Roman" w:hAnsi="Times New Roman" w:cs="Times New Roman"/>
          <w:sz w:val="28"/>
          <w:szCs w:val="28"/>
          <w:lang w:eastAsia="en-US"/>
        </w:rPr>
        <w:t>Результаты обучения по программе</w:t>
      </w:r>
    </w:p>
    <w:p w:rsidR="00D111DA" w:rsidRPr="00D111DA" w:rsidRDefault="00D111DA" w:rsidP="00D111DA">
      <w:pPr>
        <w:autoSpaceDE w:val="0"/>
        <w:autoSpaceDN w:val="0"/>
        <w:adjustRightInd w:val="0"/>
        <w:spacing w:after="0" w:line="240" w:lineRule="auto"/>
        <w:ind w:firstLine="567"/>
        <w:jc w:val="right"/>
        <w:rPr>
          <w:rFonts w:ascii="Times New Roman" w:hAnsi="Times New Roman" w:cs="Times New Roman"/>
          <w:sz w:val="24"/>
          <w:szCs w:val="24"/>
          <w:lang w:eastAsia="en-US"/>
        </w:rPr>
      </w:pPr>
      <w:r w:rsidRPr="00D111DA">
        <w:rPr>
          <w:rFonts w:ascii="Times New Roman" w:hAnsi="Times New Roman" w:cs="Times New Roman"/>
          <w:sz w:val="24"/>
          <w:szCs w:val="24"/>
          <w:lang w:eastAsia="en-US"/>
        </w:rPr>
        <w:t>Таблица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2127"/>
        <w:gridCol w:w="2126"/>
        <w:gridCol w:w="1984"/>
      </w:tblGrid>
      <w:tr w:rsidR="00D111DA" w:rsidRPr="00D111DA" w:rsidTr="007A55DE">
        <w:trPr>
          <w:jc w:val="center"/>
        </w:trPr>
        <w:tc>
          <w:tcPr>
            <w:tcW w:w="1701" w:type="dxa"/>
            <w:vMerge w:val="restart"/>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r w:rsidRPr="00D111DA">
              <w:rPr>
                <w:rFonts w:ascii="Times New Roman" w:hAnsi="Times New Roman" w:cs="Times New Roman"/>
                <w:sz w:val="24"/>
                <w:szCs w:val="24"/>
                <w:lang w:eastAsia="en-US"/>
              </w:rPr>
              <w:t>Компетенции</w:t>
            </w:r>
          </w:p>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p>
        </w:tc>
        <w:tc>
          <w:tcPr>
            <w:tcW w:w="8505" w:type="dxa"/>
            <w:gridSpan w:val="4"/>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r w:rsidRPr="00D111DA">
              <w:rPr>
                <w:rFonts w:ascii="Times New Roman" w:hAnsi="Times New Roman" w:cs="Times New Roman"/>
                <w:sz w:val="24"/>
                <w:szCs w:val="24"/>
                <w:lang w:eastAsia="en-US"/>
              </w:rPr>
              <w:t>Критерии оценивания результатов обучения</w:t>
            </w:r>
          </w:p>
        </w:tc>
      </w:tr>
      <w:tr w:rsidR="00D111DA" w:rsidRPr="00D111DA" w:rsidTr="007A55DE">
        <w:trPr>
          <w:jc w:val="center"/>
        </w:trPr>
        <w:tc>
          <w:tcPr>
            <w:tcW w:w="1701" w:type="dxa"/>
            <w:vMerge/>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p>
        </w:tc>
        <w:tc>
          <w:tcPr>
            <w:tcW w:w="2268" w:type="dxa"/>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r w:rsidRPr="00D111DA">
              <w:rPr>
                <w:rFonts w:ascii="Times New Roman" w:hAnsi="Times New Roman" w:cs="Times New Roman"/>
                <w:sz w:val="24"/>
                <w:szCs w:val="24"/>
                <w:lang w:eastAsia="en-US"/>
              </w:rPr>
              <w:t>Неудовлетворительно-но / не зачтено</w:t>
            </w:r>
          </w:p>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r w:rsidRPr="00D111DA">
              <w:rPr>
                <w:rFonts w:ascii="Times New Roman" w:hAnsi="Times New Roman" w:cs="Times New Roman"/>
                <w:sz w:val="24"/>
                <w:szCs w:val="24"/>
                <w:lang w:eastAsia="en-US"/>
              </w:rPr>
              <w:t>0–70%</w:t>
            </w:r>
          </w:p>
        </w:tc>
        <w:tc>
          <w:tcPr>
            <w:tcW w:w="2127" w:type="dxa"/>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r w:rsidRPr="00D111DA">
              <w:rPr>
                <w:rFonts w:ascii="Times New Roman" w:hAnsi="Times New Roman" w:cs="Times New Roman"/>
                <w:sz w:val="24"/>
                <w:szCs w:val="24"/>
                <w:lang w:eastAsia="en-US"/>
              </w:rPr>
              <w:t>Удовлетворительно-но / зачтено</w:t>
            </w:r>
          </w:p>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r w:rsidRPr="00D111DA">
              <w:rPr>
                <w:rFonts w:ascii="Times New Roman" w:hAnsi="Times New Roman" w:cs="Times New Roman"/>
                <w:sz w:val="24"/>
                <w:szCs w:val="24"/>
                <w:lang w:eastAsia="en-US"/>
              </w:rPr>
              <w:t>70–80%</w:t>
            </w:r>
          </w:p>
        </w:tc>
        <w:tc>
          <w:tcPr>
            <w:tcW w:w="2126" w:type="dxa"/>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r w:rsidRPr="00D111DA">
              <w:rPr>
                <w:rFonts w:ascii="Times New Roman" w:hAnsi="Times New Roman" w:cs="Times New Roman"/>
                <w:sz w:val="24"/>
                <w:szCs w:val="24"/>
                <w:lang w:eastAsia="en-US"/>
              </w:rPr>
              <w:t>Хорошо / зачтено</w:t>
            </w:r>
          </w:p>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r w:rsidRPr="00D111DA">
              <w:rPr>
                <w:rFonts w:ascii="Times New Roman" w:hAnsi="Times New Roman" w:cs="Times New Roman"/>
                <w:sz w:val="24"/>
                <w:szCs w:val="24"/>
                <w:lang w:eastAsia="en-US"/>
              </w:rPr>
              <w:t>80–90%</w:t>
            </w:r>
          </w:p>
        </w:tc>
        <w:tc>
          <w:tcPr>
            <w:tcW w:w="1984" w:type="dxa"/>
            <w:vAlign w:val="center"/>
          </w:tcPr>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r w:rsidRPr="00D111DA">
              <w:rPr>
                <w:rFonts w:ascii="Times New Roman" w:hAnsi="Times New Roman" w:cs="Times New Roman"/>
                <w:sz w:val="24"/>
                <w:szCs w:val="24"/>
                <w:lang w:eastAsia="en-US"/>
              </w:rPr>
              <w:t>Отлично / зачтено</w:t>
            </w:r>
          </w:p>
          <w:p w:rsidR="00D111DA" w:rsidRPr="00D111DA" w:rsidRDefault="00D111DA" w:rsidP="00D111DA">
            <w:pPr>
              <w:autoSpaceDE w:val="0"/>
              <w:autoSpaceDN w:val="0"/>
              <w:adjustRightInd w:val="0"/>
              <w:spacing w:after="0" w:line="240" w:lineRule="auto"/>
              <w:jc w:val="center"/>
              <w:rPr>
                <w:rFonts w:ascii="Times New Roman" w:hAnsi="Times New Roman" w:cs="Times New Roman"/>
                <w:sz w:val="24"/>
                <w:szCs w:val="24"/>
                <w:lang w:eastAsia="en-US"/>
              </w:rPr>
            </w:pPr>
            <w:r w:rsidRPr="00D111DA">
              <w:rPr>
                <w:rFonts w:ascii="Times New Roman" w:hAnsi="Times New Roman" w:cs="Times New Roman"/>
                <w:sz w:val="24"/>
                <w:szCs w:val="24"/>
                <w:lang w:eastAsia="en-US"/>
              </w:rPr>
              <w:t>90–100%</w:t>
            </w:r>
          </w:p>
        </w:tc>
      </w:tr>
      <w:tr w:rsidR="00D111DA" w:rsidRPr="00D111DA" w:rsidTr="007A55DE">
        <w:trPr>
          <w:jc w:val="center"/>
        </w:trPr>
        <w:tc>
          <w:tcPr>
            <w:tcW w:w="1701" w:type="dxa"/>
            <w:vMerge w:val="restart"/>
          </w:tcPr>
          <w:p w:rsidR="00D111DA" w:rsidRPr="00D111DA" w:rsidRDefault="00D111DA" w:rsidP="00D111DA">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111DA">
              <w:rPr>
                <w:rFonts w:ascii="Times New Roman" w:eastAsia="Times New Roman" w:hAnsi="Times New Roman" w:cs="Times New Roman"/>
                <w:b/>
                <w:sz w:val="24"/>
                <w:szCs w:val="24"/>
              </w:rPr>
              <w:t>ПК-1</w:t>
            </w:r>
          </w:p>
          <w:p w:rsidR="00D111DA" w:rsidRPr="00D111DA" w:rsidRDefault="00D111DA" w:rsidP="00D111DA">
            <w:pPr>
              <w:spacing w:after="0" w:line="240" w:lineRule="auto"/>
              <w:ind w:hanging="2"/>
              <w:jc w:val="center"/>
              <w:rPr>
                <w:rFonts w:ascii="Times New Roman" w:hAnsi="Times New Roman" w:cs="Times New Roman"/>
                <w:sz w:val="24"/>
                <w:szCs w:val="24"/>
              </w:rPr>
            </w:pPr>
            <w:r w:rsidRPr="00D111DA">
              <w:rPr>
                <w:rFonts w:ascii="Times New Roman" w:hAnsi="Times New Roman" w:cs="Times New Roman"/>
                <w:sz w:val="24"/>
                <w:szCs w:val="24"/>
              </w:rPr>
              <w:t>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c>
          <w:tcPr>
            <w:tcW w:w="2268" w:type="dxa"/>
          </w:tcPr>
          <w:p w:rsidR="00D111DA" w:rsidRPr="00D111DA" w:rsidRDefault="00D111DA" w:rsidP="00D111DA">
            <w:pPr>
              <w:widowControl w:val="0"/>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 xml:space="preserve">Допускает грубые ошибки либо не знает </w:t>
            </w:r>
            <w:r w:rsidRPr="00D111DA">
              <w:rPr>
                <w:rFonts w:ascii="Times New Roman" w:eastAsia="ヒラギノ角ゴ Pro W3" w:hAnsi="Times New Roman" w:cs="Times New Roman"/>
                <w:sz w:val="24"/>
                <w:szCs w:val="24"/>
              </w:rPr>
              <w:t>-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c>
          <w:tcPr>
            <w:tcW w:w="2127"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Демонстрирует частичные знания требований и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c>
          <w:tcPr>
            <w:tcW w:w="2126"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Знает требования</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c>
          <w:tcPr>
            <w:tcW w:w="1984"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eastAsia="ヒラギノ角ゴ Pro W3" w:hAnsi="Times New Roman" w:cs="Times New Roman"/>
                <w:sz w:val="24"/>
                <w:szCs w:val="24"/>
              </w:rPr>
              <w:t>Имеет 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r w:rsidRPr="00D111DA">
              <w:rPr>
                <w:rFonts w:ascii="Times New Roman" w:hAnsi="Times New Roman" w:cs="Times New Roman"/>
                <w:sz w:val="24"/>
                <w:szCs w:val="24"/>
                <w:lang w:eastAsia="en-US"/>
              </w:rPr>
              <w:t>.</w:t>
            </w:r>
          </w:p>
        </w:tc>
      </w:tr>
      <w:tr w:rsidR="00D111DA" w:rsidRPr="00D111DA" w:rsidTr="007A55DE">
        <w:trPr>
          <w:jc w:val="center"/>
        </w:trPr>
        <w:tc>
          <w:tcPr>
            <w:tcW w:w="1701" w:type="dxa"/>
            <w:vMerge/>
          </w:tcPr>
          <w:p w:rsidR="00D111DA" w:rsidRPr="00D111DA" w:rsidRDefault="00D111DA" w:rsidP="00D111DA">
            <w:pPr>
              <w:spacing w:after="0" w:line="240" w:lineRule="auto"/>
              <w:jc w:val="center"/>
              <w:rPr>
                <w:rFonts w:ascii="Times New Roman" w:hAnsi="Times New Roman" w:cs="Times New Roman"/>
                <w:sz w:val="24"/>
                <w:szCs w:val="24"/>
              </w:rPr>
            </w:pPr>
          </w:p>
        </w:tc>
        <w:tc>
          <w:tcPr>
            <w:tcW w:w="2268"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Демонстрирует 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c>
          <w:tcPr>
            <w:tcW w:w="2127"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Имеет зёнания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c>
          <w:tcPr>
            <w:tcW w:w="2126"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Владеет</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c>
          <w:tcPr>
            <w:tcW w:w="1984"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Демонстрирует высокий уровень умений проведения</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знаний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D111DA" w:rsidRPr="00D111DA" w:rsidTr="007A55DE">
        <w:trPr>
          <w:jc w:val="center"/>
        </w:trPr>
        <w:tc>
          <w:tcPr>
            <w:tcW w:w="1701" w:type="dxa"/>
            <w:vMerge/>
          </w:tcPr>
          <w:p w:rsidR="00D111DA" w:rsidRPr="00D111DA" w:rsidRDefault="00D111DA" w:rsidP="00D111DA">
            <w:pPr>
              <w:spacing w:after="0" w:line="240" w:lineRule="auto"/>
              <w:jc w:val="center"/>
              <w:rPr>
                <w:rFonts w:ascii="Times New Roman" w:hAnsi="Times New Roman" w:cs="Times New Roman"/>
                <w:sz w:val="24"/>
                <w:szCs w:val="24"/>
              </w:rPr>
            </w:pPr>
          </w:p>
        </w:tc>
        <w:tc>
          <w:tcPr>
            <w:tcW w:w="2268"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Допускает грубые ошибки либо не владеет методами</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управления персоналом и формирования команд для решения поставленных задач.</w:t>
            </w:r>
          </w:p>
        </w:tc>
        <w:tc>
          <w:tcPr>
            <w:tcW w:w="2127"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Владеет методами проверки</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управления персоналом и формирования команд для решения поставленных задач.</w:t>
            </w:r>
          </w:p>
        </w:tc>
        <w:tc>
          <w:tcPr>
            <w:tcW w:w="2126"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Управления персоналом и формирования команд для решения поставленных задач.</w:t>
            </w:r>
          </w:p>
        </w:tc>
        <w:tc>
          <w:tcPr>
            <w:tcW w:w="1984"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Владеет в полной мере методами проверки</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управления персоналом и формирования команд для решения поставленных задач.</w:t>
            </w:r>
          </w:p>
        </w:tc>
      </w:tr>
      <w:tr w:rsidR="00D111DA" w:rsidRPr="00D111DA" w:rsidTr="007A55DE">
        <w:trPr>
          <w:jc w:val="center"/>
        </w:trPr>
        <w:tc>
          <w:tcPr>
            <w:tcW w:w="1701" w:type="dxa"/>
            <w:vMerge w:val="restart"/>
          </w:tcPr>
          <w:p w:rsidR="00D111DA" w:rsidRPr="00D111DA" w:rsidRDefault="00D111DA" w:rsidP="00D111DA">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111DA">
              <w:rPr>
                <w:rFonts w:ascii="Times New Roman" w:eastAsia="Times New Roman" w:hAnsi="Times New Roman" w:cs="Times New Roman"/>
                <w:b/>
                <w:sz w:val="24"/>
                <w:szCs w:val="24"/>
              </w:rPr>
              <w:t>ПК-25</w:t>
            </w:r>
          </w:p>
          <w:p w:rsidR="00D111DA" w:rsidRPr="00D111DA" w:rsidRDefault="00D111DA" w:rsidP="00D111DA">
            <w:pPr>
              <w:widowControl w:val="0"/>
              <w:suppressAutoHyphens/>
              <w:autoSpaceDE w:val="0"/>
              <w:autoSpaceDN w:val="0"/>
              <w:adjustRightInd w:val="0"/>
              <w:spacing w:after="0" w:line="240" w:lineRule="auto"/>
              <w:jc w:val="center"/>
              <w:rPr>
                <w:rFonts w:ascii="Times New Roman" w:hAnsi="Times New Roman" w:cs="Times New Roman"/>
                <w:snapToGrid w:val="0"/>
                <w:sz w:val="24"/>
                <w:szCs w:val="28"/>
              </w:rPr>
            </w:pPr>
            <w:r w:rsidRPr="00D111DA">
              <w:rPr>
                <w:rFonts w:ascii="Times New Roman" w:eastAsia="Times New Roman" w:hAnsi="Times New Roman" w:cs="Times New Roman"/>
                <w:sz w:val="24"/>
                <w:szCs w:val="24"/>
              </w:rPr>
              <w:t>Способность к решению правовых, социальных и кадровых вопросов, связанных с деятельностью подразделений МЧС России на территориальном уровне</w:t>
            </w:r>
          </w:p>
        </w:tc>
        <w:tc>
          <w:tcPr>
            <w:tcW w:w="2268" w:type="dxa"/>
          </w:tcPr>
          <w:p w:rsidR="00D111DA" w:rsidRPr="00D111DA" w:rsidRDefault="00D111DA" w:rsidP="00D111DA">
            <w:pPr>
              <w:spacing w:after="0" w:line="240" w:lineRule="auto"/>
              <w:jc w:val="center"/>
              <w:rPr>
                <w:rFonts w:ascii="Times New Roman" w:hAnsi="Times New Roman" w:cs="Times New Roman"/>
                <w:sz w:val="24"/>
                <w:szCs w:val="28"/>
              </w:rPr>
            </w:pPr>
            <w:r w:rsidRPr="00D111DA">
              <w:rPr>
                <w:rFonts w:ascii="Times New Roman" w:hAnsi="Times New Roman" w:cs="Times New Roman"/>
                <w:sz w:val="24"/>
                <w:szCs w:val="24"/>
              </w:rPr>
              <w:t xml:space="preserve">Допускает грубые ошибки либо не знает </w:t>
            </w:r>
            <w:r w:rsidRPr="00D111DA">
              <w:rPr>
                <w:rFonts w:ascii="Times New Roman" w:eastAsia="Times New Roman" w:hAnsi="Times New Roman" w:cs="Times New Roman"/>
                <w:sz w:val="24"/>
                <w:szCs w:val="24"/>
              </w:rPr>
              <w:t>структуру организации, формирование вакантных штатных единиц, порядок определения перспективной и текущей потребности в кадрах и источники обеспечения организации кадрами.</w:t>
            </w:r>
          </w:p>
        </w:tc>
        <w:tc>
          <w:tcPr>
            <w:tcW w:w="2127" w:type="dxa"/>
          </w:tcPr>
          <w:p w:rsidR="00D111DA" w:rsidRPr="00D111DA" w:rsidRDefault="00D111DA" w:rsidP="00D111DA">
            <w:pPr>
              <w:shd w:val="clear" w:color="auto" w:fill="FFFFFF"/>
              <w:suppressAutoHyphens/>
              <w:spacing w:after="0" w:line="240" w:lineRule="auto"/>
              <w:jc w:val="center"/>
              <w:rPr>
                <w:rFonts w:ascii="Times New Roman" w:eastAsia="Times New Roman" w:hAnsi="Times New Roman" w:cs="Times New Roman"/>
                <w:sz w:val="24"/>
                <w:szCs w:val="24"/>
              </w:rPr>
            </w:pPr>
            <w:r w:rsidRPr="00D111DA">
              <w:rPr>
                <w:rFonts w:ascii="Times New Roman" w:hAnsi="Times New Roman" w:cs="Times New Roman"/>
                <w:sz w:val="24"/>
                <w:szCs w:val="24"/>
              </w:rPr>
              <w:t xml:space="preserve">Демонстрирует частичные знания требований и основ </w:t>
            </w:r>
            <w:r w:rsidRPr="00D111DA">
              <w:rPr>
                <w:rFonts w:ascii="Times New Roman" w:eastAsia="Times New Roman" w:hAnsi="Times New Roman" w:cs="Times New Roman"/>
                <w:sz w:val="24"/>
                <w:szCs w:val="24"/>
              </w:rPr>
              <w:t>структуры организации, формирования вакантных штатных единиц, порядка определения перспективной и текущей потребностях в кадрах и источников обеспечения организации кадрами.</w:t>
            </w:r>
          </w:p>
        </w:tc>
        <w:tc>
          <w:tcPr>
            <w:tcW w:w="2126" w:type="dxa"/>
          </w:tcPr>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hAnsi="Times New Roman" w:cs="Times New Roman"/>
                <w:sz w:val="24"/>
                <w:szCs w:val="24"/>
              </w:rPr>
              <w:t xml:space="preserve">Демонстрирует знания требований и основ </w:t>
            </w:r>
            <w:r w:rsidRPr="00D111DA">
              <w:rPr>
                <w:rFonts w:ascii="Times New Roman" w:eastAsia="Times New Roman" w:hAnsi="Times New Roman" w:cs="Times New Roman"/>
                <w:sz w:val="24"/>
                <w:szCs w:val="24"/>
              </w:rPr>
              <w:t>структуры организации, формирования вакантных штатных единиц, порядка определения перспективной и текущей потребностях в кадрах и источников обеспечения организации кадрами, но допускает ошибки и неточности.</w:t>
            </w:r>
          </w:p>
        </w:tc>
        <w:tc>
          <w:tcPr>
            <w:tcW w:w="1984"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 xml:space="preserve">Демонстрирует знания требований и основ </w:t>
            </w:r>
            <w:r w:rsidRPr="00D111DA">
              <w:rPr>
                <w:rFonts w:ascii="Times New Roman" w:eastAsia="Times New Roman" w:hAnsi="Times New Roman" w:cs="Times New Roman"/>
                <w:sz w:val="24"/>
                <w:szCs w:val="24"/>
              </w:rPr>
              <w:t>структуры организации, формирования вакантных штатных единиц, порядка определения перспективной и текущей потребностях в кадрах и источников обеспечения организации кадрами.</w:t>
            </w:r>
          </w:p>
        </w:tc>
      </w:tr>
      <w:tr w:rsidR="00D111DA" w:rsidRPr="00D111DA" w:rsidTr="007A55DE">
        <w:trPr>
          <w:jc w:val="center"/>
        </w:trPr>
        <w:tc>
          <w:tcPr>
            <w:tcW w:w="1701" w:type="dxa"/>
            <w:vMerge/>
          </w:tcPr>
          <w:p w:rsidR="00D111DA" w:rsidRPr="00D111DA" w:rsidRDefault="00D111DA" w:rsidP="00D111DA">
            <w:pPr>
              <w:spacing w:after="0" w:line="240" w:lineRule="auto"/>
              <w:jc w:val="center"/>
              <w:rPr>
                <w:rFonts w:ascii="Times New Roman" w:hAnsi="Times New Roman" w:cs="Times New Roman"/>
                <w:sz w:val="24"/>
                <w:szCs w:val="24"/>
              </w:rPr>
            </w:pPr>
          </w:p>
        </w:tc>
        <w:tc>
          <w:tcPr>
            <w:tcW w:w="2268"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 xml:space="preserve">Не умеет </w:t>
            </w:r>
            <w:r w:rsidRPr="00D111DA">
              <w:rPr>
                <w:rFonts w:ascii="Times New Roman" w:eastAsia="Times New Roman" w:hAnsi="Times New Roman" w:cs="Times New Roman"/>
                <w:sz w:val="24"/>
                <w:szCs w:val="24"/>
              </w:rPr>
              <w:t>и не способен собирать, анализировать и структурировать информацию об особенностях и возможностях кадрового потенциала организации.</w:t>
            </w:r>
          </w:p>
        </w:tc>
        <w:tc>
          <w:tcPr>
            <w:tcW w:w="2127" w:type="dxa"/>
          </w:tcPr>
          <w:p w:rsidR="00D111DA" w:rsidRPr="00D111DA" w:rsidRDefault="00D111DA" w:rsidP="00D111DA">
            <w:pPr>
              <w:shd w:val="clear" w:color="auto" w:fill="FFFFFF"/>
              <w:suppressAutoHyphens/>
              <w:spacing w:after="0" w:line="240" w:lineRule="auto"/>
              <w:jc w:val="center"/>
              <w:rPr>
                <w:rFonts w:ascii="Times New Roman" w:eastAsia="Times New Roman" w:hAnsi="Times New Roman" w:cs="Times New Roman"/>
                <w:sz w:val="24"/>
                <w:szCs w:val="24"/>
              </w:rPr>
            </w:pPr>
            <w:r w:rsidRPr="00D111DA">
              <w:rPr>
                <w:rFonts w:ascii="Times New Roman" w:hAnsi="Times New Roman" w:cs="Times New Roman"/>
                <w:sz w:val="24"/>
                <w:szCs w:val="24"/>
              </w:rPr>
              <w:t xml:space="preserve">Демонстрирует частичные умения применения знаний требований и основ </w:t>
            </w:r>
            <w:r w:rsidRPr="00D111DA">
              <w:rPr>
                <w:rFonts w:ascii="Times New Roman" w:eastAsia="Times New Roman" w:hAnsi="Times New Roman" w:cs="Times New Roman"/>
                <w:sz w:val="24"/>
                <w:szCs w:val="24"/>
              </w:rPr>
              <w:t>структуры организации, формирования вакантных штатных единиц, порядка определения перспективной и текущей потребностях в кадрах и источников обеспечения организации кадрами.</w:t>
            </w:r>
          </w:p>
        </w:tc>
        <w:tc>
          <w:tcPr>
            <w:tcW w:w="2126"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 xml:space="preserve">Демонстрирует умения применения знаний требований и основ </w:t>
            </w:r>
            <w:r w:rsidRPr="00D111DA">
              <w:rPr>
                <w:rFonts w:ascii="Times New Roman" w:eastAsia="Times New Roman" w:hAnsi="Times New Roman" w:cs="Times New Roman"/>
                <w:sz w:val="24"/>
                <w:szCs w:val="24"/>
              </w:rPr>
              <w:t>структуры организации, формирования вакантных штатных единиц, порядка определения перспективной и текущей потребностях в кадрах и источников обеспечения организации кадрами, но допускает ошибки и неточности.</w:t>
            </w:r>
          </w:p>
        </w:tc>
        <w:tc>
          <w:tcPr>
            <w:tcW w:w="1984"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hAnsi="Times New Roman" w:cs="Times New Roman"/>
                <w:sz w:val="24"/>
                <w:szCs w:val="24"/>
              </w:rPr>
              <w:t xml:space="preserve">Умеет применять знания требований и основ </w:t>
            </w:r>
            <w:r w:rsidRPr="00D111DA">
              <w:rPr>
                <w:rFonts w:ascii="Times New Roman" w:eastAsia="Times New Roman" w:hAnsi="Times New Roman" w:cs="Times New Roman"/>
                <w:sz w:val="24"/>
                <w:szCs w:val="24"/>
              </w:rPr>
              <w:t>структуры организации, формирования вакантных штатных единиц, порядка определения перспективной и текущей потребностях в кадрах и источников обеспечения организации кадрами.</w:t>
            </w:r>
          </w:p>
        </w:tc>
      </w:tr>
      <w:tr w:rsidR="00D111DA" w:rsidRPr="00D111DA" w:rsidTr="007A55DE">
        <w:trPr>
          <w:jc w:val="center"/>
        </w:trPr>
        <w:tc>
          <w:tcPr>
            <w:tcW w:w="1701" w:type="dxa"/>
            <w:vMerge/>
          </w:tcPr>
          <w:p w:rsidR="00D111DA" w:rsidRPr="00D111DA" w:rsidRDefault="00D111DA" w:rsidP="00D111DA">
            <w:pPr>
              <w:spacing w:after="0" w:line="240" w:lineRule="auto"/>
              <w:jc w:val="center"/>
              <w:rPr>
                <w:rFonts w:ascii="Times New Roman" w:hAnsi="Times New Roman" w:cs="Times New Roman"/>
                <w:sz w:val="24"/>
                <w:szCs w:val="24"/>
              </w:rPr>
            </w:pPr>
          </w:p>
        </w:tc>
        <w:tc>
          <w:tcPr>
            <w:tcW w:w="2268"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eastAsia="Times New Roman" w:hAnsi="Times New Roman" w:cs="Times New Roman"/>
                <w:sz w:val="24"/>
                <w:szCs w:val="24"/>
              </w:rPr>
              <w:t>Не владеет навыками формирования вакантных штатных единиц, структуры организации, перспективных и текущих потребностей в кадрах.</w:t>
            </w:r>
          </w:p>
        </w:tc>
        <w:tc>
          <w:tcPr>
            <w:tcW w:w="2127"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eastAsia="Times New Roman" w:hAnsi="Times New Roman" w:cs="Times New Roman"/>
                <w:sz w:val="24"/>
                <w:szCs w:val="24"/>
              </w:rPr>
              <w:t>Владеет частично навыками формирования вакантных штатных единиц, структуры организации, перспективных и текущих потребностей в кадрах.</w:t>
            </w:r>
          </w:p>
        </w:tc>
        <w:tc>
          <w:tcPr>
            <w:tcW w:w="2126"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eastAsia="Times New Roman" w:hAnsi="Times New Roman" w:cs="Times New Roman"/>
                <w:sz w:val="24"/>
                <w:szCs w:val="24"/>
              </w:rPr>
              <w:t>Владеет навыками формирования вакантных штатных единиц, структуры организации, перспективных и текущих потребностей в кадрах, но допускает неточности.</w:t>
            </w:r>
          </w:p>
        </w:tc>
        <w:tc>
          <w:tcPr>
            <w:tcW w:w="1984" w:type="dxa"/>
          </w:tcPr>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eastAsia="Times New Roman" w:hAnsi="Times New Roman" w:cs="Times New Roman"/>
                <w:sz w:val="24"/>
                <w:szCs w:val="24"/>
              </w:rPr>
              <w:t>Владеет навыками формирования вакантных штатных единиц, структуры организации, перспективных и текущих потребностей в кадрах.</w:t>
            </w:r>
          </w:p>
        </w:tc>
      </w:tr>
      <w:tr w:rsidR="00D111DA" w:rsidRPr="00D111DA" w:rsidTr="007A55DE">
        <w:trPr>
          <w:jc w:val="center"/>
        </w:trPr>
        <w:tc>
          <w:tcPr>
            <w:tcW w:w="1701" w:type="dxa"/>
            <w:vMerge w:val="restart"/>
          </w:tcPr>
          <w:p w:rsidR="00D111DA" w:rsidRPr="00D111DA" w:rsidRDefault="00D111DA" w:rsidP="00D111DA">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111DA">
              <w:rPr>
                <w:rFonts w:ascii="Times New Roman" w:eastAsia="Times New Roman" w:hAnsi="Times New Roman" w:cs="Times New Roman"/>
                <w:b/>
                <w:sz w:val="24"/>
                <w:szCs w:val="24"/>
              </w:rPr>
              <w:t>ПК-30</w:t>
            </w:r>
          </w:p>
          <w:p w:rsidR="00D111DA" w:rsidRPr="00D111DA" w:rsidRDefault="00D111DA" w:rsidP="00D111DA">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D111DA">
              <w:rPr>
                <w:rFonts w:ascii="Times New Roman" w:eastAsia="Times New Roman" w:hAnsi="Times New Roman" w:cs="Times New Roman"/>
                <w:sz w:val="24"/>
                <w:szCs w:val="24"/>
              </w:rPr>
              <w:t>знание системы документационного обеспечения, учетной документации и управления в подразделениях МЧС России</w:t>
            </w:r>
          </w:p>
        </w:tc>
        <w:tc>
          <w:tcPr>
            <w:tcW w:w="2268" w:type="dxa"/>
          </w:tcPr>
          <w:p w:rsidR="00D111DA" w:rsidRPr="00D111DA" w:rsidRDefault="00D111DA" w:rsidP="00D111DA">
            <w:pPr>
              <w:spacing w:after="0" w:line="240" w:lineRule="auto"/>
              <w:jc w:val="center"/>
              <w:rPr>
                <w:rFonts w:ascii="Times New Roman" w:hAnsi="Times New Roman" w:cs="Times New Roman"/>
                <w:sz w:val="24"/>
                <w:szCs w:val="28"/>
              </w:rPr>
            </w:pPr>
            <w:r w:rsidRPr="00D111DA">
              <w:rPr>
                <w:rFonts w:ascii="Times New Roman" w:hAnsi="Times New Roman" w:cs="Times New Roman"/>
                <w:sz w:val="24"/>
                <w:szCs w:val="28"/>
              </w:rPr>
              <w:t>Не знает:</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xml:space="preserve">- </w:t>
            </w:r>
            <w:hyperlink r:id="rId95" w:anchor="block_5" w:history="1">
              <w:r w:rsidRPr="00D111DA">
                <w:rPr>
                  <w:rFonts w:ascii="Times New Roman" w:eastAsia="Times New Roman" w:hAnsi="Times New Roman" w:cs="Times New Roman"/>
                  <w:sz w:val="24"/>
                  <w:szCs w:val="24"/>
                </w:rPr>
                <w:t>трудовое законодательство</w:t>
              </w:r>
            </w:hyperlink>
            <w:r w:rsidRPr="00D111DA">
              <w:rPr>
                <w:rFonts w:ascii="Times New Roman" w:eastAsia="Times New Roman" w:hAnsi="Times New Roman" w:cs="Times New Roman"/>
                <w:sz w:val="24"/>
                <w:szCs w:val="24"/>
              </w:rPr>
              <w:t xml:space="preserve"> и иные акты, содержащие нормы трудового права;</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локальные акты организации, регулирующие порядок обеспечения персоналом;</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локальные нормативные акты организации, регулирующие порядок организации труда и нормирования персонала;</w:t>
            </w:r>
          </w:p>
          <w:p w:rsidR="00D111DA" w:rsidRPr="00D111DA" w:rsidRDefault="00D111DA" w:rsidP="00D111DA">
            <w:pPr>
              <w:spacing w:after="0" w:line="240" w:lineRule="auto"/>
              <w:jc w:val="center"/>
              <w:rPr>
                <w:rFonts w:ascii="Times New Roman" w:hAnsi="Times New Roman" w:cs="Times New Roman"/>
                <w:sz w:val="24"/>
                <w:szCs w:val="28"/>
              </w:rPr>
            </w:pPr>
            <w:r w:rsidRPr="00D111DA">
              <w:rPr>
                <w:rFonts w:ascii="Times New Roman" w:eastAsia="Times New Roman" w:hAnsi="Times New Roman" w:cs="Times New Roman"/>
                <w:sz w:val="24"/>
                <w:szCs w:val="24"/>
              </w:rPr>
              <w:t>- системы, методы и формы материального и нематериального стимулирования труда персонала.</w:t>
            </w:r>
          </w:p>
        </w:tc>
        <w:tc>
          <w:tcPr>
            <w:tcW w:w="2127" w:type="dxa"/>
          </w:tcPr>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Знает, но допускает грубые ошибки в формулировках:</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порядка заключения договоров (контрактов);</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порядка разработки планов адаптации персонала на новых рабочих местах, подготовки, переподготовки и повышения квалификации персонала и организации стажировок.</w:t>
            </w:r>
          </w:p>
          <w:p w:rsidR="00D111DA" w:rsidRPr="00D111DA" w:rsidRDefault="00D111DA" w:rsidP="00D111DA">
            <w:pPr>
              <w:spacing w:after="0" w:line="240" w:lineRule="auto"/>
              <w:jc w:val="center"/>
              <w:rPr>
                <w:rFonts w:ascii="Times New Roman" w:hAnsi="Times New Roman" w:cs="Times New Roman"/>
                <w:i/>
                <w:sz w:val="24"/>
                <w:szCs w:val="28"/>
              </w:rPr>
            </w:pPr>
          </w:p>
        </w:tc>
        <w:tc>
          <w:tcPr>
            <w:tcW w:w="2126" w:type="dxa"/>
          </w:tcPr>
          <w:p w:rsidR="00D111DA" w:rsidRPr="00D111DA" w:rsidRDefault="00D111DA" w:rsidP="00D111DA">
            <w:pPr>
              <w:spacing w:after="0" w:line="240" w:lineRule="auto"/>
              <w:jc w:val="center"/>
              <w:rPr>
                <w:rFonts w:ascii="Times New Roman" w:hAnsi="Times New Roman" w:cs="Times New Roman"/>
                <w:sz w:val="24"/>
                <w:szCs w:val="28"/>
              </w:rPr>
            </w:pPr>
            <w:r w:rsidRPr="00D111DA">
              <w:rPr>
                <w:rFonts w:ascii="Times New Roman" w:hAnsi="Times New Roman" w:cs="Times New Roman"/>
                <w:sz w:val="24"/>
                <w:szCs w:val="28"/>
              </w:rPr>
              <w:t>Знает</w:t>
            </w:r>
            <w:r w:rsidRPr="00D111DA">
              <w:rPr>
                <w:rFonts w:ascii="Times New Roman" w:eastAsia="Times New Roman" w:hAnsi="Times New Roman" w:cs="Times New Roman"/>
                <w:sz w:val="24"/>
                <w:szCs w:val="24"/>
              </w:rPr>
              <w:t>, но допускает ошибки и неточности в</w:t>
            </w:r>
            <w:r w:rsidRPr="00D111DA">
              <w:rPr>
                <w:rFonts w:ascii="Times New Roman" w:hAnsi="Times New Roman" w:cs="Times New Roman"/>
                <w:sz w:val="24"/>
                <w:szCs w:val="28"/>
              </w:rPr>
              <w:t>:</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xml:space="preserve">- </w:t>
            </w:r>
            <w:hyperlink r:id="rId96" w:anchor="block_5" w:history="1">
              <w:r w:rsidRPr="00D111DA">
                <w:rPr>
                  <w:rFonts w:ascii="Times New Roman" w:eastAsia="Times New Roman" w:hAnsi="Times New Roman" w:cs="Times New Roman"/>
                  <w:sz w:val="24"/>
                  <w:szCs w:val="24"/>
                </w:rPr>
                <w:t>трудовом законодательств</w:t>
              </w:r>
            </w:hyperlink>
            <w:r w:rsidRPr="00D111DA">
              <w:rPr>
                <w:rFonts w:ascii="Times New Roman" w:eastAsia="Times New Roman" w:hAnsi="Times New Roman" w:cs="Times New Roman"/>
                <w:sz w:val="24"/>
                <w:szCs w:val="24"/>
              </w:rPr>
              <w:t>е и иных актах, содержащих нормы трудового права;</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локальных актах организации, регулирующих порядок обеспечения персоналом;</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порядке заключения договоров (контрактов);</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порядке разработки планов адаптации персонала на новых рабочих местах, подготовки, переподготовки и повышения квалификации персонала и организации стажировок;</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локальных нормативных актах организации, регулирующих порядок организации труда и нормирования персонала;</w:t>
            </w:r>
          </w:p>
          <w:p w:rsidR="00D111DA" w:rsidRPr="00D111DA" w:rsidRDefault="00D111DA" w:rsidP="00D111DA">
            <w:pPr>
              <w:spacing w:after="0" w:line="240" w:lineRule="auto"/>
              <w:jc w:val="center"/>
              <w:rPr>
                <w:rFonts w:ascii="Times New Roman" w:hAnsi="Times New Roman" w:cs="Times New Roman"/>
                <w:i/>
                <w:sz w:val="24"/>
                <w:szCs w:val="28"/>
              </w:rPr>
            </w:pPr>
            <w:r w:rsidRPr="00D111DA">
              <w:rPr>
                <w:rFonts w:ascii="Times New Roman" w:eastAsia="Times New Roman" w:hAnsi="Times New Roman" w:cs="Times New Roman"/>
                <w:sz w:val="24"/>
                <w:szCs w:val="24"/>
              </w:rPr>
              <w:t>-системах, методах и формах материального и нематериального стимулирования труда персонала.</w:t>
            </w:r>
          </w:p>
        </w:tc>
        <w:tc>
          <w:tcPr>
            <w:tcW w:w="1984" w:type="dxa"/>
          </w:tcPr>
          <w:p w:rsidR="00D111DA" w:rsidRPr="00D111DA" w:rsidRDefault="00D111DA" w:rsidP="00D111DA">
            <w:pPr>
              <w:spacing w:after="0" w:line="240" w:lineRule="auto"/>
              <w:jc w:val="center"/>
              <w:rPr>
                <w:rFonts w:ascii="Times New Roman" w:hAnsi="Times New Roman" w:cs="Times New Roman"/>
                <w:sz w:val="24"/>
                <w:szCs w:val="28"/>
              </w:rPr>
            </w:pPr>
            <w:r w:rsidRPr="00D111DA">
              <w:rPr>
                <w:rFonts w:ascii="Times New Roman" w:hAnsi="Times New Roman" w:cs="Times New Roman"/>
                <w:sz w:val="24"/>
                <w:szCs w:val="28"/>
              </w:rPr>
              <w:t>Знает:</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xml:space="preserve">- </w:t>
            </w:r>
            <w:hyperlink r:id="rId97" w:anchor="block_5" w:history="1">
              <w:r w:rsidRPr="00D111DA">
                <w:rPr>
                  <w:rFonts w:ascii="Times New Roman" w:eastAsia="Times New Roman" w:hAnsi="Times New Roman" w:cs="Times New Roman"/>
                  <w:sz w:val="24"/>
                  <w:szCs w:val="24"/>
                </w:rPr>
                <w:t>трудовое законодательство</w:t>
              </w:r>
            </w:hyperlink>
            <w:r w:rsidRPr="00D111DA">
              <w:rPr>
                <w:rFonts w:ascii="Times New Roman" w:eastAsia="Times New Roman" w:hAnsi="Times New Roman" w:cs="Times New Roman"/>
                <w:sz w:val="24"/>
                <w:szCs w:val="24"/>
              </w:rPr>
              <w:t xml:space="preserve"> и иные акты, содержащие нормы трудового права;</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локальные акты организации, регулирующие порядок обеспечения персоналом;</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порядок заключения договоров (контрактов);</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порядок разработки планов адаптации персонала на новых рабочих местах, подготовки, переподготовки и повышения квалификации персонала и организации стажировок;</w:t>
            </w:r>
          </w:p>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локальные нормативные акты организации, регулирующие порядок организации труда и нормирования персонала;</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eastAsia="Times New Roman" w:hAnsi="Times New Roman" w:cs="Times New Roman"/>
                <w:sz w:val="24"/>
                <w:szCs w:val="24"/>
              </w:rPr>
              <w:t>-системы, методы и формы материального и нематериального стимулирования труда персонала.</w:t>
            </w:r>
          </w:p>
        </w:tc>
      </w:tr>
      <w:tr w:rsidR="00D111DA" w:rsidRPr="00D111DA" w:rsidTr="007A55DE">
        <w:trPr>
          <w:trHeight w:val="273"/>
          <w:jc w:val="center"/>
        </w:trPr>
        <w:tc>
          <w:tcPr>
            <w:tcW w:w="1701" w:type="dxa"/>
            <w:vMerge/>
          </w:tcPr>
          <w:p w:rsidR="00D111DA" w:rsidRPr="00D111DA" w:rsidRDefault="00D111DA" w:rsidP="00D111DA">
            <w:pPr>
              <w:spacing w:after="0" w:line="240" w:lineRule="auto"/>
              <w:jc w:val="center"/>
              <w:rPr>
                <w:rFonts w:ascii="Times New Roman" w:hAnsi="Times New Roman" w:cs="Times New Roman"/>
                <w:sz w:val="24"/>
                <w:szCs w:val="24"/>
              </w:rPr>
            </w:pPr>
          </w:p>
        </w:tc>
        <w:tc>
          <w:tcPr>
            <w:tcW w:w="2268" w:type="dxa"/>
          </w:tcPr>
          <w:p w:rsidR="00D111DA" w:rsidRPr="00D111DA" w:rsidRDefault="00D111DA" w:rsidP="00D111DA">
            <w:pPr>
              <w:spacing w:after="0" w:line="240" w:lineRule="auto"/>
              <w:jc w:val="center"/>
              <w:rPr>
                <w:rFonts w:ascii="Times New Roman" w:hAnsi="Times New Roman" w:cs="Times New Roman"/>
                <w:sz w:val="24"/>
                <w:szCs w:val="28"/>
              </w:rPr>
            </w:pPr>
            <w:r w:rsidRPr="00D111DA">
              <w:rPr>
                <w:rFonts w:ascii="Times New Roman" w:hAnsi="Times New Roman" w:cs="Times New Roman"/>
                <w:sz w:val="24"/>
                <w:szCs w:val="28"/>
              </w:rPr>
              <w:t>Не умеет:</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формировать требования к вакантной должности (профессии, специальности) и определять критерии подбора персонала;</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разрабатывать планы оценки персонала в соответствии с целями организации;</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разрабатывать и оформлять документы по процессам организации обучения персонала и их результатам.</w:t>
            </w:r>
          </w:p>
          <w:p w:rsidR="00D111DA" w:rsidRPr="00D111DA" w:rsidRDefault="00D111DA" w:rsidP="00D111DA">
            <w:pPr>
              <w:spacing w:after="0" w:line="240" w:lineRule="auto"/>
              <w:jc w:val="center"/>
              <w:rPr>
                <w:rFonts w:ascii="Times New Roman" w:hAnsi="Times New Roman" w:cs="Times New Roman"/>
                <w:sz w:val="24"/>
                <w:szCs w:val="28"/>
              </w:rPr>
            </w:pPr>
          </w:p>
        </w:tc>
        <w:tc>
          <w:tcPr>
            <w:tcW w:w="2127" w:type="dxa"/>
          </w:tcPr>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hAnsi="Times New Roman" w:cs="Times New Roman"/>
                <w:sz w:val="24"/>
                <w:szCs w:val="28"/>
              </w:rPr>
              <w:t>Умеет</w:t>
            </w:r>
            <w:r w:rsidRPr="00D111DA">
              <w:rPr>
                <w:rFonts w:ascii="Times New Roman" w:eastAsia="Times New Roman" w:hAnsi="Times New Roman" w:cs="Times New Roman"/>
                <w:sz w:val="24"/>
                <w:szCs w:val="24"/>
              </w:rPr>
              <w:t>, но допускает грубые ошибки в:</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формировании требований к вакантной должности (профессии, специальности) и определении критериев подбора персонала;</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разработке планов оценки персонала в соответствии с целями организации;</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разработке и оформлении документов по процессам организации обучения персонала и их результатам.</w:t>
            </w:r>
          </w:p>
        </w:tc>
        <w:tc>
          <w:tcPr>
            <w:tcW w:w="2126" w:type="dxa"/>
          </w:tcPr>
          <w:p w:rsidR="00D111DA" w:rsidRPr="00D111DA" w:rsidRDefault="00D111DA" w:rsidP="00D111DA">
            <w:pPr>
              <w:spacing w:after="0" w:line="240" w:lineRule="auto"/>
              <w:jc w:val="center"/>
              <w:rPr>
                <w:rFonts w:ascii="Times New Roman" w:eastAsia="Times New Roman" w:hAnsi="Times New Roman" w:cs="Times New Roman"/>
                <w:sz w:val="24"/>
                <w:szCs w:val="24"/>
              </w:rPr>
            </w:pPr>
            <w:r w:rsidRPr="00D111DA">
              <w:rPr>
                <w:rFonts w:ascii="Times New Roman" w:hAnsi="Times New Roman" w:cs="Times New Roman"/>
                <w:sz w:val="24"/>
                <w:szCs w:val="28"/>
              </w:rPr>
              <w:t>Умеет</w:t>
            </w:r>
            <w:r w:rsidRPr="00D111DA">
              <w:rPr>
                <w:rFonts w:ascii="Times New Roman" w:eastAsia="Times New Roman" w:hAnsi="Times New Roman" w:cs="Times New Roman"/>
                <w:sz w:val="24"/>
                <w:szCs w:val="24"/>
              </w:rPr>
              <w:t>, но допускает ошибки и неточности в:</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формировании требований к вакантной должности (профессии, специальности) и определении критериев подбора персонала;</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разработке планов оценки персонала в соответствии с целями организации;</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разработке и оформлении документов по процессам организации обучения персонала и их результатам.</w:t>
            </w:r>
          </w:p>
        </w:tc>
        <w:tc>
          <w:tcPr>
            <w:tcW w:w="1984" w:type="dxa"/>
          </w:tcPr>
          <w:p w:rsidR="00D111DA" w:rsidRPr="00D111DA" w:rsidRDefault="00D111DA" w:rsidP="00D111DA">
            <w:pPr>
              <w:spacing w:after="0" w:line="240" w:lineRule="auto"/>
              <w:jc w:val="center"/>
              <w:rPr>
                <w:rFonts w:ascii="Times New Roman" w:hAnsi="Times New Roman" w:cs="Times New Roman"/>
                <w:sz w:val="24"/>
                <w:szCs w:val="28"/>
              </w:rPr>
            </w:pPr>
            <w:r w:rsidRPr="00D111DA">
              <w:rPr>
                <w:rFonts w:ascii="Times New Roman" w:hAnsi="Times New Roman" w:cs="Times New Roman"/>
                <w:sz w:val="24"/>
                <w:szCs w:val="28"/>
              </w:rPr>
              <w:t>Умеет:</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формировать требования к вакантной должности (профессии, специальности) и определять критерии подбора персонала;</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разрабатывать планы оценки персонала в соответствии с целями организации;</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разрабатывать и оформлять документы по процессам организации обучения персонала и их результатам.</w:t>
            </w:r>
          </w:p>
          <w:p w:rsidR="00D111DA" w:rsidRPr="00D111DA" w:rsidRDefault="00D111DA" w:rsidP="00D111DA">
            <w:pPr>
              <w:spacing w:after="0" w:line="240" w:lineRule="auto"/>
              <w:jc w:val="center"/>
              <w:rPr>
                <w:rFonts w:ascii="Times New Roman" w:hAnsi="Times New Roman" w:cs="Times New Roman"/>
                <w:sz w:val="24"/>
                <w:szCs w:val="28"/>
              </w:rPr>
            </w:pPr>
          </w:p>
        </w:tc>
      </w:tr>
      <w:tr w:rsidR="00D111DA" w:rsidRPr="00D111DA" w:rsidTr="007A55DE">
        <w:trPr>
          <w:jc w:val="center"/>
        </w:trPr>
        <w:tc>
          <w:tcPr>
            <w:tcW w:w="1701" w:type="dxa"/>
            <w:vMerge/>
          </w:tcPr>
          <w:p w:rsidR="00D111DA" w:rsidRPr="00D111DA" w:rsidRDefault="00D111DA" w:rsidP="00D111DA">
            <w:pPr>
              <w:spacing w:after="0" w:line="240" w:lineRule="auto"/>
              <w:jc w:val="center"/>
              <w:rPr>
                <w:rFonts w:ascii="Times New Roman" w:hAnsi="Times New Roman" w:cs="Times New Roman"/>
                <w:sz w:val="24"/>
                <w:szCs w:val="24"/>
              </w:rPr>
            </w:pPr>
          </w:p>
        </w:tc>
        <w:tc>
          <w:tcPr>
            <w:tcW w:w="2268" w:type="dxa"/>
          </w:tcPr>
          <w:p w:rsidR="00D111DA" w:rsidRPr="00D111DA" w:rsidRDefault="00D111DA" w:rsidP="00D111DA">
            <w:pPr>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Не владеет навыками в:</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формировании требований к вакантной должности (профессии, специальности) и определении критериев подбора персонала;</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разработке планов оценки персонала в соответствии с целями организации;</w:t>
            </w:r>
          </w:p>
          <w:p w:rsidR="00D111DA" w:rsidRPr="00D111DA" w:rsidRDefault="00D111DA" w:rsidP="00D111DA">
            <w:pPr>
              <w:spacing w:after="0" w:line="240" w:lineRule="auto"/>
              <w:jc w:val="center"/>
              <w:rPr>
                <w:rFonts w:ascii="Times New Roman" w:hAnsi="Times New Roman" w:cs="Times New Roman"/>
                <w:i/>
                <w:sz w:val="24"/>
                <w:szCs w:val="24"/>
              </w:rPr>
            </w:pPr>
            <w:r w:rsidRPr="00D111DA">
              <w:rPr>
                <w:rFonts w:ascii="Times New Roman" w:eastAsia="Times New Roman" w:hAnsi="Times New Roman" w:cs="Times New Roman"/>
                <w:sz w:val="24"/>
                <w:szCs w:val="24"/>
              </w:rPr>
              <w:t>- разработке и оформлении документов по процессам организации обучения персонала и их результатам.</w:t>
            </w:r>
          </w:p>
        </w:tc>
        <w:tc>
          <w:tcPr>
            <w:tcW w:w="2127" w:type="dxa"/>
          </w:tcPr>
          <w:p w:rsidR="00D111DA" w:rsidRPr="00D111DA" w:rsidRDefault="00D111DA" w:rsidP="00D111DA">
            <w:pPr>
              <w:shd w:val="clear" w:color="auto" w:fill="FFFFFF"/>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Владеет навыками, но допускает грубые ошибки в:</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формировании требований к вакантной должности (профессии, специальности) и определении критериев подбора персонала;</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разработке планов оценки персонала в соответствии с целями организации;</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eastAsia="Times New Roman" w:hAnsi="Times New Roman" w:cs="Times New Roman"/>
                <w:sz w:val="24"/>
                <w:szCs w:val="24"/>
              </w:rPr>
              <w:t>- разработке и оформлении документов по процессам организации обучения персонала и их результатам.</w:t>
            </w:r>
          </w:p>
        </w:tc>
        <w:tc>
          <w:tcPr>
            <w:tcW w:w="2126" w:type="dxa"/>
          </w:tcPr>
          <w:p w:rsidR="00D111DA" w:rsidRPr="00D111DA" w:rsidRDefault="00D111DA" w:rsidP="00D111DA">
            <w:pPr>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Владеет навыками, но допускает ошибки и неточности в:</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формировании требований к вакантной должности (профессии, специальности) и определении критериев подбора персонала;</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разработке планов оценки персонала в соответствии с целями организации;</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eastAsia="Times New Roman" w:hAnsi="Times New Roman" w:cs="Times New Roman"/>
                <w:sz w:val="24"/>
                <w:szCs w:val="24"/>
              </w:rPr>
              <w:t>- разработке и оформлении документов по процессам организации обучения персонала и их результатам.</w:t>
            </w:r>
          </w:p>
        </w:tc>
        <w:tc>
          <w:tcPr>
            <w:tcW w:w="1984" w:type="dxa"/>
          </w:tcPr>
          <w:p w:rsidR="00D111DA" w:rsidRPr="00D111DA" w:rsidRDefault="00D111DA" w:rsidP="00D111DA">
            <w:pPr>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Владеет навыками в:</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формировании требований к вакантной должности (профессии, специальности) и определении критериев подбора персонала;</w:t>
            </w:r>
          </w:p>
          <w:p w:rsidR="00D111DA" w:rsidRPr="00D111DA" w:rsidRDefault="00D111DA" w:rsidP="00D111DA">
            <w:pPr>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D111DA">
              <w:rPr>
                <w:rFonts w:ascii="Times New Roman" w:eastAsia="Times New Roman" w:hAnsi="Times New Roman" w:cs="Times New Roman"/>
                <w:sz w:val="24"/>
                <w:szCs w:val="24"/>
              </w:rPr>
              <w:t>- разработке планов оценки персонала в соответствии с целями организации;</w:t>
            </w:r>
          </w:p>
          <w:p w:rsidR="00D111DA" w:rsidRPr="00D111DA" w:rsidRDefault="00D111DA" w:rsidP="00D111DA">
            <w:pPr>
              <w:spacing w:after="0" w:line="240" w:lineRule="auto"/>
              <w:jc w:val="center"/>
              <w:rPr>
                <w:rFonts w:ascii="Times New Roman" w:hAnsi="Times New Roman" w:cs="Times New Roman"/>
                <w:sz w:val="24"/>
                <w:szCs w:val="24"/>
              </w:rPr>
            </w:pPr>
            <w:r w:rsidRPr="00D111DA">
              <w:rPr>
                <w:rFonts w:ascii="Times New Roman" w:eastAsia="Times New Roman" w:hAnsi="Times New Roman" w:cs="Times New Roman"/>
                <w:sz w:val="24"/>
                <w:szCs w:val="24"/>
              </w:rPr>
              <w:t>- разработке и оформлении документов по процессам организации обучения персонала и их результатам.</w:t>
            </w:r>
          </w:p>
        </w:tc>
      </w:tr>
    </w:tbl>
    <w:p w:rsidR="00D111DA" w:rsidRPr="00D111DA" w:rsidRDefault="00D111DA" w:rsidP="00D111DA">
      <w:pPr>
        <w:autoSpaceDE w:val="0"/>
        <w:autoSpaceDN w:val="0"/>
        <w:adjustRightInd w:val="0"/>
        <w:spacing w:after="0" w:line="240" w:lineRule="auto"/>
        <w:ind w:firstLine="567"/>
        <w:jc w:val="right"/>
        <w:rPr>
          <w:rFonts w:ascii="Times New Roman" w:hAnsi="Times New Roman" w:cs="Times New Roman"/>
          <w:sz w:val="24"/>
          <w:szCs w:val="24"/>
          <w:lang w:eastAsia="en-US"/>
        </w:rPr>
      </w:pPr>
    </w:p>
    <w:p w:rsidR="00D111DA" w:rsidRPr="00D111DA" w:rsidRDefault="00D111DA" w:rsidP="00D111DA">
      <w:pPr>
        <w:widowControl w:val="0"/>
        <w:spacing w:after="0" w:line="240" w:lineRule="auto"/>
        <w:ind w:firstLine="709"/>
        <w:jc w:val="center"/>
        <w:rPr>
          <w:rFonts w:ascii="Times New Roman" w:hAnsi="Times New Roman" w:cs="Times New Roman"/>
          <w:b/>
          <w:sz w:val="16"/>
          <w:szCs w:val="16"/>
        </w:rPr>
      </w:pPr>
    </w:p>
    <w:p w:rsidR="00D111DA" w:rsidRPr="00D111DA" w:rsidRDefault="00D111DA" w:rsidP="00D111D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111DA">
        <w:rPr>
          <w:rFonts w:ascii="Times New Roman" w:eastAsia="Times New Roman" w:hAnsi="Times New Roman" w:cs="Times New Roman"/>
          <w:b/>
          <w:bCs/>
          <w:sz w:val="28"/>
          <w:szCs w:val="28"/>
        </w:rPr>
        <w:t xml:space="preserve">4.2. Промежуточная аттестация </w:t>
      </w:r>
      <w:r w:rsidRPr="00D111DA">
        <w:rPr>
          <w:rFonts w:ascii="Times New Roman" w:hAnsi="Times New Roman" w:cs="Times New Roman"/>
          <w:sz w:val="28"/>
          <w:szCs w:val="28"/>
        </w:rPr>
        <w:t>по программе не предусмотрена.</w:t>
      </w:r>
    </w:p>
    <w:p w:rsidR="00D111DA" w:rsidRPr="00D111DA" w:rsidRDefault="00D111DA" w:rsidP="00D111DA">
      <w:pPr>
        <w:suppressAutoHyphens/>
        <w:spacing w:after="0" w:line="240" w:lineRule="auto"/>
        <w:ind w:right="-1" w:firstLine="567"/>
        <w:jc w:val="both"/>
        <w:rPr>
          <w:rFonts w:ascii="Times New Roman" w:hAnsi="Times New Roman" w:cs="Times New Roman"/>
          <w:b/>
          <w:sz w:val="16"/>
          <w:szCs w:val="16"/>
        </w:rPr>
      </w:pPr>
    </w:p>
    <w:p w:rsidR="00D111DA" w:rsidRPr="00D111DA" w:rsidRDefault="00D111DA" w:rsidP="00D111DA">
      <w:pPr>
        <w:suppressAutoHyphens/>
        <w:spacing w:after="0" w:line="240" w:lineRule="auto"/>
        <w:ind w:right="-1" w:firstLine="709"/>
        <w:jc w:val="both"/>
        <w:rPr>
          <w:rFonts w:ascii="Times New Roman" w:hAnsi="Times New Roman" w:cs="Times New Roman"/>
          <w:sz w:val="28"/>
          <w:szCs w:val="28"/>
        </w:rPr>
      </w:pPr>
      <w:r w:rsidRPr="00D111DA">
        <w:rPr>
          <w:rFonts w:ascii="Times New Roman" w:hAnsi="Times New Roman" w:cs="Times New Roman"/>
          <w:b/>
          <w:sz w:val="28"/>
          <w:szCs w:val="28"/>
        </w:rPr>
        <w:t>4.3 Итоговая аттестация</w:t>
      </w:r>
      <w:r w:rsidRPr="00D111DA">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D111DA" w:rsidRPr="00D111DA" w:rsidRDefault="00D111DA" w:rsidP="00D111DA">
      <w:pPr>
        <w:widowControl w:val="0"/>
        <w:spacing w:after="0" w:line="240" w:lineRule="auto"/>
        <w:ind w:right="-1" w:firstLine="709"/>
        <w:jc w:val="both"/>
        <w:rPr>
          <w:rFonts w:ascii="Times New Roman" w:hAnsi="Times New Roman" w:cs="Times New Roman"/>
          <w:sz w:val="28"/>
          <w:szCs w:val="28"/>
        </w:rPr>
      </w:pPr>
      <w:r w:rsidRPr="00D111DA">
        <w:rPr>
          <w:rFonts w:ascii="Times New Roman" w:hAnsi="Times New Roman" w:cs="Times New Roman"/>
          <w:sz w:val="28"/>
          <w:szCs w:val="28"/>
        </w:rPr>
        <w:t>Обучение завершается итоговой аттестацией в форме зачета с оценкой (тестирование).</w:t>
      </w:r>
    </w:p>
    <w:p w:rsidR="00D111DA" w:rsidRPr="00D111DA" w:rsidRDefault="00D111DA" w:rsidP="00D111DA">
      <w:pPr>
        <w:widowControl w:val="0"/>
        <w:spacing w:after="0" w:line="240" w:lineRule="auto"/>
        <w:ind w:right="-1"/>
        <w:jc w:val="center"/>
        <w:rPr>
          <w:rFonts w:ascii="Times New Roman" w:hAnsi="Times New Roman" w:cs="Times New Roman"/>
          <w:b/>
          <w:bCs/>
          <w:sz w:val="16"/>
          <w:szCs w:val="16"/>
        </w:rPr>
      </w:pPr>
    </w:p>
    <w:p w:rsidR="00D111DA" w:rsidRPr="00D111DA" w:rsidRDefault="00D111DA" w:rsidP="00D111DA">
      <w:pPr>
        <w:widowControl w:val="0"/>
        <w:spacing w:after="0" w:line="240" w:lineRule="auto"/>
        <w:ind w:right="-1"/>
        <w:jc w:val="center"/>
        <w:rPr>
          <w:rFonts w:ascii="Times New Roman" w:hAnsi="Times New Roman" w:cs="Times New Roman"/>
          <w:b/>
          <w:bCs/>
          <w:sz w:val="28"/>
          <w:szCs w:val="28"/>
        </w:rPr>
      </w:pPr>
      <w:r w:rsidRPr="00D111DA">
        <w:rPr>
          <w:rFonts w:ascii="Times New Roman" w:hAnsi="Times New Roman" w:cs="Times New Roman"/>
          <w:b/>
          <w:bCs/>
          <w:sz w:val="28"/>
          <w:szCs w:val="28"/>
        </w:rPr>
        <w:t>4.3.1. Перечень вопросов для подготовки к итоговой аттестации</w:t>
      </w:r>
    </w:p>
    <w:p w:rsidR="00D111DA" w:rsidRPr="00D111DA" w:rsidRDefault="00D111DA" w:rsidP="00D111DA">
      <w:pPr>
        <w:widowControl w:val="0"/>
        <w:spacing w:after="0" w:line="240" w:lineRule="auto"/>
        <w:jc w:val="center"/>
        <w:rPr>
          <w:rFonts w:ascii="Times New Roman" w:hAnsi="Times New Roman" w:cs="Times New Roman"/>
          <w:b/>
          <w:sz w:val="16"/>
          <w:szCs w:val="16"/>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1. Основная цель управления персоналом – это:</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1)обеспечение потребности организации в рабочей силе;</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2) повышение конкурентоспособности организации;</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3) достижение качеств персонала, которое может обеспечить конкурентоспособность и стратегическое развитие организации;</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4) повышение эффективности работы персонала под угрозой применения принудительного труда.</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16"/>
          <w:szCs w:val="16"/>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2. Кадровая политика организации - это:</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1) процесс воспитания у персонала качеств, необходимых для общества;</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2) набор основополагающих принципов, определяющих стратегическую линию поведения в работе с кадрами;</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3) план комплектования кадрами организации на перспективу;</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4) определение основных требований к линейным руководителям.</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16"/>
          <w:szCs w:val="16"/>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3. Сотрудники ФПС имеют право на:</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1) бесплатный ежегодный провоз членов семьи к месту отпуска;</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2) бесплатное медицинское обслуживание;</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3) судебную защиту при увольнении;</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4) бесплатное страхование личного автомобиля.</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16"/>
          <w:szCs w:val="16"/>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4. Какие из перечисленные принципов службы характерны для ФПС:</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1) особый порядок приема на службу;</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2) бесплатный проезд в специальном автомобиле;</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3)особый порядок несения службы;</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4) особый порядок проведения свободного времени.</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16"/>
          <w:szCs w:val="16"/>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5. В соответствии с трудовым кодексом РФ работники ФПС ГПС обязаны:</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1) добросовестно выполнять свои обязанности на работе;</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2) ходить на работу в установленной форме одежды;</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3) соблюдать трудовую дисциплину;</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4) бережно относиться к имуществу собственника объекта, на котором произошел пожар.</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6. Кадровая служба в системе МЧС – это:</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1) совокупность специализированных структур, подразделений вместе с занятыми на них должностными лицами, призванными работать с кадрами в рамках избранной кадровой политики;</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2)часть системы управления персоналом, занимающаяся только оформлением и учетом кадров;</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3)совокупность лиц, дающих кадровые консультации линейным руководителям;</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4)совокупность лиц, занимающихся маркетингом персонала.</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16"/>
          <w:szCs w:val="16"/>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7. Основными функциями подсистемы развития персонала являются:</w:t>
      </w:r>
    </w:p>
    <w:p w:rsidR="00D111DA" w:rsidRPr="00D111DA" w:rsidRDefault="00D111DA" w:rsidP="00DD1E60">
      <w:pPr>
        <w:pStyle w:val="aff3"/>
        <w:tabs>
          <w:tab w:val="left" w:pos="9638"/>
        </w:tabs>
        <w:spacing w:before="0" w:after="0"/>
        <w:ind w:left="0" w:right="-1" w:firstLine="851"/>
        <w:rPr>
          <w:rFonts w:ascii="Times New Roman" w:hAnsi="Times New Roman" w:cs="Times New Roman"/>
          <w:color w:val="auto"/>
          <w:sz w:val="28"/>
          <w:szCs w:val="28"/>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1)разработка стратегии управления персоналом;</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2)работа с кадровым резервом;</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3)переподготовка и повышение квалификации работников;</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4)планирование и контроль деловой карьеры;</w:t>
      </w:r>
    </w:p>
    <w:p w:rsidR="00D111DA" w:rsidRPr="00D111DA" w:rsidRDefault="00D111DA" w:rsidP="00DD1E60">
      <w:pPr>
        <w:pStyle w:val="aff3"/>
        <w:tabs>
          <w:tab w:val="left" w:pos="9638"/>
        </w:tabs>
        <w:spacing w:before="0" w:after="0"/>
        <w:ind w:left="0" w:right="-1"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5)планирование и прогнозирование персонала;</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color w:val="auto"/>
          <w:sz w:val="28"/>
          <w:szCs w:val="28"/>
        </w:rPr>
        <w:t>6)организация трудовых отношений.</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16"/>
          <w:szCs w:val="16"/>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8. К принципам построения системы управления персоналом относятся:</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1) экономичности;</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2) комплексности;</w:t>
      </w:r>
    </w:p>
    <w:p w:rsidR="00D111DA" w:rsidRPr="00D111DA" w:rsidRDefault="00D111DA" w:rsidP="00DD1E60">
      <w:pPr>
        <w:pStyle w:val="aff3"/>
        <w:tabs>
          <w:tab w:val="left" w:pos="9638"/>
        </w:tabs>
        <w:spacing w:before="0" w:after="0"/>
        <w:ind w:left="0" w:right="-1"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3) психологичности;</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4) творческих совещаний.</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16"/>
          <w:szCs w:val="16"/>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bCs/>
          <w:color w:val="auto"/>
          <w:sz w:val="28"/>
          <w:szCs w:val="28"/>
        </w:rPr>
        <w:t>9. Правила, которым должны следовать руководители и сотрудники кадровых служб при формировании системы работы с кадрами организации - это:</w:t>
      </w:r>
    </w:p>
    <w:p w:rsidR="00D111DA" w:rsidRPr="00D111DA" w:rsidRDefault="00D111DA" w:rsidP="00DD1E60">
      <w:pPr>
        <w:pStyle w:val="aff3"/>
        <w:tabs>
          <w:tab w:val="left" w:pos="9638"/>
        </w:tabs>
        <w:spacing w:before="0" w:after="0"/>
        <w:ind w:left="0" w:right="-1" w:firstLine="851"/>
        <w:rPr>
          <w:rFonts w:ascii="Times New Roman" w:hAnsi="Times New Roman" w:cs="Times New Roman"/>
          <w:color w:val="auto"/>
          <w:sz w:val="28"/>
          <w:szCs w:val="28"/>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1)методы построения системы;</w:t>
      </w:r>
    </w:p>
    <w:p w:rsidR="00D111DA" w:rsidRPr="00D111DA" w:rsidRDefault="00D111DA" w:rsidP="00DD1E60">
      <w:pPr>
        <w:pStyle w:val="aff3"/>
        <w:tabs>
          <w:tab w:val="left" w:pos="9638"/>
        </w:tabs>
        <w:spacing w:before="0" w:after="0"/>
        <w:ind w:left="0" w:right="-1"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2)экономические подходы;</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3)принципы построения системы;</w:t>
      </w:r>
    </w:p>
    <w:p w:rsidR="00D111DA" w:rsidRPr="00D111DA" w:rsidRDefault="00D111DA" w:rsidP="00DD1E60">
      <w:pPr>
        <w:pStyle w:val="aff3"/>
        <w:tabs>
          <w:tab w:val="left" w:pos="0"/>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Cs/>
          <w:color w:val="auto"/>
          <w:sz w:val="28"/>
          <w:szCs w:val="28"/>
        </w:rPr>
        <w:t>4)</w:t>
      </w:r>
      <w:r w:rsidRPr="00D111DA">
        <w:rPr>
          <w:rFonts w:ascii="Times New Roman" w:hAnsi="Times New Roman" w:cs="Times New Roman"/>
          <w:color w:val="auto"/>
          <w:sz w:val="28"/>
          <w:szCs w:val="28"/>
        </w:rPr>
        <w:t>управленческие решения.</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16"/>
          <w:szCs w:val="16"/>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10. Кто в системе МЧС России выполняет функции подсистемы линейного руководства?</w:t>
      </w:r>
      <w:r w:rsidRPr="00D111DA">
        <w:rPr>
          <w:rFonts w:ascii="Times New Roman" w:hAnsi="Times New Roman" w:cs="Times New Roman"/>
          <w:b/>
          <w:color w:val="auto"/>
          <w:sz w:val="28"/>
          <w:szCs w:val="28"/>
        </w:rPr>
        <w:t xml:space="preserve"> </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1)начальники организаций;</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2)начальники функциональных подразделений организации;</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color w:val="auto"/>
          <w:sz w:val="28"/>
          <w:szCs w:val="28"/>
        </w:rPr>
        <w:t>3)специалисты кадровых служб;</w:t>
      </w:r>
      <w:r w:rsidRPr="00D111DA">
        <w:rPr>
          <w:rFonts w:ascii="Times New Roman" w:hAnsi="Times New Roman" w:cs="Times New Roman"/>
          <w:bCs/>
          <w:color w:val="auto"/>
          <w:sz w:val="28"/>
          <w:szCs w:val="28"/>
        </w:rPr>
        <w:t xml:space="preserve"> </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Cs/>
          <w:color w:val="auto"/>
          <w:sz w:val="28"/>
          <w:szCs w:val="28"/>
        </w:rPr>
        <w:t>4)все перечисленные выше категории.</w:t>
      </w: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16"/>
          <w:szCs w:val="16"/>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11. Кто может проходить государственную службу в ФПС ГПС?</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 xml:space="preserve">1)военнослужащие; </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 xml:space="preserve">2) сотрудники ФПС ГПС; </w:t>
      </w:r>
    </w:p>
    <w:p w:rsidR="00D111DA" w:rsidRPr="00D111DA" w:rsidRDefault="00D111DA" w:rsidP="00DD1E60">
      <w:pPr>
        <w:pStyle w:val="aff3"/>
        <w:tabs>
          <w:tab w:val="left" w:pos="9638"/>
        </w:tabs>
        <w:spacing w:before="0" w:after="0"/>
        <w:ind w:left="0" w:right="-1"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3) государственные гражданские служащие;</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4) горноспасатели;</w:t>
      </w:r>
    </w:p>
    <w:p w:rsidR="00D111DA" w:rsidRPr="00D111DA" w:rsidRDefault="00D111DA" w:rsidP="00DD1E60">
      <w:pPr>
        <w:pStyle w:val="aff3"/>
        <w:tabs>
          <w:tab w:val="left" w:pos="9638"/>
        </w:tabs>
        <w:spacing w:before="0" w:after="0"/>
        <w:ind w:left="0" w:right="-1" w:firstLine="851"/>
        <w:rPr>
          <w:rFonts w:ascii="Times New Roman" w:hAnsi="Times New Roman" w:cs="Times New Roman"/>
          <w:bCs/>
          <w:color w:val="auto"/>
          <w:sz w:val="28"/>
          <w:szCs w:val="28"/>
        </w:rPr>
      </w:pPr>
      <w:r w:rsidRPr="00D111DA">
        <w:rPr>
          <w:rFonts w:ascii="Times New Roman" w:hAnsi="Times New Roman" w:cs="Times New Roman"/>
          <w:bCs/>
          <w:color w:val="auto"/>
          <w:sz w:val="28"/>
          <w:szCs w:val="28"/>
        </w:rPr>
        <w:t>5) все перечисленные выше категории</w:t>
      </w:r>
    </w:p>
    <w:p w:rsidR="00D111DA" w:rsidRPr="00D111DA" w:rsidRDefault="00D111DA" w:rsidP="00DD1E60">
      <w:pPr>
        <w:pStyle w:val="a6"/>
        <w:tabs>
          <w:tab w:val="left" w:pos="9638"/>
        </w:tabs>
        <w:ind w:left="0" w:right="-1" w:firstLine="851"/>
        <w:jc w:val="both"/>
        <w:rPr>
          <w:b/>
          <w:sz w:val="28"/>
          <w:szCs w:val="28"/>
        </w:rPr>
      </w:pPr>
    </w:p>
    <w:p w:rsidR="00D111DA" w:rsidRPr="00D111DA" w:rsidRDefault="00D111DA" w:rsidP="00DD1E60">
      <w:pPr>
        <w:pStyle w:val="a6"/>
        <w:tabs>
          <w:tab w:val="left" w:pos="9638"/>
        </w:tabs>
        <w:ind w:left="0" w:right="-1" w:firstLine="851"/>
        <w:jc w:val="both"/>
        <w:rPr>
          <w:b/>
          <w:sz w:val="28"/>
          <w:szCs w:val="28"/>
        </w:rPr>
      </w:pPr>
      <w:r w:rsidRPr="00D111DA">
        <w:rPr>
          <w:b/>
          <w:sz w:val="28"/>
          <w:szCs w:val="28"/>
        </w:rPr>
        <w:t xml:space="preserve">12. Система управления персоналом включает в себя подсистемы: </w:t>
      </w:r>
    </w:p>
    <w:p w:rsidR="00D111DA" w:rsidRPr="00D111DA" w:rsidRDefault="00D111DA" w:rsidP="00DD1E60">
      <w:pPr>
        <w:pStyle w:val="a6"/>
        <w:tabs>
          <w:tab w:val="left" w:pos="9638"/>
        </w:tabs>
        <w:ind w:left="0" w:right="-1" w:firstLine="851"/>
        <w:jc w:val="both"/>
        <w:rPr>
          <w:b/>
          <w:bCs/>
          <w:sz w:val="28"/>
          <w:szCs w:val="28"/>
        </w:rPr>
      </w:pPr>
    </w:p>
    <w:p w:rsidR="00D111DA" w:rsidRPr="00D111DA" w:rsidRDefault="00D111DA" w:rsidP="00DD1E60">
      <w:pPr>
        <w:pStyle w:val="a6"/>
        <w:tabs>
          <w:tab w:val="left" w:pos="9638"/>
        </w:tabs>
        <w:ind w:left="0" w:right="-1" w:firstLine="851"/>
        <w:jc w:val="both"/>
        <w:rPr>
          <w:b/>
          <w:bCs/>
          <w:sz w:val="28"/>
          <w:szCs w:val="28"/>
        </w:rPr>
      </w:pPr>
      <w:r w:rsidRPr="00D111DA">
        <w:rPr>
          <w:b/>
          <w:bCs/>
          <w:sz w:val="28"/>
          <w:szCs w:val="28"/>
        </w:rPr>
        <w:t>1)линейного руководства;</w:t>
      </w:r>
    </w:p>
    <w:p w:rsidR="00D111DA" w:rsidRPr="00D111DA" w:rsidRDefault="00D111DA" w:rsidP="00DD1E60">
      <w:pPr>
        <w:pStyle w:val="a6"/>
        <w:tabs>
          <w:tab w:val="left" w:pos="9638"/>
        </w:tabs>
        <w:ind w:left="0" w:right="-1" w:firstLine="851"/>
        <w:jc w:val="both"/>
        <w:rPr>
          <w:bCs/>
          <w:sz w:val="28"/>
          <w:szCs w:val="28"/>
        </w:rPr>
      </w:pPr>
      <w:r w:rsidRPr="00D111DA">
        <w:rPr>
          <w:bCs/>
          <w:sz w:val="28"/>
          <w:szCs w:val="28"/>
        </w:rPr>
        <w:t>2)экономического развития;</w:t>
      </w:r>
    </w:p>
    <w:p w:rsidR="00D111DA" w:rsidRPr="00D111DA" w:rsidRDefault="00D111DA" w:rsidP="00DD1E60">
      <w:pPr>
        <w:pStyle w:val="a6"/>
        <w:tabs>
          <w:tab w:val="left" w:pos="9638"/>
        </w:tabs>
        <w:ind w:left="0" w:right="-1" w:firstLine="851"/>
        <w:jc w:val="both"/>
        <w:rPr>
          <w:bCs/>
          <w:sz w:val="28"/>
          <w:szCs w:val="28"/>
        </w:rPr>
      </w:pPr>
      <w:r w:rsidRPr="00D111DA">
        <w:rPr>
          <w:bCs/>
          <w:sz w:val="28"/>
          <w:szCs w:val="28"/>
        </w:rPr>
        <w:t>3) служебной деятельности;</w:t>
      </w:r>
    </w:p>
    <w:p w:rsidR="00D111DA" w:rsidRPr="00D111DA" w:rsidRDefault="00D111DA" w:rsidP="00DD1E60">
      <w:pPr>
        <w:pStyle w:val="a6"/>
        <w:tabs>
          <w:tab w:val="left" w:pos="9638"/>
        </w:tabs>
        <w:ind w:left="0" w:right="-1" w:firstLine="851"/>
        <w:jc w:val="both"/>
        <w:rPr>
          <w:b/>
          <w:bCs/>
          <w:sz w:val="28"/>
          <w:szCs w:val="28"/>
        </w:rPr>
      </w:pPr>
      <w:r w:rsidRPr="00D111DA">
        <w:rPr>
          <w:b/>
          <w:bCs/>
          <w:sz w:val="28"/>
          <w:szCs w:val="28"/>
        </w:rPr>
        <w:t>4)планирования и маркетинга персонала</w:t>
      </w:r>
    </w:p>
    <w:p w:rsidR="00D111DA" w:rsidRPr="00D111DA" w:rsidRDefault="00D111DA" w:rsidP="00DD1E60">
      <w:pPr>
        <w:pStyle w:val="a6"/>
        <w:tabs>
          <w:tab w:val="left" w:pos="9638"/>
        </w:tabs>
        <w:ind w:left="1211" w:right="-1" w:firstLine="851"/>
        <w:jc w:val="both"/>
        <w:rPr>
          <w:bCs/>
          <w:sz w:val="16"/>
          <w:szCs w:val="16"/>
        </w:rPr>
      </w:pPr>
    </w:p>
    <w:p w:rsidR="00D111DA" w:rsidRPr="00D111DA" w:rsidRDefault="00D111DA" w:rsidP="00DD1E60">
      <w:pPr>
        <w:tabs>
          <w:tab w:val="left" w:pos="2990"/>
          <w:tab w:val="left" w:pos="9638"/>
        </w:tabs>
        <w:spacing w:after="0" w:line="240" w:lineRule="auto"/>
        <w:ind w:right="-1" w:firstLine="851"/>
        <w:jc w:val="both"/>
        <w:rPr>
          <w:rFonts w:ascii="Times New Roman" w:hAnsi="Times New Roman" w:cs="Times New Roman"/>
          <w:b/>
          <w:bCs/>
          <w:sz w:val="28"/>
          <w:szCs w:val="28"/>
        </w:rPr>
      </w:pPr>
      <w:r w:rsidRPr="00D111DA">
        <w:rPr>
          <w:rFonts w:ascii="Times New Roman" w:hAnsi="Times New Roman" w:cs="Times New Roman"/>
          <w:b/>
          <w:bCs/>
          <w:sz w:val="28"/>
          <w:szCs w:val="28"/>
        </w:rPr>
        <w:t>13</w:t>
      </w:r>
      <w:r w:rsidRPr="00D111DA">
        <w:rPr>
          <w:rFonts w:ascii="Times New Roman" w:hAnsi="Times New Roman" w:cs="Times New Roman"/>
          <w:b/>
          <w:sz w:val="28"/>
          <w:szCs w:val="28"/>
        </w:rPr>
        <w:t>.</w:t>
      </w:r>
      <w:r w:rsidRPr="00D111DA">
        <w:rPr>
          <w:rFonts w:ascii="Times New Roman" w:hAnsi="Times New Roman" w:cs="Times New Roman"/>
          <w:b/>
          <w:bCs/>
          <w:sz w:val="28"/>
          <w:szCs w:val="28"/>
        </w:rPr>
        <w:t>Какой документ регламентирует правовой статус сотрудников ФПС?</w:t>
      </w:r>
    </w:p>
    <w:p w:rsidR="00D111DA" w:rsidRPr="00D111DA" w:rsidRDefault="00D111DA" w:rsidP="00DD1E60">
      <w:pPr>
        <w:tabs>
          <w:tab w:val="left" w:pos="2990"/>
          <w:tab w:val="left" w:pos="9638"/>
        </w:tabs>
        <w:spacing w:after="0" w:line="240" w:lineRule="auto"/>
        <w:ind w:right="-1" w:firstLine="851"/>
        <w:jc w:val="both"/>
        <w:rPr>
          <w:rFonts w:ascii="Times New Roman" w:hAnsi="Times New Roman" w:cs="Times New Roman"/>
          <w:sz w:val="28"/>
          <w:szCs w:val="28"/>
        </w:rPr>
      </w:pPr>
    </w:p>
    <w:p w:rsidR="00D111DA" w:rsidRPr="00D111DA" w:rsidRDefault="00D111DA" w:rsidP="00DD1E60">
      <w:pPr>
        <w:tabs>
          <w:tab w:val="left" w:pos="2990"/>
          <w:tab w:val="left" w:pos="9638"/>
        </w:tabs>
        <w:spacing w:after="0" w:line="240" w:lineRule="auto"/>
        <w:ind w:right="-1" w:firstLine="851"/>
        <w:jc w:val="both"/>
        <w:rPr>
          <w:rFonts w:ascii="Times New Roman" w:hAnsi="Times New Roman" w:cs="Times New Roman"/>
          <w:sz w:val="28"/>
          <w:szCs w:val="28"/>
        </w:rPr>
      </w:pPr>
      <w:r w:rsidRPr="00D111DA">
        <w:rPr>
          <w:rFonts w:ascii="Times New Roman" w:hAnsi="Times New Roman" w:cs="Times New Roman"/>
          <w:sz w:val="28"/>
          <w:szCs w:val="28"/>
        </w:rPr>
        <w:t>1) Положение о ФПС;</w:t>
      </w:r>
    </w:p>
    <w:p w:rsidR="00D111DA" w:rsidRPr="00D111DA" w:rsidRDefault="00D111DA" w:rsidP="00DD1E60">
      <w:pPr>
        <w:tabs>
          <w:tab w:val="left" w:pos="2990"/>
          <w:tab w:val="left" w:pos="9638"/>
        </w:tabs>
        <w:spacing w:after="0" w:line="240" w:lineRule="auto"/>
        <w:ind w:right="-1" w:firstLine="851"/>
        <w:jc w:val="both"/>
        <w:rPr>
          <w:rFonts w:ascii="Times New Roman" w:hAnsi="Times New Roman" w:cs="Times New Roman"/>
          <w:sz w:val="28"/>
          <w:szCs w:val="28"/>
        </w:rPr>
      </w:pPr>
      <w:r w:rsidRPr="00D111DA">
        <w:rPr>
          <w:rFonts w:ascii="Times New Roman" w:hAnsi="Times New Roman" w:cs="Times New Roman"/>
          <w:sz w:val="28"/>
          <w:szCs w:val="28"/>
        </w:rPr>
        <w:t>2) Федеральный закон «О пожарной безопасности»;</w:t>
      </w:r>
    </w:p>
    <w:p w:rsidR="00D111DA" w:rsidRPr="00D111DA" w:rsidRDefault="00D111DA" w:rsidP="00DD1E60">
      <w:pPr>
        <w:tabs>
          <w:tab w:val="left" w:pos="2990"/>
          <w:tab w:val="left" w:pos="9638"/>
        </w:tabs>
        <w:spacing w:after="0" w:line="240" w:lineRule="auto"/>
        <w:ind w:right="-1" w:firstLine="851"/>
        <w:jc w:val="both"/>
        <w:rPr>
          <w:rFonts w:ascii="Times New Roman" w:hAnsi="Times New Roman" w:cs="Times New Roman"/>
          <w:b/>
          <w:sz w:val="28"/>
          <w:szCs w:val="28"/>
        </w:rPr>
      </w:pPr>
      <w:r w:rsidRPr="00D111DA">
        <w:rPr>
          <w:rFonts w:ascii="Times New Roman" w:hAnsi="Times New Roman" w:cs="Times New Roman"/>
          <w:b/>
          <w:sz w:val="28"/>
          <w:szCs w:val="28"/>
        </w:rPr>
        <w:t>3) Федеральный закон «О службе в ФПС ГПС и внесении изменений в отдельные законодательные акты РФ»</w:t>
      </w:r>
    </w:p>
    <w:p w:rsidR="00D111DA" w:rsidRPr="00D111DA" w:rsidRDefault="00D111DA" w:rsidP="00DD1E60">
      <w:pPr>
        <w:tabs>
          <w:tab w:val="left" w:pos="2990"/>
          <w:tab w:val="left" w:pos="9638"/>
        </w:tabs>
        <w:spacing w:after="0" w:line="240" w:lineRule="auto"/>
        <w:ind w:left="500" w:right="-1" w:firstLine="851"/>
        <w:jc w:val="both"/>
        <w:rPr>
          <w:rFonts w:ascii="Times New Roman" w:hAnsi="Times New Roman" w:cs="Times New Roman"/>
          <w:sz w:val="16"/>
          <w:szCs w:val="16"/>
        </w:rPr>
      </w:pPr>
    </w:p>
    <w:p w:rsidR="00D111DA" w:rsidRPr="00D111DA" w:rsidRDefault="00D111DA" w:rsidP="00DD1E60">
      <w:pPr>
        <w:pStyle w:val="a6"/>
        <w:tabs>
          <w:tab w:val="left" w:pos="2990"/>
          <w:tab w:val="left" w:pos="9638"/>
        </w:tabs>
        <w:ind w:left="0" w:right="-1" w:firstLine="851"/>
        <w:jc w:val="both"/>
        <w:rPr>
          <w:b/>
          <w:bCs/>
          <w:sz w:val="28"/>
          <w:szCs w:val="28"/>
        </w:rPr>
      </w:pPr>
      <w:r w:rsidRPr="00D111DA">
        <w:rPr>
          <w:b/>
          <w:bCs/>
          <w:sz w:val="28"/>
          <w:szCs w:val="28"/>
        </w:rPr>
        <w:t>14. Система государственной службы в РФ включает в себя:</w:t>
      </w:r>
    </w:p>
    <w:p w:rsidR="00D111DA" w:rsidRPr="00D111DA" w:rsidRDefault="00D111DA" w:rsidP="00DD1E60">
      <w:pPr>
        <w:pStyle w:val="a6"/>
        <w:tabs>
          <w:tab w:val="left" w:pos="2990"/>
          <w:tab w:val="left" w:pos="9638"/>
        </w:tabs>
        <w:ind w:left="0" w:right="-1" w:firstLine="851"/>
        <w:jc w:val="both"/>
        <w:rPr>
          <w:b/>
          <w:sz w:val="28"/>
          <w:szCs w:val="28"/>
        </w:rPr>
      </w:pP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1) военную службу;</w:t>
      </w: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2) правоохранительную службу;</w:t>
      </w: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3) государственную службу иных видов</w:t>
      </w:r>
    </w:p>
    <w:p w:rsidR="00D111DA" w:rsidRPr="00D111DA" w:rsidRDefault="00D111DA" w:rsidP="00DD1E60">
      <w:pPr>
        <w:pStyle w:val="a6"/>
        <w:tabs>
          <w:tab w:val="left" w:pos="2990"/>
          <w:tab w:val="left" w:pos="9638"/>
        </w:tabs>
        <w:ind w:left="1080" w:right="-1" w:firstLine="851"/>
        <w:jc w:val="both"/>
        <w:rPr>
          <w:sz w:val="16"/>
          <w:szCs w:val="16"/>
        </w:rPr>
      </w:pPr>
    </w:p>
    <w:p w:rsidR="00D111DA" w:rsidRPr="00D111DA" w:rsidRDefault="00D111DA" w:rsidP="00DD1E60">
      <w:pPr>
        <w:pStyle w:val="a6"/>
        <w:tabs>
          <w:tab w:val="left" w:pos="2990"/>
          <w:tab w:val="left" w:pos="9638"/>
        </w:tabs>
        <w:ind w:left="0" w:right="-1" w:firstLine="851"/>
        <w:jc w:val="both"/>
        <w:rPr>
          <w:b/>
          <w:bCs/>
          <w:sz w:val="28"/>
          <w:szCs w:val="28"/>
        </w:rPr>
      </w:pPr>
      <w:r w:rsidRPr="00D111DA">
        <w:rPr>
          <w:b/>
          <w:bCs/>
          <w:sz w:val="28"/>
          <w:szCs w:val="28"/>
        </w:rPr>
        <w:t>15. Основными принципами службы в ФПС являются:</w:t>
      </w:r>
    </w:p>
    <w:p w:rsidR="00D111DA" w:rsidRPr="00D111DA" w:rsidRDefault="00D111DA" w:rsidP="00DD1E60">
      <w:pPr>
        <w:pStyle w:val="a6"/>
        <w:tabs>
          <w:tab w:val="left" w:pos="2990"/>
          <w:tab w:val="left" w:pos="9638"/>
        </w:tabs>
        <w:ind w:left="0" w:right="-1" w:firstLine="851"/>
        <w:jc w:val="both"/>
        <w:rPr>
          <w:b/>
          <w:sz w:val="28"/>
          <w:szCs w:val="28"/>
        </w:rPr>
      </w:pP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1) законности;</w:t>
      </w: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2) равный доступ граждан СНГ к службе;</w:t>
      </w: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3) профессионализм, компетентность сотрудников.</w:t>
      </w:r>
    </w:p>
    <w:p w:rsidR="00D111DA" w:rsidRPr="00D111DA" w:rsidRDefault="00D111DA" w:rsidP="00DD1E60">
      <w:pPr>
        <w:pStyle w:val="a6"/>
        <w:tabs>
          <w:tab w:val="left" w:pos="2990"/>
          <w:tab w:val="left" w:pos="9638"/>
        </w:tabs>
        <w:ind w:left="1080" w:right="-1" w:firstLine="851"/>
        <w:jc w:val="both"/>
        <w:rPr>
          <w:sz w:val="18"/>
          <w:szCs w:val="18"/>
        </w:rPr>
      </w:pPr>
    </w:p>
    <w:p w:rsidR="00D111DA" w:rsidRPr="00D111DA" w:rsidRDefault="00D111DA" w:rsidP="00DD1E60">
      <w:pPr>
        <w:pStyle w:val="a6"/>
        <w:tabs>
          <w:tab w:val="left" w:pos="2990"/>
          <w:tab w:val="left" w:pos="9638"/>
        </w:tabs>
        <w:ind w:left="0" w:right="-1" w:firstLine="851"/>
        <w:jc w:val="both"/>
        <w:rPr>
          <w:b/>
          <w:bCs/>
          <w:sz w:val="28"/>
          <w:szCs w:val="28"/>
        </w:rPr>
      </w:pPr>
      <w:r w:rsidRPr="00D111DA">
        <w:rPr>
          <w:b/>
          <w:bCs/>
          <w:sz w:val="28"/>
          <w:szCs w:val="28"/>
        </w:rPr>
        <w:t>16. Кто имеет право вмешиваться в законную деятельность сотрудника ФПС?</w:t>
      </w:r>
    </w:p>
    <w:p w:rsidR="00D111DA" w:rsidRPr="00D111DA" w:rsidRDefault="00D111DA" w:rsidP="00DD1E60">
      <w:pPr>
        <w:pStyle w:val="a6"/>
        <w:tabs>
          <w:tab w:val="left" w:pos="2990"/>
          <w:tab w:val="left" w:pos="9638"/>
        </w:tabs>
        <w:ind w:left="0" w:right="-1" w:firstLine="851"/>
        <w:jc w:val="both"/>
        <w:rPr>
          <w:sz w:val="28"/>
          <w:szCs w:val="28"/>
        </w:rPr>
      </w:pP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1) сотрудник, имеющий более высокое специальное звание;</w:t>
      </w: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2) глава администрации города;</w:t>
      </w: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3) лицо, прямо уполномоченное на то Федеральным законом</w:t>
      </w:r>
    </w:p>
    <w:p w:rsidR="00D111DA" w:rsidRPr="00D111DA" w:rsidRDefault="00D111DA" w:rsidP="00DD1E60">
      <w:pPr>
        <w:pStyle w:val="a6"/>
        <w:tabs>
          <w:tab w:val="left" w:pos="2990"/>
          <w:tab w:val="left" w:pos="9638"/>
        </w:tabs>
        <w:ind w:left="0" w:right="-1" w:firstLine="851"/>
        <w:jc w:val="both"/>
        <w:rPr>
          <w:sz w:val="28"/>
          <w:szCs w:val="28"/>
        </w:rPr>
      </w:pPr>
    </w:p>
    <w:p w:rsidR="00D111DA" w:rsidRPr="00D111DA" w:rsidRDefault="00D111DA" w:rsidP="00DD1E60">
      <w:pPr>
        <w:pStyle w:val="a6"/>
        <w:tabs>
          <w:tab w:val="left" w:pos="2990"/>
          <w:tab w:val="left" w:pos="9638"/>
        </w:tabs>
        <w:ind w:left="0" w:right="-1" w:firstLine="851"/>
        <w:jc w:val="both"/>
        <w:rPr>
          <w:b/>
          <w:bCs/>
          <w:sz w:val="28"/>
          <w:szCs w:val="28"/>
        </w:rPr>
      </w:pPr>
      <w:r w:rsidRPr="00D111DA">
        <w:rPr>
          <w:b/>
          <w:bCs/>
          <w:sz w:val="28"/>
          <w:szCs w:val="28"/>
        </w:rPr>
        <w:t>17. В соответствии с ФЗ № 141 «О службе……» сотрудник ФПС имеет право на:</w:t>
      </w:r>
    </w:p>
    <w:p w:rsidR="00D111DA" w:rsidRPr="00D111DA" w:rsidRDefault="00D111DA" w:rsidP="00DD1E60">
      <w:pPr>
        <w:pStyle w:val="a6"/>
        <w:tabs>
          <w:tab w:val="left" w:pos="2990"/>
          <w:tab w:val="left" w:pos="9638"/>
        </w:tabs>
        <w:ind w:left="0" w:right="-1" w:firstLine="851"/>
        <w:jc w:val="both"/>
        <w:rPr>
          <w:sz w:val="28"/>
          <w:szCs w:val="28"/>
        </w:rPr>
      </w:pP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1)отдых за границей;</w:t>
      </w: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2) медицинское обслуживание;</w:t>
      </w: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3) отдых в санатории.</w:t>
      </w:r>
    </w:p>
    <w:p w:rsidR="00D111DA" w:rsidRPr="00D111DA" w:rsidRDefault="00D111DA" w:rsidP="00DD1E60">
      <w:pPr>
        <w:pStyle w:val="a6"/>
        <w:tabs>
          <w:tab w:val="left" w:pos="2990"/>
          <w:tab w:val="left" w:pos="9638"/>
        </w:tabs>
        <w:ind w:left="0" w:right="-1" w:firstLine="851"/>
        <w:jc w:val="both"/>
        <w:rPr>
          <w:sz w:val="16"/>
          <w:szCs w:val="16"/>
        </w:rPr>
      </w:pPr>
    </w:p>
    <w:p w:rsidR="00D111DA" w:rsidRPr="00D111DA" w:rsidRDefault="00D111DA" w:rsidP="00DD1E60">
      <w:pPr>
        <w:pStyle w:val="a6"/>
        <w:tabs>
          <w:tab w:val="left" w:pos="2990"/>
          <w:tab w:val="left" w:pos="9638"/>
        </w:tabs>
        <w:ind w:left="0" w:right="-1" w:firstLine="851"/>
        <w:jc w:val="both"/>
        <w:rPr>
          <w:b/>
          <w:bCs/>
          <w:sz w:val="28"/>
          <w:szCs w:val="28"/>
        </w:rPr>
      </w:pPr>
      <w:r w:rsidRPr="00D111DA">
        <w:rPr>
          <w:b/>
          <w:bCs/>
          <w:sz w:val="28"/>
          <w:szCs w:val="28"/>
        </w:rPr>
        <w:t>18. Что включает в себя правовой статус сотрудника ФПС?</w:t>
      </w:r>
    </w:p>
    <w:p w:rsidR="00D111DA" w:rsidRPr="00D111DA" w:rsidRDefault="00D111DA" w:rsidP="00DD1E60">
      <w:pPr>
        <w:pStyle w:val="a6"/>
        <w:tabs>
          <w:tab w:val="left" w:pos="2990"/>
          <w:tab w:val="left" w:pos="9638"/>
        </w:tabs>
        <w:ind w:left="0" w:right="-1" w:firstLine="851"/>
        <w:jc w:val="both"/>
        <w:rPr>
          <w:b/>
          <w:sz w:val="28"/>
          <w:szCs w:val="28"/>
        </w:rPr>
      </w:pP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1) права, как участника служебных правоотношений;</w:t>
      </w: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2) права на должность;</w:t>
      </w: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 xml:space="preserve">3) ответственность за обеспечение пожарной безопасности </w:t>
      </w:r>
    </w:p>
    <w:p w:rsidR="00D111DA" w:rsidRPr="00D111DA" w:rsidRDefault="00D111DA" w:rsidP="00DD1E60">
      <w:pPr>
        <w:pStyle w:val="a6"/>
        <w:tabs>
          <w:tab w:val="left" w:pos="2990"/>
          <w:tab w:val="left" w:pos="9638"/>
        </w:tabs>
        <w:ind w:left="0" w:right="-1" w:firstLine="851"/>
        <w:jc w:val="both"/>
        <w:rPr>
          <w:sz w:val="16"/>
          <w:szCs w:val="16"/>
        </w:rPr>
      </w:pPr>
    </w:p>
    <w:p w:rsidR="00D111DA" w:rsidRPr="00D111DA" w:rsidRDefault="00D111DA" w:rsidP="00DD1E60">
      <w:pPr>
        <w:pStyle w:val="a6"/>
        <w:tabs>
          <w:tab w:val="left" w:pos="2990"/>
          <w:tab w:val="left" w:pos="9638"/>
        </w:tabs>
        <w:ind w:left="0" w:right="-1" w:firstLine="851"/>
        <w:jc w:val="both"/>
        <w:rPr>
          <w:b/>
          <w:bCs/>
          <w:sz w:val="28"/>
          <w:szCs w:val="28"/>
        </w:rPr>
      </w:pPr>
      <w:r w:rsidRPr="00D111DA">
        <w:rPr>
          <w:b/>
          <w:bCs/>
          <w:sz w:val="28"/>
          <w:szCs w:val="28"/>
        </w:rPr>
        <w:t>19. Сотрудник ФПС ГПС, проходящий службу в Москве, имеет право на:</w:t>
      </w:r>
    </w:p>
    <w:p w:rsidR="00D111DA" w:rsidRPr="00D111DA" w:rsidRDefault="00D111DA" w:rsidP="00DD1E60">
      <w:pPr>
        <w:pStyle w:val="a6"/>
        <w:tabs>
          <w:tab w:val="left" w:pos="2990"/>
          <w:tab w:val="left" w:pos="9638"/>
        </w:tabs>
        <w:ind w:left="0" w:right="-1" w:firstLine="851"/>
        <w:jc w:val="both"/>
        <w:rPr>
          <w:b/>
          <w:sz w:val="28"/>
          <w:szCs w:val="28"/>
        </w:rPr>
      </w:pP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 xml:space="preserve">1) прохождение профессионального обучения; </w:t>
      </w: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 xml:space="preserve">2) обращение в суд; </w:t>
      </w: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3) бесплатный проезд к месту отдыха и обратно</w:t>
      </w:r>
    </w:p>
    <w:p w:rsidR="00D111DA" w:rsidRPr="00D111DA" w:rsidRDefault="00D111DA" w:rsidP="00DD1E60">
      <w:pPr>
        <w:pStyle w:val="a6"/>
        <w:tabs>
          <w:tab w:val="left" w:pos="2990"/>
          <w:tab w:val="left" w:pos="9638"/>
        </w:tabs>
        <w:ind w:left="0" w:right="-1" w:firstLine="851"/>
        <w:jc w:val="both"/>
        <w:rPr>
          <w:sz w:val="16"/>
          <w:szCs w:val="16"/>
        </w:rPr>
      </w:pPr>
    </w:p>
    <w:p w:rsidR="00D111DA" w:rsidRPr="00D111DA" w:rsidRDefault="00D111DA" w:rsidP="00DD1E60">
      <w:pPr>
        <w:pStyle w:val="a6"/>
        <w:tabs>
          <w:tab w:val="left" w:pos="2990"/>
          <w:tab w:val="left" w:pos="9638"/>
        </w:tabs>
        <w:ind w:left="0" w:right="-1" w:firstLine="851"/>
        <w:jc w:val="both"/>
        <w:rPr>
          <w:b/>
          <w:bCs/>
          <w:sz w:val="28"/>
          <w:szCs w:val="28"/>
        </w:rPr>
      </w:pPr>
      <w:r w:rsidRPr="00D111DA">
        <w:rPr>
          <w:b/>
          <w:bCs/>
          <w:sz w:val="28"/>
          <w:szCs w:val="28"/>
        </w:rPr>
        <w:t>20. Кто из сотрудников ФПС, в соответствии с ФЗ №141-ФЗ «О службе…..» имеет ненормированный рабочий день?</w:t>
      </w:r>
    </w:p>
    <w:p w:rsidR="00D111DA" w:rsidRPr="00D111DA" w:rsidRDefault="00D111DA" w:rsidP="00DD1E60">
      <w:pPr>
        <w:pStyle w:val="a6"/>
        <w:tabs>
          <w:tab w:val="left" w:pos="2990"/>
          <w:tab w:val="left" w:pos="9638"/>
        </w:tabs>
        <w:ind w:left="0" w:right="-1" w:firstLine="851"/>
        <w:jc w:val="both"/>
        <w:rPr>
          <w:sz w:val="28"/>
          <w:szCs w:val="28"/>
        </w:rPr>
      </w:pP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1) все сотрудники;</w:t>
      </w: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2) старший и высший начальствующий состав;</w:t>
      </w: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3) только рядовой состав</w:t>
      </w:r>
    </w:p>
    <w:p w:rsidR="00D111DA" w:rsidRPr="00D111DA" w:rsidRDefault="00D111DA" w:rsidP="00DD1E60">
      <w:pPr>
        <w:pStyle w:val="a6"/>
        <w:tabs>
          <w:tab w:val="left" w:pos="2990"/>
          <w:tab w:val="left" w:pos="9638"/>
        </w:tabs>
        <w:ind w:left="0" w:right="-1" w:firstLine="851"/>
        <w:jc w:val="both"/>
        <w:rPr>
          <w:sz w:val="28"/>
          <w:szCs w:val="28"/>
        </w:rPr>
      </w:pPr>
    </w:p>
    <w:p w:rsidR="00D111DA" w:rsidRPr="00D111DA" w:rsidRDefault="00D111DA" w:rsidP="00DD1E60">
      <w:pPr>
        <w:pStyle w:val="a6"/>
        <w:tabs>
          <w:tab w:val="left" w:pos="2990"/>
          <w:tab w:val="left" w:pos="9638"/>
        </w:tabs>
        <w:ind w:left="0" w:right="-1" w:firstLine="851"/>
        <w:jc w:val="both"/>
        <w:rPr>
          <w:b/>
          <w:bCs/>
          <w:sz w:val="28"/>
          <w:szCs w:val="28"/>
        </w:rPr>
      </w:pPr>
      <w:r w:rsidRPr="00D111DA">
        <w:rPr>
          <w:b/>
          <w:bCs/>
          <w:sz w:val="28"/>
          <w:szCs w:val="28"/>
        </w:rPr>
        <w:t>21. Какие взыскания не могут быть объявлены сотруднику ФПС ГПС?</w:t>
      </w:r>
    </w:p>
    <w:p w:rsidR="00D111DA" w:rsidRPr="00D111DA" w:rsidRDefault="00D111DA" w:rsidP="00DD1E60">
      <w:pPr>
        <w:pStyle w:val="a6"/>
        <w:tabs>
          <w:tab w:val="left" w:pos="2990"/>
          <w:tab w:val="left" w:pos="9638"/>
        </w:tabs>
        <w:ind w:left="0" w:right="-1" w:firstLine="851"/>
        <w:jc w:val="both"/>
        <w:rPr>
          <w:b/>
          <w:sz w:val="28"/>
          <w:szCs w:val="28"/>
        </w:rPr>
      </w:pPr>
    </w:p>
    <w:p w:rsidR="00D111DA" w:rsidRPr="00D111DA" w:rsidRDefault="00D111DA" w:rsidP="00DD1E60">
      <w:pPr>
        <w:pStyle w:val="a6"/>
        <w:tabs>
          <w:tab w:val="left" w:pos="2990"/>
          <w:tab w:val="left" w:pos="9638"/>
        </w:tabs>
        <w:ind w:left="0" w:right="-1" w:firstLine="851"/>
        <w:jc w:val="both"/>
        <w:rPr>
          <w:b/>
          <w:sz w:val="28"/>
          <w:szCs w:val="28"/>
        </w:rPr>
      </w:pPr>
      <w:r w:rsidRPr="00D111DA">
        <w:rPr>
          <w:sz w:val="28"/>
          <w:szCs w:val="28"/>
        </w:rPr>
        <w:t>1)</w:t>
      </w:r>
      <w:r w:rsidRPr="00D111DA">
        <w:rPr>
          <w:b/>
          <w:sz w:val="28"/>
          <w:szCs w:val="28"/>
        </w:rPr>
        <w:t xml:space="preserve"> </w:t>
      </w:r>
      <w:r w:rsidRPr="00D111DA">
        <w:rPr>
          <w:bCs/>
          <w:sz w:val="28"/>
          <w:szCs w:val="28"/>
        </w:rPr>
        <w:t>выговор</w:t>
      </w:r>
      <w:r w:rsidRPr="00D111DA">
        <w:rPr>
          <w:b/>
          <w:sz w:val="28"/>
          <w:szCs w:val="28"/>
        </w:rPr>
        <w:t>;</w:t>
      </w: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 xml:space="preserve">2) строго указать; </w:t>
      </w:r>
    </w:p>
    <w:p w:rsidR="00D111DA" w:rsidRPr="00D111DA" w:rsidRDefault="00D111DA" w:rsidP="00DD1E60">
      <w:pPr>
        <w:pStyle w:val="a6"/>
        <w:tabs>
          <w:tab w:val="left" w:pos="2990"/>
          <w:tab w:val="left" w:pos="9638"/>
        </w:tabs>
        <w:ind w:left="0" w:right="-1" w:firstLine="851"/>
        <w:jc w:val="both"/>
        <w:rPr>
          <w:sz w:val="28"/>
          <w:szCs w:val="28"/>
        </w:rPr>
      </w:pPr>
      <w:r w:rsidRPr="00D111DA">
        <w:rPr>
          <w:b/>
          <w:sz w:val="28"/>
          <w:szCs w:val="28"/>
        </w:rPr>
        <w:t>3)</w:t>
      </w:r>
      <w:r w:rsidRPr="00D111DA">
        <w:rPr>
          <w:sz w:val="28"/>
          <w:szCs w:val="28"/>
        </w:rPr>
        <w:t xml:space="preserve"> </w:t>
      </w:r>
      <w:r w:rsidRPr="00D111DA">
        <w:rPr>
          <w:b/>
          <w:bCs/>
          <w:sz w:val="28"/>
          <w:szCs w:val="28"/>
        </w:rPr>
        <w:t>поставить на вид</w:t>
      </w:r>
    </w:p>
    <w:p w:rsidR="00D111DA" w:rsidRPr="00D111DA" w:rsidRDefault="00D111DA" w:rsidP="00DD1E60">
      <w:pPr>
        <w:pStyle w:val="a6"/>
        <w:tabs>
          <w:tab w:val="left" w:pos="2990"/>
          <w:tab w:val="left" w:pos="9638"/>
        </w:tabs>
        <w:ind w:left="0" w:right="-1" w:firstLine="851"/>
        <w:jc w:val="both"/>
        <w:rPr>
          <w:sz w:val="16"/>
          <w:szCs w:val="16"/>
        </w:rPr>
      </w:pPr>
    </w:p>
    <w:p w:rsidR="00D111DA" w:rsidRPr="00D111DA" w:rsidRDefault="00D111DA" w:rsidP="00DD1E60">
      <w:pPr>
        <w:pStyle w:val="a6"/>
        <w:tabs>
          <w:tab w:val="left" w:pos="2990"/>
          <w:tab w:val="left" w:pos="9638"/>
        </w:tabs>
        <w:ind w:left="0" w:right="-1" w:firstLine="851"/>
        <w:jc w:val="both"/>
        <w:rPr>
          <w:b/>
          <w:sz w:val="28"/>
          <w:szCs w:val="28"/>
        </w:rPr>
      </w:pP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22. Какие взыскания не могут быть объявлены работнику ФПС?</w:t>
      </w:r>
    </w:p>
    <w:p w:rsidR="00D111DA" w:rsidRPr="00D111DA" w:rsidRDefault="00D111DA" w:rsidP="00DD1E60">
      <w:pPr>
        <w:pStyle w:val="a6"/>
        <w:tabs>
          <w:tab w:val="left" w:pos="2990"/>
          <w:tab w:val="left" w:pos="9638"/>
        </w:tabs>
        <w:ind w:left="0" w:right="-1" w:firstLine="851"/>
        <w:jc w:val="both"/>
        <w:rPr>
          <w:b/>
          <w:sz w:val="28"/>
          <w:szCs w:val="28"/>
        </w:rPr>
      </w:pP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1)замечания;</w:t>
      </w: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2)</w:t>
      </w:r>
      <w:r w:rsidRPr="00D111DA">
        <w:rPr>
          <w:b/>
          <w:bCs/>
          <w:sz w:val="28"/>
          <w:szCs w:val="28"/>
        </w:rPr>
        <w:t>строгий выговор</w:t>
      </w:r>
      <w:r w:rsidRPr="00D111DA">
        <w:rPr>
          <w:b/>
          <w:sz w:val="28"/>
          <w:szCs w:val="28"/>
        </w:rPr>
        <w:t>;</w:t>
      </w:r>
    </w:p>
    <w:p w:rsidR="00D111DA" w:rsidRPr="00D111DA" w:rsidRDefault="00D111DA" w:rsidP="00DD1E60">
      <w:pPr>
        <w:pStyle w:val="a6"/>
        <w:tabs>
          <w:tab w:val="left" w:pos="2990"/>
          <w:tab w:val="left" w:pos="9638"/>
        </w:tabs>
        <w:ind w:left="0" w:right="-1" w:firstLine="851"/>
        <w:jc w:val="both"/>
        <w:rPr>
          <w:sz w:val="28"/>
          <w:szCs w:val="28"/>
        </w:rPr>
      </w:pPr>
      <w:r w:rsidRPr="00D111DA">
        <w:rPr>
          <w:sz w:val="28"/>
          <w:szCs w:val="28"/>
        </w:rPr>
        <w:t>3)выговор;</w:t>
      </w:r>
    </w:p>
    <w:p w:rsidR="00D111DA" w:rsidRPr="00D111DA" w:rsidRDefault="00D111DA" w:rsidP="00DD1E60">
      <w:pPr>
        <w:pStyle w:val="a6"/>
        <w:tabs>
          <w:tab w:val="left" w:pos="2990"/>
          <w:tab w:val="left" w:pos="9638"/>
        </w:tabs>
        <w:ind w:left="0" w:right="-1" w:firstLine="851"/>
        <w:jc w:val="both"/>
        <w:rPr>
          <w:b/>
          <w:sz w:val="28"/>
          <w:szCs w:val="28"/>
        </w:rPr>
      </w:pPr>
      <w:r w:rsidRPr="00D111DA">
        <w:rPr>
          <w:b/>
          <w:sz w:val="28"/>
          <w:szCs w:val="28"/>
        </w:rPr>
        <w:t>4)предупреждение о неполном служебном соответствии</w:t>
      </w:r>
    </w:p>
    <w:p w:rsidR="00D111DA" w:rsidRPr="00D111DA" w:rsidRDefault="00D111DA" w:rsidP="00DD1E60">
      <w:pPr>
        <w:spacing w:after="0" w:line="240" w:lineRule="auto"/>
        <w:ind w:firstLine="851"/>
        <w:jc w:val="both"/>
        <w:outlineLvl w:val="2"/>
        <w:rPr>
          <w:rFonts w:ascii="Times New Roman" w:eastAsia="Times New Roman" w:hAnsi="Times New Roman" w:cs="Times New Roman"/>
          <w:b/>
          <w:bCs/>
          <w:sz w:val="28"/>
          <w:szCs w:val="28"/>
        </w:rPr>
      </w:pPr>
      <w:r w:rsidRPr="00D111DA">
        <w:rPr>
          <w:rFonts w:ascii="Times New Roman" w:eastAsia="Times New Roman" w:hAnsi="Times New Roman" w:cs="Times New Roman"/>
          <w:b/>
          <w:bCs/>
          <w:sz w:val="28"/>
          <w:szCs w:val="28"/>
        </w:rPr>
        <w:t xml:space="preserve">23. </w:t>
      </w:r>
      <w:r w:rsidRPr="00D111DA">
        <w:rPr>
          <w:rFonts w:ascii="Times New Roman" w:eastAsia="Times New Roman" w:hAnsi="Times New Roman" w:cs="Times New Roman"/>
          <w:b/>
          <w:sz w:val="28"/>
          <w:szCs w:val="28"/>
        </w:rPr>
        <w:t>Какие виды государственной службы входят в систему государственной службы?</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 государственная гражданская служба, военная служба, правоохранительная служба;</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2) государственная гражданская служба, военная служба, государственная служба иных видов;</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3)федеральная государственная гражданская служба и государственная гражданская служба субъектов Российской Федерации;</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4) федеральная государственной гражданская служба, государственной гражданская служба субъектов Российской Федерации, муниципальная служба</w:t>
      </w:r>
    </w:p>
    <w:p w:rsidR="00D111DA" w:rsidRPr="00D111DA" w:rsidRDefault="00D111DA" w:rsidP="00DD1E60">
      <w:pPr>
        <w:spacing w:after="0" w:line="240" w:lineRule="auto"/>
        <w:ind w:firstLine="851"/>
        <w:jc w:val="both"/>
        <w:rPr>
          <w:rFonts w:ascii="Times New Roman" w:eastAsia="Times New Roman" w:hAnsi="Times New Roman" w:cs="Times New Roman"/>
          <w:sz w:val="16"/>
          <w:szCs w:val="16"/>
        </w:rPr>
      </w:pPr>
    </w:p>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sz w:val="28"/>
          <w:szCs w:val="28"/>
        </w:rPr>
        <w:t xml:space="preserve">24. </w:t>
      </w:r>
      <w:r w:rsidRPr="00D111DA">
        <w:rPr>
          <w:rFonts w:ascii="Times New Roman" w:eastAsia="Times New Roman" w:hAnsi="Times New Roman" w:cs="Times New Roman"/>
          <w:b/>
          <w:bCs/>
          <w:sz w:val="28"/>
          <w:szCs w:val="28"/>
        </w:rPr>
        <w:t>В какой срок военнослужащий, у которого заканчивается срок действующего контракта, подает по команде рапорт должностному лицу, имеющему право заключать с ним новый контракт?</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1)</w:t>
      </w:r>
      <w:r w:rsidRPr="00D111DA">
        <w:rPr>
          <w:rFonts w:ascii="Times New Roman" w:hAnsi="Times New Roman" w:cs="Times New Roman"/>
          <w:b/>
        </w:rPr>
        <w:t xml:space="preserve"> </w:t>
      </w:r>
      <w:r w:rsidRPr="00D111DA">
        <w:rPr>
          <w:rFonts w:ascii="Times New Roman" w:eastAsia="Times New Roman" w:hAnsi="Times New Roman" w:cs="Times New Roman"/>
          <w:b/>
          <w:sz w:val="28"/>
          <w:szCs w:val="28"/>
        </w:rPr>
        <w:t>не менее чем за четыре месяца;</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2)</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не менее чем за три месяца;</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3)</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не менее чем месяц;</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4)</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не менее чем за шесть месяцев;</w:t>
      </w:r>
    </w:p>
    <w:p w:rsidR="00D111DA" w:rsidRPr="00D111DA" w:rsidRDefault="00D111DA" w:rsidP="00DD1E60">
      <w:pPr>
        <w:pStyle w:val="aff3"/>
        <w:shd w:val="clear" w:color="auto" w:fill="FFFFFF"/>
        <w:spacing w:before="0" w:after="0"/>
        <w:ind w:firstLine="851"/>
        <w:rPr>
          <w:rFonts w:ascii="Times New Roman" w:hAnsi="Times New Roman" w:cs="Times New Roman"/>
          <w:color w:val="auto"/>
          <w:sz w:val="16"/>
          <w:szCs w:val="16"/>
        </w:rPr>
      </w:pPr>
    </w:p>
    <w:p w:rsidR="00D111DA" w:rsidRPr="00D111DA" w:rsidRDefault="00D111DA" w:rsidP="00DD1E60">
      <w:pPr>
        <w:pStyle w:val="aff3"/>
        <w:shd w:val="clear" w:color="auto" w:fill="FFFFFF"/>
        <w:spacing w:before="0" w:after="0"/>
        <w:ind w:left="0" w:firstLine="851"/>
        <w:rPr>
          <w:rFonts w:ascii="Times New Roman" w:hAnsi="Times New Roman" w:cs="Times New Roman"/>
          <w:b/>
          <w:bCs/>
          <w:color w:val="auto"/>
          <w:sz w:val="28"/>
          <w:szCs w:val="28"/>
        </w:rPr>
      </w:pPr>
      <w:r w:rsidRPr="00D111DA">
        <w:rPr>
          <w:rFonts w:ascii="Times New Roman" w:hAnsi="Times New Roman" w:cs="Times New Roman"/>
          <w:b/>
          <w:color w:val="auto"/>
          <w:sz w:val="28"/>
          <w:szCs w:val="28"/>
        </w:rPr>
        <w:t xml:space="preserve">25. </w:t>
      </w:r>
      <w:r w:rsidRPr="00D111DA">
        <w:rPr>
          <w:rFonts w:ascii="Times New Roman" w:hAnsi="Times New Roman" w:cs="Times New Roman"/>
          <w:b/>
          <w:bCs/>
          <w:color w:val="auto"/>
          <w:sz w:val="28"/>
          <w:szCs w:val="28"/>
        </w:rPr>
        <w:t>Какая из перечисленных дат не относится к принятию следующих федеральных законов - № 53-ФЗ «О воинской обязанности и военной службе», №79-ФЗ «О государственной гражданской службе Российской Федерации», № 141-ФЗ «О службе ...»:</w:t>
      </w:r>
    </w:p>
    <w:p w:rsidR="00D111DA" w:rsidRPr="00D111DA" w:rsidRDefault="00D111DA" w:rsidP="00DD1E60">
      <w:pPr>
        <w:pStyle w:val="aff3"/>
        <w:shd w:val="clear" w:color="auto" w:fill="FFFFFF"/>
        <w:spacing w:before="0" w:after="0"/>
        <w:ind w:left="0" w:firstLine="851"/>
        <w:rPr>
          <w:rFonts w:ascii="Times New Roman" w:hAnsi="Times New Roman" w:cs="Times New Roman"/>
          <w:color w:val="auto"/>
          <w:sz w:val="22"/>
          <w:szCs w:val="22"/>
        </w:rPr>
      </w:pPr>
    </w:p>
    <w:p w:rsidR="00D111DA" w:rsidRPr="00D111DA" w:rsidRDefault="00D111DA" w:rsidP="00DD1E60">
      <w:pPr>
        <w:pStyle w:val="aff3"/>
        <w:shd w:val="clear" w:color="auto" w:fill="FFFFFF"/>
        <w:spacing w:before="0" w:after="0"/>
        <w:ind w:left="0"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1) от 28.03.1998</w:t>
      </w:r>
    </w:p>
    <w:p w:rsidR="00D111DA" w:rsidRPr="00D111DA" w:rsidRDefault="00D111DA" w:rsidP="00DD1E60">
      <w:pPr>
        <w:pStyle w:val="aff3"/>
        <w:shd w:val="clear" w:color="auto" w:fill="FFFFFF"/>
        <w:spacing w:before="0" w:after="0"/>
        <w:ind w:left="0"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 xml:space="preserve">2) от 27.05.2003 </w:t>
      </w:r>
    </w:p>
    <w:p w:rsidR="00D111DA" w:rsidRPr="00D111DA" w:rsidRDefault="00D111DA" w:rsidP="00DD1E60">
      <w:pPr>
        <w:pStyle w:val="aff3"/>
        <w:shd w:val="clear" w:color="auto" w:fill="FFFFFF"/>
        <w:spacing w:before="0" w:after="0"/>
        <w:ind w:left="0"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 xml:space="preserve">3) от 27.07.2004 </w:t>
      </w:r>
    </w:p>
    <w:p w:rsidR="00D111DA" w:rsidRPr="00D111DA" w:rsidRDefault="00D111DA" w:rsidP="00DD1E60">
      <w:pPr>
        <w:pStyle w:val="aff3"/>
        <w:shd w:val="clear" w:color="auto" w:fill="FFFFFF"/>
        <w:spacing w:before="0" w:after="0"/>
        <w:ind w:left="0"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4) от 23.05.2016</w:t>
      </w:r>
    </w:p>
    <w:p w:rsidR="00D111DA" w:rsidRPr="00D111DA" w:rsidRDefault="00D111DA" w:rsidP="00DD1E60">
      <w:pPr>
        <w:spacing w:after="0" w:line="240" w:lineRule="auto"/>
        <w:ind w:firstLine="851"/>
        <w:jc w:val="both"/>
        <w:rPr>
          <w:rFonts w:ascii="Times New Roman" w:eastAsia="Times New Roman" w:hAnsi="Times New Roman" w:cs="Times New Roman"/>
          <w:sz w:val="16"/>
          <w:szCs w:val="16"/>
        </w:rPr>
      </w:pPr>
    </w:p>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sz w:val="28"/>
          <w:szCs w:val="28"/>
        </w:rPr>
        <w:t xml:space="preserve">26. </w:t>
      </w:r>
      <w:r w:rsidRPr="00D111DA">
        <w:rPr>
          <w:rFonts w:ascii="Times New Roman" w:eastAsia="Times New Roman" w:hAnsi="Times New Roman" w:cs="Times New Roman"/>
          <w:b/>
          <w:bCs/>
          <w:sz w:val="28"/>
          <w:szCs w:val="28"/>
        </w:rPr>
        <w:t>Какая установлена периодичность проведения аттестации военнослужащих?</w:t>
      </w:r>
    </w:p>
    <w:p w:rsidR="00D111DA" w:rsidRPr="00D111DA" w:rsidRDefault="00D111DA" w:rsidP="00DD1E60">
      <w:pPr>
        <w:spacing w:after="0" w:line="240" w:lineRule="auto"/>
        <w:ind w:firstLine="851"/>
        <w:jc w:val="both"/>
        <w:rPr>
          <w:rFonts w:ascii="Times New Roman" w:eastAsia="Times New Roman" w:hAnsi="Times New Roman" w:cs="Times New Roman"/>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 1 раз в год;</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2) 1 раз в 3 года;</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3) 1 раз в 5 лет;</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4) по мере необходимости.</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sz w:val="28"/>
          <w:szCs w:val="28"/>
        </w:rPr>
        <w:t xml:space="preserve">27. </w:t>
      </w:r>
      <w:r w:rsidRPr="00D111DA">
        <w:rPr>
          <w:rFonts w:ascii="Times New Roman" w:eastAsia="Times New Roman" w:hAnsi="Times New Roman" w:cs="Times New Roman"/>
          <w:b/>
          <w:bCs/>
          <w:sz w:val="28"/>
          <w:szCs w:val="28"/>
        </w:rPr>
        <w:t xml:space="preserve">Какой из перечисленных приказов МЧС России утверждает Положение по организации прохождения военной службы офицерами и прапорщиками (мичманами) спасательных воинских формирований МЧС России: </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от 14.09.2009 № 535</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2)</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от 25.01.2010 № 22</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3)</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от 07.12.2012 № 751</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4) от 17.12.2012 № 772</w:t>
      </w:r>
    </w:p>
    <w:p w:rsidR="00D111DA" w:rsidRPr="00D111DA" w:rsidRDefault="00D111DA" w:rsidP="00DD1E60">
      <w:pPr>
        <w:pStyle w:val="aff3"/>
        <w:shd w:val="clear" w:color="auto" w:fill="FFFFFF"/>
        <w:spacing w:before="0" w:after="0"/>
        <w:ind w:left="0"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28.</w:t>
      </w:r>
      <w:r w:rsidRPr="00D111DA">
        <w:rPr>
          <w:rFonts w:ascii="Times New Roman" w:hAnsi="Times New Roman" w:cs="Times New Roman"/>
          <w:b/>
          <w:color w:val="auto"/>
          <w:sz w:val="28"/>
          <w:szCs w:val="28"/>
        </w:rPr>
        <w:t xml:space="preserve"> </w:t>
      </w:r>
      <w:r w:rsidRPr="00D111DA">
        <w:rPr>
          <w:rFonts w:ascii="Times New Roman" w:hAnsi="Times New Roman" w:cs="Times New Roman"/>
          <w:b/>
          <w:bCs/>
          <w:color w:val="auto"/>
          <w:sz w:val="28"/>
          <w:szCs w:val="28"/>
        </w:rPr>
        <w:t>На какие группы подразделяются должности государственной гражданской службы категории «Руководители»?</w:t>
      </w:r>
    </w:p>
    <w:p w:rsidR="00D111DA" w:rsidRPr="00D111DA" w:rsidRDefault="00D111DA" w:rsidP="00DD1E60">
      <w:pPr>
        <w:pStyle w:val="aff3"/>
        <w:shd w:val="clear" w:color="auto" w:fill="FFFFFF"/>
        <w:spacing w:before="0" w:after="0"/>
        <w:ind w:left="0" w:firstLine="851"/>
        <w:rPr>
          <w:rFonts w:ascii="Times New Roman" w:hAnsi="Times New Roman" w:cs="Times New Roman"/>
          <w:b/>
          <w:color w:val="auto"/>
          <w:sz w:val="28"/>
          <w:szCs w:val="28"/>
        </w:rPr>
      </w:pPr>
    </w:p>
    <w:p w:rsidR="00D111DA" w:rsidRPr="00D111DA" w:rsidRDefault="00D111DA" w:rsidP="00DD1E60">
      <w:pPr>
        <w:pStyle w:val="aff3"/>
        <w:shd w:val="clear" w:color="auto" w:fill="FFFFFF"/>
        <w:spacing w:before="0" w:after="0"/>
        <w:ind w:left="0" w:firstLine="851"/>
        <w:rPr>
          <w:rFonts w:ascii="Times New Roman" w:hAnsi="Times New Roman" w:cs="Times New Roman"/>
          <w:b/>
          <w:color w:val="auto"/>
          <w:sz w:val="28"/>
          <w:szCs w:val="28"/>
        </w:rPr>
      </w:pPr>
      <w:r w:rsidRPr="00D111DA">
        <w:rPr>
          <w:rFonts w:ascii="Times New Roman" w:hAnsi="Times New Roman" w:cs="Times New Roman"/>
          <w:b/>
          <w:color w:val="auto"/>
          <w:sz w:val="28"/>
          <w:szCs w:val="28"/>
        </w:rPr>
        <w:t>1) на высшую, главную и ведущую</w:t>
      </w:r>
    </w:p>
    <w:p w:rsidR="00D111DA" w:rsidRPr="00D111DA" w:rsidRDefault="00D111DA" w:rsidP="00DD1E60">
      <w:pPr>
        <w:pStyle w:val="aff3"/>
        <w:shd w:val="clear" w:color="auto" w:fill="FFFFFF"/>
        <w:spacing w:before="0" w:after="0"/>
        <w:ind w:left="0"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2) на главную, ведущую и старшую.</w:t>
      </w:r>
    </w:p>
    <w:p w:rsidR="00D111DA" w:rsidRPr="00D111DA" w:rsidRDefault="00D111DA" w:rsidP="00DD1E60">
      <w:pPr>
        <w:pStyle w:val="aff3"/>
        <w:shd w:val="clear" w:color="auto" w:fill="FFFFFF"/>
        <w:spacing w:before="0" w:after="0"/>
        <w:ind w:left="0"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3) на ведущую, старшую и младшую</w:t>
      </w:r>
    </w:p>
    <w:p w:rsidR="00D111DA" w:rsidRPr="00D111DA" w:rsidRDefault="00D111DA" w:rsidP="00DD1E60">
      <w:pPr>
        <w:pStyle w:val="aff3"/>
        <w:shd w:val="clear" w:color="auto" w:fill="FFFFFF"/>
        <w:spacing w:before="0" w:after="0"/>
        <w:ind w:left="0" w:firstLine="851"/>
        <w:rPr>
          <w:rFonts w:ascii="Times New Roman" w:hAnsi="Times New Roman" w:cs="Times New Roman"/>
          <w:color w:val="auto"/>
          <w:sz w:val="28"/>
          <w:szCs w:val="28"/>
        </w:rPr>
      </w:pPr>
      <w:r w:rsidRPr="00D111DA">
        <w:rPr>
          <w:rFonts w:ascii="Times New Roman" w:hAnsi="Times New Roman" w:cs="Times New Roman"/>
          <w:color w:val="auto"/>
          <w:sz w:val="28"/>
          <w:szCs w:val="28"/>
        </w:rPr>
        <w:t>4) должности этой категории на группы не подразделяются</w:t>
      </w:r>
    </w:p>
    <w:p w:rsidR="00D111DA" w:rsidRPr="00D111DA" w:rsidRDefault="00D111DA" w:rsidP="00DD1E60">
      <w:pPr>
        <w:spacing w:after="0" w:line="240" w:lineRule="auto"/>
        <w:ind w:firstLine="851"/>
        <w:jc w:val="both"/>
        <w:rPr>
          <w:rFonts w:ascii="Times New Roman" w:eastAsia="Times New Roman" w:hAnsi="Times New Roman" w:cs="Times New Roman"/>
          <w:sz w:val="16"/>
          <w:szCs w:val="16"/>
        </w:rPr>
      </w:pPr>
    </w:p>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sz w:val="28"/>
          <w:szCs w:val="28"/>
        </w:rPr>
        <w:t>29.</w:t>
      </w:r>
      <w:r w:rsidRPr="00D111DA">
        <w:rPr>
          <w:rFonts w:ascii="Times New Roman" w:eastAsia="Times New Roman" w:hAnsi="Times New Roman" w:cs="Times New Roman"/>
          <w:b/>
          <w:bCs/>
          <w:sz w:val="28"/>
          <w:szCs w:val="28"/>
        </w:rPr>
        <w:t>Какая периодичность проведения повышения квалификации государственного гражданского служащего в период прохождения им службы?</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 по мере необходимости, но не реже одного раза в 5 лет;</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2) один раз в 3 года;</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3) по мере необходимости, но не реже одного раза в 3 года</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4) по решению представителя нанимателя</w:t>
      </w:r>
    </w:p>
    <w:p w:rsidR="00D111DA" w:rsidRPr="00D111DA" w:rsidRDefault="00D111DA" w:rsidP="00DD1E60">
      <w:pPr>
        <w:spacing w:after="0" w:line="240" w:lineRule="auto"/>
        <w:ind w:firstLine="851"/>
        <w:jc w:val="both"/>
        <w:rPr>
          <w:rFonts w:ascii="Times New Roman" w:hAnsi="Times New Roman" w:cs="Times New Roman"/>
          <w:sz w:val="18"/>
          <w:szCs w:val="18"/>
        </w:rPr>
      </w:pPr>
    </w:p>
    <w:p w:rsidR="00D111DA" w:rsidRPr="00D111DA" w:rsidRDefault="00D111DA" w:rsidP="00DD1E60">
      <w:pPr>
        <w:spacing w:after="0" w:line="240" w:lineRule="auto"/>
        <w:ind w:firstLine="851"/>
        <w:jc w:val="both"/>
        <w:rPr>
          <w:rFonts w:ascii="Times New Roman" w:hAnsi="Times New Roman" w:cs="Times New Roman"/>
          <w:b/>
          <w:bCs/>
          <w:sz w:val="28"/>
          <w:szCs w:val="28"/>
        </w:rPr>
      </w:pPr>
      <w:r w:rsidRPr="00D111DA">
        <w:rPr>
          <w:rFonts w:ascii="Times New Roman" w:hAnsi="Times New Roman" w:cs="Times New Roman"/>
          <w:b/>
          <w:sz w:val="28"/>
          <w:szCs w:val="28"/>
        </w:rPr>
        <w:t xml:space="preserve">30. </w:t>
      </w:r>
      <w:r w:rsidRPr="00D111DA">
        <w:rPr>
          <w:rFonts w:ascii="Times New Roman" w:hAnsi="Times New Roman" w:cs="Times New Roman"/>
          <w:b/>
          <w:bCs/>
          <w:sz w:val="28"/>
          <w:szCs w:val="28"/>
        </w:rPr>
        <w:t>Каков предельный возраст пребывания на государственной гражданской службе?</w:t>
      </w:r>
    </w:p>
    <w:p w:rsidR="00D111DA" w:rsidRPr="00D111DA" w:rsidRDefault="00D111DA" w:rsidP="00DD1E60">
      <w:pPr>
        <w:spacing w:after="0" w:line="240" w:lineRule="auto"/>
        <w:ind w:firstLine="851"/>
        <w:jc w:val="both"/>
        <w:rPr>
          <w:rFonts w:ascii="Times New Roman" w:hAnsi="Times New Roman" w:cs="Times New Roman"/>
          <w:b/>
          <w:sz w:val="28"/>
          <w:szCs w:val="28"/>
        </w:rPr>
      </w:pPr>
    </w:p>
    <w:p w:rsidR="00D111DA" w:rsidRPr="00D111DA" w:rsidRDefault="00D111DA" w:rsidP="00DD1E60">
      <w:pPr>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 xml:space="preserve">1) 65 лет; </w:t>
      </w: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2) 70 лет;</w:t>
      </w: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3) 60 лет;</w:t>
      </w: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4) 55 лет.</w:t>
      </w:r>
    </w:p>
    <w:p w:rsidR="00D111DA" w:rsidRPr="00D111DA" w:rsidRDefault="00D111DA" w:rsidP="00DD1E60">
      <w:pPr>
        <w:spacing w:after="0" w:line="240" w:lineRule="auto"/>
        <w:ind w:firstLine="851"/>
        <w:jc w:val="both"/>
        <w:rPr>
          <w:rFonts w:ascii="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sz w:val="28"/>
          <w:szCs w:val="28"/>
        </w:rPr>
        <w:t>31.</w:t>
      </w:r>
      <w:r w:rsidRPr="00D111DA">
        <w:rPr>
          <w:rFonts w:ascii="Times New Roman" w:eastAsia="Times New Roman" w:hAnsi="Times New Roman" w:cs="Times New Roman"/>
          <w:b/>
          <w:bCs/>
          <w:sz w:val="28"/>
          <w:szCs w:val="28"/>
        </w:rPr>
        <w:t>Какой продолжительностью предоставляется ежегодный основной оплачиваемый отпуск государственным гражданским служащим?</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1) 30 календарных дней;</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2) 35 календарных дней;</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3) 40 календарных дней;</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4) 45 календарных дней.</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sz w:val="28"/>
          <w:szCs w:val="28"/>
        </w:rPr>
        <w:t xml:space="preserve">32. </w:t>
      </w:r>
      <w:r w:rsidRPr="00D111DA">
        <w:rPr>
          <w:rFonts w:ascii="Times New Roman" w:eastAsia="Times New Roman" w:hAnsi="Times New Roman" w:cs="Times New Roman"/>
          <w:b/>
          <w:bCs/>
          <w:sz w:val="28"/>
          <w:szCs w:val="28"/>
        </w:rPr>
        <w:t>В какой срок государственный гражданский служащий должен предупредить в письменной форме представителя нанимателя о расторжении служебного контракта и увольнении по собственной инициативе?</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 за месяц;</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 xml:space="preserve">2) за две недели; </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3) за одну неделю;</w:t>
      </w: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eastAsia="Times New Roman" w:hAnsi="Times New Roman" w:cs="Times New Roman"/>
          <w:sz w:val="28"/>
          <w:szCs w:val="28"/>
        </w:rPr>
        <w:t>4) за 3 дня.</w:t>
      </w:r>
    </w:p>
    <w:p w:rsidR="00D111DA" w:rsidRPr="00D111DA" w:rsidRDefault="00D111DA" w:rsidP="00DD1E60">
      <w:pPr>
        <w:spacing w:after="0" w:line="240" w:lineRule="auto"/>
        <w:ind w:firstLine="851"/>
        <w:jc w:val="both"/>
        <w:outlineLvl w:val="2"/>
        <w:rPr>
          <w:rFonts w:ascii="Times New Roman" w:hAnsi="Times New Roman" w:cs="Times New Roman"/>
          <w:b/>
          <w:bCs/>
          <w:sz w:val="28"/>
          <w:szCs w:val="28"/>
        </w:rPr>
      </w:pPr>
      <w:r w:rsidRPr="00D111DA">
        <w:rPr>
          <w:rFonts w:ascii="Times New Roman" w:hAnsi="Times New Roman" w:cs="Times New Roman"/>
          <w:b/>
          <w:bCs/>
          <w:sz w:val="28"/>
          <w:szCs w:val="28"/>
        </w:rPr>
        <w:t>33. Какой испытательный срок устанавливается для гражданина, поступающего на службу в ФПС ГПС?</w:t>
      </w:r>
      <w:r w:rsidRPr="00D111DA">
        <w:rPr>
          <w:rFonts w:ascii="Times New Roman" w:hAnsi="Times New Roman" w:cs="Times New Roman"/>
          <w:b/>
          <w:bCs/>
        </w:rPr>
        <w:t xml:space="preserve"> </w:t>
      </w:r>
    </w:p>
    <w:p w:rsidR="00D111DA" w:rsidRPr="00D111DA" w:rsidRDefault="00D111DA" w:rsidP="00DD1E60">
      <w:pPr>
        <w:spacing w:after="0" w:line="240" w:lineRule="auto"/>
        <w:ind w:firstLine="851"/>
        <w:jc w:val="both"/>
        <w:rPr>
          <w:rFonts w:ascii="Times New Roman" w:hAnsi="Times New Roman" w:cs="Times New Roman"/>
          <w:sz w:val="28"/>
          <w:szCs w:val="28"/>
        </w:rPr>
      </w:pP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1).От одного месяца до трех месяцев;</w:t>
      </w:r>
      <w:r w:rsidRPr="00D111DA">
        <w:rPr>
          <w:rFonts w:ascii="Times New Roman" w:hAnsi="Times New Roman" w:cs="Times New Roman"/>
          <w:sz w:val="28"/>
          <w:szCs w:val="28"/>
        </w:rPr>
        <w:br/>
        <w:t xml:space="preserve">2). От трех месяцев до одного года; </w:t>
      </w:r>
    </w:p>
    <w:p w:rsidR="00D111DA" w:rsidRPr="00D111DA" w:rsidRDefault="00D111DA" w:rsidP="00DD1E60">
      <w:pPr>
        <w:spacing w:after="0" w:line="240" w:lineRule="auto"/>
        <w:ind w:firstLine="851"/>
        <w:jc w:val="both"/>
        <w:rPr>
          <w:rFonts w:ascii="Times New Roman" w:hAnsi="Times New Roman" w:cs="Times New Roman"/>
          <w:b/>
          <w:bCs/>
          <w:sz w:val="28"/>
          <w:szCs w:val="28"/>
        </w:rPr>
      </w:pPr>
      <w:r w:rsidRPr="00D111DA">
        <w:rPr>
          <w:rFonts w:ascii="Times New Roman" w:hAnsi="Times New Roman" w:cs="Times New Roman"/>
          <w:b/>
          <w:sz w:val="28"/>
          <w:szCs w:val="28"/>
        </w:rPr>
        <w:t>3).</w:t>
      </w:r>
      <w:r w:rsidRPr="00D111DA">
        <w:rPr>
          <w:rFonts w:ascii="Times New Roman" w:hAnsi="Times New Roman" w:cs="Times New Roman"/>
          <w:b/>
          <w:bCs/>
          <w:sz w:val="28"/>
          <w:szCs w:val="28"/>
        </w:rPr>
        <w:t xml:space="preserve"> От одного до шести месяцев.</w:t>
      </w:r>
    </w:p>
    <w:p w:rsidR="00D111DA" w:rsidRPr="00D111DA" w:rsidRDefault="00D111DA" w:rsidP="00DD1E60">
      <w:pPr>
        <w:spacing w:after="0" w:line="240" w:lineRule="auto"/>
        <w:ind w:firstLine="851"/>
        <w:jc w:val="both"/>
        <w:rPr>
          <w:rFonts w:ascii="Times New Roman" w:hAnsi="Times New Roman" w:cs="Times New Roman"/>
          <w:sz w:val="16"/>
          <w:szCs w:val="16"/>
        </w:rPr>
      </w:pPr>
    </w:p>
    <w:p w:rsidR="00D111DA" w:rsidRPr="00D111DA" w:rsidRDefault="00D111DA" w:rsidP="00DD1E60">
      <w:pPr>
        <w:spacing w:after="0" w:line="240" w:lineRule="auto"/>
        <w:ind w:firstLine="851"/>
        <w:jc w:val="both"/>
        <w:rPr>
          <w:rFonts w:ascii="Times New Roman" w:hAnsi="Times New Roman" w:cs="Times New Roman"/>
          <w:b/>
          <w:bCs/>
          <w:sz w:val="28"/>
          <w:szCs w:val="28"/>
        </w:rPr>
      </w:pPr>
      <w:r w:rsidRPr="00D111DA">
        <w:rPr>
          <w:rFonts w:ascii="Times New Roman" w:hAnsi="Times New Roman" w:cs="Times New Roman"/>
          <w:b/>
          <w:bCs/>
          <w:sz w:val="28"/>
          <w:szCs w:val="28"/>
        </w:rPr>
        <w:t>34. Срок исполнения служебных обязанностей по вакантной должности сотрудником ФПС ГПС не может превышать:</w:t>
      </w:r>
    </w:p>
    <w:p w:rsidR="00D111DA" w:rsidRPr="00D111DA" w:rsidRDefault="00D111DA" w:rsidP="00DD1E60">
      <w:pPr>
        <w:spacing w:after="0" w:line="240" w:lineRule="auto"/>
        <w:ind w:firstLine="851"/>
        <w:jc w:val="both"/>
        <w:rPr>
          <w:rFonts w:ascii="Times New Roman" w:hAnsi="Times New Roman" w:cs="Times New Roman"/>
          <w:sz w:val="28"/>
          <w:szCs w:val="28"/>
        </w:rPr>
      </w:pP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1). Два месяца в течение календарного года;</w:t>
      </w: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2). Четыре месяца в течение календарного года;</w:t>
      </w:r>
    </w:p>
    <w:p w:rsidR="00D111DA" w:rsidRPr="00D111DA" w:rsidRDefault="00D111DA" w:rsidP="00DD1E60">
      <w:pPr>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3). Шесть месяцев в течение календарного года.</w:t>
      </w:r>
    </w:p>
    <w:p w:rsidR="00D111DA" w:rsidRPr="00D111DA" w:rsidRDefault="00D111DA" w:rsidP="00DD1E60">
      <w:pPr>
        <w:spacing w:after="0" w:line="240" w:lineRule="auto"/>
        <w:ind w:firstLine="851"/>
        <w:jc w:val="both"/>
        <w:rPr>
          <w:rFonts w:ascii="Times New Roman" w:hAnsi="Times New Roman" w:cs="Times New Roman"/>
          <w:sz w:val="16"/>
          <w:szCs w:val="16"/>
        </w:rPr>
      </w:pPr>
    </w:p>
    <w:p w:rsidR="00D111DA" w:rsidRPr="00D111DA" w:rsidRDefault="00D111DA" w:rsidP="00DD1E60">
      <w:pPr>
        <w:spacing w:after="0" w:line="240" w:lineRule="auto"/>
        <w:ind w:firstLine="851"/>
        <w:jc w:val="both"/>
        <w:rPr>
          <w:rFonts w:ascii="Times New Roman" w:hAnsi="Times New Roman" w:cs="Times New Roman"/>
          <w:b/>
          <w:bCs/>
          <w:sz w:val="28"/>
          <w:szCs w:val="28"/>
        </w:rPr>
      </w:pPr>
      <w:r w:rsidRPr="00D111DA">
        <w:rPr>
          <w:rFonts w:ascii="Times New Roman" w:hAnsi="Times New Roman" w:cs="Times New Roman"/>
          <w:b/>
          <w:bCs/>
          <w:sz w:val="28"/>
          <w:szCs w:val="28"/>
        </w:rPr>
        <w:t>35. В какой срок со дня подписания трудового договора приказ (распоряжение) работодателя о приеме на работу объявляется работнику?</w:t>
      </w:r>
    </w:p>
    <w:p w:rsidR="00D111DA" w:rsidRPr="00D111DA" w:rsidRDefault="00D111DA" w:rsidP="00DD1E60">
      <w:pPr>
        <w:spacing w:after="0" w:line="240" w:lineRule="auto"/>
        <w:ind w:firstLine="851"/>
        <w:jc w:val="both"/>
        <w:rPr>
          <w:rFonts w:ascii="Times New Roman" w:hAnsi="Times New Roman" w:cs="Times New Roman"/>
          <w:sz w:val="28"/>
          <w:szCs w:val="28"/>
        </w:rPr>
      </w:pP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1). В течение суток;</w:t>
      </w:r>
    </w:p>
    <w:p w:rsidR="00D111DA" w:rsidRPr="00D111DA" w:rsidRDefault="00D111DA" w:rsidP="00DD1E60">
      <w:pPr>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2). В трехдневный срок;</w:t>
      </w: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3). Не позднее 7 дней.</w:t>
      </w:r>
    </w:p>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bCs/>
          <w:sz w:val="28"/>
          <w:szCs w:val="28"/>
        </w:rPr>
        <w:t>36. Какое время отсутствия на рабочем месте без уважительных причин в течение рабочего дня считается прогулом?</w:t>
      </w:r>
    </w:p>
    <w:tbl>
      <w:tblPr>
        <w:tblW w:w="0" w:type="auto"/>
        <w:tblCellMar>
          <w:left w:w="0" w:type="dxa"/>
          <w:right w:w="0" w:type="dxa"/>
        </w:tblCellMar>
        <w:tblLook w:val="04A0" w:firstRow="1" w:lastRow="0" w:firstColumn="1" w:lastColumn="0" w:noHBand="0" w:noVBand="1"/>
      </w:tblPr>
      <w:tblGrid>
        <w:gridCol w:w="20"/>
        <w:gridCol w:w="3223"/>
      </w:tblGrid>
      <w:tr w:rsidR="00D111DA" w:rsidRPr="00D111DA" w:rsidTr="007A55DE">
        <w:tc>
          <w:tcPr>
            <w:tcW w:w="20" w:type="dxa"/>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1)Более 2-х часов подряд;</w:t>
            </w:r>
          </w:p>
        </w:tc>
      </w:tr>
      <w:tr w:rsidR="00D111DA" w:rsidRPr="00D111DA" w:rsidTr="007A55DE">
        <w:tc>
          <w:tcPr>
            <w:tcW w:w="20" w:type="dxa"/>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2) Более 3-х часов подряд;</w:t>
            </w:r>
          </w:p>
        </w:tc>
      </w:tr>
      <w:tr w:rsidR="00D111DA" w:rsidRPr="00D111DA" w:rsidTr="007A55DE">
        <w:tc>
          <w:tcPr>
            <w:tcW w:w="20" w:type="dxa"/>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3) Более 4-х часов подряд</w:t>
            </w:r>
          </w:p>
        </w:tc>
      </w:tr>
    </w:tbl>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bCs/>
          <w:sz w:val="28"/>
          <w:szCs w:val="28"/>
        </w:rPr>
        <w:t>37. Ночное время — это:</w:t>
      </w:r>
    </w:p>
    <w:tbl>
      <w:tblPr>
        <w:tblW w:w="0" w:type="auto"/>
        <w:tblCellMar>
          <w:left w:w="0" w:type="dxa"/>
          <w:right w:w="0" w:type="dxa"/>
        </w:tblCellMar>
        <w:tblLook w:val="04A0" w:firstRow="1" w:lastRow="0" w:firstColumn="1" w:lastColumn="0" w:noHBand="0" w:noVBand="1"/>
      </w:tblPr>
      <w:tblGrid>
        <w:gridCol w:w="6"/>
        <w:gridCol w:w="2990"/>
      </w:tblGrid>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1)время с 22 до 5 часов;</w:t>
            </w:r>
          </w:p>
        </w:tc>
      </w:tr>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2)время с 22 до 6 часов;</w:t>
            </w:r>
          </w:p>
        </w:tc>
      </w:tr>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3)время с 23 до 6 часов.</w:t>
            </w:r>
          </w:p>
        </w:tc>
      </w:tr>
    </w:tbl>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bCs/>
          <w:sz w:val="28"/>
          <w:szCs w:val="28"/>
        </w:rPr>
        <w:t>38. Продолжительность еженедельного непрерывного отдыха не может быть менее:</w:t>
      </w:r>
    </w:p>
    <w:tbl>
      <w:tblPr>
        <w:tblW w:w="0" w:type="auto"/>
        <w:tblCellMar>
          <w:left w:w="0" w:type="dxa"/>
          <w:right w:w="0" w:type="dxa"/>
        </w:tblCellMar>
        <w:tblLook w:val="04A0" w:firstRow="1" w:lastRow="0" w:firstColumn="1" w:lastColumn="0" w:noHBand="0" w:noVBand="1"/>
      </w:tblPr>
      <w:tblGrid>
        <w:gridCol w:w="6"/>
        <w:gridCol w:w="1367"/>
      </w:tblGrid>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1)48 часов;</w:t>
            </w:r>
          </w:p>
        </w:tc>
      </w:tr>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2)46 часов;</w:t>
            </w:r>
          </w:p>
        </w:tc>
      </w:tr>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3)42 часов.</w:t>
            </w:r>
          </w:p>
        </w:tc>
      </w:tr>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4)40 часов</w:t>
            </w:r>
          </w:p>
        </w:tc>
      </w:tr>
    </w:tbl>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bCs/>
          <w:sz w:val="28"/>
          <w:szCs w:val="28"/>
        </w:rPr>
        <w:t>39. На какой срок работодатель обязан на основании письменного заявления работника предоставить отпуск без сохранения заработной платы работающим пенсионерам по старости (по возрасту):</w:t>
      </w:r>
    </w:p>
    <w:tbl>
      <w:tblPr>
        <w:tblW w:w="0" w:type="auto"/>
        <w:tblCellMar>
          <w:left w:w="0" w:type="dxa"/>
          <w:right w:w="0" w:type="dxa"/>
        </w:tblCellMar>
        <w:tblLook w:val="04A0" w:firstRow="1" w:lastRow="0" w:firstColumn="1" w:lastColumn="0" w:noHBand="0" w:noVBand="1"/>
      </w:tblPr>
      <w:tblGrid>
        <w:gridCol w:w="6"/>
        <w:gridCol w:w="4186"/>
      </w:tblGrid>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4"/>
                <w:szCs w:val="24"/>
              </w:rPr>
            </w:pPr>
          </w:p>
          <w:p w:rsidR="00D111DA" w:rsidRPr="00D111DA" w:rsidRDefault="00D111DA" w:rsidP="00DD1E60">
            <w:pPr>
              <w:spacing w:after="0" w:line="240" w:lineRule="auto"/>
              <w:ind w:firstLine="851"/>
              <w:jc w:val="both"/>
              <w:rPr>
                <w:rFonts w:ascii="Times New Roman" w:eastAsia="Times New Roman" w:hAnsi="Times New Roman" w:cs="Times New Roman"/>
                <w:sz w:val="24"/>
                <w:szCs w:val="24"/>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1)До 10 календарных дней в году</w:t>
            </w:r>
          </w:p>
        </w:tc>
      </w:tr>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4"/>
                <w:szCs w:val="24"/>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b/>
                <w:sz w:val="28"/>
                <w:szCs w:val="28"/>
                <w:highlight w:val="yellow"/>
              </w:rPr>
            </w:pPr>
            <w:r w:rsidRPr="00D111DA">
              <w:rPr>
                <w:rFonts w:ascii="Times New Roman" w:eastAsia="Times New Roman" w:hAnsi="Times New Roman" w:cs="Times New Roman"/>
                <w:b/>
                <w:sz w:val="28"/>
                <w:szCs w:val="28"/>
              </w:rPr>
              <w:t>2)До 14 календарных дней в году</w:t>
            </w:r>
          </w:p>
        </w:tc>
      </w:tr>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4"/>
                <w:szCs w:val="24"/>
              </w:rPr>
            </w:pPr>
          </w:p>
        </w:tc>
        <w:tc>
          <w:tcPr>
            <w:tcW w:w="0" w:type="auto"/>
            <w:shd w:val="clear" w:color="auto" w:fill="auto"/>
            <w:vAlign w:val="center"/>
            <w:hideMark/>
          </w:tcPr>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3)До 20 календарных дней в году</w:t>
            </w:r>
          </w:p>
        </w:tc>
      </w:tr>
      <w:tr w:rsidR="00D111DA" w:rsidRPr="00D111DA" w:rsidTr="007A55DE">
        <w:tc>
          <w:tcPr>
            <w:tcW w:w="0" w:type="auto"/>
            <w:shd w:val="clear" w:color="auto" w:fill="auto"/>
            <w:hideMark/>
          </w:tcPr>
          <w:p w:rsidR="00D111DA" w:rsidRPr="00D111DA" w:rsidRDefault="00D111DA" w:rsidP="00DD1E60">
            <w:pPr>
              <w:spacing w:after="0" w:line="240" w:lineRule="auto"/>
              <w:ind w:firstLine="851"/>
              <w:jc w:val="both"/>
              <w:rPr>
                <w:rFonts w:ascii="Times New Roman" w:eastAsia="Times New Roman" w:hAnsi="Times New Roman" w:cs="Times New Roman"/>
                <w:sz w:val="24"/>
                <w:szCs w:val="24"/>
              </w:rPr>
            </w:pPr>
          </w:p>
        </w:tc>
        <w:tc>
          <w:tcPr>
            <w:tcW w:w="0" w:type="auto"/>
            <w:shd w:val="clear" w:color="auto" w:fill="auto"/>
            <w:vAlign w:val="center"/>
            <w:hideMark/>
          </w:tcPr>
          <w:p w:rsid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4)До 25 календарных дней в году</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tc>
      </w:tr>
    </w:tbl>
    <w:p w:rsidR="00D111DA" w:rsidRPr="00D111DA" w:rsidRDefault="00D111DA" w:rsidP="00DD1E60">
      <w:pPr>
        <w:pStyle w:val="aff3"/>
        <w:shd w:val="clear" w:color="auto" w:fill="FFFFFF"/>
        <w:spacing w:before="0" w:after="0"/>
        <w:ind w:left="0" w:firstLine="851"/>
        <w:rPr>
          <w:rFonts w:ascii="Times New Roman" w:hAnsi="Times New Roman" w:cs="Times New Roman"/>
          <w:b/>
          <w:bCs/>
          <w:color w:val="auto"/>
          <w:sz w:val="28"/>
          <w:szCs w:val="28"/>
        </w:rPr>
      </w:pPr>
      <w:r w:rsidRPr="00D111DA">
        <w:rPr>
          <w:rFonts w:ascii="Times New Roman" w:hAnsi="Times New Roman" w:cs="Times New Roman"/>
          <w:b/>
          <w:bCs/>
          <w:color w:val="auto"/>
          <w:sz w:val="28"/>
          <w:szCs w:val="28"/>
        </w:rPr>
        <w:t>40. Какие меры не составляют предмет кадровой политики МЧС России?</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 обеспечение стабильности кадрового состава;</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2) нормализация показателей структуры кадров государственной службы по возрастному и половому признакам;</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3) обеспечение однородности кадрового состава по национальным признакам.</w:t>
      </w:r>
    </w:p>
    <w:p w:rsidR="00D111DA" w:rsidRPr="00D111DA" w:rsidRDefault="00D111DA" w:rsidP="00DD1E60">
      <w:pPr>
        <w:spacing w:after="0" w:line="240" w:lineRule="auto"/>
        <w:ind w:firstLine="851"/>
        <w:jc w:val="both"/>
        <w:outlineLvl w:val="2"/>
        <w:rPr>
          <w:rFonts w:ascii="Times New Roman" w:eastAsia="Times New Roman" w:hAnsi="Times New Roman" w:cs="Times New Roman"/>
          <w:b/>
          <w:bCs/>
          <w:sz w:val="28"/>
          <w:szCs w:val="28"/>
        </w:rPr>
      </w:pPr>
      <w:r w:rsidRPr="00D111DA">
        <w:rPr>
          <w:rFonts w:ascii="Times New Roman" w:eastAsia="Times New Roman" w:hAnsi="Times New Roman" w:cs="Times New Roman"/>
          <w:b/>
          <w:bCs/>
          <w:sz w:val="28"/>
          <w:szCs w:val="28"/>
        </w:rPr>
        <w:t xml:space="preserve">41. </w:t>
      </w:r>
      <w:r w:rsidRPr="00D111DA">
        <w:rPr>
          <w:rFonts w:ascii="Times New Roman" w:eastAsia="Times New Roman" w:hAnsi="Times New Roman" w:cs="Times New Roman"/>
          <w:b/>
          <w:sz w:val="28"/>
          <w:szCs w:val="28"/>
        </w:rPr>
        <w:t>В какой срок с момента получения информации, послужившей основанием для служебной проверки, должностное лицо объявляет о ее назначении?</w:t>
      </w:r>
      <w:r w:rsidRPr="00D111DA">
        <w:rPr>
          <w:rFonts w:ascii="Times New Roman" w:eastAsia="Times New Roman" w:hAnsi="Times New Roman" w:cs="Times New Roman"/>
          <w:b/>
          <w:bCs/>
          <w:sz w:val="28"/>
          <w:szCs w:val="28"/>
        </w:rPr>
        <w:t xml:space="preserve"> </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 xml:space="preserve">1) </w:t>
      </w:r>
      <w:r w:rsidRPr="00D111DA">
        <w:rPr>
          <w:rFonts w:ascii="Times New Roman" w:eastAsia="Times New Roman" w:hAnsi="Times New Roman" w:cs="Times New Roman"/>
          <w:b/>
          <w:bCs/>
          <w:sz w:val="28"/>
          <w:szCs w:val="28"/>
        </w:rPr>
        <w:t>не позднее 10 дней;</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2) не позднее двух недель;</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3) в трехдневный срок;</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4) в течение двух недель.</w:t>
      </w:r>
    </w:p>
    <w:p w:rsidR="00D111DA" w:rsidRPr="00D111DA" w:rsidRDefault="00D111DA" w:rsidP="00DD1E60">
      <w:pPr>
        <w:spacing w:after="0" w:line="240" w:lineRule="auto"/>
        <w:ind w:firstLine="851"/>
        <w:jc w:val="both"/>
        <w:rPr>
          <w:rFonts w:ascii="Times New Roman" w:eastAsia="Times New Roman" w:hAnsi="Times New Roman" w:cs="Times New Roman"/>
          <w:sz w:val="16"/>
          <w:szCs w:val="16"/>
        </w:rPr>
      </w:pPr>
    </w:p>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bCs/>
          <w:sz w:val="28"/>
          <w:szCs w:val="28"/>
        </w:rPr>
        <w:t>42.</w:t>
      </w:r>
      <w:r w:rsidRPr="00D111DA">
        <w:rPr>
          <w:rFonts w:ascii="Times New Roman" w:hAnsi="Times New Roman" w:cs="Times New Roman"/>
          <w:b/>
          <w:sz w:val="28"/>
          <w:szCs w:val="28"/>
        </w:rPr>
        <w:t xml:space="preserve"> </w:t>
      </w:r>
      <w:r w:rsidRPr="00D111DA">
        <w:rPr>
          <w:rFonts w:ascii="Times New Roman" w:eastAsia="Times New Roman" w:hAnsi="Times New Roman" w:cs="Times New Roman"/>
          <w:b/>
          <w:bCs/>
          <w:sz w:val="28"/>
          <w:szCs w:val="28"/>
        </w:rPr>
        <w:t>За совершение работником дисциплинарного проступка работодатель имеет право применить следующие дисциплинарные взыскания:</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 xml:space="preserve">1) замечание, выговор, предупреждение о служебном соответствии и увольнение по соответствующим основаниям; </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 xml:space="preserve">2) замечание, выговор, строгий выговор и увольнение по соответствующим основаниям; </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3) замечание, выговор и увольнение по соответствующим основаниям;</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4) замечание, выговор, строгий выговор, увольнение по соответствующим основаниям и другим основанием в соответствии с действующим законодательством.</w:t>
      </w:r>
    </w:p>
    <w:p w:rsidR="00D111DA" w:rsidRPr="00D111DA" w:rsidRDefault="00D111DA" w:rsidP="00DD1E60">
      <w:pPr>
        <w:spacing w:after="0" w:line="240" w:lineRule="auto"/>
        <w:ind w:firstLine="851"/>
        <w:jc w:val="both"/>
        <w:rPr>
          <w:rFonts w:ascii="Times New Roman" w:eastAsia="Times New Roman" w:hAnsi="Times New Roman" w:cs="Times New Roman"/>
          <w:sz w:val="16"/>
          <w:szCs w:val="16"/>
        </w:rPr>
      </w:pPr>
    </w:p>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bCs/>
          <w:sz w:val="28"/>
          <w:szCs w:val="28"/>
        </w:rPr>
        <w:t>43. Какой из перечисленных приказов МЧС России утверждает Положения об организации воспитательной и культурно-досуговой работы в учреждениях и организациях, находящихся в ведении МЧС России:</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от 07.07.2011 № 354;</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2)</w:t>
      </w:r>
      <w:r w:rsidRPr="00D111DA">
        <w:rPr>
          <w:rFonts w:ascii="Times New Roman" w:hAnsi="Times New Roman" w:cs="Times New Roman"/>
        </w:rPr>
        <w:t xml:space="preserve"> </w:t>
      </w:r>
      <w:r w:rsidRPr="00D111DA">
        <w:rPr>
          <w:rFonts w:ascii="Times New Roman" w:hAnsi="Times New Roman" w:cs="Times New Roman"/>
          <w:sz w:val="28"/>
          <w:szCs w:val="28"/>
        </w:rPr>
        <w:t>от17.10.2016 № 550;</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3)</w:t>
      </w:r>
      <w:r w:rsidRPr="00D111DA">
        <w:rPr>
          <w:rFonts w:ascii="Times New Roman" w:hAnsi="Times New Roman" w:cs="Times New Roman"/>
        </w:rPr>
        <w:t xml:space="preserve"> </w:t>
      </w:r>
      <w:r w:rsidRPr="00D111DA">
        <w:rPr>
          <w:rFonts w:ascii="Times New Roman" w:eastAsia="Times New Roman" w:hAnsi="Times New Roman" w:cs="Times New Roman"/>
          <w:sz w:val="28"/>
          <w:szCs w:val="28"/>
        </w:rPr>
        <w:t>от 30.12.2016 № 713;</w:t>
      </w:r>
    </w:p>
    <w:p w:rsidR="00D111DA" w:rsidRPr="00D111DA" w:rsidRDefault="00D111DA" w:rsidP="00DD1E60">
      <w:pPr>
        <w:spacing w:after="0" w:line="240" w:lineRule="auto"/>
        <w:ind w:firstLine="851"/>
        <w:jc w:val="both"/>
        <w:rPr>
          <w:rFonts w:ascii="Times New Roman" w:eastAsia="Times New Roman" w:hAnsi="Times New Roman" w:cs="Times New Roman"/>
          <w:b/>
          <w:sz w:val="28"/>
          <w:szCs w:val="28"/>
        </w:rPr>
      </w:pPr>
      <w:r w:rsidRPr="00D111DA">
        <w:rPr>
          <w:rFonts w:ascii="Times New Roman" w:eastAsia="Times New Roman" w:hAnsi="Times New Roman" w:cs="Times New Roman"/>
          <w:b/>
          <w:sz w:val="28"/>
          <w:szCs w:val="28"/>
        </w:rPr>
        <w:t>4) от 28.10.2019 № 614.</w:t>
      </w:r>
    </w:p>
    <w:p w:rsidR="00D111DA" w:rsidRPr="00D111DA" w:rsidRDefault="00D111DA" w:rsidP="00DD1E60">
      <w:pPr>
        <w:spacing w:after="0" w:line="240" w:lineRule="auto"/>
        <w:ind w:firstLine="851"/>
        <w:jc w:val="both"/>
        <w:rPr>
          <w:rFonts w:ascii="Times New Roman" w:eastAsia="Times New Roman" w:hAnsi="Times New Roman" w:cs="Times New Roman"/>
          <w:sz w:val="16"/>
          <w:szCs w:val="16"/>
        </w:rPr>
      </w:pPr>
    </w:p>
    <w:p w:rsidR="00D111DA" w:rsidRPr="00D111DA" w:rsidRDefault="00D111DA" w:rsidP="00DD1E60">
      <w:pPr>
        <w:spacing w:after="0" w:line="240" w:lineRule="auto"/>
        <w:ind w:firstLine="851"/>
        <w:jc w:val="both"/>
        <w:rPr>
          <w:rFonts w:ascii="Times New Roman" w:eastAsia="Times New Roman" w:hAnsi="Times New Roman" w:cs="Times New Roman"/>
          <w:b/>
          <w:bCs/>
          <w:sz w:val="28"/>
          <w:szCs w:val="28"/>
        </w:rPr>
      </w:pPr>
      <w:r w:rsidRPr="00D111DA">
        <w:rPr>
          <w:rFonts w:ascii="Times New Roman" w:eastAsia="Times New Roman" w:hAnsi="Times New Roman" w:cs="Times New Roman"/>
          <w:b/>
          <w:bCs/>
          <w:sz w:val="28"/>
          <w:szCs w:val="28"/>
        </w:rPr>
        <w:t>44. На какой период осуществляется планирование воспитательной работы в подразделении ФПС ГПС?</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1 на месяц;</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 xml:space="preserve">2) на год; </w:t>
      </w:r>
    </w:p>
    <w:p w:rsidR="00D111DA" w:rsidRPr="00D111DA" w:rsidRDefault="00D111DA" w:rsidP="00DD1E60">
      <w:pPr>
        <w:spacing w:after="0" w:line="240" w:lineRule="auto"/>
        <w:ind w:firstLine="851"/>
        <w:jc w:val="both"/>
        <w:rPr>
          <w:rFonts w:ascii="Times New Roman" w:hAnsi="Times New Roman" w:cs="Times New Roman"/>
          <w:b/>
          <w:sz w:val="28"/>
          <w:szCs w:val="28"/>
        </w:rPr>
      </w:pPr>
      <w:r w:rsidRPr="00D111DA">
        <w:rPr>
          <w:rFonts w:ascii="Times New Roman" w:eastAsia="Times New Roman" w:hAnsi="Times New Roman" w:cs="Times New Roman"/>
          <w:b/>
          <w:sz w:val="28"/>
          <w:szCs w:val="28"/>
        </w:rPr>
        <w:t>3) на полугодие.</w:t>
      </w:r>
    </w:p>
    <w:p w:rsidR="00D111DA" w:rsidRPr="00D111DA" w:rsidRDefault="00D111DA" w:rsidP="00DD1E60">
      <w:pPr>
        <w:spacing w:after="0" w:line="240" w:lineRule="auto"/>
        <w:ind w:firstLine="851"/>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4) на период обучения</w:t>
      </w:r>
    </w:p>
    <w:p w:rsidR="00D111DA" w:rsidRPr="00D111DA" w:rsidRDefault="00D111DA" w:rsidP="00DD1E60">
      <w:pPr>
        <w:widowControl w:val="0"/>
        <w:spacing w:after="0" w:line="240" w:lineRule="auto"/>
        <w:ind w:firstLine="851"/>
        <w:jc w:val="both"/>
        <w:rPr>
          <w:rFonts w:ascii="Times New Roman" w:hAnsi="Times New Roman" w:cs="Times New Roman"/>
          <w:sz w:val="16"/>
          <w:szCs w:val="16"/>
          <w:highlight w:val="yellow"/>
        </w:rPr>
      </w:pP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D111DA">
        <w:rPr>
          <w:rFonts w:ascii="Times New Roman" w:eastAsia="Times New Roman" w:hAnsi="Times New Roman" w:cs="Times New Roman"/>
          <w:b/>
          <w:bCs/>
          <w:sz w:val="28"/>
          <w:szCs w:val="28"/>
        </w:rPr>
        <w:t xml:space="preserve">45. </w:t>
      </w:r>
      <w:r w:rsidRPr="00D111DA">
        <w:rPr>
          <w:rFonts w:ascii="Times New Roman" w:hAnsi="Times New Roman" w:cs="Times New Roman"/>
          <w:b/>
          <w:sz w:val="28"/>
          <w:szCs w:val="28"/>
        </w:rPr>
        <w:t>Какие рабочие места в организации МЧС России подлежат специальной оценке труда?</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28"/>
          <w:szCs w:val="28"/>
        </w:rPr>
      </w:pP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1) специальной оценке труда подлежат все рабочие места организации МЧС</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 xml:space="preserve">2) </w:t>
      </w:r>
      <w:r w:rsidRPr="00D111DA">
        <w:rPr>
          <w:rFonts w:ascii="Times New Roman" w:hAnsi="Times New Roman" w:cs="Times New Roman"/>
          <w:sz w:val="28"/>
          <w:szCs w:val="28"/>
        </w:rPr>
        <w:t>специальной оценке труда</w:t>
      </w:r>
      <w:r w:rsidRPr="00D111DA">
        <w:rPr>
          <w:rFonts w:ascii="Times New Roman" w:hAnsi="Times New Roman" w:cs="Times New Roman"/>
          <w:b/>
          <w:sz w:val="28"/>
          <w:szCs w:val="28"/>
        </w:rPr>
        <w:t xml:space="preserve"> подлежат только </w:t>
      </w:r>
      <w:r w:rsidRPr="00D111DA">
        <w:rPr>
          <w:rFonts w:ascii="Times New Roman" w:hAnsi="Times New Roman" w:cs="Times New Roman"/>
          <w:b/>
          <w:bCs/>
          <w:sz w:val="28"/>
          <w:szCs w:val="28"/>
        </w:rPr>
        <w:t>наиболее травмоопасные</w:t>
      </w:r>
      <w:r w:rsidRPr="00D111DA">
        <w:rPr>
          <w:rFonts w:ascii="Times New Roman" w:hAnsi="Times New Roman" w:cs="Times New Roman"/>
          <w:b/>
          <w:sz w:val="28"/>
          <w:szCs w:val="28"/>
        </w:rPr>
        <w:t xml:space="preserve"> рабочие места организации МЧС России</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 xml:space="preserve">3) специальной оценке труда подлежат рабочие места организации МЧС России по </w:t>
      </w:r>
      <w:r w:rsidRPr="00D111DA">
        <w:rPr>
          <w:rFonts w:ascii="Times New Roman" w:hAnsi="Times New Roman" w:cs="Times New Roman"/>
          <w:bCs/>
          <w:sz w:val="28"/>
          <w:szCs w:val="28"/>
          <w:u w:val="single"/>
        </w:rPr>
        <w:t>усмотрению работодателя</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28"/>
          <w:szCs w:val="28"/>
        </w:rPr>
      </w:pP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D111DA">
        <w:rPr>
          <w:rFonts w:ascii="Times New Roman" w:eastAsia="Times New Roman" w:hAnsi="Times New Roman" w:cs="Times New Roman"/>
          <w:b/>
          <w:bCs/>
          <w:sz w:val="28"/>
          <w:szCs w:val="28"/>
        </w:rPr>
        <w:t xml:space="preserve">46. </w:t>
      </w:r>
      <w:r w:rsidRPr="00D111DA">
        <w:rPr>
          <w:rFonts w:ascii="Times New Roman" w:hAnsi="Times New Roman" w:cs="Times New Roman"/>
          <w:b/>
          <w:sz w:val="28"/>
          <w:szCs w:val="28"/>
        </w:rPr>
        <w:t>Порядок проведения расследования и учета несчастных случаев в организациях МЧС определен:</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28"/>
          <w:szCs w:val="28"/>
        </w:rPr>
      </w:pP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1) Приказом работодателя организации МЧС России;</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2) Приказом МЧС России</w:t>
      </w:r>
      <w:r w:rsidRPr="00D111DA">
        <w:rPr>
          <w:rFonts w:ascii="Times New Roman" w:eastAsia="MS Mincho" w:hAnsi="Times New Roman" w:cs="Times New Roman"/>
          <w:sz w:val="28"/>
          <w:szCs w:val="28"/>
        </w:rPr>
        <w:t xml:space="preserve"> от 15.02.2005 г. № 74 «Об организации работы по охране труда в системе МЧС России»;</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3) Постановлением Правительства Российской Федерации от 31 августа 2002 г. № 653;</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4) Приказом Министерства труда и социального развития Российской Федерации от 24.10.2002 г. № 73 .</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16"/>
          <w:szCs w:val="16"/>
        </w:rPr>
      </w:pP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b/>
          <w:sz w:val="28"/>
          <w:szCs w:val="28"/>
        </w:rPr>
      </w:pPr>
      <w:r w:rsidRPr="00D111DA">
        <w:rPr>
          <w:rFonts w:ascii="Times New Roman" w:eastAsia="Times New Roman" w:hAnsi="Times New Roman" w:cs="Times New Roman"/>
          <w:b/>
          <w:bCs/>
          <w:sz w:val="28"/>
          <w:szCs w:val="28"/>
        </w:rPr>
        <w:t>47.</w:t>
      </w:r>
      <w:r w:rsidRPr="00D111DA">
        <w:rPr>
          <w:rFonts w:ascii="Times New Roman" w:hAnsi="Times New Roman" w:cs="Times New Roman"/>
          <w:b/>
          <w:sz w:val="28"/>
          <w:szCs w:val="28"/>
        </w:rPr>
        <w:t xml:space="preserve"> Имеет ли право участвовать в комиссии по расследованию несчастного случая доверенное лицо пострадавшего? </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b/>
          <w:sz w:val="28"/>
          <w:szCs w:val="28"/>
        </w:rPr>
      </w:pP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1) Нет, только по решению работодателя организации МЧС России;</w:t>
      </w: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2) Да, но при наличии письменной просьбы пострадавшего;</w:t>
      </w:r>
    </w:p>
    <w:p w:rsidR="00D111DA" w:rsidRPr="00D111DA" w:rsidRDefault="00D111DA" w:rsidP="00DD1E60">
      <w:pPr>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 xml:space="preserve">3) Да, на основании нотариально выданной доверенности. </w:t>
      </w:r>
    </w:p>
    <w:p w:rsidR="00D111DA" w:rsidRPr="00D111DA" w:rsidRDefault="00D111DA" w:rsidP="00DD1E60">
      <w:pPr>
        <w:widowControl w:val="0"/>
        <w:numPr>
          <w:ilvl w:val="0"/>
          <w:numId w:val="449"/>
        </w:numPr>
        <w:tabs>
          <w:tab w:val="clear" w:pos="432"/>
          <w:tab w:val="num" w:pos="0"/>
        </w:tabs>
        <w:suppressAutoHyphens/>
        <w:autoSpaceDE w:val="0"/>
        <w:autoSpaceDN w:val="0"/>
        <w:adjustRightInd w:val="0"/>
        <w:spacing w:after="0" w:line="240" w:lineRule="auto"/>
        <w:ind w:left="0" w:firstLine="851"/>
        <w:jc w:val="both"/>
        <w:rPr>
          <w:rFonts w:ascii="Times New Roman" w:hAnsi="Times New Roman" w:cs="Times New Roman"/>
          <w:b/>
          <w:bCs/>
          <w:sz w:val="28"/>
          <w:szCs w:val="28"/>
        </w:rPr>
      </w:pPr>
      <w:r w:rsidRPr="00D111DA">
        <w:rPr>
          <w:rFonts w:ascii="Times New Roman" w:eastAsia="Times New Roman" w:hAnsi="Times New Roman" w:cs="Times New Roman"/>
          <w:b/>
          <w:bCs/>
          <w:sz w:val="28"/>
          <w:szCs w:val="28"/>
        </w:rPr>
        <w:t xml:space="preserve">48. </w:t>
      </w:r>
      <w:r w:rsidRPr="00D111DA">
        <w:rPr>
          <w:rFonts w:ascii="Times New Roman" w:hAnsi="Times New Roman" w:cs="Times New Roman"/>
          <w:b/>
          <w:bCs/>
          <w:sz w:val="28"/>
          <w:szCs w:val="28"/>
        </w:rPr>
        <w:t>Какие показатели движения кадров  входят при расчете в коэффициент текучести кадров?</w:t>
      </w:r>
    </w:p>
    <w:p w:rsidR="00D111DA" w:rsidRPr="00D111DA" w:rsidRDefault="00D111DA" w:rsidP="00DD1E60">
      <w:pPr>
        <w:widowControl w:val="0"/>
        <w:numPr>
          <w:ilvl w:val="0"/>
          <w:numId w:val="449"/>
        </w:numPr>
        <w:tabs>
          <w:tab w:val="clear" w:pos="432"/>
          <w:tab w:val="num" w:pos="0"/>
        </w:tabs>
        <w:suppressAutoHyphens/>
        <w:autoSpaceDE w:val="0"/>
        <w:autoSpaceDN w:val="0"/>
        <w:adjustRightInd w:val="0"/>
        <w:spacing w:after="0" w:line="240" w:lineRule="auto"/>
        <w:ind w:left="0" w:firstLine="851"/>
        <w:jc w:val="both"/>
        <w:rPr>
          <w:rFonts w:ascii="Times New Roman" w:hAnsi="Times New Roman" w:cs="Times New Roman"/>
          <w:b/>
          <w:bCs/>
          <w:sz w:val="28"/>
          <w:szCs w:val="28"/>
        </w:rPr>
      </w:pPr>
    </w:p>
    <w:p w:rsidR="00D111DA" w:rsidRPr="00D111DA" w:rsidRDefault="00D111DA" w:rsidP="00DD1E60">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1) Количество личного состава со стажем работы  не менее 3-х лет ;</w:t>
      </w:r>
    </w:p>
    <w:p w:rsidR="00D111DA" w:rsidRPr="00D111DA" w:rsidRDefault="00D111DA" w:rsidP="00DD1E60">
      <w:pPr>
        <w:suppressAutoHyphens/>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2) Количество личного состава уволенного  со службы (работы) по собственному желанию ;</w:t>
      </w:r>
    </w:p>
    <w:p w:rsidR="00D111DA" w:rsidRPr="00D111DA" w:rsidRDefault="00D111DA" w:rsidP="00DD1E60">
      <w:pPr>
        <w:suppressAutoHyphens/>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3) Количество личного состава уволенного со службы (работы) в дисциплинарном порядке.</w:t>
      </w:r>
    </w:p>
    <w:p w:rsidR="00D111DA" w:rsidRPr="00D111DA" w:rsidRDefault="00D111DA" w:rsidP="00DD1E60">
      <w:pPr>
        <w:suppressAutoHyphens/>
        <w:spacing w:after="0" w:line="240" w:lineRule="auto"/>
        <w:ind w:firstLine="851"/>
        <w:jc w:val="both"/>
        <w:rPr>
          <w:rFonts w:ascii="Times New Roman" w:hAnsi="Times New Roman" w:cs="Times New Roman"/>
          <w:sz w:val="16"/>
          <w:szCs w:val="16"/>
        </w:rPr>
      </w:pPr>
    </w:p>
    <w:p w:rsidR="00D111DA" w:rsidRPr="00D111DA" w:rsidRDefault="00D111DA" w:rsidP="00DD1E60">
      <w:pPr>
        <w:widowControl w:val="0"/>
        <w:numPr>
          <w:ilvl w:val="0"/>
          <w:numId w:val="449"/>
        </w:numPr>
        <w:tabs>
          <w:tab w:val="clear" w:pos="432"/>
          <w:tab w:val="num" w:pos="0"/>
        </w:tabs>
        <w:suppressAutoHyphens/>
        <w:autoSpaceDE w:val="0"/>
        <w:autoSpaceDN w:val="0"/>
        <w:adjustRightInd w:val="0"/>
        <w:spacing w:after="0" w:line="240" w:lineRule="auto"/>
        <w:ind w:left="0" w:firstLine="851"/>
        <w:jc w:val="both"/>
        <w:rPr>
          <w:rFonts w:ascii="Times New Roman" w:hAnsi="Times New Roman" w:cs="Times New Roman"/>
          <w:b/>
          <w:bCs/>
          <w:sz w:val="28"/>
          <w:szCs w:val="28"/>
        </w:rPr>
      </w:pPr>
      <w:r w:rsidRPr="00D111DA">
        <w:rPr>
          <w:rFonts w:ascii="Times New Roman" w:eastAsia="Times New Roman" w:hAnsi="Times New Roman" w:cs="Times New Roman"/>
          <w:b/>
          <w:bCs/>
          <w:sz w:val="28"/>
          <w:szCs w:val="28"/>
        </w:rPr>
        <w:t xml:space="preserve">49. </w:t>
      </w:r>
      <w:r w:rsidRPr="00D111DA">
        <w:rPr>
          <w:rFonts w:ascii="Times New Roman" w:hAnsi="Times New Roman" w:cs="Times New Roman"/>
          <w:b/>
          <w:bCs/>
          <w:sz w:val="28"/>
          <w:szCs w:val="28"/>
        </w:rPr>
        <w:t>Допускается ли ведение штатно-должностной книги с использованием средств вычислительной техники?</w:t>
      </w:r>
    </w:p>
    <w:p w:rsidR="00D111DA" w:rsidRPr="00D111DA" w:rsidRDefault="00D111DA" w:rsidP="00DD1E60">
      <w:pPr>
        <w:widowControl w:val="0"/>
        <w:numPr>
          <w:ilvl w:val="0"/>
          <w:numId w:val="449"/>
        </w:numPr>
        <w:tabs>
          <w:tab w:val="clear" w:pos="432"/>
          <w:tab w:val="num" w:pos="0"/>
        </w:tabs>
        <w:suppressAutoHyphens/>
        <w:autoSpaceDE w:val="0"/>
        <w:autoSpaceDN w:val="0"/>
        <w:adjustRightInd w:val="0"/>
        <w:spacing w:after="0" w:line="240" w:lineRule="auto"/>
        <w:ind w:left="0" w:firstLine="851"/>
        <w:jc w:val="both"/>
        <w:rPr>
          <w:rFonts w:ascii="Times New Roman" w:hAnsi="Times New Roman" w:cs="Times New Roman"/>
          <w:b/>
          <w:bCs/>
          <w:sz w:val="28"/>
          <w:szCs w:val="28"/>
        </w:rPr>
      </w:pP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1) Нет, ведение штатно-должностной книги  сотрудником кадровой службы осуществляется только в письменном виде черным графитным карандашом;</w:t>
      </w:r>
    </w:p>
    <w:p w:rsidR="00D111DA" w:rsidRPr="00D111DA" w:rsidRDefault="00D111DA" w:rsidP="00DD1E60">
      <w:pPr>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 xml:space="preserve">2) Нет, так как штатно-должностной книга должна  быть прошита, пронумерована и иметь инвентарный номер; </w:t>
      </w:r>
    </w:p>
    <w:p w:rsidR="00D111DA" w:rsidRPr="00D111DA" w:rsidRDefault="00D111DA" w:rsidP="00DD1E60">
      <w:pPr>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3) Да, допускается.</w:t>
      </w:r>
    </w:p>
    <w:p w:rsidR="00D111DA" w:rsidRPr="00D111DA" w:rsidRDefault="00D111DA" w:rsidP="00DD1E60">
      <w:pPr>
        <w:spacing w:after="0" w:line="240" w:lineRule="auto"/>
        <w:ind w:left="1080" w:firstLine="851"/>
        <w:jc w:val="both"/>
        <w:rPr>
          <w:rFonts w:ascii="Times New Roman" w:hAnsi="Times New Roman" w:cs="Times New Roman"/>
          <w:sz w:val="16"/>
          <w:szCs w:val="16"/>
        </w:rPr>
      </w:pPr>
    </w:p>
    <w:p w:rsidR="00D111DA" w:rsidRPr="00D111DA" w:rsidRDefault="00D111DA" w:rsidP="00DD1E60">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b/>
          <w:bCs/>
          <w:sz w:val="28"/>
          <w:szCs w:val="28"/>
        </w:rPr>
      </w:pPr>
    </w:p>
    <w:p w:rsidR="00D111DA" w:rsidRPr="00D111DA" w:rsidRDefault="00D111DA" w:rsidP="00DD1E60">
      <w:pPr>
        <w:widowControl w:val="0"/>
        <w:suppressAutoHyphens/>
        <w:autoSpaceDE w:val="0"/>
        <w:autoSpaceDN w:val="0"/>
        <w:adjustRightInd w:val="0"/>
        <w:spacing w:after="0" w:line="240" w:lineRule="auto"/>
        <w:ind w:firstLine="851"/>
        <w:jc w:val="both"/>
        <w:rPr>
          <w:rFonts w:ascii="Times New Roman" w:hAnsi="Times New Roman" w:cs="Times New Roman"/>
          <w:b/>
          <w:iCs/>
          <w:sz w:val="28"/>
          <w:szCs w:val="28"/>
        </w:rPr>
      </w:pPr>
      <w:r w:rsidRPr="00D111DA">
        <w:rPr>
          <w:rFonts w:ascii="Times New Roman" w:eastAsia="Times New Roman" w:hAnsi="Times New Roman" w:cs="Times New Roman"/>
          <w:b/>
          <w:bCs/>
          <w:sz w:val="28"/>
          <w:szCs w:val="28"/>
        </w:rPr>
        <w:t xml:space="preserve">50. </w:t>
      </w:r>
      <w:r w:rsidRPr="00D111DA">
        <w:rPr>
          <w:rFonts w:ascii="Times New Roman" w:hAnsi="Times New Roman" w:cs="Times New Roman"/>
          <w:b/>
          <w:bCs/>
          <w:sz w:val="28"/>
          <w:szCs w:val="28"/>
        </w:rPr>
        <w:t>Какие вопросы отражаются при анализе работы с кадрами в ретроспективном анализе?</w:t>
      </w:r>
    </w:p>
    <w:p w:rsidR="00D111DA" w:rsidRPr="00D111DA" w:rsidRDefault="00D111DA" w:rsidP="00DD1E60">
      <w:pPr>
        <w:suppressAutoHyphens/>
        <w:spacing w:after="0" w:line="240" w:lineRule="auto"/>
        <w:ind w:firstLine="851"/>
        <w:jc w:val="both"/>
        <w:rPr>
          <w:rFonts w:ascii="Times New Roman" w:hAnsi="Times New Roman" w:cs="Times New Roman"/>
          <w:sz w:val="28"/>
          <w:szCs w:val="28"/>
        </w:rPr>
      </w:pPr>
    </w:p>
    <w:p w:rsidR="00D111DA" w:rsidRPr="00D111DA" w:rsidRDefault="00D111DA" w:rsidP="00DD1E60">
      <w:pPr>
        <w:suppressAutoHyphens/>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1) О возможном состоянии кадров в организации МЧС России в ближайший период времени;</w:t>
      </w:r>
    </w:p>
    <w:p w:rsidR="00D111DA" w:rsidRPr="00D111DA" w:rsidRDefault="00D111DA" w:rsidP="00DD1E60">
      <w:pPr>
        <w:suppressAutoHyphens/>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2) О состоянии работы с кадрами за прошедший период времени;</w:t>
      </w:r>
    </w:p>
    <w:p w:rsidR="00D111DA" w:rsidRPr="00D111DA" w:rsidRDefault="00D111DA" w:rsidP="00DD1E60">
      <w:pPr>
        <w:suppressAutoHyphens/>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 xml:space="preserve">3) Ретроспективный  анализ состояния работы с кадрами проводится постоянно. </w:t>
      </w:r>
    </w:p>
    <w:p w:rsidR="00D111DA" w:rsidRPr="00D111DA" w:rsidRDefault="00D111DA" w:rsidP="00DD1E60">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bCs/>
          <w:sz w:val="16"/>
          <w:szCs w:val="16"/>
        </w:rPr>
      </w:pPr>
    </w:p>
    <w:p w:rsidR="00D111DA" w:rsidRPr="00D111DA" w:rsidRDefault="00D111DA" w:rsidP="00DD1E60">
      <w:pPr>
        <w:widowControl w:val="0"/>
        <w:suppressAutoHyphens/>
        <w:autoSpaceDE w:val="0"/>
        <w:autoSpaceDN w:val="0"/>
        <w:adjustRightInd w:val="0"/>
        <w:spacing w:after="0" w:line="240" w:lineRule="auto"/>
        <w:ind w:firstLine="851"/>
        <w:jc w:val="both"/>
        <w:rPr>
          <w:rFonts w:ascii="Times New Roman" w:hAnsi="Times New Roman" w:cs="Times New Roman"/>
          <w:b/>
          <w:bCs/>
          <w:sz w:val="28"/>
          <w:szCs w:val="28"/>
        </w:rPr>
      </w:pPr>
      <w:r w:rsidRPr="00D111DA">
        <w:rPr>
          <w:rFonts w:ascii="Times New Roman" w:eastAsia="Times New Roman" w:hAnsi="Times New Roman" w:cs="Times New Roman"/>
          <w:b/>
          <w:bCs/>
          <w:sz w:val="28"/>
          <w:szCs w:val="28"/>
        </w:rPr>
        <w:t>51.</w:t>
      </w:r>
      <w:r w:rsidRPr="00D111DA">
        <w:rPr>
          <w:rFonts w:ascii="Times New Roman" w:hAnsi="Times New Roman" w:cs="Times New Roman"/>
          <w:b/>
          <w:bCs/>
          <w:sz w:val="28"/>
          <w:szCs w:val="28"/>
        </w:rPr>
        <w:t xml:space="preserve"> Действие коллективного договора распространяется на всех работников организации МЧС России или только на членов профсоюза данной организации?</w:t>
      </w:r>
    </w:p>
    <w:p w:rsidR="00D111DA" w:rsidRPr="00D111DA" w:rsidRDefault="00D111DA" w:rsidP="00DD1E60">
      <w:pPr>
        <w:widowControl w:val="0"/>
        <w:suppressAutoHyphens/>
        <w:autoSpaceDE w:val="0"/>
        <w:autoSpaceDN w:val="0"/>
        <w:adjustRightInd w:val="0"/>
        <w:spacing w:after="0" w:line="240" w:lineRule="auto"/>
        <w:ind w:firstLine="851"/>
        <w:jc w:val="both"/>
        <w:rPr>
          <w:rFonts w:ascii="Times New Roman" w:hAnsi="Times New Roman" w:cs="Times New Roman"/>
          <w:b/>
          <w:sz w:val="28"/>
          <w:szCs w:val="28"/>
        </w:rPr>
      </w:pPr>
    </w:p>
    <w:p w:rsidR="00D111DA" w:rsidRPr="00D111DA" w:rsidRDefault="00D111DA" w:rsidP="00DD1E60">
      <w:pPr>
        <w:widowControl w:val="0"/>
        <w:tabs>
          <w:tab w:val="num" w:pos="-142"/>
        </w:tabs>
        <w:suppressAutoHyphens/>
        <w:autoSpaceDE w:val="0"/>
        <w:autoSpaceDN w:val="0"/>
        <w:adjustRightInd w:val="0"/>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1) На всех работников;</w:t>
      </w:r>
    </w:p>
    <w:p w:rsidR="00D111DA" w:rsidRPr="00D111DA" w:rsidRDefault="00D111DA" w:rsidP="00DD1E60">
      <w:pPr>
        <w:suppressAutoHyphens/>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2).Нет, только на членов профсоюза данной организации;</w:t>
      </w:r>
    </w:p>
    <w:p w:rsidR="00D111DA" w:rsidRPr="00D111DA" w:rsidRDefault="00D111DA" w:rsidP="00DD1E60">
      <w:pPr>
        <w:suppressAutoHyphens/>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3). Распространяется на всех работников организации МЧС России по согласованию с профсоюзом  данного коллектива работников.</w:t>
      </w:r>
    </w:p>
    <w:p w:rsidR="00D111DA" w:rsidRPr="00D111DA" w:rsidRDefault="00D111DA" w:rsidP="00DD1E60">
      <w:pPr>
        <w:suppressAutoHyphens/>
        <w:spacing w:after="0" w:line="240" w:lineRule="auto"/>
        <w:ind w:firstLine="851"/>
        <w:jc w:val="both"/>
        <w:rPr>
          <w:rFonts w:ascii="Times New Roman" w:hAnsi="Times New Roman" w:cs="Times New Roman"/>
          <w:sz w:val="28"/>
          <w:szCs w:val="28"/>
        </w:rPr>
      </w:pPr>
    </w:p>
    <w:p w:rsidR="00D111DA" w:rsidRPr="00D111DA" w:rsidRDefault="00D111DA" w:rsidP="00DD1E60">
      <w:pPr>
        <w:spacing w:after="0" w:line="240" w:lineRule="auto"/>
        <w:ind w:firstLine="851"/>
        <w:jc w:val="both"/>
        <w:rPr>
          <w:rFonts w:ascii="Times New Roman" w:hAnsi="Times New Roman" w:cs="Times New Roman"/>
          <w:b/>
          <w:bCs/>
          <w:sz w:val="28"/>
          <w:szCs w:val="28"/>
        </w:rPr>
      </w:pPr>
      <w:r w:rsidRPr="00D111DA">
        <w:rPr>
          <w:rFonts w:ascii="Times New Roman" w:eastAsia="Times New Roman" w:hAnsi="Times New Roman" w:cs="Times New Roman"/>
          <w:b/>
          <w:bCs/>
          <w:sz w:val="28"/>
          <w:szCs w:val="28"/>
        </w:rPr>
        <w:t xml:space="preserve">52. </w:t>
      </w:r>
      <w:r w:rsidRPr="00D111DA">
        <w:rPr>
          <w:rFonts w:ascii="Times New Roman" w:hAnsi="Times New Roman" w:cs="Times New Roman"/>
          <w:b/>
          <w:bCs/>
          <w:sz w:val="28"/>
          <w:szCs w:val="28"/>
        </w:rPr>
        <w:t>Можно ли в коллективном договоре установить дополнительные виды стимулирования более благоприятные по сравнению с установленными Трудовым кодексом или другими нормативными правовыми актами, законами?</w:t>
      </w:r>
    </w:p>
    <w:p w:rsidR="00D111DA" w:rsidRPr="00D111DA" w:rsidRDefault="00D111DA" w:rsidP="00DD1E60">
      <w:pPr>
        <w:widowControl w:val="0"/>
        <w:suppressAutoHyphens/>
        <w:autoSpaceDE w:val="0"/>
        <w:autoSpaceDN w:val="0"/>
        <w:adjustRightInd w:val="0"/>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1) Да;</w:t>
      </w:r>
    </w:p>
    <w:p w:rsidR="00D111DA" w:rsidRPr="00D111DA" w:rsidRDefault="00D111DA" w:rsidP="00DD1E60">
      <w:pPr>
        <w:tabs>
          <w:tab w:val="num" w:pos="-142"/>
        </w:tabs>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2) Нет, так как это противоречит отдельным нормативным правовым актам МЧС России;</w:t>
      </w:r>
    </w:p>
    <w:p w:rsidR="00D111DA" w:rsidRPr="00D111DA" w:rsidRDefault="00D111DA" w:rsidP="00DD1E60">
      <w:pPr>
        <w:tabs>
          <w:tab w:val="num" w:pos="-142"/>
        </w:tabs>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3) Можно для отдельных категорий работников.</w:t>
      </w:r>
    </w:p>
    <w:p w:rsidR="00D111DA" w:rsidRPr="00D111DA" w:rsidRDefault="00D111DA" w:rsidP="00DD1E60">
      <w:pPr>
        <w:widowControl w:val="0"/>
        <w:suppressAutoHyphens/>
        <w:autoSpaceDE w:val="0"/>
        <w:autoSpaceDN w:val="0"/>
        <w:adjustRightInd w:val="0"/>
        <w:spacing w:after="0" w:line="240" w:lineRule="auto"/>
        <w:ind w:firstLine="851"/>
        <w:jc w:val="both"/>
        <w:rPr>
          <w:rFonts w:ascii="Times New Roman" w:hAnsi="Times New Roman" w:cs="Times New Roman"/>
          <w:sz w:val="16"/>
          <w:szCs w:val="16"/>
        </w:rPr>
      </w:pPr>
    </w:p>
    <w:p w:rsidR="00D111DA" w:rsidRPr="00D111DA" w:rsidRDefault="00D111DA" w:rsidP="00DD1E60">
      <w:pPr>
        <w:widowControl w:val="0"/>
        <w:suppressAutoHyphens/>
        <w:autoSpaceDE w:val="0"/>
        <w:autoSpaceDN w:val="0"/>
        <w:adjustRightInd w:val="0"/>
        <w:spacing w:after="0" w:line="240" w:lineRule="auto"/>
        <w:ind w:firstLine="851"/>
        <w:jc w:val="both"/>
        <w:rPr>
          <w:rFonts w:ascii="Times New Roman" w:hAnsi="Times New Roman" w:cs="Times New Roman"/>
          <w:b/>
          <w:sz w:val="28"/>
          <w:szCs w:val="28"/>
        </w:rPr>
      </w:pPr>
      <w:r w:rsidRPr="00D111DA">
        <w:rPr>
          <w:rFonts w:ascii="Times New Roman" w:eastAsia="Times New Roman" w:hAnsi="Times New Roman" w:cs="Times New Roman"/>
          <w:b/>
          <w:bCs/>
          <w:sz w:val="28"/>
          <w:szCs w:val="28"/>
        </w:rPr>
        <w:t>53.</w:t>
      </w:r>
      <w:r w:rsidRPr="00D111DA">
        <w:rPr>
          <w:rFonts w:ascii="Times New Roman" w:hAnsi="Times New Roman" w:cs="Times New Roman"/>
          <w:b/>
          <w:bCs/>
          <w:sz w:val="28"/>
          <w:szCs w:val="28"/>
        </w:rPr>
        <w:t>Контроль за выполнением коллективного договора осуществляется:</w:t>
      </w:r>
    </w:p>
    <w:p w:rsidR="00D111DA" w:rsidRPr="00D111DA" w:rsidRDefault="00D111DA" w:rsidP="00DD1E60">
      <w:pPr>
        <w:widowControl w:val="0"/>
        <w:tabs>
          <w:tab w:val="num" w:pos="-142"/>
        </w:tabs>
        <w:suppressAutoHyphens/>
        <w:autoSpaceDE w:val="0"/>
        <w:autoSpaceDN w:val="0"/>
        <w:adjustRightInd w:val="0"/>
        <w:spacing w:after="0" w:line="240" w:lineRule="auto"/>
        <w:ind w:firstLine="851"/>
        <w:jc w:val="both"/>
        <w:rPr>
          <w:rFonts w:ascii="Times New Roman" w:hAnsi="Times New Roman" w:cs="Times New Roman"/>
          <w:sz w:val="28"/>
          <w:szCs w:val="28"/>
        </w:rPr>
      </w:pPr>
    </w:p>
    <w:p w:rsidR="00D111DA" w:rsidRPr="00D111DA" w:rsidRDefault="00D111DA" w:rsidP="00DD1E60">
      <w:pPr>
        <w:widowControl w:val="0"/>
        <w:tabs>
          <w:tab w:val="num" w:pos="-142"/>
        </w:tabs>
        <w:suppressAutoHyphens/>
        <w:autoSpaceDE w:val="0"/>
        <w:autoSpaceDN w:val="0"/>
        <w:adjustRightInd w:val="0"/>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1) Профсоюзной организацией учреждения МЧС России или другим выборным органом;</w:t>
      </w:r>
    </w:p>
    <w:p w:rsidR="00D111DA" w:rsidRPr="00D111DA" w:rsidRDefault="00D111DA" w:rsidP="00DD1E60">
      <w:pPr>
        <w:suppressAutoHyphens/>
        <w:spacing w:after="0" w:line="240" w:lineRule="auto"/>
        <w:ind w:firstLine="851"/>
        <w:jc w:val="both"/>
        <w:rPr>
          <w:rFonts w:ascii="Times New Roman" w:hAnsi="Times New Roman" w:cs="Times New Roman"/>
          <w:sz w:val="28"/>
          <w:szCs w:val="28"/>
        </w:rPr>
      </w:pPr>
      <w:r w:rsidRPr="00D111DA">
        <w:rPr>
          <w:rFonts w:ascii="Times New Roman" w:hAnsi="Times New Roman" w:cs="Times New Roman"/>
          <w:sz w:val="28"/>
          <w:szCs w:val="28"/>
        </w:rPr>
        <w:t>2) Работодателем  организации МЧС России;</w:t>
      </w:r>
    </w:p>
    <w:p w:rsidR="00D111DA" w:rsidRDefault="00D111DA" w:rsidP="00DD1E60">
      <w:pPr>
        <w:suppressAutoHyphens/>
        <w:spacing w:after="0" w:line="240" w:lineRule="auto"/>
        <w:ind w:firstLine="851"/>
        <w:jc w:val="both"/>
        <w:rPr>
          <w:rFonts w:ascii="Times New Roman" w:hAnsi="Times New Roman" w:cs="Times New Roman"/>
          <w:b/>
          <w:sz w:val="28"/>
          <w:szCs w:val="28"/>
        </w:rPr>
      </w:pPr>
      <w:r w:rsidRPr="00D111DA">
        <w:rPr>
          <w:rFonts w:ascii="Times New Roman" w:hAnsi="Times New Roman" w:cs="Times New Roman"/>
          <w:b/>
          <w:sz w:val="28"/>
          <w:szCs w:val="28"/>
        </w:rPr>
        <w:t xml:space="preserve">3) Контроль за выполнением коллективного договора  осуществляется  обоюдно сторонами подписавшими договор или их представителями. </w:t>
      </w:r>
    </w:p>
    <w:p w:rsidR="00D111DA" w:rsidRPr="00D111DA" w:rsidRDefault="00D111DA" w:rsidP="00DD1E60">
      <w:pPr>
        <w:suppressAutoHyphens/>
        <w:spacing w:after="0" w:line="240" w:lineRule="auto"/>
        <w:ind w:firstLine="851"/>
        <w:jc w:val="both"/>
        <w:rPr>
          <w:rFonts w:ascii="Times New Roman" w:hAnsi="Times New Roman" w:cs="Times New Roman"/>
          <w:b/>
          <w:sz w:val="28"/>
          <w:szCs w:val="28"/>
        </w:rPr>
      </w:pPr>
    </w:p>
    <w:p w:rsidR="00D111DA" w:rsidRPr="00D111DA" w:rsidRDefault="00D111DA" w:rsidP="00DD1E60">
      <w:pPr>
        <w:keepNext/>
        <w:keepLines/>
        <w:spacing w:after="0" w:line="240" w:lineRule="auto"/>
        <w:ind w:firstLine="851"/>
        <w:outlineLvl w:val="0"/>
        <w:rPr>
          <w:rFonts w:ascii="Times New Roman" w:hAnsi="Times New Roman" w:cs="Times New Roman"/>
          <w:b/>
          <w:sz w:val="28"/>
          <w:szCs w:val="28"/>
          <w:lang w:eastAsia="en-US"/>
        </w:rPr>
      </w:pPr>
      <w:r w:rsidRPr="00D111DA">
        <w:rPr>
          <w:rFonts w:ascii="Times New Roman" w:eastAsia="Times New Roman" w:hAnsi="Times New Roman" w:cs="Times New Roman"/>
          <w:b/>
          <w:bCs/>
          <w:sz w:val="28"/>
          <w:szCs w:val="28"/>
          <w:lang w:eastAsia="en-US"/>
        </w:rPr>
        <w:t>54.</w:t>
      </w:r>
      <w:r w:rsidRPr="00D111DA">
        <w:rPr>
          <w:rFonts w:ascii="Times New Roman" w:hAnsi="Times New Roman" w:cs="Times New Roman"/>
          <w:b/>
          <w:sz w:val="28"/>
          <w:szCs w:val="28"/>
          <w:lang w:eastAsia="en-US"/>
        </w:rPr>
        <w:t>Определение национальной безопасности содержится в следующих документах:</w:t>
      </w:r>
    </w:p>
    <w:p w:rsidR="00D111DA" w:rsidRPr="00D111DA" w:rsidRDefault="00D111DA" w:rsidP="00DD1E60">
      <w:pPr>
        <w:spacing w:after="0" w:line="240" w:lineRule="auto"/>
        <w:ind w:left="360" w:firstLine="851"/>
        <w:contextualSpacing/>
        <w:rPr>
          <w:rFonts w:ascii="Times New Roman" w:hAnsi="Times New Roman" w:cs="Times New Roman"/>
          <w:sz w:val="28"/>
          <w:szCs w:val="28"/>
          <w:lang w:eastAsia="en-US"/>
        </w:rPr>
      </w:pPr>
    </w:p>
    <w:p w:rsidR="00D111DA" w:rsidRPr="00D111DA" w:rsidRDefault="00D111DA" w:rsidP="00DD1E60">
      <w:pPr>
        <w:numPr>
          <w:ilvl w:val="0"/>
          <w:numId w:val="452"/>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Конституция РФ;</w:t>
      </w:r>
    </w:p>
    <w:p w:rsidR="00D111DA" w:rsidRPr="00D111DA" w:rsidRDefault="00D111DA" w:rsidP="00DD1E60">
      <w:pPr>
        <w:numPr>
          <w:ilvl w:val="0"/>
          <w:numId w:val="452"/>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Федеральный закон №69-ФЗ «О пожарной безопасности»;</w:t>
      </w:r>
    </w:p>
    <w:p w:rsidR="00D111DA" w:rsidRPr="00D111DA" w:rsidRDefault="00D111DA" w:rsidP="00DD1E60">
      <w:pPr>
        <w:numPr>
          <w:ilvl w:val="0"/>
          <w:numId w:val="452"/>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Федеральный закон №390-ФЗ № «О безопасности»;</w:t>
      </w:r>
    </w:p>
    <w:p w:rsidR="00D111DA" w:rsidRPr="00D111DA" w:rsidRDefault="00D111DA" w:rsidP="00DD1E60">
      <w:pPr>
        <w:numPr>
          <w:ilvl w:val="0"/>
          <w:numId w:val="452"/>
        </w:num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Стратегии Национальной безопасности РФ.</w:t>
      </w:r>
    </w:p>
    <w:p w:rsidR="00D111DA" w:rsidRPr="00D111DA" w:rsidRDefault="00D111DA" w:rsidP="00DD1E60">
      <w:pPr>
        <w:spacing w:after="0" w:line="240" w:lineRule="auto"/>
        <w:ind w:firstLine="851"/>
        <w:contextualSpacing/>
        <w:rPr>
          <w:rFonts w:ascii="Times New Roman" w:hAnsi="Times New Roman" w:cs="Times New Roman"/>
          <w:sz w:val="16"/>
          <w:szCs w:val="16"/>
          <w:lang w:eastAsia="en-US"/>
        </w:rPr>
      </w:pPr>
    </w:p>
    <w:p w:rsidR="00D111DA" w:rsidRPr="00D111DA" w:rsidRDefault="00D111DA" w:rsidP="00DD1E60">
      <w:p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55.Кто является субъектами правового регулирования?</w:t>
      </w:r>
    </w:p>
    <w:p w:rsidR="00D111DA" w:rsidRPr="00D111DA" w:rsidRDefault="00D111DA" w:rsidP="00DD1E60">
      <w:pPr>
        <w:widowControl w:val="0"/>
        <w:spacing w:after="0" w:line="240" w:lineRule="auto"/>
        <w:ind w:firstLine="851"/>
        <w:jc w:val="both"/>
        <w:rPr>
          <w:rFonts w:ascii="Times New Roman" w:eastAsia="Times New Roman" w:hAnsi="Times New Roman" w:cs="Times New Roman"/>
          <w:sz w:val="28"/>
          <w:szCs w:val="28"/>
          <w:lang w:eastAsia="en-US"/>
        </w:rPr>
      </w:pPr>
    </w:p>
    <w:p w:rsidR="00D111DA" w:rsidRPr="00D111DA" w:rsidRDefault="00D111DA" w:rsidP="00DD1E60">
      <w:pPr>
        <w:widowControl w:val="0"/>
        <w:spacing w:after="0" w:line="240" w:lineRule="auto"/>
        <w:ind w:firstLine="851"/>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1) федеральные органы государственной власти;</w:t>
      </w:r>
    </w:p>
    <w:p w:rsidR="00D111DA" w:rsidRPr="00D111DA" w:rsidRDefault="00D111DA" w:rsidP="00DD1E60">
      <w:pPr>
        <w:widowControl w:val="0"/>
        <w:spacing w:after="0" w:line="240" w:lineRule="auto"/>
        <w:ind w:right="20" w:firstLine="851"/>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органы исполнительной власти республик, краев, областей, городов федерального значения, автономных областей и автономных округов РФ;</w:t>
      </w:r>
    </w:p>
    <w:p w:rsidR="00D111DA" w:rsidRPr="00D111DA" w:rsidRDefault="00D111DA" w:rsidP="00DD1E60">
      <w:pPr>
        <w:widowControl w:val="0"/>
        <w:spacing w:after="0" w:line="240" w:lineRule="auto"/>
        <w:ind w:firstLine="851"/>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3) органы местного самоуправления;</w:t>
      </w:r>
    </w:p>
    <w:p w:rsidR="00D111DA" w:rsidRPr="00D111DA" w:rsidRDefault="00D111DA" w:rsidP="00DD1E60">
      <w:pPr>
        <w:widowControl w:val="0"/>
        <w:spacing w:after="0" w:line="240" w:lineRule="auto"/>
        <w:ind w:firstLine="851"/>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sz w:val="28"/>
          <w:szCs w:val="28"/>
          <w:lang w:eastAsia="en-US"/>
        </w:rPr>
        <w:t>4)</w:t>
      </w:r>
      <w:r w:rsidRPr="00D111DA">
        <w:rPr>
          <w:rFonts w:ascii="Times New Roman" w:eastAsia="Times New Roman" w:hAnsi="Times New Roman" w:cs="Times New Roman"/>
          <w:b/>
          <w:sz w:val="28"/>
          <w:szCs w:val="28"/>
          <w:lang w:eastAsia="en-US"/>
        </w:rPr>
        <w:t>все ответы верны.</w:t>
      </w:r>
    </w:p>
    <w:p w:rsidR="00D111DA" w:rsidRPr="00D111DA" w:rsidRDefault="00D111DA" w:rsidP="00DD1E60">
      <w:pPr>
        <w:widowControl w:val="0"/>
        <w:spacing w:after="0" w:line="240" w:lineRule="auto"/>
        <w:ind w:firstLine="851"/>
        <w:jc w:val="both"/>
        <w:rPr>
          <w:rFonts w:ascii="Times New Roman" w:eastAsia="Times New Roman" w:hAnsi="Times New Roman" w:cs="Times New Roman"/>
          <w:b/>
          <w:sz w:val="16"/>
          <w:szCs w:val="16"/>
          <w:lang w:eastAsia="en-US"/>
        </w:rPr>
      </w:pPr>
    </w:p>
    <w:p w:rsidR="00D111DA" w:rsidRPr="00D111DA" w:rsidRDefault="00D111DA" w:rsidP="00DD1E60">
      <w:pPr>
        <w:tabs>
          <w:tab w:val="left" w:pos="9617"/>
        </w:tabs>
        <w:spacing w:after="0" w:line="240" w:lineRule="auto"/>
        <w:ind w:left="23" w:right="-23" w:firstLine="851"/>
        <w:jc w:val="both"/>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55.Укажите первоисточник принципов, закрепляющих защиту интересов личности, общества, государства  от пожаров и их последствий:</w:t>
      </w:r>
    </w:p>
    <w:p w:rsidR="00D111DA" w:rsidRPr="00D111DA" w:rsidRDefault="00D111DA" w:rsidP="00DD1E60">
      <w:p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1) Конституция РФ;</w:t>
      </w:r>
    </w:p>
    <w:p w:rsidR="00D111DA" w:rsidRPr="00D111DA" w:rsidRDefault="00D111DA" w:rsidP="00DD1E60">
      <w:p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2) Федеральный закон №69-ФЗ «О пожарной безопасности»;</w:t>
      </w:r>
    </w:p>
    <w:p w:rsidR="00D111DA" w:rsidRPr="00D111DA" w:rsidRDefault="00D111DA" w:rsidP="00DD1E60">
      <w:p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3) Федеральный закон №28-ФЗ «О гражданской обороне»;</w:t>
      </w:r>
    </w:p>
    <w:p w:rsidR="00D111DA" w:rsidRPr="00D111DA" w:rsidRDefault="00D111DA" w:rsidP="00DD1E60">
      <w:p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bCs/>
          <w:sz w:val="28"/>
          <w:szCs w:val="28"/>
          <w:shd w:val="clear" w:color="auto" w:fill="FFFFFF"/>
          <w:lang w:eastAsia="en-US"/>
        </w:rPr>
        <w:t>4) Основы государственной политики Российской Федерации в области пожарной безопасности на период до 2030 года.</w:t>
      </w:r>
    </w:p>
    <w:p w:rsidR="00D111DA" w:rsidRPr="00D111DA" w:rsidRDefault="00D111DA" w:rsidP="00DD1E60">
      <w:pPr>
        <w:spacing w:after="0" w:line="240" w:lineRule="auto"/>
        <w:ind w:firstLine="851"/>
        <w:contextualSpacing/>
        <w:rPr>
          <w:rFonts w:ascii="Times New Roman" w:hAnsi="Times New Roman" w:cs="Times New Roman"/>
          <w:sz w:val="16"/>
          <w:szCs w:val="16"/>
          <w:lang w:eastAsia="en-US"/>
        </w:rPr>
      </w:pPr>
    </w:p>
    <w:p w:rsidR="00D111DA" w:rsidRPr="00D111DA" w:rsidRDefault="00D111DA" w:rsidP="00DD1E60">
      <w:p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56.Техническое регулирование в области пожарной безопасности представляет собой:</w:t>
      </w:r>
    </w:p>
    <w:p w:rsidR="00D111DA" w:rsidRPr="00D111DA" w:rsidRDefault="00D111DA" w:rsidP="00DD1E60">
      <w:pPr>
        <w:spacing w:after="0" w:line="240" w:lineRule="auto"/>
        <w:ind w:firstLine="851"/>
        <w:contextualSpacing/>
        <w:rPr>
          <w:rFonts w:ascii="Times New Roman" w:hAnsi="Times New Roman" w:cs="Times New Roman"/>
          <w:sz w:val="28"/>
          <w:szCs w:val="28"/>
          <w:lang w:eastAsia="en-US"/>
        </w:rPr>
      </w:pPr>
    </w:p>
    <w:p w:rsidR="00D111DA" w:rsidRPr="00D111DA" w:rsidRDefault="00D111DA" w:rsidP="00DD1E60">
      <w:pPr>
        <w:numPr>
          <w:ilvl w:val="0"/>
          <w:numId w:val="453"/>
        </w:numPr>
        <w:spacing w:after="0" w:line="240" w:lineRule="auto"/>
        <w:ind w:left="0"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Обеспечение пожарной безопасности объектов защиты;</w:t>
      </w:r>
    </w:p>
    <w:p w:rsidR="00D111DA" w:rsidRPr="00D111DA" w:rsidRDefault="00D111DA" w:rsidP="00DD1E60">
      <w:pPr>
        <w:numPr>
          <w:ilvl w:val="0"/>
          <w:numId w:val="453"/>
        </w:numPr>
        <w:spacing w:after="0" w:line="240" w:lineRule="auto"/>
        <w:ind w:left="0"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Правовое регулирование отношений в области применения и использования требований пожарной безопасности;</w:t>
      </w:r>
    </w:p>
    <w:p w:rsidR="00D111DA" w:rsidRPr="00D111DA" w:rsidRDefault="00D111DA" w:rsidP="00DD1E60">
      <w:pPr>
        <w:numPr>
          <w:ilvl w:val="0"/>
          <w:numId w:val="453"/>
        </w:numPr>
        <w:spacing w:after="0" w:line="240" w:lineRule="auto"/>
        <w:ind w:left="0"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Расчеты по оценке пожарного риска;</w:t>
      </w:r>
    </w:p>
    <w:p w:rsidR="00D111DA" w:rsidRPr="00D111DA" w:rsidRDefault="00D111DA" w:rsidP="00DD1E60">
      <w:pPr>
        <w:numPr>
          <w:ilvl w:val="0"/>
          <w:numId w:val="453"/>
        </w:numPr>
        <w:spacing w:after="0" w:line="240" w:lineRule="auto"/>
        <w:ind w:left="0"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Классификация веществ и материалов по пожаровзрыво-опасности и пожарной опасности.</w:t>
      </w:r>
    </w:p>
    <w:p w:rsidR="00D111DA" w:rsidRPr="00D111DA" w:rsidRDefault="00D111DA" w:rsidP="00DD1E60">
      <w:pPr>
        <w:spacing w:after="0" w:line="240" w:lineRule="auto"/>
        <w:ind w:firstLine="851"/>
        <w:contextualSpacing/>
        <w:rPr>
          <w:rFonts w:ascii="Times New Roman" w:hAnsi="Times New Roman" w:cs="Times New Roman"/>
          <w:sz w:val="16"/>
          <w:szCs w:val="16"/>
          <w:lang w:eastAsia="en-US"/>
        </w:rPr>
      </w:pPr>
    </w:p>
    <w:p w:rsidR="00D111DA" w:rsidRPr="00D111DA" w:rsidRDefault="00D111DA" w:rsidP="00DD1E60">
      <w:p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57.В Государственную противопожарную службу входит:</w:t>
      </w:r>
    </w:p>
    <w:p w:rsidR="00D111DA" w:rsidRPr="00D111DA" w:rsidRDefault="00D111DA" w:rsidP="00DD1E60">
      <w:pPr>
        <w:spacing w:after="0" w:line="240" w:lineRule="auto"/>
        <w:ind w:firstLine="851"/>
        <w:contextualSpacing/>
        <w:rPr>
          <w:rFonts w:ascii="Times New Roman" w:hAnsi="Times New Roman" w:cs="Times New Roman"/>
          <w:b/>
          <w:sz w:val="28"/>
          <w:szCs w:val="28"/>
          <w:lang w:eastAsia="en-US"/>
        </w:rPr>
      </w:pPr>
    </w:p>
    <w:p w:rsidR="00D111DA" w:rsidRPr="00D111DA" w:rsidRDefault="00D111DA" w:rsidP="00DD1E60">
      <w:pPr>
        <w:numPr>
          <w:ilvl w:val="0"/>
          <w:numId w:val="454"/>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Муниципальная пожарная охрана;</w:t>
      </w:r>
    </w:p>
    <w:p w:rsidR="00D111DA" w:rsidRPr="00D111DA" w:rsidRDefault="00D111DA" w:rsidP="00DD1E60">
      <w:pPr>
        <w:numPr>
          <w:ilvl w:val="0"/>
          <w:numId w:val="454"/>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Ведомственная пожарная охрана;</w:t>
      </w:r>
    </w:p>
    <w:p w:rsidR="00D111DA" w:rsidRPr="00D111DA" w:rsidRDefault="00D111DA" w:rsidP="00DD1E60">
      <w:pPr>
        <w:numPr>
          <w:ilvl w:val="0"/>
          <w:numId w:val="454"/>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Аварийно-спасательная служба;</w:t>
      </w:r>
    </w:p>
    <w:p w:rsidR="00D111DA" w:rsidRPr="00D111DA" w:rsidRDefault="00D111DA" w:rsidP="00DD1E60">
      <w:pPr>
        <w:numPr>
          <w:ilvl w:val="0"/>
          <w:numId w:val="454"/>
        </w:num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Федеральная противопожарная служба.</w:t>
      </w:r>
    </w:p>
    <w:p w:rsidR="00D111DA" w:rsidRPr="00D111DA" w:rsidRDefault="00D111DA" w:rsidP="00DD1E60">
      <w:pPr>
        <w:spacing w:after="0" w:line="240" w:lineRule="auto"/>
        <w:ind w:left="720" w:firstLine="851"/>
        <w:contextualSpacing/>
        <w:rPr>
          <w:rFonts w:ascii="Times New Roman" w:hAnsi="Times New Roman" w:cs="Times New Roman"/>
          <w:sz w:val="16"/>
          <w:szCs w:val="16"/>
          <w:lang w:eastAsia="en-US"/>
        </w:rPr>
      </w:pPr>
    </w:p>
    <w:p w:rsidR="00D111DA" w:rsidRPr="00D111DA" w:rsidRDefault="00D111DA" w:rsidP="00DD1E60">
      <w:p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58.Федеральная противопожарная служба включает в себя:</w:t>
      </w:r>
    </w:p>
    <w:p w:rsidR="00D111DA" w:rsidRPr="00D111DA" w:rsidRDefault="00D111DA" w:rsidP="00DD1E60">
      <w:pPr>
        <w:spacing w:after="0" w:line="240" w:lineRule="auto"/>
        <w:ind w:left="720" w:firstLine="851"/>
        <w:contextualSpacing/>
        <w:rPr>
          <w:rFonts w:ascii="Times New Roman" w:hAnsi="Times New Roman" w:cs="Times New Roman"/>
          <w:b/>
          <w:sz w:val="28"/>
          <w:szCs w:val="28"/>
          <w:lang w:eastAsia="en-US"/>
        </w:rPr>
      </w:pPr>
    </w:p>
    <w:p w:rsidR="00D111DA" w:rsidRPr="00D111DA" w:rsidRDefault="00D111DA" w:rsidP="00DD1E60">
      <w:pPr>
        <w:numPr>
          <w:ilvl w:val="0"/>
          <w:numId w:val="455"/>
        </w:num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Территориальные подразделения;</w:t>
      </w:r>
    </w:p>
    <w:p w:rsidR="00D111DA" w:rsidRPr="00D111DA" w:rsidRDefault="00D111DA" w:rsidP="00DD1E60">
      <w:pPr>
        <w:numPr>
          <w:ilvl w:val="0"/>
          <w:numId w:val="455"/>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Противопожарную службу субъектов Российской Федерации;</w:t>
      </w:r>
    </w:p>
    <w:p w:rsidR="00D111DA" w:rsidRPr="00D111DA" w:rsidRDefault="00D111DA" w:rsidP="00DD1E60">
      <w:pPr>
        <w:numPr>
          <w:ilvl w:val="0"/>
          <w:numId w:val="455"/>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Войсковые подразделения гражданской обороны;</w:t>
      </w:r>
    </w:p>
    <w:p w:rsidR="00D111DA" w:rsidRPr="00D111DA" w:rsidRDefault="00D111DA" w:rsidP="00DD1E60">
      <w:pPr>
        <w:numPr>
          <w:ilvl w:val="0"/>
          <w:numId w:val="455"/>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Службу медицинской помощи.</w:t>
      </w:r>
    </w:p>
    <w:p w:rsidR="00D111DA" w:rsidRPr="00D111DA" w:rsidRDefault="00D111DA" w:rsidP="00DD1E60">
      <w:pPr>
        <w:spacing w:after="0" w:line="240" w:lineRule="auto"/>
        <w:ind w:firstLine="851"/>
        <w:contextualSpacing/>
        <w:rPr>
          <w:rFonts w:ascii="Times New Roman" w:hAnsi="Times New Roman" w:cs="Times New Roman"/>
          <w:sz w:val="16"/>
          <w:szCs w:val="16"/>
          <w:lang w:eastAsia="en-US"/>
        </w:rPr>
      </w:pPr>
    </w:p>
    <w:p w:rsidR="00D111DA" w:rsidRPr="00D111DA" w:rsidRDefault="00D111DA" w:rsidP="00DD1E60">
      <w:pPr>
        <w:spacing w:after="0" w:line="240" w:lineRule="auto"/>
        <w:ind w:firstLine="851"/>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59.В каком Федеральном Законе содержится определение первичных мер пожарной безопасности?</w:t>
      </w:r>
    </w:p>
    <w:p w:rsidR="00D111DA" w:rsidRPr="00D111DA" w:rsidRDefault="00D111DA" w:rsidP="00DD1E60">
      <w:pPr>
        <w:numPr>
          <w:ilvl w:val="0"/>
          <w:numId w:val="456"/>
        </w:num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Федеральный Закон № 69-ФЗ «О пожарной безопасности»;</w:t>
      </w:r>
    </w:p>
    <w:p w:rsidR="00D111DA" w:rsidRPr="00D111DA" w:rsidRDefault="00D111DA" w:rsidP="00DD1E60">
      <w:pPr>
        <w:numPr>
          <w:ilvl w:val="0"/>
          <w:numId w:val="456"/>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Федеральный Закон №184-ФЗ «О техническом  регулировании»;</w:t>
      </w:r>
    </w:p>
    <w:p w:rsidR="00D111DA" w:rsidRPr="00D111DA" w:rsidRDefault="00D111DA" w:rsidP="00DD1E60">
      <w:pPr>
        <w:numPr>
          <w:ilvl w:val="0"/>
          <w:numId w:val="456"/>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Федеральный Закон №131-ФЗ «Об общих принципах организации местного самоуправления в Российской Федерации»;</w:t>
      </w:r>
    </w:p>
    <w:p w:rsidR="00D111DA" w:rsidRPr="00D111DA" w:rsidRDefault="00D111DA" w:rsidP="00DD1E60">
      <w:pPr>
        <w:numPr>
          <w:ilvl w:val="0"/>
          <w:numId w:val="456"/>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Федеральный закон №123-ФЗ «Технический регламент о требованиях пожарной безопасности».</w:t>
      </w:r>
    </w:p>
    <w:p w:rsidR="00D111DA" w:rsidRPr="00D111DA" w:rsidRDefault="00D111DA" w:rsidP="00DD1E60">
      <w:pPr>
        <w:spacing w:after="0" w:line="240" w:lineRule="auto"/>
        <w:ind w:firstLine="851"/>
        <w:contextualSpacing/>
        <w:rPr>
          <w:rFonts w:ascii="Times New Roman" w:hAnsi="Times New Roman" w:cs="Times New Roman"/>
          <w:sz w:val="28"/>
          <w:szCs w:val="28"/>
          <w:lang w:eastAsia="en-US"/>
        </w:rPr>
      </w:pPr>
    </w:p>
    <w:p w:rsidR="00D111DA" w:rsidRPr="00D111DA" w:rsidRDefault="00D111DA" w:rsidP="00DD1E60">
      <w:p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60.В области пожарной безопасности граждане обязаны:</w:t>
      </w:r>
    </w:p>
    <w:p w:rsidR="00D111DA" w:rsidRPr="00D111DA" w:rsidRDefault="00D111DA" w:rsidP="00DD1E60">
      <w:pPr>
        <w:spacing w:after="0" w:line="240" w:lineRule="auto"/>
        <w:ind w:firstLine="851"/>
        <w:contextualSpacing/>
        <w:rPr>
          <w:rFonts w:ascii="Times New Roman" w:hAnsi="Times New Roman" w:cs="Times New Roman"/>
          <w:sz w:val="28"/>
          <w:szCs w:val="28"/>
          <w:lang w:eastAsia="en-US"/>
        </w:rPr>
      </w:pPr>
    </w:p>
    <w:p w:rsidR="00D111DA" w:rsidRPr="00D111DA" w:rsidRDefault="00D111DA" w:rsidP="00DD1E60">
      <w:pPr>
        <w:numPr>
          <w:ilvl w:val="0"/>
          <w:numId w:val="457"/>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Разрабатывать и осуществлять меры по обеспечению пожарной безопасности;</w:t>
      </w:r>
    </w:p>
    <w:p w:rsidR="00D111DA" w:rsidRPr="00D111DA" w:rsidRDefault="00D111DA" w:rsidP="00DD1E60">
      <w:pPr>
        <w:numPr>
          <w:ilvl w:val="0"/>
          <w:numId w:val="457"/>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Содействовать деятельности добровольных пожарных;</w:t>
      </w:r>
    </w:p>
    <w:p w:rsidR="00D111DA" w:rsidRPr="00D111DA" w:rsidRDefault="00D111DA" w:rsidP="00DD1E60">
      <w:pPr>
        <w:numPr>
          <w:ilvl w:val="0"/>
          <w:numId w:val="457"/>
        </w:num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Оказывать содействие пожарной охране при тушении пожаров;</w:t>
      </w:r>
    </w:p>
    <w:p w:rsidR="00D111DA" w:rsidRPr="00D111DA" w:rsidRDefault="00D111DA" w:rsidP="00DD1E60">
      <w:pPr>
        <w:numPr>
          <w:ilvl w:val="0"/>
          <w:numId w:val="457"/>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Проводить противопожарную пропаганду.</w:t>
      </w:r>
    </w:p>
    <w:p w:rsidR="00D111DA" w:rsidRPr="00D111DA" w:rsidRDefault="00D111DA" w:rsidP="00DD1E60">
      <w:pPr>
        <w:spacing w:after="0" w:line="240" w:lineRule="auto"/>
        <w:ind w:firstLine="851"/>
        <w:contextualSpacing/>
        <w:rPr>
          <w:rFonts w:ascii="Times New Roman" w:hAnsi="Times New Roman" w:cs="Times New Roman"/>
          <w:sz w:val="28"/>
          <w:szCs w:val="28"/>
          <w:lang w:eastAsia="en-US"/>
        </w:rPr>
      </w:pPr>
    </w:p>
    <w:p w:rsidR="00D111DA" w:rsidRPr="00D111DA" w:rsidRDefault="00D111DA" w:rsidP="00DD1E60">
      <w:p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61. К полномочиям органов государственной власти субъектов Российской Федерации в области пожарной безопасности относится:</w:t>
      </w:r>
    </w:p>
    <w:p w:rsidR="00D111DA" w:rsidRPr="00D111DA" w:rsidRDefault="00D111DA" w:rsidP="00DD1E60">
      <w:pPr>
        <w:spacing w:after="0" w:line="240" w:lineRule="auto"/>
        <w:ind w:firstLine="851"/>
        <w:contextualSpacing/>
        <w:rPr>
          <w:rFonts w:ascii="Times New Roman" w:hAnsi="Times New Roman" w:cs="Times New Roman"/>
          <w:sz w:val="16"/>
          <w:szCs w:val="16"/>
          <w:lang w:eastAsia="en-US"/>
        </w:rPr>
      </w:pPr>
    </w:p>
    <w:p w:rsidR="00D111DA" w:rsidRPr="00D111DA" w:rsidRDefault="00D111DA" w:rsidP="00DD1E60">
      <w:pPr>
        <w:numPr>
          <w:ilvl w:val="0"/>
          <w:numId w:val="458"/>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Организация государственного пожарного надзора;</w:t>
      </w:r>
    </w:p>
    <w:p w:rsidR="00D111DA" w:rsidRPr="00D111DA" w:rsidRDefault="00D111DA" w:rsidP="00DD1E60">
      <w:pPr>
        <w:numPr>
          <w:ilvl w:val="0"/>
          <w:numId w:val="458"/>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Организация развития науки и техники, координация основных научных исследований и разработок;</w:t>
      </w:r>
    </w:p>
    <w:p w:rsidR="00D111DA" w:rsidRPr="00D111DA" w:rsidRDefault="00D111DA" w:rsidP="00DD1E60">
      <w:pPr>
        <w:numPr>
          <w:ilvl w:val="0"/>
          <w:numId w:val="458"/>
        </w:num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Организация выполнения и осуществление мер пожарной безопасности;</w:t>
      </w:r>
    </w:p>
    <w:p w:rsidR="00D111DA" w:rsidRPr="00D111DA" w:rsidRDefault="00D111DA" w:rsidP="00DD1E60">
      <w:pPr>
        <w:numPr>
          <w:ilvl w:val="0"/>
          <w:numId w:val="458"/>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Установление общих принципов соответствия.</w:t>
      </w:r>
    </w:p>
    <w:p w:rsidR="00D111DA" w:rsidRPr="00D111DA" w:rsidRDefault="00D111DA" w:rsidP="00DD1E60">
      <w:pPr>
        <w:spacing w:after="0" w:line="240" w:lineRule="auto"/>
        <w:ind w:firstLine="851"/>
        <w:contextualSpacing/>
        <w:rPr>
          <w:rFonts w:ascii="Times New Roman" w:hAnsi="Times New Roman" w:cs="Times New Roman"/>
          <w:sz w:val="28"/>
          <w:szCs w:val="28"/>
          <w:lang w:eastAsia="en-US"/>
        </w:rPr>
      </w:pPr>
    </w:p>
    <w:p w:rsidR="00D111DA" w:rsidRPr="00D111DA" w:rsidRDefault="00D111DA" w:rsidP="00DD1E60">
      <w:p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62.К полномочиям органов местного самоуправления поселений и городских округов по обеспечению первичных мер пожарной безопасности в границах сельских населенных пунктов относится:</w:t>
      </w:r>
    </w:p>
    <w:p w:rsidR="00D111DA" w:rsidRPr="00D111DA" w:rsidRDefault="00D111DA" w:rsidP="00DD1E60">
      <w:pPr>
        <w:spacing w:after="0" w:line="240" w:lineRule="auto"/>
        <w:ind w:firstLine="851"/>
        <w:contextualSpacing/>
        <w:rPr>
          <w:rFonts w:ascii="Times New Roman" w:hAnsi="Times New Roman" w:cs="Times New Roman"/>
          <w:sz w:val="28"/>
          <w:szCs w:val="28"/>
          <w:lang w:eastAsia="en-US"/>
        </w:rPr>
      </w:pPr>
    </w:p>
    <w:p w:rsidR="00D111DA" w:rsidRPr="00D111DA" w:rsidRDefault="00D111DA" w:rsidP="00DD1E60">
      <w:pPr>
        <w:numPr>
          <w:ilvl w:val="0"/>
          <w:numId w:val="459"/>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Нормативное правовое регулирование;</w:t>
      </w:r>
    </w:p>
    <w:p w:rsidR="00D111DA" w:rsidRPr="00D111DA" w:rsidRDefault="00D111DA" w:rsidP="00DD1E60">
      <w:pPr>
        <w:numPr>
          <w:ilvl w:val="0"/>
          <w:numId w:val="459"/>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Осуществление тушения пожаров в населенных пунктах;</w:t>
      </w:r>
    </w:p>
    <w:p w:rsidR="00D111DA" w:rsidRPr="00D111DA" w:rsidRDefault="00D111DA" w:rsidP="00DD1E60">
      <w:pPr>
        <w:numPr>
          <w:ilvl w:val="0"/>
          <w:numId w:val="459"/>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Организация ведомственного пожарного надзора;</w:t>
      </w:r>
    </w:p>
    <w:p w:rsidR="00D111DA" w:rsidRPr="00D111DA" w:rsidRDefault="00D111DA" w:rsidP="00DD1E60">
      <w:pPr>
        <w:numPr>
          <w:ilvl w:val="0"/>
          <w:numId w:val="459"/>
        </w:num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D111DA" w:rsidRPr="00D111DA" w:rsidRDefault="00D111DA" w:rsidP="00DD1E60">
      <w:pPr>
        <w:spacing w:after="0" w:line="240" w:lineRule="auto"/>
        <w:ind w:firstLine="851"/>
        <w:contextualSpacing/>
        <w:rPr>
          <w:rFonts w:ascii="Times New Roman" w:hAnsi="Times New Roman" w:cs="Times New Roman"/>
          <w:sz w:val="16"/>
          <w:szCs w:val="16"/>
          <w:lang w:eastAsia="en-US"/>
        </w:rPr>
      </w:pPr>
    </w:p>
    <w:p w:rsidR="00D111DA" w:rsidRPr="00D111DA" w:rsidRDefault="00D111DA" w:rsidP="00DD1E60">
      <w:pPr>
        <w:spacing w:after="0" w:line="240" w:lineRule="auto"/>
        <w:ind w:firstLine="851"/>
        <w:contextualSpacing/>
        <w:jc w:val="both"/>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63.В пожарно-спасательных гарнизонах создаются следующие нештатные службы:</w:t>
      </w:r>
    </w:p>
    <w:p w:rsidR="00D111DA" w:rsidRPr="00D111DA" w:rsidRDefault="00D111DA" w:rsidP="00DD1E60">
      <w:pPr>
        <w:numPr>
          <w:ilvl w:val="0"/>
          <w:numId w:val="460"/>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Надзорная;</w:t>
      </w:r>
    </w:p>
    <w:p w:rsidR="00D111DA" w:rsidRPr="00D111DA" w:rsidRDefault="00D111DA" w:rsidP="00DD1E60">
      <w:pPr>
        <w:numPr>
          <w:ilvl w:val="0"/>
          <w:numId w:val="460"/>
        </w:numPr>
        <w:spacing w:after="0" w:line="240" w:lineRule="auto"/>
        <w:ind w:firstLine="851"/>
        <w:contextualSpacing/>
        <w:rPr>
          <w:rFonts w:ascii="Times New Roman" w:hAnsi="Times New Roman" w:cs="Times New Roman"/>
          <w:b/>
          <w:sz w:val="28"/>
          <w:szCs w:val="28"/>
          <w:lang w:eastAsia="en-US"/>
        </w:rPr>
      </w:pPr>
      <w:r w:rsidRPr="00D111DA">
        <w:rPr>
          <w:rFonts w:ascii="Times New Roman" w:hAnsi="Times New Roman" w:cs="Times New Roman"/>
          <w:b/>
          <w:sz w:val="28"/>
          <w:szCs w:val="28"/>
          <w:lang w:eastAsia="en-US"/>
        </w:rPr>
        <w:t>Профилактическая;</w:t>
      </w:r>
    </w:p>
    <w:p w:rsidR="00D111DA" w:rsidRPr="00D111DA" w:rsidRDefault="00D111DA" w:rsidP="00DD1E60">
      <w:pPr>
        <w:numPr>
          <w:ilvl w:val="0"/>
          <w:numId w:val="460"/>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Транспортная;</w:t>
      </w:r>
    </w:p>
    <w:p w:rsidR="00D111DA" w:rsidRPr="00D111DA" w:rsidRDefault="00D111DA" w:rsidP="00DD1E60">
      <w:pPr>
        <w:numPr>
          <w:ilvl w:val="0"/>
          <w:numId w:val="460"/>
        </w:numPr>
        <w:spacing w:after="0" w:line="240" w:lineRule="auto"/>
        <w:ind w:firstLine="851"/>
        <w:contextualSpacing/>
        <w:rPr>
          <w:rFonts w:ascii="Times New Roman" w:hAnsi="Times New Roman" w:cs="Times New Roman"/>
          <w:sz w:val="28"/>
          <w:szCs w:val="28"/>
          <w:lang w:eastAsia="en-US"/>
        </w:rPr>
      </w:pPr>
      <w:r w:rsidRPr="00D111DA">
        <w:rPr>
          <w:rFonts w:ascii="Times New Roman" w:hAnsi="Times New Roman" w:cs="Times New Roman"/>
          <w:sz w:val="28"/>
          <w:szCs w:val="28"/>
          <w:lang w:eastAsia="en-US"/>
        </w:rPr>
        <w:t>Кадровая.</w:t>
      </w:r>
    </w:p>
    <w:p w:rsidR="00D111DA" w:rsidRPr="00D111DA" w:rsidRDefault="00D111DA" w:rsidP="00DD1E60">
      <w:pPr>
        <w:spacing w:after="0" w:line="240" w:lineRule="auto"/>
        <w:ind w:firstLine="851"/>
        <w:contextualSpacing/>
        <w:rPr>
          <w:rFonts w:ascii="Times New Roman" w:hAnsi="Times New Roman" w:cs="Times New Roman"/>
          <w:sz w:val="28"/>
          <w:szCs w:val="28"/>
          <w:lang w:eastAsia="en-US"/>
        </w:rPr>
      </w:pPr>
    </w:p>
    <w:p w:rsidR="00D111DA" w:rsidRPr="00D111DA" w:rsidRDefault="00D111DA" w:rsidP="00DD1E60">
      <w:pPr>
        <w:spacing w:after="0" w:line="240" w:lineRule="auto"/>
        <w:ind w:firstLine="851"/>
        <w:contextualSpacing/>
        <w:rPr>
          <w:rFonts w:ascii="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64.Общая теория профилактики включает</w:t>
      </w:r>
      <w:r w:rsidRPr="00D111DA">
        <w:rPr>
          <w:rFonts w:ascii="Times New Roman" w:hAnsi="Times New Roman" w:cs="Times New Roman"/>
          <w:b/>
          <w:sz w:val="28"/>
          <w:szCs w:val="28"/>
          <w:lang w:eastAsia="en-US"/>
        </w:rPr>
        <w:t>:</w:t>
      </w:r>
    </w:p>
    <w:p w:rsidR="00D111DA" w:rsidRPr="00D111DA" w:rsidRDefault="00D111DA" w:rsidP="00DD1E60">
      <w:pPr>
        <w:spacing w:after="0" w:line="240" w:lineRule="auto"/>
        <w:ind w:firstLine="851"/>
        <w:contextualSpacing/>
        <w:jc w:val="both"/>
        <w:rPr>
          <w:rFonts w:ascii="Times New Roman" w:hAnsi="Times New Roman" w:cs="Times New Roman"/>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hAnsi="Times New Roman" w:cs="Times New Roman"/>
          <w:sz w:val="28"/>
          <w:szCs w:val="28"/>
          <w:lang w:eastAsia="en-US"/>
        </w:rPr>
        <w:t>1)</w:t>
      </w:r>
      <w:r w:rsidRPr="00D111DA">
        <w:rPr>
          <w:rFonts w:ascii="Times New Roman" w:eastAsia="Times New Roman" w:hAnsi="Times New Roman" w:cs="Times New Roman"/>
          <w:sz w:val="28"/>
          <w:szCs w:val="28"/>
          <w:lang w:eastAsia="en-US"/>
        </w:rPr>
        <w:t xml:space="preserve"> направления и уровни предупредительной деятельности;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2)социально-экономические и организационно-правовые основы;</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3)систему субъектов предупреждения и механизм их функционирования;</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sz w:val="28"/>
          <w:szCs w:val="28"/>
          <w:lang w:eastAsia="en-US"/>
        </w:rPr>
        <w:t xml:space="preserve">4) </w:t>
      </w:r>
      <w:r w:rsidRPr="00D111DA">
        <w:rPr>
          <w:rFonts w:ascii="Times New Roman" w:eastAsia="Times New Roman" w:hAnsi="Times New Roman" w:cs="Times New Roman"/>
          <w:b/>
          <w:sz w:val="28"/>
          <w:szCs w:val="28"/>
          <w:lang w:eastAsia="en-US"/>
        </w:rPr>
        <w:t>все вышеперечисленное.</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16"/>
          <w:szCs w:val="16"/>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65.Субъектами системы профилактики правонарушений в Российской Федерации являются:</w:t>
      </w:r>
    </w:p>
    <w:p w:rsidR="00D111DA" w:rsidRPr="00D111DA" w:rsidRDefault="00D111DA" w:rsidP="00DD1E60">
      <w:pPr>
        <w:numPr>
          <w:ilvl w:val="0"/>
          <w:numId w:val="461"/>
        </w:num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федеральные органы государственной власти;</w:t>
      </w:r>
    </w:p>
    <w:p w:rsidR="00D111DA" w:rsidRPr="00D111DA" w:rsidRDefault="00D111DA" w:rsidP="00DD1E60">
      <w:pPr>
        <w:numPr>
          <w:ilvl w:val="0"/>
          <w:numId w:val="461"/>
        </w:num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органы государственной власти субъектов Российской Федерации;</w:t>
      </w:r>
    </w:p>
    <w:p w:rsidR="00D111DA" w:rsidRPr="00D111DA" w:rsidRDefault="00D111DA" w:rsidP="00DD1E60">
      <w:pPr>
        <w:numPr>
          <w:ilvl w:val="0"/>
          <w:numId w:val="461"/>
        </w:num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органы местного самоуправления;</w:t>
      </w:r>
    </w:p>
    <w:p w:rsidR="00D111DA" w:rsidRPr="00D111DA" w:rsidRDefault="00D111DA" w:rsidP="00DD1E60">
      <w:pPr>
        <w:numPr>
          <w:ilvl w:val="0"/>
          <w:numId w:val="461"/>
        </w:num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все вышеперечисленное.</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66. Укажите правильное определение коррупции: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 xml:space="preserve">1) </w:t>
      </w:r>
      <w:r w:rsidRPr="00D111DA">
        <w:rPr>
          <w:rFonts w:ascii="Times New Roman" w:eastAsia="Times New Roman" w:hAnsi="Times New Roman" w:cs="Times New Roman"/>
          <w:b/>
          <w:sz w:val="28"/>
          <w:szCs w:val="28"/>
          <w:lang w:eastAsia="en-US"/>
        </w:rPr>
        <w:t>использование служебного положения в своих личных, корыстных интересах;</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совершение умышленных насильственных преступлений;</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3) измена Родине;</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4) подготовка, организация и участие в террористических актах.</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67. Укажите один из видов коррупции: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1) совершение административного правонарушения против общественного порядка и общественной безопасности;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совершение дисциплинарного проступка – неосторожное уничтожение материальных ценностей;</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sz w:val="28"/>
          <w:szCs w:val="28"/>
          <w:lang w:eastAsia="en-US"/>
        </w:rPr>
        <w:t xml:space="preserve">3) </w:t>
      </w:r>
      <w:r w:rsidRPr="00D111DA">
        <w:rPr>
          <w:rFonts w:ascii="Times New Roman" w:eastAsia="Times New Roman" w:hAnsi="Times New Roman" w:cs="Times New Roman"/>
          <w:b/>
          <w:sz w:val="28"/>
          <w:szCs w:val="28"/>
          <w:lang w:eastAsia="en-US"/>
        </w:rPr>
        <w:t>политическая рента;</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4 гражданско-правовая ответственность вследствие причинения вреда.</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16"/>
          <w:szCs w:val="16"/>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68. Укажите составы коррупционных преступлений, на которые распространяются положения Конвенций ООН и Совета Европы:</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1) умышленное убийство;</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изнасилование;</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sz w:val="28"/>
          <w:szCs w:val="28"/>
          <w:lang w:eastAsia="en-US"/>
        </w:rPr>
        <w:t>3</w:t>
      </w:r>
      <w:r w:rsidRPr="00D111DA">
        <w:rPr>
          <w:rFonts w:ascii="Times New Roman" w:eastAsia="Times New Roman" w:hAnsi="Times New Roman" w:cs="Times New Roman"/>
          <w:b/>
          <w:sz w:val="28"/>
          <w:szCs w:val="28"/>
          <w:lang w:eastAsia="en-US"/>
        </w:rPr>
        <w:t>) подкуп национальных должностных лиц;</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4) тайное хищение личного имущества (кража).</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16"/>
          <w:szCs w:val="16"/>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69. Укажите основной нормативный правовой акт РФ в области противодействия коррупции: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sz w:val="28"/>
          <w:szCs w:val="28"/>
          <w:lang w:eastAsia="en-US"/>
        </w:rPr>
        <w:t xml:space="preserve">1) </w:t>
      </w:r>
      <w:r w:rsidRPr="00D111DA">
        <w:rPr>
          <w:rFonts w:ascii="Times New Roman" w:eastAsia="Times New Roman" w:hAnsi="Times New Roman" w:cs="Times New Roman"/>
          <w:b/>
          <w:sz w:val="28"/>
          <w:szCs w:val="28"/>
          <w:lang w:eastAsia="en-US"/>
        </w:rPr>
        <w:t>Национальный план противодействия коррупции утверждён Президентом Российской Федерации 31 июля 2008 г. Пр-1568.</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Федеральный закон от 27 мая 2003 г. № 58-ФЗ «О системе государственной службы Российской Федерации»;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3) Федеральный закон от 27 июля 2004 г. № 79-ФЗ «О государственной гражданской службе Российской Федерации»;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4) Федеральный закон от 25 декабря 2008 г. № 273-ФЗ «О противодействии коррупции».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16"/>
          <w:szCs w:val="16"/>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70. Коррупциогенный фактор – это:</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 xml:space="preserve">1) </w:t>
      </w:r>
      <w:r w:rsidRPr="00D111DA">
        <w:rPr>
          <w:rFonts w:ascii="Times New Roman" w:eastAsia="Times New Roman" w:hAnsi="Times New Roman" w:cs="Times New Roman"/>
          <w:b/>
          <w:sz w:val="28"/>
          <w:szCs w:val="28"/>
          <w:lang w:eastAsia="en-US"/>
        </w:rPr>
        <w:t>предусмотренная правовой нормой возможность способствовать коррупциогенным действиям;</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противоправные действия должностных лиц;</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3) недостатки деятельности Министерства юстиции РФ;</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4) слабое владение юридической техникой при подготовке проектов нормативно-правовых актов.</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16"/>
          <w:szCs w:val="16"/>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71. Один из видов коррупциогенных факторов – это:</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sz w:val="28"/>
          <w:szCs w:val="28"/>
          <w:lang w:eastAsia="en-US"/>
        </w:rPr>
        <w:t>1</w:t>
      </w:r>
      <w:r w:rsidRPr="00D111DA">
        <w:rPr>
          <w:rFonts w:ascii="Times New Roman" w:eastAsia="Times New Roman" w:hAnsi="Times New Roman" w:cs="Times New Roman"/>
          <w:b/>
          <w:sz w:val="28"/>
          <w:szCs w:val="28"/>
          <w:lang w:eastAsia="en-US"/>
        </w:rPr>
        <w:t>) широта дискреционных полномочий;</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дача взятки;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3) получение взятки;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4) откат.</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16"/>
          <w:szCs w:val="16"/>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72. Понятие транспарентности – это:</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1) незаконное проведение митингов, шествий и демонстраций;</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незаконное издание печатных и публицистических изданий;</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sz w:val="28"/>
          <w:szCs w:val="28"/>
          <w:lang w:eastAsia="en-US"/>
        </w:rPr>
        <w:t xml:space="preserve">3) </w:t>
      </w:r>
      <w:r w:rsidRPr="00D111DA">
        <w:rPr>
          <w:rFonts w:ascii="Times New Roman" w:eastAsia="Times New Roman" w:hAnsi="Times New Roman" w:cs="Times New Roman"/>
          <w:b/>
          <w:sz w:val="28"/>
          <w:szCs w:val="28"/>
          <w:lang w:eastAsia="en-US"/>
        </w:rPr>
        <w:t>открытость  правовой информации;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4) передача уголовных дел по территориальности.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73. В ходе проведения общей оценки проекта нормативного правового акта эксперту надлежит оценить:</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1) литературный стиль проекта НПА;</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грамматику и орфографию;</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sz w:val="28"/>
          <w:szCs w:val="28"/>
          <w:lang w:eastAsia="en-US"/>
        </w:rPr>
        <w:t xml:space="preserve">3) </w:t>
      </w:r>
      <w:r w:rsidRPr="00D111DA">
        <w:rPr>
          <w:rFonts w:ascii="Times New Roman" w:eastAsia="Times New Roman" w:hAnsi="Times New Roman" w:cs="Times New Roman"/>
          <w:b/>
          <w:sz w:val="28"/>
          <w:szCs w:val="28"/>
          <w:lang w:eastAsia="en-US"/>
        </w:rPr>
        <w:t>соблюдение правил юридической техники;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4) объем устанавливаемых норм и правил.</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16"/>
          <w:szCs w:val="16"/>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74. Под конфликтом интересов на федеральной государственной службе в Министерстве Российской Федерации по делам гражданской обороны, чрезвычайным ситуациям и ликвидации последствий стихийных бедствий (далее - МЧС России) понимается ситуация:</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1) неблагоприятный психологический климат в коллективе;</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конфликт с руководящим составом;</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sz w:val="28"/>
          <w:szCs w:val="28"/>
          <w:lang w:eastAsia="en-US"/>
        </w:rPr>
        <w:t xml:space="preserve">3) </w:t>
      </w:r>
      <w:r w:rsidRPr="00D111DA">
        <w:rPr>
          <w:rFonts w:ascii="Times New Roman" w:eastAsia="Times New Roman" w:hAnsi="Times New Roman" w:cs="Times New Roman"/>
          <w:b/>
          <w:sz w:val="28"/>
          <w:szCs w:val="28"/>
          <w:lang w:eastAsia="en-US"/>
        </w:rPr>
        <w:t>личная заинтересованность (прямая или косвенная) федерального государственного служащего МЧС России влияет или может повлиять на надлежащее исполнение им должностных (служебных) обязанностей;</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4) государственный служащий имеет дополнительную работу в посторонней организации.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16"/>
          <w:szCs w:val="16"/>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75. Субъектный состав коррупции:</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1) Высшая коррупцию;</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Коррупция на уровне субъекта РФ;</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3) Низовая коррупция и телефонное право;</w:t>
      </w: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sz w:val="28"/>
          <w:szCs w:val="28"/>
          <w:lang w:eastAsia="en-US"/>
        </w:rPr>
        <w:t xml:space="preserve">4) </w:t>
      </w:r>
      <w:r w:rsidRPr="00D111DA">
        <w:rPr>
          <w:rFonts w:ascii="Times New Roman" w:eastAsia="Times New Roman" w:hAnsi="Times New Roman" w:cs="Times New Roman"/>
          <w:b/>
          <w:sz w:val="28"/>
          <w:szCs w:val="28"/>
          <w:lang w:eastAsia="en-US"/>
        </w:rPr>
        <w:t>Все вышеперечисленное.</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16"/>
          <w:szCs w:val="16"/>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b/>
          <w:sz w:val="28"/>
          <w:szCs w:val="28"/>
          <w:lang w:eastAsia="en-US"/>
        </w:rPr>
      </w:pPr>
      <w:r w:rsidRPr="00D111DA">
        <w:rPr>
          <w:rFonts w:ascii="Times New Roman" w:eastAsia="Times New Roman" w:hAnsi="Times New Roman" w:cs="Times New Roman"/>
          <w:b/>
          <w:sz w:val="28"/>
          <w:szCs w:val="28"/>
          <w:lang w:eastAsia="en-US"/>
        </w:rPr>
        <w:t>76. По объекту воздействия коррупция может быть:</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1) В судебных органах;</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2) В органах местного самоуправления;</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3) В коммерческих и некоммерческих организациях;</w:t>
      </w:r>
    </w:p>
    <w:p w:rsidR="00D111DA" w:rsidRPr="00D111DA" w:rsidRDefault="00D111DA" w:rsidP="00DD1E60">
      <w:pPr>
        <w:spacing w:after="0" w:line="240" w:lineRule="auto"/>
        <w:ind w:firstLine="851"/>
        <w:contextualSpacing/>
        <w:jc w:val="both"/>
        <w:rPr>
          <w:rFonts w:ascii="Times New Roman" w:eastAsia="Times New Roman" w:hAnsi="Times New Roman" w:cs="Times New Roman"/>
          <w:sz w:val="28"/>
          <w:szCs w:val="28"/>
          <w:lang w:eastAsia="en-US"/>
        </w:rPr>
      </w:pPr>
      <w:r w:rsidRPr="00D111DA">
        <w:rPr>
          <w:rFonts w:ascii="Times New Roman" w:eastAsia="Times New Roman" w:hAnsi="Times New Roman" w:cs="Times New Roman"/>
          <w:sz w:val="28"/>
          <w:szCs w:val="28"/>
          <w:lang w:eastAsia="en-US"/>
        </w:rPr>
        <w:t xml:space="preserve">4) </w:t>
      </w:r>
      <w:r w:rsidRPr="00D111DA">
        <w:rPr>
          <w:rFonts w:ascii="Times New Roman" w:eastAsia="Times New Roman" w:hAnsi="Times New Roman" w:cs="Times New Roman"/>
          <w:b/>
          <w:sz w:val="28"/>
          <w:szCs w:val="28"/>
          <w:lang w:eastAsia="en-US"/>
        </w:rPr>
        <w:t>Все вышеперечисленное.</w:t>
      </w:r>
    </w:p>
    <w:p w:rsidR="00D111DA" w:rsidRPr="00D111DA" w:rsidRDefault="00D111DA" w:rsidP="00D111DA">
      <w:pPr>
        <w:spacing w:after="0" w:line="240" w:lineRule="auto"/>
        <w:ind w:firstLine="567"/>
        <w:jc w:val="both"/>
        <w:rPr>
          <w:rFonts w:ascii="Times New Roman" w:hAnsi="Times New Roman" w:cs="Times New Roman"/>
          <w:sz w:val="28"/>
          <w:szCs w:val="28"/>
          <w:lang w:eastAsia="en-US"/>
        </w:rPr>
      </w:pPr>
    </w:p>
    <w:p w:rsidR="00D111DA" w:rsidRPr="00D111DA" w:rsidRDefault="00D111DA" w:rsidP="00D111DA">
      <w:pPr>
        <w:widowControl w:val="0"/>
        <w:spacing w:after="0" w:line="240" w:lineRule="auto"/>
        <w:jc w:val="center"/>
        <w:rPr>
          <w:rFonts w:ascii="Times New Roman" w:hAnsi="Times New Roman" w:cs="Times New Roman"/>
          <w:b/>
          <w:bCs/>
          <w:sz w:val="28"/>
          <w:szCs w:val="28"/>
        </w:rPr>
      </w:pPr>
      <w:r w:rsidRPr="00D111DA">
        <w:rPr>
          <w:rFonts w:ascii="Times New Roman" w:hAnsi="Times New Roman" w:cs="Times New Roman"/>
          <w:b/>
          <w:bCs/>
          <w:sz w:val="28"/>
          <w:szCs w:val="28"/>
        </w:rPr>
        <w:t>5. РЕСУРСНОЕ ОБЕСПЕЧЕНИЕ ПРОГРАММЫ</w:t>
      </w:r>
    </w:p>
    <w:p w:rsidR="00D111DA" w:rsidRPr="00D111DA" w:rsidRDefault="00D111DA" w:rsidP="00D111DA">
      <w:pPr>
        <w:pStyle w:val="24"/>
        <w:widowControl w:val="0"/>
        <w:spacing w:after="0" w:line="240" w:lineRule="auto"/>
        <w:ind w:firstLine="709"/>
        <w:rPr>
          <w:rFonts w:ascii="Times New Roman" w:hAnsi="Times New Roman" w:cs="Times New Roman"/>
          <w:b/>
          <w:bCs/>
          <w:sz w:val="28"/>
          <w:szCs w:val="28"/>
        </w:rPr>
      </w:pPr>
    </w:p>
    <w:p w:rsidR="00D111DA" w:rsidRPr="00D111DA" w:rsidRDefault="00D111DA" w:rsidP="00D111DA">
      <w:pPr>
        <w:suppressAutoHyphens/>
        <w:spacing w:after="0" w:line="240" w:lineRule="auto"/>
        <w:ind w:firstLine="567"/>
        <w:jc w:val="both"/>
        <w:rPr>
          <w:rFonts w:ascii="Times New Roman" w:eastAsia="Times New Roman" w:hAnsi="Times New Roman" w:cs="Times New Roman"/>
          <w:bCs/>
          <w:iCs/>
          <w:sz w:val="28"/>
          <w:szCs w:val="28"/>
        </w:rPr>
      </w:pPr>
      <w:r w:rsidRPr="00D111DA">
        <w:rPr>
          <w:rFonts w:ascii="Times New Roman" w:eastAsia="Times New Roman" w:hAnsi="Times New Roman" w:cs="Times New Roman"/>
          <w:bCs/>
          <w:iCs/>
          <w:sz w:val="28"/>
          <w:szCs w:val="28"/>
        </w:rPr>
        <w:t xml:space="preserve">Вход в библиотеку осуществляется по IT–адресу: </w:t>
      </w:r>
      <w:hyperlink r:id="rId98" w:history="1">
        <w:r w:rsidRPr="00D111DA">
          <w:rPr>
            <w:rFonts w:ascii="Times New Roman" w:eastAsia="Times New Roman" w:hAnsi="Times New Roman" w:cs="Times New Roman"/>
            <w:bCs/>
            <w:iCs/>
            <w:sz w:val="28"/>
            <w:szCs w:val="28"/>
          </w:rPr>
          <w:t>http://elibagps.ru/</w:t>
        </w:r>
      </w:hyperlink>
      <w:r w:rsidRPr="00D111DA">
        <w:rPr>
          <w:rFonts w:ascii="Times New Roman" w:eastAsia="Times New Roman" w:hAnsi="Times New Roman" w:cs="Times New Roman"/>
          <w:bCs/>
          <w:iCs/>
          <w:sz w:val="28"/>
          <w:szCs w:val="28"/>
        </w:rPr>
        <w:t>.</w:t>
      </w:r>
    </w:p>
    <w:p w:rsidR="00D111DA" w:rsidRPr="00D111DA" w:rsidRDefault="00D111DA" w:rsidP="00D111DA">
      <w:pPr>
        <w:widowControl w:val="0"/>
        <w:spacing w:after="0" w:line="240" w:lineRule="auto"/>
        <w:ind w:left="720"/>
        <w:jc w:val="center"/>
        <w:rPr>
          <w:rFonts w:ascii="Times New Roman" w:hAnsi="Times New Roman" w:cs="Times New Roman"/>
          <w:b/>
          <w:sz w:val="28"/>
          <w:szCs w:val="28"/>
        </w:rPr>
      </w:pPr>
    </w:p>
    <w:p w:rsidR="00D111DA" w:rsidRPr="00D111DA" w:rsidRDefault="00D111DA" w:rsidP="00D111DA">
      <w:pPr>
        <w:shd w:val="clear" w:color="auto" w:fill="FFFFFF"/>
        <w:tabs>
          <w:tab w:val="left" w:pos="567"/>
        </w:tabs>
        <w:spacing w:after="0" w:line="240" w:lineRule="auto"/>
        <w:ind w:left="720"/>
        <w:contextualSpacing/>
        <w:jc w:val="center"/>
        <w:rPr>
          <w:rFonts w:ascii="Times New Roman" w:hAnsi="Times New Roman" w:cs="Times New Roman"/>
          <w:b/>
          <w:bCs/>
          <w:sz w:val="28"/>
          <w:szCs w:val="28"/>
        </w:rPr>
      </w:pPr>
      <w:r w:rsidRPr="00D111DA">
        <w:rPr>
          <w:rFonts w:ascii="Times New Roman" w:hAnsi="Times New Roman" w:cs="Times New Roman"/>
          <w:b/>
          <w:bCs/>
          <w:sz w:val="28"/>
          <w:szCs w:val="28"/>
        </w:rPr>
        <w:t>5.1. Основная литература</w:t>
      </w:r>
    </w:p>
    <w:p w:rsidR="00D111DA" w:rsidRPr="00D111DA" w:rsidRDefault="00D111DA" w:rsidP="00D111DA">
      <w:pPr>
        <w:shd w:val="clear" w:color="auto" w:fill="FFFFFF"/>
        <w:tabs>
          <w:tab w:val="left" w:pos="567"/>
        </w:tabs>
        <w:spacing w:after="0" w:line="240" w:lineRule="auto"/>
        <w:ind w:left="720"/>
        <w:contextualSpacing/>
        <w:jc w:val="center"/>
        <w:rPr>
          <w:rFonts w:ascii="Times New Roman" w:hAnsi="Times New Roman" w:cs="Times New Roman"/>
          <w:sz w:val="16"/>
          <w:szCs w:val="16"/>
        </w:rPr>
      </w:pPr>
    </w:p>
    <w:p w:rsidR="00D111DA" w:rsidRPr="00D111DA" w:rsidRDefault="00D111DA" w:rsidP="003B3172">
      <w:pPr>
        <w:numPr>
          <w:ilvl w:val="0"/>
          <w:numId w:val="462"/>
        </w:numPr>
        <w:shd w:val="clear" w:color="auto" w:fill="FFFFFF"/>
        <w:tabs>
          <w:tab w:val="left" w:pos="284"/>
          <w:tab w:val="left" w:pos="1134"/>
        </w:tabs>
        <w:spacing w:after="0" w:line="240" w:lineRule="auto"/>
        <w:ind w:left="0" w:firstLine="709"/>
        <w:contextualSpacing/>
        <w:jc w:val="both"/>
        <w:rPr>
          <w:rFonts w:ascii="Times New Roman" w:hAnsi="Times New Roman" w:cs="Times New Roman"/>
          <w:sz w:val="28"/>
          <w:szCs w:val="28"/>
        </w:rPr>
      </w:pPr>
      <w:r w:rsidRPr="00D111DA">
        <w:rPr>
          <w:rFonts w:ascii="Times New Roman" w:hAnsi="Times New Roman" w:cs="Times New Roman"/>
          <w:b/>
          <w:bCs/>
          <w:sz w:val="28"/>
          <w:szCs w:val="28"/>
        </w:rPr>
        <w:t xml:space="preserve"> </w:t>
      </w:r>
      <w:r w:rsidRPr="00D111DA">
        <w:rPr>
          <w:rFonts w:ascii="Times New Roman" w:hAnsi="Times New Roman" w:cs="Times New Roman"/>
          <w:sz w:val="28"/>
          <w:szCs w:val="28"/>
        </w:rPr>
        <w:t xml:space="preserve">Конституция Российской Федерации </w:t>
      </w:r>
    </w:p>
    <w:p w:rsidR="00D111DA" w:rsidRPr="00D111DA" w:rsidRDefault="00D111DA" w:rsidP="003B3172">
      <w:pPr>
        <w:numPr>
          <w:ilvl w:val="0"/>
          <w:numId w:val="462"/>
        </w:numPr>
        <w:shd w:val="clear" w:color="auto" w:fill="FFFFFF"/>
        <w:tabs>
          <w:tab w:val="left" w:pos="284"/>
          <w:tab w:val="left" w:pos="1134"/>
        </w:tabs>
        <w:spacing w:after="0" w:line="240" w:lineRule="auto"/>
        <w:ind w:left="0" w:firstLine="709"/>
        <w:contextualSpacing/>
        <w:jc w:val="both"/>
        <w:rPr>
          <w:rFonts w:ascii="Times New Roman" w:eastAsia="Times New Roman" w:hAnsi="Times New Roman" w:cs="Times New Roman"/>
          <w:sz w:val="28"/>
          <w:szCs w:val="28"/>
          <w:shd w:val="clear" w:color="auto" w:fill="FFFFFF"/>
        </w:rPr>
      </w:pPr>
      <w:r w:rsidRPr="00D111DA">
        <w:rPr>
          <w:rFonts w:ascii="Times New Roman" w:hAnsi="Times New Roman" w:cs="Times New Roman"/>
          <w:sz w:val="28"/>
          <w:szCs w:val="28"/>
        </w:rPr>
        <w:t xml:space="preserve">Федеральный закон «О пожарной безопасности» </w:t>
      </w:r>
    </w:p>
    <w:p w:rsidR="00D111DA" w:rsidRPr="00D111DA" w:rsidRDefault="00D111DA" w:rsidP="003B3172">
      <w:pPr>
        <w:numPr>
          <w:ilvl w:val="0"/>
          <w:numId w:val="462"/>
        </w:numPr>
        <w:shd w:val="clear" w:color="auto" w:fill="FFFFFF"/>
        <w:tabs>
          <w:tab w:val="left" w:pos="284"/>
          <w:tab w:val="left" w:pos="1134"/>
        </w:tabs>
        <w:spacing w:after="0" w:line="240" w:lineRule="auto"/>
        <w:ind w:left="0" w:firstLine="709"/>
        <w:contextualSpacing/>
        <w:jc w:val="both"/>
        <w:rPr>
          <w:rFonts w:ascii="Times New Roman" w:hAnsi="Times New Roman" w:cs="Times New Roman"/>
          <w:sz w:val="28"/>
          <w:szCs w:val="28"/>
        </w:rPr>
      </w:pPr>
      <w:r w:rsidRPr="00D111DA">
        <w:rPr>
          <w:rFonts w:ascii="Times New Roman" w:hAnsi="Times New Roman" w:cs="Times New Roman"/>
          <w:bCs/>
          <w:sz w:val="28"/>
          <w:szCs w:val="28"/>
        </w:rPr>
        <w:t>Федеральный закон РФ от 28 декабря 2010 года №390-ФЗ «О безопасности»</w:t>
      </w:r>
    </w:p>
    <w:p w:rsidR="00D111DA" w:rsidRPr="00D111DA" w:rsidRDefault="00D111DA" w:rsidP="003B3172">
      <w:pPr>
        <w:numPr>
          <w:ilvl w:val="0"/>
          <w:numId w:val="462"/>
        </w:numPr>
        <w:shd w:val="clear" w:color="auto" w:fill="FFFFFF"/>
        <w:tabs>
          <w:tab w:val="left" w:pos="284"/>
          <w:tab w:val="left" w:pos="1134"/>
        </w:tabs>
        <w:spacing w:after="0" w:line="240" w:lineRule="auto"/>
        <w:ind w:left="0" w:firstLine="709"/>
        <w:contextualSpacing/>
        <w:jc w:val="both"/>
        <w:rPr>
          <w:rFonts w:ascii="Times New Roman" w:eastAsia="Times New Roman" w:hAnsi="Times New Roman" w:cs="Times New Roman"/>
          <w:sz w:val="28"/>
          <w:szCs w:val="28"/>
          <w:shd w:val="clear" w:color="auto" w:fill="FFFFFF"/>
        </w:rPr>
      </w:pPr>
      <w:r w:rsidRPr="00D111DA">
        <w:rPr>
          <w:rFonts w:ascii="Times New Roman" w:hAnsi="Times New Roman" w:cs="Times New Roman"/>
          <w:bCs/>
          <w:sz w:val="28"/>
          <w:szCs w:val="28"/>
        </w:rPr>
        <w:t>Федеральный закон Российской Федерации от 28 июня 2014 г. № 172-ФЗ «О стратегическом планировании в Российской Федерации</w:t>
      </w:r>
      <w:r w:rsidRPr="00D111DA">
        <w:rPr>
          <w:rFonts w:ascii="Times New Roman" w:hAnsi="Times New Roman" w:cs="Times New Roman"/>
          <w:sz w:val="28"/>
          <w:szCs w:val="28"/>
        </w:rPr>
        <w:t xml:space="preserve"> </w:t>
      </w:r>
    </w:p>
    <w:p w:rsidR="00D111DA" w:rsidRPr="00D111DA" w:rsidRDefault="00D111DA" w:rsidP="003B3172">
      <w:pPr>
        <w:numPr>
          <w:ilvl w:val="0"/>
          <w:numId w:val="462"/>
        </w:numPr>
        <w:tabs>
          <w:tab w:val="left" w:pos="284"/>
          <w:tab w:val="left" w:pos="1134"/>
        </w:tabs>
        <w:suppressAutoHyphens/>
        <w:spacing w:after="0" w:line="240" w:lineRule="auto"/>
        <w:ind w:left="0" w:firstLine="709"/>
        <w:contextualSpacing/>
        <w:jc w:val="both"/>
        <w:rPr>
          <w:rFonts w:ascii="Times New Roman" w:hAnsi="Times New Roman" w:cs="Times New Roman"/>
          <w:bCs/>
          <w:sz w:val="28"/>
          <w:szCs w:val="28"/>
        </w:rPr>
      </w:pPr>
      <w:r w:rsidRPr="00D111DA">
        <w:rPr>
          <w:rFonts w:ascii="Times New Roman" w:hAnsi="Times New Roman" w:cs="Times New Roman"/>
          <w:bCs/>
          <w:sz w:val="28"/>
          <w:szCs w:val="28"/>
        </w:rPr>
        <w:t>Федеральный закон № 123-ФЗ «Технический регламент о требованиях пожарной безопасности»;</w:t>
      </w:r>
    </w:p>
    <w:p w:rsidR="00D111DA" w:rsidRPr="00D111DA" w:rsidRDefault="00D111DA" w:rsidP="003B3172">
      <w:pPr>
        <w:numPr>
          <w:ilvl w:val="0"/>
          <w:numId w:val="462"/>
        </w:numPr>
        <w:tabs>
          <w:tab w:val="left" w:pos="284"/>
          <w:tab w:val="left" w:pos="1134"/>
        </w:tabs>
        <w:suppressAutoHyphens/>
        <w:spacing w:after="0" w:line="240" w:lineRule="auto"/>
        <w:ind w:left="0" w:firstLine="709"/>
        <w:contextualSpacing/>
        <w:jc w:val="both"/>
        <w:rPr>
          <w:rFonts w:ascii="Times New Roman" w:hAnsi="Times New Roman" w:cs="Times New Roman"/>
          <w:bCs/>
          <w:sz w:val="28"/>
          <w:szCs w:val="28"/>
        </w:rPr>
      </w:pPr>
      <w:r w:rsidRPr="00D111DA">
        <w:rPr>
          <w:rFonts w:ascii="Times New Roman" w:hAnsi="Times New Roman" w:cs="Times New Roman"/>
          <w:bCs/>
          <w:sz w:val="28"/>
          <w:szCs w:val="28"/>
        </w:rPr>
        <w:t>Федеральный закон от 06.10.2003 № 131 «Об общих принципах организации местного самоуправления в Российской Федерации»</w:t>
      </w:r>
    </w:p>
    <w:p w:rsidR="00D111DA" w:rsidRPr="00D111DA" w:rsidRDefault="00D111DA" w:rsidP="003B3172">
      <w:pPr>
        <w:widowControl w:val="0"/>
        <w:numPr>
          <w:ilvl w:val="0"/>
          <w:numId w:val="462"/>
        </w:numPr>
        <w:tabs>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 xml:space="preserve">Федеральный </w:t>
      </w:r>
      <w:hyperlink r:id="rId99" w:history="1">
        <w:r w:rsidRPr="00D111DA">
          <w:rPr>
            <w:rFonts w:ascii="Times New Roman" w:hAnsi="Times New Roman" w:cs="Times New Roman"/>
            <w:sz w:val="28"/>
            <w:szCs w:val="28"/>
          </w:rPr>
          <w:t>закон</w:t>
        </w:r>
      </w:hyperlink>
      <w:r w:rsidRPr="00D111DA">
        <w:rPr>
          <w:rFonts w:ascii="Times New Roman" w:hAnsi="Times New Roman" w:cs="Times New Roman"/>
          <w:sz w:val="28"/>
          <w:szCs w:val="28"/>
        </w:rPr>
        <w:t xml:space="preserve"> от 25 декабря 2008 г. № 273-ФЗ «О противодействии коррупции» (ред. от 26.07.2019) // СЗ РФ. 2008. № 52 (ч. 1). Ст. 6228.</w:t>
      </w:r>
    </w:p>
    <w:p w:rsidR="00D111DA" w:rsidRPr="00D111DA" w:rsidRDefault="00D111DA" w:rsidP="003B3172">
      <w:pPr>
        <w:widowControl w:val="0"/>
        <w:numPr>
          <w:ilvl w:val="0"/>
          <w:numId w:val="462"/>
        </w:numPr>
        <w:tabs>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 xml:space="preserve">Федеральный </w:t>
      </w:r>
      <w:hyperlink r:id="rId100" w:history="1">
        <w:r w:rsidRPr="00D111DA">
          <w:rPr>
            <w:rFonts w:ascii="Times New Roman" w:hAnsi="Times New Roman" w:cs="Times New Roman"/>
            <w:sz w:val="28"/>
            <w:szCs w:val="28"/>
          </w:rPr>
          <w:t>закон</w:t>
        </w:r>
      </w:hyperlink>
      <w:r w:rsidRPr="00D111DA">
        <w:rPr>
          <w:rFonts w:ascii="Times New Roman" w:hAnsi="Times New Roman" w:cs="Times New Roman"/>
          <w:sz w:val="28"/>
          <w:szCs w:val="28"/>
        </w:rPr>
        <w:t xml:space="preserve"> от 27 июля 2004 г. № 79-ФЗ «О государственной гражданской службе Российской Федерации» (ред. от 01.05.2019) // СЗ РФ. 2004. № 31. Ст. 3215.</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Федеральный закон от 27 мая 2003 г. №58-ФЗ «О системе государственной службы в Российской Федерации».</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Федеральный закон от 23 мая 2016 года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Федеральный закон от 30 декабря 2012 года №283-ФЗ «О социальных гарантиях сотрудников некоторых федеральных органов исполнительной власти и внесении изменений в отдельные законодательные акты Российской Федерации».</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Федеральный закон от 22 августа 1995 года №151-ФЗ «Об аварийно–спасательных службах и статусе спасателей».</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 xml:space="preserve">Федеральный закон от 27 июля 2004 года №79-ФЗ «О государственной гражданской службе в Российской Федерации». </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Федеральный закон от 27 мая 1998г. №76 «О статусе военнослужащих».</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Федеральный закон от 28.03.1998 № 53-ФЗ «О воинской обязанности и военной службе».</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Закон РФ от 12.02.1993 № 4468-1</w:t>
      </w:r>
      <w:r w:rsidRPr="00D111DA">
        <w:rPr>
          <w:rFonts w:ascii="Times New Roman" w:hAnsi="Times New Roman" w:cs="Times New Roman"/>
          <w:b/>
          <w:sz w:val="28"/>
          <w:szCs w:val="28"/>
        </w:rPr>
        <w:t xml:space="preserve"> </w:t>
      </w:r>
      <w:r w:rsidRPr="00D111DA">
        <w:rPr>
          <w:rFonts w:ascii="Times New Roman" w:hAnsi="Times New Roman" w:cs="Times New Roman"/>
          <w:sz w:val="28"/>
          <w:szCs w:val="28"/>
        </w:rPr>
        <w:t>«О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и их семей».</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Федеральный закон от 20.08.2004 № 117-ФЗ</w:t>
      </w:r>
      <w:r w:rsidRPr="00D111DA">
        <w:rPr>
          <w:rFonts w:ascii="Times New Roman" w:hAnsi="Times New Roman" w:cs="Times New Roman"/>
          <w:b/>
          <w:sz w:val="28"/>
          <w:szCs w:val="28"/>
        </w:rPr>
        <w:t xml:space="preserve"> </w:t>
      </w:r>
      <w:r w:rsidRPr="00D111DA">
        <w:rPr>
          <w:rFonts w:ascii="Times New Roman" w:hAnsi="Times New Roman" w:cs="Times New Roman"/>
          <w:sz w:val="28"/>
          <w:szCs w:val="28"/>
        </w:rPr>
        <w:t>«О накопительно-ипотечной системе жилищного обеспечения военнослужащих».</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Федеральный закон от 07.11.2011 № 306-ФЗ «О денежном довольствии военнослужащих и предоставлении им отдельных выплат».</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Федеральный закон от 15.12.2001 № 166-ФЗ «О государственном пенсионном обеспечении в Российской Федерации».</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Федеральный закон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111DA" w:rsidRPr="00D111DA" w:rsidRDefault="00D111DA" w:rsidP="003B3172">
      <w:pPr>
        <w:numPr>
          <w:ilvl w:val="0"/>
          <w:numId w:val="462"/>
        </w:numPr>
        <w:shd w:val="clear" w:color="auto" w:fill="FFFFFF"/>
        <w:tabs>
          <w:tab w:val="left" w:pos="284"/>
          <w:tab w:val="left" w:pos="1134"/>
        </w:tabs>
        <w:spacing w:after="0" w:line="240" w:lineRule="auto"/>
        <w:ind w:left="0" w:firstLine="709"/>
        <w:contextualSpacing/>
        <w:jc w:val="both"/>
        <w:rPr>
          <w:rFonts w:ascii="Times New Roman" w:eastAsia="Times New Roman" w:hAnsi="Times New Roman" w:cs="Times New Roman"/>
          <w:sz w:val="28"/>
          <w:szCs w:val="28"/>
          <w:shd w:val="clear" w:color="auto" w:fill="FFFFFF"/>
        </w:rPr>
      </w:pPr>
      <w:r w:rsidRPr="00D111DA">
        <w:rPr>
          <w:rFonts w:ascii="Times New Roman" w:eastAsia="Times New Roman" w:hAnsi="Times New Roman" w:cs="Times New Roman"/>
          <w:bCs/>
          <w:sz w:val="28"/>
          <w:szCs w:val="28"/>
          <w:shd w:val="clear" w:color="auto" w:fill="FFFFFF"/>
        </w:rPr>
        <w:t xml:space="preserve">Стратегия национальной безопасности Российской Федерации </w:t>
      </w:r>
      <w:r w:rsidRPr="00D111DA">
        <w:rPr>
          <w:rFonts w:ascii="Times New Roman" w:eastAsia="Times New Roman" w:hAnsi="Times New Roman" w:cs="Times New Roman"/>
          <w:sz w:val="28"/>
          <w:szCs w:val="28"/>
          <w:shd w:val="clear" w:color="auto" w:fill="FFFFFF"/>
        </w:rPr>
        <w:t>Утверждена Указом Президента Российской Федерации № 400 от 2 июля 2021 года</w:t>
      </w:r>
    </w:p>
    <w:p w:rsidR="00D111DA" w:rsidRPr="00D111DA" w:rsidRDefault="00D111DA" w:rsidP="003B3172">
      <w:pPr>
        <w:numPr>
          <w:ilvl w:val="0"/>
          <w:numId w:val="462"/>
        </w:numPr>
        <w:shd w:val="clear" w:color="auto" w:fill="FFFFFF"/>
        <w:tabs>
          <w:tab w:val="left" w:pos="284"/>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D111DA">
        <w:rPr>
          <w:rFonts w:ascii="Times New Roman" w:eastAsia="Times New Roman" w:hAnsi="Times New Roman" w:cs="Times New Roman"/>
          <w:bCs/>
          <w:sz w:val="28"/>
          <w:szCs w:val="28"/>
          <w:shd w:val="clear" w:color="auto" w:fill="FFFFFF"/>
        </w:rPr>
        <w:t xml:space="preserve">Основы государственной политики Российской Федерации в области пожарной безопасности на период до 2030 года. </w:t>
      </w:r>
      <w:r w:rsidRPr="00D111DA">
        <w:rPr>
          <w:rFonts w:ascii="Times New Roman" w:eastAsia="Times New Roman" w:hAnsi="Times New Roman" w:cs="Times New Roman"/>
          <w:sz w:val="28"/>
          <w:szCs w:val="28"/>
          <w:shd w:val="clear" w:color="auto" w:fill="FFFFFF"/>
        </w:rPr>
        <w:t>Утверждены Указом Президента Российской Федерации № 2 от 1 января 2018 г.</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Федеральный закон от 27.07.2006 № 152 - ФЗ</w:t>
      </w:r>
      <w:r w:rsidRPr="00D111DA">
        <w:rPr>
          <w:rFonts w:ascii="Times New Roman" w:hAnsi="Times New Roman" w:cs="Times New Roman"/>
          <w:b/>
          <w:bCs/>
          <w:sz w:val="28"/>
          <w:szCs w:val="28"/>
        </w:rPr>
        <w:t xml:space="preserve"> </w:t>
      </w:r>
      <w:r w:rsidRPr="00D111DA">
        <w:rPr>
          <w:rFonts w:ascii="Times New Roman" w:hAnsi="Times New Roman" w:cs="Times New Roman"/>
          <w:bCs/>
          <w:sz w:val="28"/>
          <w:szCs w:val="28"/>
        </w:rPr>
        <w:t>«О персональных данных»</w:t>
      </w:r>
      <w:r w:rsidRPr="00D111DA">
        <w:rPr>
          <w:rFonts w:ascii="Times New Roman" w:hAnsi="Times New Roman" w:cs="Times New Roman"/>
          <w:sz w:val="28"/>
          <w:szCs w:val="28"/>
        </w:rPr>
        <w:t>.</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eastAsia="Arial" w:hAnsi="Times New Roman" w:cs="Times New Roman"/>
          <w:sz w:val="28"/>
          <w:szCs w:val="28"/>
          <w:lang w:eastAsia="ar-SA"/>
        </w:rPr>
        <w:t>Федеральный закон №125 от 24.07.98 г. «Об обязательном социальном страховании работников от несчастных случаев на производстве и профессиональных заболеваний».</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eastAsia="Arial" w:hAnsi="Times New Roman" w:cs="Times New Roman"/>
          <w:sz w:val="28"/>
          <w:szCs w:val="28"/>
          <w:lang w:eastAsia="ar-SA"/>
        </w:rPr>
      </w:pPr>
      <w:r w:rsidRPr="00D111DA">
        <w:rPr>
          <w:rFonts w:ascii="Times New Roman" w:eastAsia="Arial" w:hAnsi="Times New Roman" w:cs="Times New Roman"/>
          <w:sz w:val="28"/>
          <w:szCs w:val="28"/>
          <w:lang w:eastAsia="ar-SA"/>
        </w:rPr>
        <w:t>Федеральный закон № 426 от 23.12.2013 г. «О специальной оценке условий труда».</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Федеральный закон от 17 декабря 2001 года № 173-ФЗ О трудовых пенсиях Российской Федерации</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Трудовой кодекс Российской Федерации от 30 декабря 2001 года №197-ФЗ.</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.Указ Президента Российской Федерации от11 июля 2004 года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rPr>
        <w:t>Указ Президента Российской Федерации от 30 сентября 20011 г. №1265 «О спасательных воинских формированиях Министерства Российской Федерации по делам гражданской обороны, чрезвычайным ситуациям и ликвидации последствий стихийных бедствий».</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Указ Президента РФ от 30.09.2011 № 1265 «О спасательных воинских формированиях Министерства Российской Федерации по делам гражданской обороны, чрезвычайным ситуациям и ликвидации последствий стихийных бедствий» (вместе с «Положением о спасательных воинских формированиях Министерства Российской Федерации по делам гражданской обороны, чрезвычайным ситуациям и ликвидации последствий стихийных бедствий»).</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 xml:space="preserve">Указ Президента РФ от 26.07.2011 № 1009 «Об утверждении перечня воинских должностей, подлежащих замещению высшими офицерами Министерства Российской Федерации по делам гражданской обороны, чрезвычайным ситуациям и ликвидации последствий стихийных бедствий, и соответствующих этим должностям воинских званий». </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Указ Президента Российской Федерации от 01.02.2005 № 110 «О проведении аттестации государственных гражданских служащих Российской Федерации».</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Указ Президента Российской Федерации от 12.08.2002 № 885 «Об утверждении общих принципов служебного поведения государственных служащих».</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Указ Президента РФ от 16.02.2005 № 159 «О примерной форме служебного контракта о прохождении государственной гражданской службы Российской Федерации и замещении должности государственной гражданской службы Российской Федерации».</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Указ Президента Российской Федерации от 31.12.2005 № 1574 «О реестре должностей федеральной государственной гражданской службы».</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Указ Президента Российской Федерации от 25.07.2006 № 763 «О денежном содержании федеральных государственных гражданских служащих».</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Указ Президента РФ от 18.05.2009 №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Указ Президента Российской Федерации от 01.07.2010 № 821 «О комиссиях по соблюдению требований к служебному поведению федеральных государственных служащих и урегулированию конфликта интересов».</w:t>
      </w:r>
    </w:p>
    <w:p w:rsidR="00D111DA" w:rsidRPr="00D111DA" w:rsidRDefault="00D111DA" w:rsidP="003B3172">
      <w:pPr>
        <w:numPr>
          <w:ilvl w:val="0"/>
          <w:numId w:val="462"/>
        </w:numPr>
        <w:tabs>
          <w:tab w:val="left" w:pos="284"/>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Указ Президента Российской Федерации от 01.03.2017 № 96 «Об утверждении Положения о кадровом резерве федерального государственного органа».</w:t>
      </w:r>
    </w:p>
    <w:p w:rsidR="00D111DA" w:rsidRPr="00D111DA" w:rsidRDefault="00D111DA" w:rsidP="00D111DA">
      <w:pPr>
        <w:widowControl w:val="0"/>
        <w:autoSpaceDE w:val="0"/>
        <w:autoSpaceDN w:val="0"/>
        <w:spacing w:after="0" w:line="240" w:lineRule="auto"/>
        <w:jc w:val="both"/>
        <w:rPr>
          <w:rFonts w:ascii="Times New Roman" w:hAnsi="Times New Roman" w:cs="Times New Roman"/>
          <w:sz w:val="28"/>
          <w:szCs w:val="28"/>
        </w:rPr>
      </w:pPr>
    </w:p>
    <w:p w:rsidR="00D111DA" w:rsidRPr="00D111DA" w:rsidRDefault="00D111DA" w:rsidP="00D111DA">
      <w:pPr>
        <w:pStyle w:val="24"/>
        <w:widowControl w:val="0"/>
        <w:tabs>
          <w:tab w:val="left" w:pos="1276"/>
        </w:tabs>
        <w:spacing w:after="0" w:line="240" w:lineRule="auto"/>
        <w:ind w:left="644"/>
        <w:jc w:val="center"/>
        <w:rPr>
          <w:rFonts w:ascii="Times New Roman" w:hAnsi="Times New Roman" w:cs="Times New Roman"/>
          <w:b/>
          <w:sz w:val="28"/>
          <w:szCs w:val="28"/>
        </w:rPr>
      </w:pPr>
      <w:r w:rsidRPr="00D111DA">
        <w:rPr>
          <w:rFonts w:ascii="Times New Roman" w:hAnsi="Times New Roman" w:cs="Times New Roman"/>
          <w:b/>
          <w:sz w:val="28"/>
          <w:szCs w:val="28"/>
        </w:rPr>
        <w:t>5.2. Нормативные правовые акты</w:t>
      </w:r>
    </w:p>
    <w:p w:rsidR="00D111DA" w:rsidRPr="00D111DA" w:rsidRDefault="00D111DA" w:rsidP="00D111DA">
      <w:pPr>
        <w:pStyle w:val="24"/>
        <w:widowControl w:val="0"/>
        <w:tabs>
          <w:tab w:val="left" w:pos="1276"/>
        </w:tabs>
        <w:spacing w:after="0" w:line="240" w:lineRule="auto"/>
        <w:ind w:left="720"/>
        <w:jc w:val="center"/>
        <w:rPr>
          <w:rFonts w:ascii="Times New Roman" w:hAnsi="Times New Roman" w:cs="Times New Roman"/>
          <w:b/>
          <w:sz w:val="28"/>
          <w:szCs w:val="28"/>
        </w:rPr>
      </w:pP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Постановление Правительства Российской Федерации от 23 декабря 2004 г. №835 «Об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Постановление Правительства Российской Федерации от28 января 2012г. №45 «Об утверждении Положения о военизированных горноспасательных частях,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rPr>
        <w:t>Положение о Федеральной противопожарной службе. Постановление Правительства Российской федерации от 20 июня 2005 г. № 385.</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Постановление Правительства РФ от 05.12.2011 № 992 «Об установлении окладов денежного содержания военнослужащих, проходящих военную службу по контракту».</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iCs/>
          <w:sz w:val="28"/>
          <w:szCs w:val="28"/>
        </w:rPr>
      </w:pPr>
      <w:r w:rsidRPr="00D111DA">
        <w:rPr>
          <w:rFonts w:ascii="Times New Roman" w:hAnsi="Times New Roman" w:cs="Times New Roman"/>
          <w:sz w:val="28"/>
          <w:szCs w:val="28"/>
        </w:rPr>
        <w:t xml:space="preserve">Постановление Правительства РФ № 911 от 31.12.2004г. </w:t>
      </w:r>
      <w:r w:rsidRPr="00D111DA">
        <w:rPr>
          <w:rFonts w:ascii="Times New Roman" w:hAnsi="Times New Roman" w:cs="Times New Roman"/>
          <w:iCs/>
          <w:sz w:val="28"/>
          <w:szCs w:val="28"/>
        </w:rPr>
        <w:t>«О порядке оказания медицинской помощи, санаторно-курортного обеспечения и осуществления отдельных выплат некоторым категориям военнослужащих, сотрудников правоохранительных органов и членам их семей».</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Постановление Правительства Российской Федерации от 27.01. 2009 № 63 «О предоставлении федеральным государственным гражданским служащим единовременной субсидии на приобретение жилого помещения».</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Постановление Правительства Российской Федерации от 24.10.2002 года № 653 от 31.08.2002 г. «О формах документов, необходимых для расследования и учета несчастных случаев на производстве, и особенностях расследования несчастных случаев на производстве. (Постановление Министерства труда и социального развития от 24.10.2002 г. № 73).</w:t>
      </w:r>
    </w:p>
    <w:p w:rsidR="00D111DA" w:rsidRPr="00D111DA" w:rsidRDefault="00D111DA" w:rsidP="003B3172">
      <w:pPr>
        <w:pStyle w:val="a6"/>
        <w:numPr>
          <w:ilvl w:val="0"/>
          <w:numId w:val="464"/>
        </w:numPr>
        <w:tabs>
          <w:tab w:val="left" w:pos="993"/>
          <w:tab w:val="left" w:pos="1134"/>
        </w:tabs>
        <w:ind w:left="0" w:firstLine="709"/>
        <w:jc w:val="both"/>
        <w:rPr>
          <w:sz w:val="28"/>
          <w:szCs w:val="28"/>
        </w:rPr>
      </w:pPr>
      <w:r w:rsidRPr="00D111DA">
        <w:rPr>
          <w:sz w:val="28"/>
          <w:szCs w:val="28"/>
        </w:rPr>
        <w:t>Приказ МЧС России от 1.декабря 2016 г. №653 «О квалификационных требованиях к должностям в федеральной противопожарной службе государственной противопожарной службы».</w:t>
      </w:r>
    </w:p>
    <w:p w:rsidR="00D111DA" w:rsidRPr="00D111DA" w:rsidRDefault="00D111DA" w:rsidP="003B3172">
      <w:pPr>
        <w:pStyle w:val="a6"/>
        <w:numPr>
          <w:ilvl w:val="0"/>
          <w:numId w:val="464"/>
        </w:numPr>
        <w:tabs>
          <w:tab w:val="left" w:pos="993"/>
          <w:tab w:val="left" w:pos="1134"/>
        </w:tabs>
        <w:ind w:left="0" w:firstLine="709"/>
        <w:jc w:val="both"/>
        <w:rPr>
          <w:sz w:val="28"/>
          <w:szCs w:val="28"/>
        </w:rPr>
      </w:pPr>
      <w:r w:rsidRPr="00D111DA">
        <w:rPr>
          <w:sz w:val="28"/>
          <w:szCs w:val="28"/>
        </w:rPr>
        <w:t>Приказ МЧС России от 28 февраля 2017 года №89 «О квалификационных требованиях для сотрудников ФПС ГПС по осуществлению федерального государственного пожарного надзора, федерального государственного надзора в области защиты населения и территорий от чрезвычайных ситуаций федерального и межрегионального характера, государственного надзора в области гражданской обороны».</w:t>
      </w:r>
    </w:p>
    <w:p w:rsidR="00D111DA" w:rsidRPr="00D111DA" w:rsidRDefault="00D111DA" w:rsidP="003B3172">
      <w:pPr>
        <w:pStyle w:val="a6"/>
        <w:numPr>
          <w:ilvl w:val="0"/>
          <w:numId w:val="464"/>
        </w:numPr>
        <w:tabs>
          <w:tab w:val="left" w:pos="993"/>
          <w:tab w:val="left" w:pos="1134"/>
        </w:tabs>
        <w:ind w:left="0" w:firstLine="709"/>
        <w:jc w:val="both"/>
        <w:rPr>
          <w:sz w:val="28"/>
          <w:szCs w:val="28"/>
        </w:rPr>
      </w:pPr>
      <w:r w:rsidRPr="00D111DA">
        <w:rPr>
          <w:sz w:val="28"/>
          <w:szCs w:val="28"/>
        </w:rPr>
        <w:t>Приказ МЧС России от 21 декабря 2016 г. №687 «Об утверждении Порядка разработки и утверждения должностных регламентов (должностных инструкций) в ФПС ГПС».</w:t>
      </w:r>
    </w:p>
    <w:p w:rsidR="00D111DA" w:rsidRPr="00D111DA" w:rsidRDefault="00D111DA" w:rsidP="003B3172">
      <w:pPr>
        <w:pStyle w:val="a6"/>
        <w:numPr>
          <w:ilvl w:val="0"/>
          <w:numId w:val="464"/>
        </w:numPr>
        <w:tabs>
          <w:tab w:val="left" w:pos="993"/>
          <w:tab w:val="left" w:pos="1134"/>
        </w:tabs>
        <w:ind w:left="0" w:firstLine="709"/>
        <w:jc w:val="both"/>
        <w:rPr>
          <w:sz w:val="28"/>
          <w:szCs w:val="28"/>
        </w:rPr>
      </w:pPr>
      <w:r w:rsidRPr="00D111DA">
        <w:rPr>
          <w:sz w:val="28"/>
          <w:szCs w:val="28"/>
        </w:rPr>
        <w:t>Приказ МЧС России от30 декабря 2016 г. «Об утверждении Порядка организации наставничества в ФПС ГПС, Порядка индивидуального обучения стажёра, проходящего испытание при поступлении на службу в ФПС ГПС».</w:t>
      </w:r>
    </w:p>
    <w:p w:rsidR="00D111DA" w:rsidRPr="00D111DA" w:rsidRDefault="00D111DA" w:rsidP="003B3172">
      <w:pPr>
        <w:pStyle w:val="a6"/>
        <w:numPr>
          <w:ilvl w:val="0"/>
          <w:numId w:val="464"/>
        </w:numPr>
        <w:tabs>
          <w:tab w:val="left" w:pos="993"/>
          <w:tab w:val="left" w:pos="1134"/>
        </w:tabs>
        <w:ind w:left="0" w:firstLine="709"/>
        <w:jc w:val="both"/>
        <w:rPr>
          <w:sz w:val="28"/>
          <w:szCs w:val="28"/>
        </w:rPr>
      </w:pPr>
      <w:r w:rsidRPr="00D111DA">
        <w:rPr>
          <w:sz w:val="28"/>
          <w:szCs w:val="28"/>
        </w:rPr>
        <w:t>Приказ МЧС России от 26 апреля 2017 г. №191 «Об утверждении Порядка приёма документов, представляемых гражданином при поступлении на службу в ФПС ГПС и Порядка проведения проверки достоверности сведений, представляемых гражданином при поступлении на службу в ФПС ГПС».</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17.12.2012 № 772</w:t>
      </w:r>
      <w:r w:rsidRPr="00D111DA">
        <w:rPr>
          <w:rFonts w:ascii="Times New Roman" w:hAnsi="Times New Roman" w:cs="Times New Roman"/>
          <w:b/>
          <w:sz w:val="28"/>
          <w:szCs w:val="28"/>
        </w:rPr>
        <w:t xml:space="preserve"> </w:t>
      </w:r>
      <w:r w:rsidRPr="00D111DA">
        <w:rPr>
          <w:rFonts w:ascii="Times New Roman" w:hAnsi="Times New Roman" w:cs="Times New Roman"/>
          <w:sz w:val="28"/>
          <w:szCs w:val="28"/>
        </w:rPr>
        <w:t>«Об утверждении Положения по организации прохождения военной службы офицерами и прапорщиками (мичманами) спасательных воинских формирований Министерства Российской Федерации по делам гражданской обороны, чрезвычайным ситуациям и ликвидации последствий стихийных бедствий».</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07.12.2012 № 751</w:t>
      </w:r>
      <w:r w:rsidRPr="00D111DA">
        <w:rPr>
          <w:rFonts w:ascii="Times New Roman" w:hAnsi="Times New Roman" w:cs="Times New Roman"/>
          <w:b/>
          <w:sz w:val="28"/>
          <w:szCs w:val="28"/>
        </w:rPr>
        <w:t xml:space="preserve"> </w:t>
      </w:r>
      <w:r w:rsidRPr="00D111DA">
        <w:rPr>
          <w:rFonts w:ascii="Times New Roman" w:hAnsi="Times New Roman" w:cs="Times New Roman"/>
          <w:sz w:val="28"/>
          <w:szCs w:val="28"/>
        </w:rPr>
        <w:t>«Об утверждении Порядка обеспечения денежным довольствием военнослужащих спасательных воинских формирований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26.03.2013 № 200</w:t>
      </w:r>
      <w:r w:rsidRPr="00D111DA">
        <w:rPr>
          <w:rFonts w:ascii="Times New Roman" w:hAnsi="Times New Roman" w:cs="Times New Roman"/>
          <w:b/>
          <w:sz w:val="28"/>
          <w:szCs w:val="28"/>
        </w:rPr>
        <w:t xml:space="preserve"> </w:t>
      </w:r>
      <w:r w:rsidRPr="00D111DA">
        <w:rPr>
          <w:rFonts w:ascii="Times New Roman" w:hAnsi="Times New Roman" w:cs="Times New Roman"/>
          <w:sz w:val="28"/>
          <w:szCs w:val="28"/>
        </w:rPr>
        <w:t>«Об утверждении Порядка возмещения (оплаты) расходов, связанных с проездом и перевозкой личного имущества, военнослужащим спасательных воинских формирований МЧС России, сотрудникам федеральной противопожарной службы Государственной противопожарной службы и членам их семей, а также выплаты денежной компенсации (возмещения) расходов, связанных с оплатой проезда, членам семьи и родителям погибшего (умершего) военнослужащего спасательного воинского формирования МЧС России, сотрудника федеральной противопожарной службы Государственной противопожарной службы».</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11.04.2013 № 242</w:t>
      </w:r>
      <w:r w:rsidRPr="00D111DA">
        <w:rPr>
          <w:rFonts w:ascii="Times New Roman" w:hAnsi="Times New Roman" w:cs="Times New Roman"/>
          <w:b/>
          <w:sz w:val="28"/>
          <w:szCs w:val="28"/>
        </w:rPr>
        <w:t xml:space="preserve"> </w:t>
      </w:r>
      <w:r w:rsidRPr="00D111DA">
        <w:rPr>
          <w:rFonts w:ascii="Times New Roman" w:hAnsi="Times New Roman" w:cs="Times New Roman"/>
          <w:sz w:val="28"/>
          <w:szCs w:val="28"/>
        </w:rPr>
        <w:t>«О ежемесячной надбавке за особые условия военной службы военнослужащим спасательных воинских формирований МЧС России и за особые условия службы сотрудникам федеральной противопожарной службы Государственной противопожарной службы».</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16.05.2016 № 262 «Об организации в Министерстве Российской Федерации по делам гражданской обороны, чрезвычайным ситуациям и ликвидации последствий стихийных бедствий мероприятий по учету военнослужащих - граждан Российской Федерации, проходящих военную службу по контракту в спасательных воинских формированиях МЧС России, нуждающихся в жилых помещениях, и предоставления им жилых помещений (социальных выплат)» (вместе с «Порядком учета военнослужащих - граждан Российской Федерации, проходящих военную службу по контракту в спасательных воинских формированиях МЧС России, нуждающихся в жилых помещениях, и предоставления им жилых помещений (социальных выплат)»).</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28.03.2007 № 168 «Об утверждении Положения о порядке проведения аттестации и порядке сдачи квалификационного экзамена федеральными государственными гражданскими служащими центрального аппарата и руководители территориальных органов, замещающими должности федеральной государственной гражданской службы,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31.08.2010 № 409 «Об утверждении Положения о комиссии МЧС России по соблюдению требований к служебному поведению федеральных государственных служащих и урегулированию конфликта интересов».</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22.08.2011 № 455 «Об утверждении Порядка и сроков работы конкурсной комиссии для проведения конкурса на замещение вакантной должности федеральной государственной гражданской службы в МЧС России и Методики проведения конкурса на замещение вакантной должности федеральной государственной гражданской службы в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05.04.2012 № 174 «О квалификационных требованиях к профессиональным знаниям и навыкам, необходимым для исполнения должностных обязанностей федеральными государственными гражданскими служащими центрального аппарата и территориальных органов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26 апреля 2017 г. №191 «Об утверждении Порядка приёма документов, представляемых гражданином при поступлении на службу в ФПС ГПС и Порядка проведения проверки достоверности сведений, представляемых гражданином при поступлении на службу в ФПС ГПС».</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12 января 2017 года №9 «Об утверждении Перечня должностей в ФПСГПС, по которым предусмотрена ротация».</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от30 августа 2018 года №356 «О требованиях к состоянию здоровья граждан, поступающих на службу в ФПС ГПС».</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12 сентября 2017 года 379 «Об утверждении Порядка формирования кадрового резерва в ФПС ГПС».</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6 июля 2017 года №284 «Об утверждении примерной формы контракта о прохождении службы в ФПС ГПС».</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rPr>
        <w:t>Приказ МЧС России от 24 сентября 2018 года №410 «Об утверждении Порядка привлечения сотрудников ФПС ГПС к выполнению служебных обязанностей сверх установленной нормальной продолжительности служебного времени, в ночное время, выходные и нерабочие праздничные дни, предоставления им дополнительных дней отдыха, а также отдельных видов дополнительных отпусков».</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rPr>
        <w:t>Приказ МЧС России от 29 июня 2017 года «Об утверждении Порядка замены части основного отпуска сотрудника ФПС ГПС, превышающей тридцать календарных дней, денежной компенсацией».</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rPr>
        <w:t>Приказ МЧС России от 6 декабря 2016 года №662 «Об утверждении Порядка установления сотрудникам ФПС ГПС сокращенного служебного времени и предоставления дополнительного отпуска за выполнение служебных обязанностей во вредных условиях».</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napToGrid w:val="0"/>
          <w:sz w:val="28"/>
          <w:szCs w:val="28"/>
        </w:rPr>
        <w:t>Приказ МЧС России</w:t>
      </w:r>
      <w:r w:rsidRPr="00D111DA">
        <w:rPr>
          <w:rFonts w:ascii="Times New Roman" w:hAnsi="Times New Roman" w:cs="Times New Roman"/>
          <w:sz w:val="28"/>
          <w:szCs w:val="28"/>
        </w:rPr>
        <w:t xml:space="preserve"> </w:t>
      </w:r>
      <w:r w:rsidRPr="00D111DA">
        <w:rPr>
          <w:rFonts w:ascii="Times New Roman" w:hAnsi="Times New Roman" w:cs="Times New Roman"/>
          <w:snapToGrid w:val="0"/>
          <w:sz w:val="28"/>
          <w:szCs w:val="28"/>
        </w:rPr>
        <w:t>от 21.03.2013 № 195</w:t>
      </w:r>
      <w:r w:rsidRPr="00D111DA">
        <w:rPr>
          <w:rFonts w:ascii="Times New Roman" w:hAnsi="Times New Roman" w:cs="Times New Roman"/>
          <w:sz w:val="28"/>
          <w:szCs w:val="28"/>
        </w:rPr>
        <w:t xml:space="preserve"> «Порядок обеспечения денежным довольствием сотрудников федеральной противопожарной службы Государственной противопожарной службы».</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bCs/>
          <w:sz w:val="28"/>
          <w:szCs w:val="28"/>
        </w:rPr>
        <w:t>Приказ МЧС России от 23.04.2013 г. №280 «Об утверждении Правил осуществления выплат в целях возмещения вреда, причиненного в связи с выполнением служебных обязанностей, сотрудникам и работникам ФПС ГПС или членам их семей».</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28.10.2019 г. № 614 «Об утверждении Положения об организации воспитательной и культурно-досуговой работы в учреждениях и организациях, находящихся в ведении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10.08.2006 года № 458 «О Доске почета территориального органа МЧС России, соединения и воинской части войск гражданской обороны и организаций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30.03.2011 № 153 «Об утверждении наставления по физической подготовке личного состава федеральной противопожарной службы Государственной противопожарной службы».</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07.07.2011 № 354 «Об утверждении Кодекса этики и служебного поведения государственных служащих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08.08.2012 № 483 «Об установлении Дня памяти сотрудников МЧС России, погибших при исполнении служебных обязанностей».</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06.06.2013 № 368 «О комнатах воинской и трудовой славы в системе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01.09. 2016 №473 «Об утверждении Порядка приведения к присяге сотрудника ФПС ГПС».</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17.10. 2016г. №550 «Об утверждении Порядка проведения служебной проверки в системе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20.12. 2016г. №682 «Об утверждении Порядка рассмотрения служебного спора в ФПС ГПС».</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28.12. 2016г. №701 «Об утверждении Порядка применения к сотруднику ФПС ГПС мер поощрения».</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30.12. 2016г. №713 «Об утверждении Порядка организации наставничества в ФПС ГПС».</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napToGrid w:val="0"/>
          <w:sz w:val="28"/>
          <w:szCs w:val="28"/>
        </w:rPr>
        <w:t>Приказ МЧС России</w:t>
      </w:r>
      <w:r w:rsidRPr="00D111DA">
        <w:rPr>
          <w:rFonts w:ascii="Times New Roman" w:hAnsi="Times New Roman" w:cs="Times New Roman"/>
          <w:bCs/>
          <w:sz w:val="28"/>
          <w:szCs w:val="28"/>
        </w:rPr>
        <w:t xml:space="preserve"> от 20.03. 2017г. № 121 «О некоторых вопросах централизованного учета персональных данных сотрудников ФПС ГПС и граждан РФ, поступающих на службу в ФПС ГПС».</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 xml:space="preserve">Приказ МЧС России от 28.05.2015 г. № 270 «Об утверждении правил работы с личными делами личного состава в системе МЧС России». </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10.12.2002 г. № 508 «О порядке оформления и выдачи служебных удостоверений л/с ФПС ГПС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02.01.2004 г. № 55 «</w:t>
      </w:r>
      <w:r w:rsidRPr="00D111DA">
        <w:rPr>
          <w:rFonts w:ascii="Times New Roman" w:hAnsi="Times New Roman" w:cs="Times New Roman"/>
          <w:bCs/>
          <w:sz w:val="28"/>
          <w:szCs w:val="28"/>
        </w:rPr>
        <w:t>Об утверждении Инструкции о порядке присвоения личных номеров и выдачи жетонов с личными номерами лицам рядового и начальствующего состава и военнослужащим ФПС ГПС МЧС России».</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Приказ МЧС России от 16 марта 2006 года № 160 «Об утверждении Инструкции по архивной работе в органах управления, соединениях, воинских частях войск гражданской обороны и организациях системы МЧС России».</w:t>
      </w:r>
    </w:p>
    <w:p w:rsidR="00D111DA" w:rsidRPr="00D111DA" w:rsidRDefault="00D111DA" w:rsidP="003B3172">
      <w:pPr>
        <w:numPr>
          <w:ilvl w:val="0"/>
          <w:numId w:val="464"/>
        </w:numPr>
        <w:tabs>
          <w:tab w:val="left" w:pos="1134"/>
          <w:tab w:val="left" w:pos="1418"/>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Приказ МЧС Росси от 6 октября 2017 года №431 «Об утверждении Порядка проведения аттестации сотрудников ФПС ГПС».</w:t>
      </w:r>
    </w:p>
    <w:p w:rsidR="00D111DA" w:rsidRPr="00D111DA" w:rsidRDefault="00D111DA" w:rsidP="003B3172">
      <w:pPr>
        <w:numPr>
          <w:ilvl w:val="0"/>
          <w:numId w:val="464"/>
        </w:numPr>
        <w:tabs>
          <w:tab w:val="left" w:pos="1134"/>
        </w:tabs>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 xml:space="preserve">Приказ Минздравсоцразвития России от 1 июня 2009 г. № 290н «Об утверждении Межотраслевых правил обеспечения работников специальной одеждой, специальной обувью и другими средствами индивидуальной защиты» </w:t>
      </w:r>
    </w:p>
    <w:p w:rsidR="00D111DA" w:rsidRPr="00D111DA" w:rsidRDefault="00D111DA" w:rsidP="00D111DA">
      <w:pPr>
        <w:tabs>
          <w:tab w:val="left" w:pos="1134"/>
        </w:tabs>
        <w:spacing w:after="0" w:line="240" w:lineRule="auto"/>
        <w:ind w:firstLine="709"/>
        <w:jc w:val="both"/>
        <w:rPr>
          <w:rFonts w:ascii="Times New Roman" w:hAnsi="Times New Roman" w:cs="Times New Roman"/>
          <w:sz w:val="28"/>
          <w:szCs w:val="28"/>
        </w:rPr>
      </w:pPr>
    </w:p>
    <w:p w:rsidR="00D111DA" w:rsidRPr="00D111DA" w:rsidRDefault="00D111DA" w:rsidP="00D111DA">
      <w:pPr>
        <w:widowControl w:val="0"/>
        <w:spacing w:after="0" w:line="240" w:lineRule="auto"/>
        <w:ind w:left="644"/>
        <w:jc w:val="center"/>
        <w:rPr>
          <w:rFonts w:ascii="Times New Roman" w:hAnsi="Times New Roman" w:cs="Times New Roman"/>
          <w:b/>
          <w:bCs/>
          <w:sz w:val="28"/>
          <w:szCs w:val="28"/>
        </w:rPr>
      </w:pPr>
      <w:r w:rsidRPr="00D111DA">
        <w:rPr>
          <w:rFonts w:ascii="Times New Roman" w:hAnsi="Times New Roman" w:cs="Times New Roman"/>
          <w:b/>
          <w:bCs/>
          <w:sz w:val="28"/>
          <w:szCs w:val="28"/>
        </w:rPr>
        <w:t>5.3. Дополнительная литература</w:t>
      </w:r>
    </w:p>
    <w:p w:rsidR="00D111DA" w:rsidRPr="00D111DA" w:rsidRDefault="00D111DA" w:rsidP="00D111DA">
      <w:pPr>
        <w:widowControl w:val="0"/>
        <w:spacing w:after="0" w:line="240" w:lineRule="auto"/>
        <w:ind w:left="720"/>
        <w:jc w:val="center"/>
        <w:rPr>
          <w:rFonts w:ascii="Times New Roman" w:hAnsi="Times New Roman" w:cs="Times New Roman"/>
          <w:b/>
          <w:bCs/>
          <w:sz w:val="28"/>
          <w:szCs w:val="28"/>
        </w:rPr>
      </w:pPr>
    </w:p>
    <w:p w:rsidR="00D111DA" w:rsidRPr="00D111DA" w:rsidRDefault="00D111DA" w:rsidP="003B3172">
      <w:pPr>
        <w:widowControl w:val="0"/>
        <w:numPr>
          <w:ilvl w:val="0"/>
          <w:numId w:val="465"/>
        </w:numPr>
        <w:tabs>
          <w:tab w:val="left" w:pos="1134"/>
          <w:tab w:val="left" w:pos="1276"/>
        </w:tabs>
        <w:spacing w:after="0" w:line="240" w:lineRule="auto"/>
        <w:ind w:left="0" w:firstLine="709"/>
        <w:jc w:val="both"/>
        <w:rPr>
          <w:rFonts w:ascii="Times New Roman" w:hAnsi="Times New Roman" w:cs="Times New Roman"/>
          <w:b/>
          <w:bCs/>
          <w:sz w:val="16"/>
          <w:szCs w:val="16"/>
        </w:rPr>
      </w:pPr>
      <w:r w:rsidRPr="00D111DA">
        <w:rPr>
          <w:rFonts w:ascii="Times New Roman" w:hAnsi="Times New Roman" w:cs="Times New Roman"/>
          <w:bCs/>
          <w:sz w:val="28"/>
          <w:szCs w:val="28"/>
          <w:shd w:val="clear" w:color="auto" w:fill="FFFFFF"/>
        </w:rPr>
        <w:t xml:space="preserve">Концепция общественной безопасности Российской Федерации </w:t>
      </w:r>
      <w:r w:rsidRPr="00D111DA">
        <w:rPr>
          <w:rFonts w:ascii="Times New Roman" w:hAnsi="Times New Roman" w:cs="Times New Roman"/>
          <w:sz w:val="28"/>
          <w:szCs w:val="28"/>
          <w:shd w:val="clear" w:color="auto" w:fill="FFFFFF"/>
        </w:rPr>
        <w:t>Утверждена Указом Президента Российской Федерации №ПР-2685 от 14.11.2013г</w:t>
      </w:r>
    </w:p>
    <w:p w:rsidR="00D111DA" w:rsidRPr="00D111DA" w:rsidRDefault="00D111DA" w:rsidP="003B3172">
      <w:pPr>
        <w:widowControl w:val="0"/>
        <w:numPr>
          <w:ilvl w:val="0"/>
          <w:numId w:val="465"/>
        </w:numPr>
        <w:tabs>
          <w:tab w:val="left" w:pos="1134"/>
          <w:tab w:val="left" w:pos="1276"/>
        </w:tabs>
        <w:spacing w:after="0" w:line="240" w:lineRule="auto"/>
        <w:ind w:left="0" w:firstLine="709"/>
        <w:jc w:val="both"/>
        <w:rPr>
          <w:rFonts w:ascii="Times New Roman" w:hAnsi="Times New Roman" w:cs="Times New Roman"/>
          <w:b/>
          <w:bCs/>
          <w:sz w:val="16"/>
          <w:szCs w:val="16"/>
        </w:rPr>
      </w:pPr>
      <w:r w:rsidRPr="00D111DA">
        <w:rPr>
          <w:rFonts w:ascii="Times New Roman" w:hAnsi="Times New Roman" w:cs="Times New Roman"/>
          <w:sz w:val="28"/>
          <w:szCs w:val="28"/>
        </w:rPr>
        <w:t>Бланки отчета для Департамента кадровой политики МЧС России по форме № 1,2,3,12 /ДКП</w:t>
      </w:r>
      <w:r w:rsidRPr="00D111DA">
        <w:rPr>
          <w:rFonts w:ascii="Times New Roman" w:hAnsi="Times New Roman" w:cs="Times New Roman"/>
          <w:sz w:val="28"/>
        </w:rPr>
        <w:t xml:space="preserve"> Управление персоналом организации. Учебник под ред. А.Я. Кибанова. М: ИНФРА-М, 2016г.</w:t>
      </w:r>
    </w:p>
    <w:p w:rsidR="00D111DA" w:rsidRPr="00D111DA" w:rsidRDefault="00D111DA" w:rsidP="003B3172">
      <w:pPr>
        <w:numPr>
          <w:ilvl w:val="0"/>
          <w:numId w:val="465"/>
        </w:numPr>
        <w:tabs>
          <w:tab w:val="left" w:pos="1134"/>
          <w:tab w:val="left" w:pos="1276"/>
          <w:tab w:val="left" w:pos="1418"/>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Методические рекомендации по организации кадровой работы в системе МЧС России Кобзева И.И. от 11.01.2019 г.</w:t>
      </w:r>
    </w:p>
    <w:p w:rsidR="00D111DA" w:rsidRPr="00D111DA" w:rsidRDefault="00D111DA" w:rsidP="003B3172">
      <w:pPr>
        <w:numPr>
          <w:ilvl w:val="0"/>
          <w:numId w:val="465"/>
        </w:numPr>
        <w:tabs>
          <w:tab w:val="left" w:pos="1134"/>
          <w:tab w:val="left" w:pos="1276"/>
          <w:tab w:val="left" w:pos="1418"/>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Морозов В.И., Фурсов А.И., Федосеев А, А., Яковлева О.И. Организация работы с кадрами в системе МЧС России. Учебное пособие. М: АГПС МЧС России 2019. (Электронный вариант).</w:t>
      </w:r>
    </w:p>
    <w:p w:rsidR="00D111DA" w:rsidRPr="00D111DA" w:rsidRDefault="00D111DA" w:rsidP="003B3172">
      <w:pPr>
        <w:numPr>
          <w:ilvl w:val="0"/>
          <w:numId w:val="465"/>
        </w:numPr>
        <w:tabs>
          <w:tab w:val="left" w:pos="1134"/>
          <w:tab w:val="left" w:pos="1276"/>
          <w:tab w:val="left" w:pos="1418"/>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Кружкова О.В. Кузнецова Е.С., «Управление финансами в государственных и муниципальных учреждениях» (учебно - методическое пособие): Академия ГПС МЧС России, 2017.</w:t>
      </w:r>
    </w:p>
    <w:p w:rsidR="00D111DA" w:rsidRPr="00D111DA" w:rsidRDefault="00D111DA" w:rsidP="003B3172">
      <w:pPr>
        <w:numPr>
          <w:ilvl w:val="0"/>
          <w:numId w:val="465"/>
        </w:numPr>
        <w:tabs>
          <w:tab w:val="left" w:pos="1134"/>
          <w:tab w:val="left" w:pos="1276"/>
          <w:tab w:val="left" w:pos="1418"/>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 xml:space="preserve">Присяжнюк Н.Л., Соловьева Т.Н., Кружкова О.В. «Экономика пожарной безопасности» (учебное пособие): Академия ГПС МЧС России, 2021. </w:t>
      </w:r>
    </w:p>
    <w:p w:rsidR="00D111DA" w:rsidRPr="00D111DA" w:rsidRDefault="00D111DA" w:rsidP="003B3172">
      <w:pPr>
        <w:numPr>
          <w:ilvl w:val="0"/>
          <w:numId w:val="465"/>
        </w:numPr>
        <w:tabs>
          <w:tab w:val="left" w:pos="1134"/>
          <w:tab w:val="left" w:pos="1276"/>
          <w:tab w:val="left" w:pos="1418"/>
        </w:tabs>
        <w:spacing w:after="0" w:line="240" w:lineRule="auto"/>
        <w:ind w:left="0" w:firstLine="709"/>
        <w:jc w:val="both"/>
        <w:rPr>
          <w:rFonts w:ascii="Times New Roman" w:hAnsi="Times New Roman" w:cs="Times New Roman"/>
          <w:sz w:val="28"/>
        </w:rPr>
      </w:pPr>
      <w:r w:rsidRPr="00D111DA">
        <w:rPr>
          <w:rFonts w:ascii="Times New Roman" w:hAnsi="Times New Roman" w:cs="Times New Roman"/>
          <w:sz w:val="28"/>
        </w:rPr>
        <w:t>Рязанов В.А. О.Н. Орлова. Основы делопроизводства и документооборота. Учебное пособие. – М.: Академия ГПС МЧС РФ. 2017.</w:t>
      </w:r>
    </w:p>
    <w:p w:rsidR="00D111DA" w:rsidRPr="00D111DA" w:rsidRDefault="00D111DA" w:rsidP="003B3172">
      <w:pPr>
        <w:numPr>
          <w:ilvl w:val="0"/>
          <w:numId w:val="465"/>
        </w:numPr>
        <w:tabs>
          <w:tab w:val="left" w:pos="1134"/>
          <w:tab w:val="left" w:pos="1276"/>
          <w:tab w:val="left" w:pos="1418"/>
        </w:tabs>
        <w:autoSpaceDE w:val="0"/>
        <w:autoSpaceDN w:val="0"/>
        <w:adjustRightInd w:val="0"/>
        <w:spacing w:after="0" w:line="240" w:lineRule="auto"/>
        <w:ind w:left="0" w:firstLine="709"/>
        <w:jc w:val="both"/>
        <w:outlineLvl w:val="0"/>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Кружкова О.В. Кузнецова Е.С., «Управление финансами в государственных учреждениях: проблемы и перспективы» (Монография): Академия ГПС МЧС России, 2018.</w:t>
      </w:r>
    </w:p>
    <w:p w:rsidR="00D111DA" w:rsidRPr="00D111DA" w:rsidRDefault="00D111DA" w:rsidP="003B3172">
      <w:pPr>
        <w:numPr>
          <w:ilvl w:val="0"/>
          <w:numId w:val="465"/>
        </w:numPr>
        <w:shd w:val="clear" w:color="auto" w:fill="FFFFFF"/>
        <w:tabs>
          <w:tab w:val="left" w:pos="1134"/>
          <w:tab w:val="left" w:pos="1276"/>
          <w:tab w:val="left" w:pos="1418"/>
        </w:tabs>
        <w:spacing w:after="0" w:line="240" w:lineRule="auto"/>
        <w:ind w:left="0" w:firstLine="709"/>
        <w:jc w:val="both"/>
        <w:rPr>
          <w:rFonts w:ascii="Times New Roman" w:eastAsia="Times New Roman" w:hAnsi="Times New Roman" w:cs="Times New Roman"/>
          <w:sz w:val="28"/>
          <w:szCs w:val="28"/>
        </w:rPr>
      </w:pPr>
      <w:r w:rsidRPr="00D111DA">
        <w:rPr>
          <w:rFonts w:ascii="Times New Roman" w:eastAsia="Times New Roman" w:hAnsi="Times New Roman" w:cs="Times New Roman"/>
          <w:sz w:val="28"/>
          <w:szCs w:val="28"/>
        </w:rPr>
        <w:t>Кружкова О.В., Кузнецова Е.С., Соловьева Т.Н. «Исследование системы управления финансами государственных образовательных учреждений МЧС России» (НИР): Академия ГПС МЧС России, 2017-2018.</w:t>
      </w:r>
    </w:p>
    <w:p w:rsidR="00D111DA" w:rsidRPr="00D111DA" w:rsidRDefault="00D111DA" w:rsidP="003B3172">
      <w:pPr>
        <w:pStyle w:val="a6"/>
        <w:widowControl w:val="0"/>
        <w:numPr>
          <w:ilvl w:val="0"/>
          <w:numId w:val="465"/>
        </w:numPr>
        <w:tabs>
          <w:tab w:val="left" w:pos="1134"/>
          <w:tab w:val="left" w:pos="1276"/>
        </w:tabs>
        <w:autoSpaceDE w:val="0"/>
        <w:autoSpaceDN w:val="0"/>
        <w:ind w:left="0" w:firstLine="709"/>
        <w:jc w:val="both"/>
        <w:rPr>
          <w:sz w:val="28"/>
          <w:szCs w:val="28"/>
        </w:rPr>
      </w:pPr>
      <w:r w:rsidRPr="00D111DA">
        <w:rPr>
          <w:sz w:val="28"/>
          <w:szCs w:val="28"/>
        </w:rPr>
        <w:t>Шорохов В.Е. Актуальные вопросы антикоррупционного образования и культуры // Культура: управление, экономика, право. 2019. № 2. С. 29 - 34.</w:t>
      </w:r>
    </w:p>
    <w:p w:rsidR="00D111DA" w:rsidRPr="00D111DA" w:rsidRDefault="00D111DA" w:rsidP="003B3172">
      <w:pPr>
        <w:widowControl w:val="0"/>
        <w:numPr>
          <w:ilvl w:val="0"/>
          <w:numId w:val="465"/>
        </w:numPr>
        <w:tabs>
          <w:tab w:val="left" w:pos="1134"/>
          <w:tab w:val="left" w:pos="1276"/>
        </w:tabs>
        <w:autoSpaceDE w:val="0"/>
        <w:autoSpaceDN w:val="0"/>
        <w:spacing w:after="0" w:line="240" w:lineRule="auto"/>
        <w:ind w:left="0" w:firstLine="709"/>
        <w:jc w:val="both"/>
        <w:rPr>
          <w:rFonts w:ascii="Times New Roman" w:hAnsi="Times New Roman" w:cs="Times New Roman"/>
          <w:sz w:val="28"/>
          <w:szCs w:val="28"/>
        </w:rPr>
      </w:pPr>
      <w:r w:rsidRPr="00D111DA">
        <w:rPr>
          <w:rFonts w:ascii="Times New Roman" w:hAnsi="Times New Roman" w:cs="Times New Roman"/>
          <w:sz w:val="28"/>
          <w:szCs w:val="28"/>
        </w:rPr>
        <w:t>Шорохов В.Е. Мировые практики формирования системы антикоррупционного образования и подготовки в контексте развития гражданского общества // Гражданское общество в России и за рубежом. 2019. № 3. С. 11 - 14.</w:t>
      </w:r>
    </w:p>
    <w:p w:rsidR="00D111DA" w:rsidRPr="00D111DA" w:rsidRDefault="00D111DA" w:rsidP="00D111DA">
      <w:pPr>
        <w:tabs>
          <w:tab w:val="left" w:pos="1276"/>
        </w:tabs>
        <w:spacing w:after="0" w:line="240" w:lineRule="auto"/>
        <w:ind w:firstLine="709"/>
        <w:jc w:val="both"/>
        <w:rPr>
          <w:rFonts w:ascii="Times New Roman" w:hAnsi="Times New Roman" w:cs="Times New Roman"/>
          <w:sz w:val="28"/>
          <w:szCs w:val="28"/>
        </w:rPr>
      </w:pPr>
    </w:p>
    <w:p w:rsidR="00D111DA" w:rsidRPr="00D111DA" w:rsidRDefault="00D111DA" w:rsidP="00D111DA">
      <w:pPr>
        <w:spacing w:after="0" w:line="240" w:lineRule="auto"/>
        <w:ind w:firstLine="567"/>
        <w:jc w:val="center"/>
        <w:rPr>
          <w:rFonts w:ascii="Times New Roman" w:hAnsi="Times New Roman" w:cs="Times New Roman"/>
          <w:b/>
          <w:bCs/>
          <w:sz w:val="28"/>
          <w:szCs w:val="28"/>
        </w:rPr>
      </w:pPr>
      <w:r w:rsidRPr="00D111DA">
        <w:rPr>
          <w:rFonts w:ascii="Times New Roman" w:hAnsi="Times New Roman" w:cs="Times New Roman"/>
          <w:b/>
          <w:bCs/>
          <w:sz w:val="28"/>
          <w:szCs w:val="28"/>
        </w:rPr>
        <w:t>6. ОРГАНИЗАЦИОННО-ПЕДАГОГИЧЕСКИЕ УСЛОВИЯ</w:t>
      </w:r>
    </w:p>
    <w:p w:rsidR="00D111DA" w:rsidRPr="00D111DA" w:rsidRDefault="00D111DA" w:rsidP="00D111DA">
      <w:pPr>
        <w:spacing w:after="0" w:line="240" w:lineRule="auto"/>
        <w:ind w:firstLine="709"/>
        <w:jc w:val="both"/>
        <w:rPr>
          <w:rFonts w:ascii="Times New Roman" w:eastAsia="Times New Roman" w:hAnsi="Times New Roman" w:cs="Times New Roman"/>
          <w:sz w:val="28"/>
          <w:szCs w:val="28"/>
        </w:rPr>
      </w:pPr>
    </w:p>
    <w:p w:rsidR="00D111DA" w:rsidRPr="00D111DA" w:rsidRDefault="00D111DA" w:rsidP="00D111DA">
      <w:pPr>
        <w:tabs>
          <w:tab w:val="left" w:pos="1418"/>
        </w:tabs>
        <w:spacing w:after="0" w:line="240" w:lineRule="auto"/>
        <w:jc w:val="center"/>
        <w:rPr>
          <w:rFonts w:ascii="Times New Roman" w:hAnsi="Times New Roman" w:cs="Times New Roman"/>
          <w:b/>
          <w:snapToGrid w:val="0"/>
          <w:sz w:val="28"/>
          <w:szCs w:val="28"/>
        </w:rPr>
      </w:pPr>
      <w:r w:rsidRPr="00D111DA">
        <w:rPr>
          <w:rFonts w:ascii="Times New Roman" w:hAnsi="Times New Roman" w:cs="Times New Roman"/>
          <w:b/>
          <w:snapToGrid w:val="0"/>
          <w:sz w:val="28"/>
          <w:szCs w:val="28"/>
        </w:rPr>
        <w:t>6.1. Кадровое обеспечение образовательного процесса</w:t>
      </w:r>
    </w:p>
    <w:p w:rsidR="00D111DA" w:rsidRPr="00D111DA" w:rsidRDefault="00D111DA" w:rsidP="00D111DA">
      <w:pPr>
        <w:suppressAutoHyphens/>
        <w:spacing w:after="0" w:line="240" w:lineRule="auto"/>
        <w:ind w:right="-1" w:firstLine="709"/>
        <w:jc w:val="both"/>
        <w:rPr>
          <w:rFonts w:ascii="Times New Roman" w:eastAsia="Times New Roman" w:hAnsi="Times New Roman" w:cs="Times New Roman"/>
          <w:sz w:val="28"/>
          <w:szCs w:val="28"/>
        </w:rPr>
      </w:pPr>
      <w:r w:rsidRPr="00D111DA">
        <w:rPr>
          <w:rFonts w:ascii="Times New Roman" w:hAnsi="Times New Roman" w:cs="Times New Roman"/>
          <w:snapToGrid w:val="0"/>
          <w:sz w:val="28"/>
          <w:szCs w:val="28"/>
        </w:rPr>
        <w:t>Реализация программы повышения квалификации осуществляется профессорско-преподавательским составом должностной категории «старший преподаватель» и выше, имеющим опыт практической работы</w:t>
      </w:r>
      <w:r w:rsidRPr="00D111DA">
        <w:rPr>
          <w:rFonts w:ascii="Times New Roman" w:hAnsi="Times New Roman" w:cs="Times New Roman"/>
        </w:rPr>
        <w:t xml:space="preserve"> </w:t>
      </w:r>
      <w:r w:rsidRPr="00D111DA">
        <w:rPr>
          <w:rFonts w:ascii="Times New Roman" w:hAnsi="Times New Roman" w:cs="Times New Roman"/>
          <w:snapToGrid w:val="0"/>
          <w:sz w:val="28"/>
          <w:szCs w:val="28"/>
        </w:rPr>
        <w:t>в области управления персоналом в системе МЧС России.</w:t>
      </w:r>
    </w:p>
    <w:p w:rsidR="00D111DA" w:rsidRPr="00D111DA" w:rsidRDefault="00D111DA" w:rsidP="00D111DA">
      <w:pPr>
        <w:tabs>
          <w:tab w:val="left" w:pos="1418"/>
        </w:tabs>
        <w:spacing w:after="0" w:line="240" w:lineRule="auto"/>
        <w:jc w:val="center"/>
        <w:rPr>
          <w:rFonts w:ascii="Times New Roman" w:hAnsi="Times New Roman" w:cs="Times New Roman"/>
          <w:snapToGrid w:val="0"/>
          <w:sz w:val="28"/>
          <w:szCs w:val="28"/>
        </w:rPr>
      </w:pPr>
    </w:p>
    <w:p w:rsidR="00D111DA" w:rsidRPr="00D111DA" w:rsidRDefault="00D111DA" w:rsidP="00D111DA">
      <w:pPr>
        <w:tabs>
          <w:tab w:val="left" w:pos="1418"/>
        </w:tabs>
        <w:spacing w:after="0" w:line="240" w:lineRule="auto"/>
        <w:jc w:val="center"/>
        <w:rPr>
          <w:rFonts w:ascii="Times New Roman" w:hAnsi="Times New Roman" w:cs="Times New Roman"/>
          <w:b/>
          <w:snapToGrid w:val="0"/>
          <w:sz w:val="28"/>
          <w:szCs w:val="28"/>
        </w:rPr>
      </w:pPr>
      <w:r w:rsidRPr="00D111DA">
        <w:rPr>
          <w:rFonts w:ascii="Times New Roman" w:hAnsi="Times New Roman" w:cs="Times New Roman"/>
          <w:b/>
          <w:snapToGrid w:val="0"/>
          <w:sz w:val="28"/>
          <w:szCs w:val="28"/>
        </w:rPr>
        <w:t>6.2. Материально техническое обеспечение</w:t>
      </w:r>
    </w:p>
    <w:p w:rsidR="00D111DA" w:rsidRPr="00D111DA" w:rsidRDefault="00D111DA" w:rsidP="00D111DA">
      <w:pPr>
        <w:suppressAutoHyphens/>
        <w:spacing w:after="0" w:line="240" w:lineRule="auto"/>
        <w:ind w:firstLine="567"/>
        <w:jc w:val="both"/>
        <w:rPr>
          <w:rFonts w:ascii="Times New Roman" w:eastAsia="Times New Roman" w:hAnsi="Times New Roman" w:cs="Times New Roman"/>
          <w:bCs/>
          <w:iCs/>
          <w:sz w:val="28"/>
          <w:szCs w:val="28"/>
        </w:rPr>
      </w:pPr>
      <w:r w:rsidRPr="00D111DA">
        <w:rPr>
          <w:rFonts w:ascii="Times New Roman" w:eastAsia="Times New Roman" w:hAnsi="Times New Roman" w:cs="Times New Roman"/>
          <w:bCs/>
          <w:iCs/>
          <w:sz w:val="28"/>
          <w:szCs w:val="28"/>
        </w:rPr>
        <w:t xml:space="preserve">Рекомендуются инновационные компьютерные технологии, основанные на операционных системах </w:t>
      </w:r>
      <w:r w:rsidRPr="00D111DA">
        <w:rPr>
          <w:rFonts w:ascii="Times New Roman" w:eastAsia="Times New Roman" w:hAnsi="Times New Roman" w:cs="Times New Roman"/>
          <w:bCs/>
          <w:iCs/>
          <w:sz w:val="28"/>
          <w:szCs w:val="28"/>
          <w:lang w:val="en-US"/>
        </w:rPr>
        <w:t>Windows</w:t>
      </w:r>
      <w:r w:rsidRPr="00D111DA">
        <w:rPr>
          <w:rFonts w:ascii="Times New Roman" w:eastAsia="Times New Roman" w:hAnsi="Times New Roman" w:cs="Times New Roman"/>
          <w:bCs/>
          <w:iCs/>
          <w:sz w:val="28"/>
          <w:szCs w:val="28"/>
        </w:rPr>
        <w:t xml:space="preserve">, </w:t>
      </w:r>
      <w:r w:rsidRPr="00D111DA">
        <w:rPr>
          <w:rFonts w:ascii="Times New Roman" w:eastAsia="Times New Roman" w:hAnsi="Times New Roman" w:cs="Times New Roman"/>
          <w:bCs/>
          <w:iCs/>
          <w:sz w:val="28"/>
          <w:szCs w:val="28"/>
          <w:lang w:val="en-US"/>
        </w:rPr>
        <w:t>Linux</w:t>
      </w:r>
      <w:r w:rsidRPr="00D111DA">
        <w:rPr>
          <w:rFonts w:ascii="Times New Roman" w:eastAsia="Times New Roman" w:hAnsi="Times New Roman" w:cs="Times New Roman"/>
          <w:bCs/>
          <w:iCs/>
          <w:sz w:val="28"/>
          <w:szCs w:val="28"/>
        </w:rPr>
        <w:t xml:space="preserve">, </w:t>
      </w:r>
      <w:r w:rsidRPr="00D111DA">
        <w:rPr>
          <w:rFonts w:ascii="Times New Roman" w:eastAsia="Times New Roman" w:hAnsi="Times New Roman" w:cs="Times New Roman"/>
          <w:bCs/>
          <w:iCs/>
          <w:sz w:val="28"/>
          <w:szCs w:val="28"/>
          <w:lang w:val="en-US"/>
        </w:rPr>
        <w:t>Open</w:t>
      </w:r>
      <w:r w:rsidRPr="00D111DA">
        <w:rPr>
          <w:rFonts w:ascii="Times New Roman" w:eastAsia="Times New Roman" w:hAnsi="Times New Roman" w:cs="Times New Roman"/>
          <w:bCs/>
          <w:iCs/>
          <w:sz w:val="28"/>
          <w:szCs w:val="28"/>
        </w:rPr>
        <w:t xml:space="preserve"> </w:t>
      </w:r>
      <w:r w:rsidRPr="00D111DA">
        <w:rPr>
          <w:rFonts w:ascii="Times New Roman" w:eastAsia="Times New Roman" w:hAnsi="Times New Roman" w:cs="Times New Roman"/>
          <w:bCs/>
          <w:iCs/>
          <w:sz w:val="28"/>
          <w:szCs w:val="28"/>
          <w:lang w:val="en-US"/>
        </w:rPr>
        <w:t>Sourse</w:t>
      </w:r>
      <w:r w:rsidRPr="00D111DA">
        <w:rPr>
          <w:rFonts w:ascii="Times New Roman" w:eastAsia="Times New Roman" w:hAnsi="Times New Roman" w:cs="Times New Roman"/>
          <w:bCs/>
          <w:iCs/>
          <w:sz w:val="28"/>
          <w:szCs w:val="28"/>
        </w:rPr>
        <w:t>, а также интернет-ресурсы (сайты образовательных учреждений, ведомств, журналов, информационно-справочные системы, электронные учебники).</w:t>
      </w:r>
    </w:p>
    <w:p w:rsidR="00D111DA" w:rsidRPr="00D111DA" w:rsidRDefault="00D111DA" w:rsidP="00D111DA">
      <w:pPr>
        <w:suppressAutoHyphens/>
        <w:spacing w:after="0" w:line="240" w:lineRule="auto"/>
        <w:ind w:firstLine="567"/>
        <w:jc w:val="both"/>
        <w:rPr>
          <w:rFonts w:ascii="Times New Roman" w:eastAsia="Times New Roman" w:hAnsi="Times New Roman" w:cs="Times New Roman"/>
          <w:bCs/>
          <w:iCs/>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457"/>
        <w:gridCol w:w="2901"/>
        <w:gridCol w:w="2811"/>
      </w:tblGrid>
      <w:tr w:rsidR="00D111DA" w:rsidRPr="00D111DA" w:rsidTr="00D111DA">
        <w:trPr>
          <w:tblHeader/>
          <w:jc w:val="center"/>
        </w:trPr>
        <w:tc>
          <w:tcPr>
            <w:tcW w:w="2037" w:type="dxa"/>
            <w:shd w:val="clear" w:color="auto" w:fill="auto"/>
          </w:tcPr>
          <w:p w:rsidR="00D111DA" w:rsidRPr="00D111DA" w:rsidRDefault="00D111DA" w:rsidP="00D111DA">
            <w:pPr>
              <w:suppressAutoHyphens/>
              <w:spacing w:after="0" w:line="240" w:lineRule="auto"/>
              <w:jc w:val="center"/>
              <w:rPr>
                <w:rFonts w:ascii="Times New Roman" w:eastAsia="Times New Roman" w:hAnsi="Times New Roman" w:cs="Times New Roman"/>
                <w:b/>
                <w:sz w:val="24"/>
                <w:szCs w:val="28"/>
              </w:rPr>
            </w:pPr>
            <w:r w:rsidRPr="00D111DA">
              <w:rPr>
                <w:rFonts w:ascii="Times New Roman" w:eastAsia="Times New Roman" w:hAnsi="Times New Roman" w:cs="Times New Roman"/>
                <w:b/>
                <w:sz w:val="24"/>
                <w:szCs w:val="28"/>
              </w:rPr>
              <w:t>Форма проведения занятия</w:t>
            </w:r>
          </w:p>
        </w:tc>
        <w:tc>
          <w:tcPr>
            <w:tcW w:w="2457" w:type="dxa"/>
            <w:shd w:val="clear" w:color="auto" w:fill="auto"/>
          </w:tcPr>
          <w:p w:rsidR="00D111DA" w:rsidRPr="00D111DA" w:rsidRDefault="00D111DA" w:rsidP="00D111DA">
            <w:pPr>
              <w:suppressAutoHyphens/>
              <w:spacing w:after="0" w:line="240" w:lineRule="auto"/>
              <w:jc w:val="center"/>
              <w:rPr>
                <w:rFonts w:ascii="Times New Roman" w:eastAsia="Times New Roman" w:hAnsi="Times New Roman" w:cs="Times New Roman"/>
                <w:b/>
                <w:sz w:val="24"/>
                <w:szCs w:val="28"/>
              </w:rPr>
            </w:pPr>
            <w:r w:rsidRPr="00D111DA">
              <w:rPr>
                <w:rFonts w:ascii="Times New Roman" w:eastAsia="Times New Roman" w:hAnsi="Times New Roman" w:cs="Times New Roman"/>
                <w:b/>
                <w:sz w:val="24"/>
                <w:szCs w:val="28"/>
              </w:rPr>
              <w:t>Используемые ин</w:t>
            </w:r>
            <w:r w:rsidRPr="00D111DA">
              <w:rPr>
                <w:rFonts w:ascii="Times New Roman" w:eastAsia="Times New Roman" w:hAnsi="Times New Roman" w:cs="Times New Roman"/>
                <w:b/>
                <w:sz w:val="24"/>
                <w:szCs w:val="28"/>
              </w:rPr>
              <w:softHyphen/>
              <w:t>формационные технологии</w:t>
            </w:r>
          </w:p>
        </w:tc>
        <w:tc>
          <w:tcPr>
            <w:tcW w:w="2901" w:type="dxa"/>
            <w:shd w:val="clear" w:color="auto" w:fill="auto"/>
          </w:tcPr>
          <w:p w:rsidR="00D111DA" w:rsidRPr="00D111DA" w:rsidRDefault="00D111DA" w:rsidP="00D111DA">
            <w:pPr>
              <w:suppressAutoHyphens/>
              <w:spacing w:after="0" w:line="240" w:lineRule="auto"/>
              <w:jc w:val="center"/>
              <w:rPr>
                <w:rFonts w:ascii="Times New Roman" w:eastAsia="Times New Roman" w:hAnsi="Times New Roman" w:cs="Times New Roman"/>
                <w:b/>
                <w:sz w:val="24"/>
                <w:szCs w:val="28"/>
              </w:rPr>
            </w:pPr>
            <w:r w:rsidRPr="00D111DA">
              <w:rPr>
                <w:rFonts w:ascii="Times New Roman" w:eastAsia="Times New Roman" w:hAnsi="Times New Roman" w:cs="Times New Roman"/>
                <w:b/>
                <w:sz w:val="24"/>
                <w:szCs w:val="28"/>
              </w:rPr>
              <w:t>Перечень информационных справочных систем</w:t>
            </w:r>
          </w:p>
        </w:tc>
        <w:tc>
          <w:tcPr>
            <w:tcW w:w="2811" w:type="dxa"/>
            <w:shd w:val="clear" w:color="auto" w:fill="auto"/>
          </w:tcPr>
          <w:p w:rsidR="00D111DA" w:rsidRPr="00D111DA" w:rsidRDefault="00D111DA" w:rsidP="00D111DA">
            <w:pPr>
              <w:suppressAutoHyphens/>
              <w:spacing w:after="0" w:line="240" w:lineRule="auto"/>
              <w:jc w:val="center"/>
              <w:rPr>
                <w:rFonts w:ascii="Times New Roman" w:eastAsia="Times New Roman" w:hAnsi="Times New Roman" w:cs="Times New Roman"/>
                <w:b/>
                <w:sz w:val="24"/>
                <w:szCs w:val="28"/>
              </w:rPr>
            </w:pPr>
            <w:r w:rsidRPr="00D111DA">
              <w:rPr>
                <w:rFonts w:ascii="Times New Roman" w:eastAsia="Times New Roman" w:hAnsi="Times New Roman" w:cs="Times New Roman"/>
                <w:b/>
                <w:sz w:val="24"/>
                <w:szCs w:val="28"/>
              </w:rPr>
              <w:t>Перечень программного обеспечения</w:t>
            </w:r>
          </w:p>
        </w:tc>
      </w:tr>
      <w:tr w:rsidR="00D111DA" w:rsidRPr="005A041D" w:rsidTr="00D111DA">
        <w:trPr>
          <w:jc w:val="center"/>
        </w:trPr>
        <w:tc>
          <w:tcPr>
            <w:tcW w:w="2037" w:type="dxa"/>
            <w:shd w:val="clear" w:color="auto" w:fill="auto"/>
          </w:tcPr>
          <w:p w:rsidR="00D111DA" w:rsidRPr="00D111DA" w:rsidRDefault="00D111DA" w:rsidP="00D111DA">
            <w:pPr>
              <w:suppressAutoHyphens/>
              <w:spacing w:after="0" w:line="240" w:lineRule="auto"/>
              <w:jc w:val="center"/>
              <w:rPr>
                <w:rFonts w:ascii="Times New Roman" w:eastAsia="Times New Roman" w:hAnsi="Times New Roman" w:cs="Times New Roman"/>
                <w:sz w:val="24"/>
                <w:szCs w:val="28"/>
              </w:rPr>
            </w:pPr>
            <w:r w:rsidRPr="00D111DA">
              <w:rPr>
                <w:rFonts w:ascii="Times New Roman" w:eastAsia="Times New Roman" w:hAnsi="Times New Roman" w:cs="Times New Roman"/>
                <w:sz w:val="24"/>
                <w:szCs w:val="28"/>
              </w:rPr>
              <w:t>Лекционный курс</w:t>
            </w:r>
          </w:p>
        </w:tc>
        <w:tc>
          <w:tcPr>
            <w:tcW w:w="2457" w:type="dxa"/>
            <w:shd w:val="clear" w:color="auto" w:fill="auto"/>
          </w:tcPr>
          <w:p w:rsidR="00D111DA" w:rsidRPr="00D111DA" w:rsidRDefault="00D111DA" w:rsidP="00D111DA">
            <w:pPr>
              <w:suppressAutoHyphens/>
              <w:spacing w:after="0" w:line="240" w:lineRule="auto"/>
              <w:jc w:val="center"/>
              <w:rPr>
                <w:rFonts w:ascii="Times New Roman" w:eastAsia="Times New Roman" w:hAnsi="Times New Roman" w:cs="Times New Roman"/>
                <w:sz w:val="24"/>
                <w:szCs w:val="28"/>
              </w:rPr>
            </w:pPr>
            <w:r w:rsidRPr="00D111DA">
              <w:rPr>
                <w:rFonts w:ascii="Times New Roman" w:eastAsia="Times New Roman" w:hAnsi="Times New Roman" w:cs="Times New Roman"/>
                <w:sz w:val="24"/>
                <w:szCs w:val="28"/>
              </w:rPr>
              <w:t>Мультимедийные технологии в сочетании с технологией проблемного изложения</w:t>
            </w:r>
          </w:p>
          <w:p w:rsidR="00D111DA" w:rsidRPr="00D111DA" w:rsidRDefault="00D111DA" w:rsidP="00D111DA">
            <w:pPr>
              <w:suppressAutoHyphens/>
              <w:spacing w:after="0" w:line="240" w:lineRule="auto"/>
              <w:jc w:val="center"/>
              <w:rPr>
                <w:rFonts w:ascii="Times New Roman" w:eastAsia="Times New Roman" w:hAnsi="Times New Roman" w:cs="Times New Roman"/>
                <w:sz w:val="24"/>
                <w:szCs w:val="28"/>
              </w:rPr>
            </w:pPr>
            <w:r w:rsidRPr="00D111DA">
              <w:rPr>
                <w:rFonts w:ascii="Times New Roman" w:eastAsia="Times New Roman" w:hAnsi="Times New Roman" w:cs="Times New Roman"/>
                <w:sz w:val="24"/>
                <w:szCs w:val="28"/>
              </w:rPr>
              <w:t>Технологии ча</w:t>
            </w:r>
            <w:r w:rsidRPr="00D111DA">
              <w:rPr>
                <w:rFonts w:ascii="Times New Roman" w:eastAsia="Times New Roman" w:hAnsi="Times New Roman" w:cs="Times New Roman"/>
                <w:sz w:val="24"/>
                <w:szCs w:val="28"/>
              </w:rPr>
              <w:softHyphen/>
              <w:t>стично-поисковой деятельности</w:t>
            </w:r>
          </w:p>
        </w:tc>
        <w:tc>
          <w:tcPr>
            <w:tcW w:w="2901" w:type="dxa"/>
            <w:shd w:val="clear" w:color="auto" w:fill="auto"/>
          </w:tcPr>
          <w:p w:rsidR="00D111DA" w:rsidRPr="00D111DA" w:rsidRDefault="00D111DA" w:rsidP="00D111DA">
            <w:pPr>
              <w:suppressAutoHyphens/>
              <w:spacing w:after="0" w:line="240" w:lineRule="auto"/>
              <w:jc w:val="both"/>
              <w:rPr>
                <w:rFonts w:ascii="Times New Roman" w:eastAsia="Times New Roman" w:hAnsi="Times New Roman" w:cs="Times New Roman"/>
                <w:sz w:val="24"/>
                <w:szCs w:val="28"/>
              </w:rPr>
            </w:pPr>
            <w:r w:rsidRPr="00D111DA">
              <w:rPr>
                <w:rFonts w:ascii="Times New Roman" w:eastAsia="Times New Roman" w:hAnsi="Times New Roman" w:cs="Times New Roman"/>
                <w:sz w:val="24"/>
                <w:szCs w:val="28"/>
              </w:rPr>
              <w:t>Справочная система КонсультантПлюс: http://www.co</w:t>
            </w:r>
            <w:r w:rsidRPr="00D111DA">
              <w:rPr>
                <w:rFonts w:ascii="Times New Roman" w:eastAsia="Times New Roman" w:hAnsi="Times New Roman" w:cs="Times New Roman"/>
                <w:sz w:val="24"/>
                <w:szCs w:val="28"/>
                <w:lang w:val="en-US"/>
              </w:rPr>
              <w:t>n</w:t>
            </w:r>
            <w:r w:rsidRPr="00D111DA">
              <w:rPr>
                <w:rFonts w:ascii="Times New Roman" w:eastAsia="Times New Roman" w:hAnsi="Times New Roman" w:cs="Times New Roman"/>
                <w:sz w:val="24"/>
                <w:szCs w:val="28"/>
              </w:rPr>
              <w:t>sulta</w:t>
            </w:r>
            <w:r w:rsidRPr="00D111DA">
              <w:rPr>
                <w:rFonts w:ascii="Times New Roman" w:eastAsia="Times New Roman" w:hAnsi="Times New Roman" w:cs="Times New Roman"/>
                <w:sz w:val="24"/>
                <w:szCs w:val="28"/>
                <w:lang w:val="en-US"/>
              </w:rPr>
              <w:t>n</w:t>
            </w:r>
            <w:r w:rsidRPr="00D111DA">
              <w:rPr>
                <w:rFonts w:ascii="Times New Roman" w:eastAsia="Times New Roman" w:hAnsi="Times New Roman" w:cs="Times New Roman"/>
                <w:sz w:val="24"/>
                <w:szCs w:val="28"/>
              </w:rPr>
              <w:t>t.ru/</w:t>
            </w:r>
          </w:p>
        </w:tc>
        <w:tc>
          <w:tcPr>
            <w:tcW w:w="2811" w:type="dxa"/>
            <w:shd w:val="clear" w:color="auto" w:fill="auto"/>
          </w:tcPr>
          <w:p w:rsidR="00D111DA" w:rsidRPr="00D111DA" w:rsidRDefault="00D111DA" w:rsidP="00D111DA">
            <w:pPr>
              <w:suppressAutoHyphens/>
              <w:spacing w:after="0" w:line="240" w:lineRule="auto"/>
              <w:jc w:val="both"/>
              <w:rPr>
                <w:rFonts w:ascii="Times New Roman" w:eastAsia="Times New Roman" w:hAnsi="Times New Roman" w:cs="Times New Roman"/>
                <w:sz w:val="24"/>
                <w:szCs w:val="28"/>
                <w:lang w:val="en-US"/>
              </w:rPr>
            </w:pPr>
            <w:r w:rsidRPr="00D111DA">
              <w:rPr>
                <w:rFonts w:ascii="Times New Roman" w:eastAsia="Times New Roman" w:hAnsi="Times New Roman" w:cs="Times New Roman"/>
                <w:sz w:val="24"/>
                <w:szCs w:val="28"/>
              </w:rPr>
              <w:t>ОС</w:t>
            </w:r>
            <w:r w:rsidRPr="00D111DA">
              <w:rPr>
                <w:rFonts w:ascii="Times New Roman" w:eastAsia="Times New Roman" w:hAnsi="Times New Roman" w:cs="Times New Roman"/>
                <w:sz w:val="24"/>
                <w:szCs w:val="28"/>
                <w:lang w:val="en-US"/>
              </w:rPr>
              <w:t xml:space="preserve"> Microsoft Windows XP, Windows Vista, Windows 7, </w:t>
            </w:r>
            <w:r w:rsidRPr="00D111DA">
              <w:rPr>
                <w:rFonts w:ascii="Times New Roman" w:eastAsia="Times New Roman" w:hAnsi="Times New Roman" w:cs="Times New Roman"/>
                <w:bCs/>
                <w:sz w:val="24"/>
                <w:szCs w:val="28"/>
                <w:lang w:val="en-US"/>
              </w:rPr>
              <w:t>Project Expert</w:t>
            </w:r>
          </w:p>
        </w:tc>
      </w:tr>
    </w:tbl>
    <w:p w:rsidR="00D111DA" w:rsidRPr="00D111DA" w:rsidRDefault="00D111DA" w:rsidP="00D111DA">
      <w:pPr>
        <w:tabs>
          <w:tab w:val="left" w:pos="1418"/>
        </w:tabs>
        <w:spacing w:after="0" w:line="240" w:lineRule="auto"/>
        <w:jc w:val="both"/>
        <w:rPr>
          <w:rFonts w:ascii="Times New Roman" w:hAnsi="Times New Roman" w:cs="Times New Roman"/>
          <w:snapToGrid w:val="0"/>
          <w:sz w:val="28"/>
          <w:szCs w:val="28"/>
          <w:lang w:val="en-US"/>
        </w:rPr>
      </w:pPr>
    </w:p>
    <w:p w:rsidR="00D111DA" w:rsidRPr="00D111DA" w:rsidRDefault="00D111DA" w:rsidP="004F4DB4">
      <w:pPr>
        <w:widowControl w:val="0"/>
        <w:spacing w:after="0" w:line="240" w:lineRule="auto"/>
        <w:jc w:val="center"/>
        <w:rPr>
          <w:rFonts w:ascii="Times New Roman" w:hAnsi="Times New Roman" w:cs="Times New Roman"/>
          <w:b/>
          <w:sz w:val="28"/>
          <w:szCs w:val="28"/>
          <w:lang w:val="en-US"/>
        </w:rPr>
      </w:pPr>
    </w:p>
    <w:p w:rsidR="00DD1E60" w:rsidRDefault="00DD1E60">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5E1599" w:rsidRPr="006C3C5C" w:rsidRDefault="005E1599" w:rsidP="005E1599">
      <w:pPr>
        <w:jc w:val="center"/>
        <w:rPr>
          <w:rFonts w:ascii="Times New Roman" w:hAnsi="Times New Roman" w:cs="Times New Roman"/>
          <w:b/>
          <w:sz w:val="28"/>
          <w:szCs w:val="28"/>
        </w:rPr>
      </w:pPr>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5E1599" w:rsidRPr="005E1599" w:rsidRDefault="005E1599" w:rsidP="005E1599">
      <w:pPr>
        <w:spacing w:after="0" w:line="240" w:lineRule="auto"/>
        <w:ind w:right="-2"/>
        <w:jc w:val="center"/>
        <w:rPr>
          <w:rFonts w:ascii="Times New Roman" w:hAnsi="Times New Roman" w:cs="Times New Roman"/>
          <w:sz w:val="28"/>
          <w:szCs w:val="28"/>
        </w:rPr>
      </w:pPr>
      <w:r w:rsidRPr="005E1599">
        <w:rPr>
          <w:rFonts w:ascii="Times New Roman" w:hAnsi="Times New Roman" w:cs="Times New Roman"/>
          <w:sz w:val="28"/>
          <w:szCs w:val="28"/>
        </w:rPr>
        <w:t xml:space="preserve"> «</w:t>
      </w:r>
      <w:r w:rsidRPr="005E1599">
        <w:rPr>
          <w:rFonts w:ascii="Times New Roman" w:hAnsi="Times New Roman" w:cs="Times New Roman"/>
          <w:b/>
          <w:sz w:val="28"/>
          <w:szCs w:val="28"/>
        </w:rPr>
        <w:t>СОВЕРШЕНСТВОВАНИЕ РАБОТЫ В ЭЛЕКТРОННОЙ ИНФОРМАЦИОННО-ОБРАЗОВАТЕЛЬНОЙ СРЕДЕ С СООТВЕТСТВУЮЩИМИ СРЕДСТВАМИ ИНФОРМАЦИОННО-КОММУНИКАЦИОННЫХ ТЕХНОЛОГИЙ В ОБРАЗОВАТЕЛЬНЫХ ОРГАНИЗАЦИЯХ МЧС РОССИИ</w:t>
      </w:r>
      <w:r w:rsidRPr="005E1599">
        <w:rPr>
          <w:rFonts w:ascii="Times New Roman" w:hAnsi="Times New Roman" w:cs="Times New Roman"/>
          <w:sz w:val="28"/>
          <w:szCs w:val="28"/>
        </w:rPr>
        <w:t>»</w:t>
      </w:r>
    </w:p>
    <w:p w:rsidR="005E1599" w:rsidRPr="005E1599" w:rsidRDefault="005E1599" w:rsidP="005E1599">
      <w:pPr>
        <w:spacing w:after="0" w:line="240" w:lineRule="auto"/>
        <w:ind w:right="-2"/>
        <w:jc w:val="center"/>
        <w:rPr>
          <w:rFonts w:ascii="Times New Roman" w:hAnsi="Times New Roman" w:cs="Times New Roman"/>
          <w:sz w:val="40"/>
          <w:szCs w:val="40"/>
        </w:rPr>
      </w:pPr>
    </w:p>
    <w:p w:rsidR="005E1599" w:rsidRPr="005E1599" w:rsidRDefault="005E1599" w:rsidP="005E1599">
      <w:pPr>
        <w:spacing w:after="0" w:line="240" w:lineRule="auto"/>
        <w:ind w:right="-2" w:firstLine="709"/>
        <w:jc w:val="both"/>
        <w:rPr>
          <w:rFonts w:ascii="Times New Roman" w:hAnsi="Times New Roman" w:cs="Times New Roman"/>
          <w:sz w:val="28"/>
          <w:szCs w:val="28"/>
        </w:rPr>
      </w:pPr>
      <w:r w:rsidRPr="005E1599">
        <w:rPr>
          <w:rFonts w:ascii="Times New Roman" w:hAnsi="Times New Roman" w:cs="Times New Roman"/>
          <w:b/>
          <w:sz w:val="28"/>
          <w:szCs w:val="28"/>
        </w:rPr>
        <w:t>Категория обучающихся:</w:t>
      </w:r>
      <w:r w:rsidRPr="005E1599">
        <w:rPr>
          <w:rFonts w:ascii="Times New Roman" w:hAnsi="Times New Roman" w:cs="Times New Roman"/>
          <w:sz w:val="28"/>
          <w:szCs w:val="28"/>
        </w:rPr>
        <w:t xml:space="preserve"> «</w:t>
      </w:r>
      <w:r w:rsidRPr="005E1599">
        <w:rPr>
          <w:rFonts w:ascii="Times New Roman" w:hAnsi="Times New Roman" w:cs="Times New Roman"/>
          <w:sz w:val="28"/>
        </w:rPr>
        <w:t>Сотрудники образовательных организаций МЧС России, использующие и поддерживающие электронную информационно-образовательную среду</w:t>
      </w:r>
      <w:r w:rsidRPr="005E1599">
        <w:rPr>
          <w:rFonts w:ascii="Times New Roman" w:eastAsia="Calibri" w:hAnsi="Times New Roman" w:cs="Times New Roman"/>
          <w:sz w:val="28"/>
          <w:szCs w:val="28"/>
          <w:lang w:eastAsia="en-US"/>
        </w:rPr>
        <w:t>».</w:t>
      </w:r>
    </w:p>
    <w:p w:rsidR="005E1599" w:rsidRPr="005E1599" w:rsidRDefault="005E1599" w:rsidP="005E1599">
      <w:pPr>
        <w:spacing w:after="0" w:line="240" w:lineRule="auto"/>
        <w:rPr>
          <w:rFonts w:ascii="Times New Roman" w:eastAsia="Calibri" w:hAnsi="Times New Roman" w:cs="Times New Roman"/>
          <w:sz w:val="28"/>
          <w:szCs w:val="28"/>
          <w:lang w:eastAsia="en-US"/>
        </w:rPr>
      </w:pPr>
    </w:p>
    <w:p w:rsidR="005E1599" w:rsidRPr="005E1599" w:rsidRDefault="005E1599" w:rsidP="005E1599">
      <w:pPr>
        <w:pStyle w:val="aa"/>
        <w:jc w:val="center"/>
        <w:rPr>
          <w:rFonts w:ascii="Times New Roman" w:hAnsi="Times New Roman"/>
          <w:b/>
          <w:bCs/>
          <w:sz w:val="28"/>
          <w:szCs w:val="28"/>
        </w:rPr>
      </w:pPr>
      <w:r w:rsidRPr="005E1599">
        <w:rPr>
          <w:rFonts w:ascii="Times New Roman" w:hAnsi="Times New Roman"/>
          <w:b/>
          <w:bCs/>
          <w:sz w:val="28"/>
          <w:szCs w:val="28"/>
        </w:rPr>
        <w:t>1. ОБЩИЕ ПОЛОЖЕНИЯ</w:t>
      </w:r>
    </w:p>
    <w:p w:rsidR="005E1599" w:rsidRPr="005E1599" w:rsidRDefault="005E1599" w:rsidP="005E1599">
      <w:pPr>
        <w:spacing w:after="0" w:line="240" w:lineRule="auto"/>
        <w:ind w:firstLine="709"/>
        <w:jc w:val="center"/>
        <w:rPr>
          <w:rFonts w:ascii="Times New Roman" w:hAnsi="Times New Roman" w:cs="Times New Roman"/>
          <w:b/>
          <w:sz w:val="28"/>
          <w:szCs w:val="28"/>
        </w:rPr>
      </w:pPr>
    </w:p>
    <w:p w:rsidR="005E1599" w:rsidRPr="005E1599" w:rsidRDefault="005E1599" w:rsidP="005E1599">
      <w:pPr>
        <w:pStyle w:val="aa"/>
        <w:ind w:firstLine="709"/>
        <w:jc w:val="both"/>
        <w:rPr>
          <w:rFonts w:ascii="Times New Roman" w:hAnsi="Times New Roman"/>
          <w:b/>
          <w:bCs/>
          <w:sz w:val="28"/>
          <w:szCs w:val="28"/>
        </w:rPr>
      </w:pPr>
      <w:r w:rsidRPr="005E1599">
        <w:rPr>
          <w:rFonts w:ascii="Times New Roman" w:hAnsi="Times New Roman"/>
          <w:b/>
          <w:bCs/>
          <w:sz w:val="28"/>
          <w:szCs w:val="28"/>
        </w:rPr>
        <w:t>1.1. 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5E1599" w:rsidRPr="005E1599" w:rsidRDefault="005E1599" w:rsidP="003B3172">
      <w:pPr>
        <w:pStyle w:val="aa"/>
        <w:numPr>
          <w:ilvl w:val="0"/>
          <w:numId w:val="472"/>
        </w:numPr>
        <w:ind w:left="0" w:firstLine="709"/>
        <w:jc w:val="both"/>
        <w:rPr>
          <w:rFonts w:ascii="Times New Roman" w:hAnsi="Times New Roman"/>
          <w:sz w:val="28"/>
          <w:szCs w:val="28"/>
        </w:rPr>
      </w:pPr>
      <w:r w:rsidRPr="005E1599">
        <w:rPr>
          <w:rFonts w:ascii="Times New Roman" w:hAnsi="Times New Roman"/>
          <w:sz w:val="28"/>
          <w:szCs w:val="28"/>
        </w:rPr>
        <w:t>Федеральный закон Российской Федерации от 29.12.2012 г. № 273-ФЗ «Об образовании».</w:t>
      </w:r>
    </w:p>
    <w:p w:rsidR="005E1599" w:rsidRPr="005E1599" w:rsidRDefault="005E1599" w:rsidP="003B3172">
      <w:pPr>
        <w:pStyle w:val="aa"/>
        <w:numPr>
          <w:ilvl w:val="0"/>
          <w:numId w:val="472"/>
        </w:numPr>
        <w:ind w:left="0" w:firstLine="709"/>
        <w:jc w:val="both"/>
        <w:rPr>
          <w:rFonts w:ascii="Times New Roman" w:hAnsi="Times New Roman"/>
          <w:sz w:val="28"/>
          <w:szCs w:val="28"/>
        </w:rPr>
      </w:pPr>
      <w:r w:rsidRPr="005E1599">
        <w:rPr>
          <w:rFonts w:ascii="Times New Roman" w:hAnsi="Times New Roman"/>
          <w:sz w:val="28"/>
          <w:szCs w:val="28"/>
        </w:rPr>
        <w:t>Приказ Минздравсоцразвития РФ от 11.01.2011 N 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(Зарегистрировано в Минюсте РФ 23.03.2011 N 20237).</w:t>
      </w:r>
    </w:p>
    <w:p w:rsidR="005E1599" w:rsidRPr="005E1599" w:rsidRDefault="005E1599" w:rsidP="005E1599">
      <w:pPr>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b/>
          <w:sz w:val="28"/>
          <w:szCs w:val="28"/>
        </w:rPr>
        <w:t>1.2 Цель:</w:t>
      </w:r>
      <w:r w:rsidRPr="005E1599">
        <w:rPr>
          <w:rFonts w:ascii="Times New Roman" w:hAnsi="Times New Roman" w:cs="Times New Roman"/>
          <w:sz w:val="28"/>
          <w:szCs w:val="28"/>
        </w:rPr>
        <w:t xml:space="preserve"> подготовка профессорско-преподавательского состава, научно-педагогических работники, работников служб университета, участвующих в формировании и наполнении ЭИОС университета с </w:t>
      </w:r>
      <w:r w:rsidRPr="005E1599">
        <w:rPr>
          <w:rFonts w:ascii="Times New Roman" w:hAnsi="Times New Roman" w:cs="Times New Roman"/>
          <w:i/>
          <w:sz w:val="28"/>
          <w:szCs w:val="28"/>
        </w:rPr>
        <w:t>целью</w:t>
      </w:r>
      <w:r w:rsidRPr="005E1599">
        <w:rPr>
          <w:rFonts w:ascii="Times New Roman" w:hAnsi="Times New Roman" w:cs="Times New Roman"/>
          <w:sz w:val="28"/>
          <w:szCs w:val="28"/>
        </w:rPr>
        <w:t xml:space="preserve"> формирования профессиональных компетенций в области современных информационно-коммуникационных технологий (ИКТ) в сфере образования и их реализации в практической деятельности направленных на решение следующих </w:t>
      </w:r>
    </w:p>
    <w:p w:rsidR="005E1599" w:rsidRPr="005E1599" w:rsidRDefault="005E1599" w:rsidP="005E1599">
      <w:pPr>
        <w:spacing w:after="0" w:line="240" w:lineRule="auto"/>
        <w:ind w:firstLine="567"/>
        <w:jc w:val="both"/>
        <w:rPr>
          <w:rFonts w:ascii="Times New Roman" w:hAnsi="Times New Roman" w:cs="Times New Roman"/>
          <w:b/>
          <w:sz w:val="28"/>
          <w:szCs w:val="28"/>
        </w:rPr>
      </w:pPr>
      <w:r w:rsidRPr="005E1599">
        <w:rPr>
          <w:rFonts w:ascii="Times New Roman" w:hAnsi="Times New Roman" w:cs="Times New Roman"/>
          <w:b/>
          <w:sz w:val="28"/>
          <w:szCs w:val="28"/>
        </w:rPr>
        <w:t>1.3 Задачи:</w:t>
      </w:r>
    </w:p>
    <w:p w:rsidR="005E1599" w:rsidRPr="005E1599" w:rsidRDefault="005E1599" w:rsidP="003B3172">
      <w:pPr>
        <w:numPr>
          <w:ilvl w:val="0"/>
          <w:numId w:val="467"/>
        </w:numPr>
        <w:tabs>
          <w:tab w:val="left" w:pos="851"/>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способностью размещать методические материалы, сопровождающие образовательный процесс по реализуемым в университете образовательным программам: учебные планы, программы дисциплин и практик, конспекты лекций, методические указания к лабораторным, практическим занятиям и самостоятельной работе;</w:t>
      </w:r>
    </w:p>
    <w:p w:rsidR="005E1599" w:rsidRPr="005E1599" w:rsidRDefault="005E1599" w:rsidP="003B3172">
      <w:pPr>
        <w:numPr>
          <w:ilvl w:val="0"/>
          <w:numId w:val="467"/>
        </w:numPr>
        <w:tabs>
          <w:tab w:val="left" w:pos="851"/>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способностью просматривать результаты промежуточной аттестации и результаты освоения образовательных программ;</w:t>
      </w:r>
    </w:p>
    <w:p w:rsidR="005E1599" w:rsidRPr="005E1599" w:rsidRDefault="005E1599" w:rsidP="003B3172">
      <w:pPr>
        <w:numPr>
          <w:ilvl w:val="0"/>
          <w:numId w:val="467"/>
        </w:numPr>
        <w:tabs>
          <w:tab w:val="left" w:pos="851"/>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способностью загружать рецензии на работы и сохранять оценки в портфолио обучающегося;</w:t>
      </w:r>
    </w:p>
    <w:p w:rsidR="005E1599" w:rsidRPr="005E1599" w:rsidRDefault="005E1599" w:rsidP="003B3172">
      <w:pPr>
        <w:numPr>
          <w:ilvl w:val="0"/>
          <w:numId w:val="467"/>
        </w:numPr>
        <w:tabs>
          <w:tab w:val="left" w:pos="851"/>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способностью синхронно и асинхронно взаимодействовать с участниками образовательного процесса посредством сети Интернет.</w:t>
      </w:r>
    </w:p>
    <w:p w:rsidR="005E1599" w:rsidRPr="005E1599" w:rsidRDefault="005E1599" w:rsidP="005E1599">
      <w:pPr>
        <w:pStyle w:val="aa"/>
        <w:ind w:firstLine="567"/>
        <w:jc w:val="both"/>
        <w:rPr>
          <w:rFonts w:ascii="Times New Roman" w:hAnsi="Times New Roman"/>
          <w:sz w:val="28"/>
          <w:szCs w:val="28"/>
        </w:rPr>
      </w:pPr>
      <w:r w:rsidRPr="005E1599">
        <w:rPr>
          <w:rFonts w:ascii="Times New Roman" w:hAnsi="Times New Roman"/>
          <w:b/>
          <w:bCs/>
          <w:sz w:val="28"/>
          <w:szCs w:val="28"/>
        </w:rPr>
        <w:t>1.4. Категория слушателей:</w:t>
      </w:r>
      <w:r w:rsidRPr="005E1599">
        <w:rPr>
          <w:rFonts w:ascii="Times New Roman" w:hAnsi="Times New Roman"/>
          <w:sz w:val="28"/>
          <w:szCs w:val="28"/>
        </w:rPr>
        <w:t xml:space="preserve"> Сотрудники образовательных организаций МЧС России, использующие и поддерживающие электронную информационно-образовательную среду.</w:t>
      </w:r>
    </w:p>
    <w:p w:rsidR="005E1599" w:rsidRPr="005E1599" w:rsidRDefault="005E1599" w:rsidP="005E1599">
      <w:pPr>
        <w:tabs>
          <w:tab w:val="left" w:pos="0"/>
        </w:tabs>
        <w:spacing w:after="0" w:line="240" w:lineRule="auto"/>
        <w:ind w:firstLine="567"/>
        <w:rPr>
          <w:rFonts w:ascii="Times New Roman" w:hAnsi="Times New Roman" w:cs="Times New Roman"/>
          <w:sz w:val="28"/>
          <w:szCs w:val="28"/>
        </w:rPr>
      </w:pPr>
      <w:r w:rsidRPr="005E1599">
        <w:rPr>
          <w:rFonts w:ascii="Times New Roman" w:hAnsi="Times New Roman" w:cs="Times New Roman"/>
          <w:b/>
          <w:sz w:val="28"/>
          <w:szCs w:val="28"/>
        </w:rPr>
        <w:t xml:space="preserve">1.5. Требования к обучающимся по программе. </w:t>
      </w:r>
      <w:r w:rsidRPr="005E1599">
        <w:rPr>
          <w:rFonts w:ascii="Times New Roman" w:hAnsi="Times New Roman" w:cs="Times New Roman"/>
          <w:sz w:val="28"/>
          <w:szCs w:val="28"/>
        </w:rPr>
        <w:t xml:space="preserve">К освоению программы допускаются лица, имеющие высшее образование. </w:t>
      </w:r>
    </w:p>
    <w:p w:rsidR="005E1599" w:rsidRPr="005E1599" w:rsidRDefault="005E1599" w:rsidP="005E1599">
      <w:pPr>
        <w:tabs>
          <w:tab w:val="left" w:pos="426"/>
          <w:tab w:val="left" w:pos="851"/>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5E1599" w:rsidRPr="005E1599" w:rsidRDefault="005E1599" w:rsidP="005E1599">
      <w:pPr>
        <w:tabs>
          <w:tab w:val="left" w:pos="426"/>
          <w:tab w:val="left" w:pos="851"/>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способностью работать самостоятельно, принимать решения;</w:t>
      </w:r>
    </w:p>
    <w:p w:rsidR="005E1599" w:rsidRPr="005E1599" w:rsidRDefault="005E1599" w:rsidP="005E1599">
      <w:pPr>
        <w:pStyle w:val="af2"/>
        <w:tabs>
          <w:tab w:val="left" w:pos="851"/>
        </w:tabs>
        <w:ind w:firstLine="567"/>
        <w:jc w:val="both"/>
        <w:rPr>
          <w:rFonts w:ascii="Times New Roman" w:hAnsi="Times New Roman" w:cs="Times New Roman"/>
          <w:sz w:val="28"/>
          <w:szCs w:val="28"/>
        </w:rPr>
      </w:pPr>
      <w:r w:rsidRPr="005E1599">
        <w:rPr>
          <w:rFonts w:ascii="Times New Roman" w:hAnsi="Times New Roman" w:cs="Times New Roman"/>
          <w:sz w:val="28"/>
          <w:szCs w:val="28"/>
        </w:rPr>
        <w:t>- способностью размещать в ЭИОС методические материалы, сопровождающие образовательный процесс;</w:t>
      </w:r>
    </w:p>
    <w:p w:rsidR="005E1599" w:rsidRPr="005E1599" w:rsidRDefault="005E1599" w:rsidP="005E1599">
      <w:pPr>
        <w:pStyle w:val="af2"/>
        <w:tabs>
          <w:tab w:val="left" w:pos="851"/>
        </w:tabs>
        <w:ind w:firstLine="567"/>
        <w:jc w:val="both"/>
        <w:rPr>
          <w:rFonts w:ascii="Times New Roman" w:hAnsi="Times New Roman" w:cs="Times New Roman"/>
          <w:sz w:val="28"/>
          <w:szCs w:val="28"/>
        </w:rPr>
      </w:pPr>
      <w:r w:rsidRPr="005E1599">
        <w:rPr>
          <w:rFonts w:ascii="Times New Roman" w:hAnsi="Times New Roman" w:cs="Times New Roman"/>
          <w:sz w:val="28"/>
          <w:szCs w:val="28"/>
        </w:rPr>
        <w:t>- способностью загружать в ЭИОС рецензии на работы и сохранять оценки в портфолио обучающегося;</w:t>
      </w:r>
    </w:p>
    <w:p w:rsidR="005E1599" w:rsidRPr="005E1599" w:rsidRDefault="005E1599" w:rsidP="005E1599">
      <w:pPr>
        <w:tabs>
          <w:tab w:val="left" w:pos="426"/>
          <w:tab w:val="left" w:pos="851"/>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способностью синхронно и асинхронно взаимодействовать с участниками образовательного процесса посредством сети Интернет;</w:t>
      </w:r>
    </w:p>
    <w:p w:rsidR="005E1599" w:rsidRPr="005E1599" w:rsidRDefault="005E1599" w:rsidP="005E1599">
      <w:pPr>
        <w:tabs>
          <w:tab w:val="left" w:pos="426"/>
          <w:tab w:val="left" w:pos="851"/>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способностью использовать навыки работы с информацией из различных источников для решения профессиональных и социальных задач;</w:t>
      </w:r>
    </w:p>
    <w:p w:rsidR="005E1599" w:rsidRPr="005E1599" w:rsidRDefault="005E1599" w:rsidP="005E1599">
      <w:pPr>
        <w:tabs>
          <w:tab w:val="left" w:pos="426"/>
          <w:tab w:val="left" w:pos="851"/>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способностью к письменной и устной коммуникации на родном (государственном) языке, владеть базовым уровнем технического английского языка;</w:t>
      </w:r>
    </w:p>
    <w:p w:rsidR="005E1599" w:rsidRPr="005E1599" w:rsidRDefault="005E1599" w:rsidP="005E1599">
      <w:pPr>
        <w:tabs>
          <w:tab w:val="left" w:pos="426"/>
          <w:tab w:val="left" w:pos="851"/>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способностью использовать базовые теоретические знания для решения профессиональных задач;</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знанием документационного обеспечения управления в органах и подразделениях;</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знанием основных ИКТ и их применение в сфере образования;</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знанием возможностей современных информационно-образовательных систем</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 умением работать с офисным пакетом Microsoft </w:t>
      </w:r>
      <w:r w:rsidRPr="005E1599">
        <w:rPr>
          <w:rFonts w:ascii="Times New Roman" w:hAnsi="Times New Roman" w:cs="Times New Roman"/>
          <w:sz w:val="28"/>
          <w:szCs w:val="28"/>
          <w:lang w:val="en-US"/>
        </w:rPr>
        <w:t>O</w:t>
      </w:r>
      <w:r w:rsidRPr="005E1599">
        <w:rPr>
          <w:rFonts w:ascii="Times New Roman" w:hAnsi="Times New Roman" w:cs="Times New Roman"/>
          <w:sz w:val="28"/>
          <w:szCs w:val="28"/>
        </w:rPr>
        <w:t>ffice;</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умением работы в электронной информационно-образовательной среде на уровне квалифицированного пользователя.</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p>
    <w:p w:rsidR="005E1599" w:rsidRPr="005E1599" w:rsidRDefault="005E1599" w:rsidP="005E1599">
      <w:pPr>
        <w:spacing w:after="0" w:line="240" w:lineRule="auto"/>
        <w:jc w:val="center"/>
        <w:rPr>
          <w:rFonts w:ascii="Times New Roman" w:hAnsi="Times New Roman" w:cs="Times New Roman"/>
          <w:b/>
          <w:sz w:val="28"/>
          <w:szCs w:val="28"/>
          <w:lang w:eastAsia="ar-SA"/>
        </w:rPr>
      </w:pPr>
      <w:r w:rsidRPr="005E1599">
        <w:rPr>
          <w:rFonts w:ascii="Times New Roman" w:hAnsi="Times New Roman" w:cs="Times New Roman"/>
          <w:b/>
          <w:sz w:val="28"/>
          <w:szCs w:val="28"/>
          <w:lang w:eastAsia="ar-SA"/>
        </w:rPr>
        <w:t>2. Требования к компетенциям по результатам освоения программы</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p>
    <w:p w:rsidR="005E1599" w:rsidRPr="005E1599" w:rsidRDefault="005E1599" w:rsidP="005E1599">
      <w:pPr>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Процесс изучения программы направлен на совершенствование следующих компетенций:</w:t>
      </w:r>
    </w:p>
    <w:p w:rsidR="005E1599" w:rsidRPr="005E1599" w:rsidRDefault="005E1599" w:rsidP="005E1599">
      <w:pPr>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использование современных технических средств обучения в образовательной процессе;</w:t>
      </w:r>
    </w:p>
    <w:p w:rsidR="005E1599" w:rsidRPr="005E1599" w:rsidRDefault="005E1599" w:rsidP="005E1599">
      <w:pPr>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формирование знаний, умений и навыков работы с ЭИОС, как одного из составляющих элементов современного образования.</w:t>
      </w:r>
    </w:p>
    <w:p w:rsidR="005E1599" w:rsidRPr="005E1599" w:rsidRDefault="005E1599" w:rsidP="005E1599">
      <w:pPr>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Учебная дисциплина направлена на подготовку педагогических кадров, способных практически использовать современные ИКТ в сфере образования для работы в ЭИОС университета.</w:t>
      </w:r>
    </w:p>
    <w:p w:rsidR="005E1599" w:rsidRPr="005E1599" w:rsidRDefault="005E1599" w:rsidP="005E1599">
      <w:pPr>
        <w:tabs>
          <w:tab w:val="left" w:pos="705"/>
        </w:tabs>
        <w:autoSpaceDE w:val="0"/>
        <w:autoSpaceDN w:val="0"/>
        <w:adjustRightInd w:val="0"/>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Преподавание дисциплины в Санкт-Петербургском университете ГПС МЧС России ставит целью:</w:t>
      </w:r>
    </w:p>
    <w:p w:rsidR="005E1599" w:rsidRPr="005E1599" w:rsidRDefault="005E1599" w:rsidP="005E1599">
      <w:pPr>
        <w:tabs>
          <w:tab w:val="left" w:pos="705"/>
        </w:tabs>
        <w:autoSpaceDE w:val="0"/>
        <w:autoSpaceDN w:val="0"/>
        <w:adjustRightInd w:val="0"/>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формирование навыков размещения методических материалов в ЭИОС;</w:t>
      </w:r>
    </w:p>
    <w:p w:rsidR="005E1599" w:rsidRPr="005E1599" w:rsidRDefault="005E1599" w:rsidP="005E1599">
      <w:pPr>
        <w:tabs>
          <w:tab w:val="left" w:pos="705"/>
        </w:tabs>
        <w:autoSpaceDE w:val="0"/>
        <w:autoSpaceDN w:val="0"/>
        <w:adjustRightInd w:val="0"/>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формирование навыков работы в ЭИОС на уровне квалифицированного пользователя;</w:t>
      </w:r>
    </w:p>
    <w:p w:rsidR="005E1599" w:rsidRPr="005E1599" w:rsidRDefault="005E1599" w:rsidP="005E1599">
      <w:pPr>
        <w:tabs>
          <w:tab w:val="left" w:pos="705"/>
        </w:tabs>
        <w:autoSpaceDE w:val="0"/>
        <w:autoSpaceDN w:val="0"/>
        <w:adjustRightInd w:val="0"/>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изучение принципов построения и применения средств информатизации учебной и научной деятельности в практике учебного процесса;</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обучение приемам синхронно и асинхронно взаимодействовать с участниками образовательного процесса посредством сети Интернет;</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изучения принципов работы в сети Интернет;</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изучение основных нормативно-правовых аспектов работы в ЭИОС.</w:t>
      </w:r>
    </w:p>
    <w:p w:rsidR="005E1599" w:rsidRPr="005E1599" w:rsidRDefault="005E1599" w:rsidP="005E1599">
      <w:pPr>
        <w:tabs>
          <w:tab w:val="left" w:pos="426"/>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По результатам освоения программы обучающемуся выдается удостоверение о повышении квалификации.</w:t>
      </w:r>
    </w:p>
    <w:p w:rsidR="005E1599" w:rsidRPr="005E1599" w:rsidRDefault="005E1599" w:rsidP="005E1599">
      <w:pPr>
        <w:spacing w:after="0" w:line="240" w:lineRule="auto"/>
        <w:jc w:val="center"/>
        <w:rPr>
          <w:rFonts w:ascii="Times New Roman" w:hAnsi="Times New Roman" w:cs="Times New Roman"/>
          <w:b/>
          <w:sz w:val="28"/>
          <w:szCs w:val="28"/>
          <w:lang w:eastAsia="ar-SA"/>
        </w:rPr>
      </w:pPr>
    </w:p>
    <w:p w:rsidR="005E1599" w:rsidRPr="005E1599" w:rsidRDefault="005E1599" w:rsidP="005E1599">
      <w:pPr>
        <w:spacing w:after="0" w:line="240" w:lineRule="auto"/>
        <w:jc w:val="center"/>
        <w:rPr>
          <w:rFonts w:ascii="Times New Roman" w:hAnsi="Times New Roman" w:cs="Times New Roman"/>
          <w:b/>
          <w:sz w:val="28"/>
          <w:szCs w:val="28"/>
          <w:lang w:eastAsia="ar-SA"/>
        </w:rPr>
      </w:pPr>
      <w:r w:rsidRPr="005E1599">
        <w:rPr>
          <w:rFonts w:ascii="Times New Roman" w:hAnsi="Times New Roman" w:cs="Times New Roman"/>
          <w:b/>
          <w:sz w:val="28"/>
          <w:szCs w:val="28"/>
          <w:lang w:eastAsia="ar-SA"/>
        </w:rPr>
        <w:t xml:space="preserve">3. Структура и содержание учебной дисциплины </w:t>
      </w:r>
    </w:p>
    <w:p w:rsidR="005E1599" w:rsidRPr="005E1599" w:rsidRDefault="005E1599" w:rsidP="005E1599">
      <w:pPr>
        <w:spacing w:after="0" w:line="240" w:lineRule="auto"/>
        <w:jc w:val="center"/>
        <w:rPr>
          <w:rFonts w:ascii="Times New Roman" w:hAnsi="Times New Roman" w:cs="Times New Roman"/>
          <w:b/>
          <w:sz w:val="28"/>
          <w:szCs w:val="28"/>
          <w:lang w:eastAsia="ar-SA"/>
        </w:rPr>
      </w:pPr>
    </w:p>
    <w:p w:rsidR="005E1599" w:rsidRPr="005E1599" w:rsidRDefault="005E1599" w:rsidP="005E1599">
      <w:pPr>
        <w:spacing w:after="0" w:line="240" w:lineRule="auto"/>
        <w:jc w:val="center"/>
        <w:rPr>
          <w:rFonts w:ascii="Times New Roman" w:hAnsi="Times New Roman" w:cs="Times New Roman"/>
          <w:b/>
          <w:sz w:val="28"/>
          <w:szCs w:val="28"/>
          <w:lang w:eastAsia="ar-SA"/>
        </w:rPr>
      </w:pPr>
      <w:r w:rsidRPr="005E1599">
        <w:rPr>
          <w:rFonts w:ascii="Times New Roman" w:hAnsi="Times New Roman" w:cs="Times New Roman"/>
          <w:b/>
          <w:sz w:val="28"/>
          <w:szCs w:val="28"/>
          <w:lang w:eastAsia="ar-SA"/>
        </w:rPr>
        <w:t>3.1 Учебный план</w:t>
      </w:r>
    </w:p>
    <w:p w:rsidR="005E1599" w:rsidRPr="005E1599" w:rsidRDefault="005E1599" w:rsidP="005E1599">
      <w:pPr>
        <w:spacing w:after="0" w:line="240" w:lineRule="auto"/>
        <w:jc w:val="center"/>
        <w:rPr>
          <w:rFonts w:ascii="Times New Roman" w:hAnsi="Times New Roman" w:cs="Times New Roman"/>
          <w:b/>
          <w:sz w:val="28"/>
          <w:szCs w:val="28"/>
          <w:lang w:eastAsia="ar-SA"/>
        </w:rPr>
      </w:pPr>
    </w:p>
    <w:p w:rsidR="005E1599" w:rsidRPr="005E1599" w:rsidRDefault="005E1599" w:rsidP="005E1599">
      <w:pPr>
        <w:pStyle w:val="aff6"/>
        <w:widowControl w:val="0"/>
        <w:ind w:right="-426" w:firstLine="567"/>
        <w:jc w:val="both"/>
        <w:rPr>
          <w:rFonts w:ascii="Times New Roman" w:hAnsi="Times New Roman" w:cs="Times New Roman"/>
          <w:b w:val="0"/>
        </w:rPr>
      </w:pPr>
      <w:r w:rsidRPr="005E1599">
        <w:rPr>
          <w:rFonts w:ascii="Times New Roman" w:hAnsi="Times New Roman" w:cs="Times New Roman"/>
          <w:b w:val="0"/>
        </w:rPr>
        <w:t>Форма обучения – заочная, с применением дистанционных образовательных технологий. Программа повышения квалификации рассчитана на 16 часов, из них 12 часов – заочно, 4 часа зачет.</w:t>
      </w:r>
    </w:p>
    <w:p w:rsidR="005E1599" w:rsidRPr="005E1599" w:rsidRDefault="005E1599" w:rsidP="005E1599">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4865"/>
        <w:gridCol w:w="898"/>
        <w:gridCol w:w="1024"/>
        <w:gridCol w:w="1215"/>
        <w:gridCol w:w="957"/>
      </w:tblGrid>
      <w:tr w:rsidR="005E1599" w:rsidRPr="005E1599" w:rsidTr="007A55DE">
        <w:trPr>
          <w:trHeight w:val="175"/>
        </w:trPr>
        <w:tc>
          <w:tcPr>
            <w:tcW w:w="319" w:type="pct"/>
            <w:vMerge w:val="restart"/>
            <w:vAlign w:val="center"/>
          </w:tcPr>
          <w:p w:rsidR="005E1599" w:rsidRPr="005E1599" w:rsidRDefault="005E1599" w:rsidP="005E1599">
            <w:pPr>
              <w:spacing w:after="0" w:line="240" w:lineRule="auto"/>
              <w:rPr>
                <w:rFonts w:ascii="Times New Roman" w:hAnsi="Times New Roman" w:cs="Times New Roman"/>
                <w:sz w:val="24"/>
                <w:szCs w:val="24"/>
              </w:rPr>
            </w:pPr>
            <w:r w:rsidRPr="005E1599">
              <w:rPr>
                <w:rFonts w:ascii="Times New Roman" w:hAnsi="Times New Roman" w:cs="Times New Roman"/>
                <w:sz w:val="24"/>
                <w:szCs w:val="24"/>
              </w:rPr>
              <w:t>№ п/п</w:t>
            </w:r>
          </w:p>
        </w:tc>
        <w:tc>
          <w:tcPr>
            <w:tcW w:w="2542" w:type="pct"/>
            <w:vMerge w:val="restart"/>
            <w:vAlign w:val="center"/>
          </w:tcPr>
          <w:p w:rsidR="005E1599" w:rsidRPr="005E1599" w:rsidRDefault="005E1599" w:rsidP="005E1599">
            <w:pPr>
              <w:spacing w:after="0" w:line="240" w:lineRule="auto"/>
              <w:ind w:right="-47"/>
              <w:jc w:val="center"/>
              <w:rPr>
                <w:rFonts w:ascii="Times New Roman" w:hAnsi="Times New Roman" w:cs="Times New Roman"/>
                <w:sz w:val="24"/>
                <w:szCs w:val="24"/>
              </w:rPr>
            </w:pPr>
            <w:r w:rsidRPr="005E1599">
              <w:rPr>
                <w:rFonts w:ascii="Times New Roman" w:hAnsi="Times New Roman" w:cs="Times New Roman"/>
                <w:sz w:val="24"/>
                <w:szCs w:val="24"/>
              </w:rPr>
              <w:t>Наименование разделов и тем</w:t>
            </w:r>
          </w:p>
          <w:p w:rsidR="005E1599" w:rsidRPr="005E1599" w:rsidRDefault="005E1599" w:rsidP="005E1599">
            <w:pPr>
              <w:spacing w:after="0" w:line="240" w:lineRule="auto"/>
              <w:jc w:val="center"/>
              <w:rPr>
                <w:rFonts w:ascii="Times New Roman" w:hAnsi="Times New Roman" w:cs="Times New Roman"/>
                <w:bCs/>
                <w:sz w:val="24"/>
                <w:szCs w:val="24"/>
              </w:rPr>
            </w:pPr>
          </w:p>
        </w:tc>
        <w:tc>
          <w:tcPr>
            <w:tcW w:w="469" w:type="pct"/>
            <w:vMerge w:val="restart"/>
            <w:textDirection w:val="btLr"/>
            <w:vAlign w:val="center"/>
          </w:tcPr>
          <w:p w:rsidR="005E1599" w:rsidRPr="005E1599" w:rsidRDefault="005E1599" w:rsidP="005E1599">
            <w:pPr>
              <w:spacing w:after="0" w:line="240" w:lineRule="auto"/>
              <w:ind w:left="113" w:right="113"/>
              <w:jc w:val="center"/>
              <w:rPr>
                <w:rFonts w:ascii="Times New Roman" w:hAnsi="Times New Roman" w:cs="Times New Roman"/>
                <w:sz w:val="24"/>
                <w:szCs w:val="24"/>
              </w:rPr>
            </w:pPr>
            <w:r w:rsidRPr="005E1599">
              <w:rPr>
                <w:rFonts w:ascii="Times New Roman" w:hAnsi="Times New Roman" w:cs="Times New Roman"/>
                <w:sz w:val="24"/>
                <w:szCs w:val="24"/>
              </w:rPr>
              <w:t>Всего часов</w:t>
            </w:r>
          </w:p>
        </w:tc>
        <w:tc>
          <w:tcPr>
            <w:tcW w:w="1170" w:type="pct"/>
            <w:gridSpan w:val="2"/>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в том числе</w:t>
            </w:r>
          </w:p>
        </w:tc>
        <w:tc>
          <w:tcPr>
            <w:tcW w:w="500" w:type="pct"/>
            <w:vMerge w:val="restart"/>
            <w:textDirection w:val="btLr"/>
          </w:tcPr>
          <w:p w:rsidR="005E1599" w:rsidRPr="005E1599" w:rsidRDefault="005E1599" w:rsidP="005E1599">
            <w:pPr>
              <w:spacing w:after="0" w:line="240" w:lineRule="auto"/>
              <w:ind w:left="113" w:right="113"/>
              <w:jc w:val="center"/>
              <w:rPr>
                <w:rFonts w:ascii="Times New Roman" w:hAnsi="Times New Roman" w:cs="Times New Roman"/>
                <w:sz w:val="24"/>
                <w:szCs w:val="24"/>
              </w:rPr>
            </w:pPr>
            <w:r w:rsidRPr="005E1599">
              <w:rPr>
                <w:rFonts w:ascii="Times New Roman" w:hAnsi="Times New Roman" w:cs="Times New Roman"/>
                <w:sz w:val="24"/>
                <w:szCs w:val="24"/>
              </w:rPr>
              <w:t>Форма контроля</w:t>
            </w:r>
          </w:p>
        </w:tc>
      </w:tr>
      <w:tr w:rsidR="005E1599" w:rsidRPr="005E1599" w:rsidTr="007A55DE">
        <w:trPr>
          <w:cantSplit/>
          <w:trHeight w:val="1583"/>
        </w:trPr>
        <w:tc>
          <w:tcPr>
            <w:tcW w:w="319" w:type="pct"/>
            <w:vMerge/>
            <w:vAlign w:val="center"/>
          </w:tcPr>
          <w:p w:rsidR="005E1599" w:rsidRPr="005E1599" w:rsidRDefault="005E1599" w:rsidP="005E1599">
            <w:pPr>
              <w:spacing w:after="0" w:line="240" w:lineRule="auto"/>
              <w:rPr>
                <w:rFonts w:ascii="Times New Roman" w:hAnsi="Times New Roman" w:cs="Times New Roman"/>
                <w:sz w:val="24"/>
                <w:szCs w:val="24"/>
              </w:rPr>
            </w:pPr>
          </w:p>
        </w:tc>
        <w:tc>
          <w:tcPr>
            <w:tcW w:w="2542" w:type="pct"/>
            <w:vMerge/>
            <w:vAlign w:val="center"/>
          </w:tcPr>
          <w:p w:rsidR="005E1599" w:rsidRPr="005E1599" w:rsidRDefault="005E1599" w:rsidP="005E1599">
            <w:pPr>
              <w:spacing w:after="0" w:line="240" w:lineRule="auto"/>
              <w:jc w:val="center"/>
              <w:rPr>
                <w:rFonts w:ascii="Times New Roman" w:hAnsi="Times New Roman" w:cs="Times New Roman"/>
                <w:sz w:val="24"/>
                <w:szCs w:val="24"/>
              </w:rPr>
            </w:pPr>
          </w:p>
        </w:tc>
        <w:tc>
          <w:tcPr>
            <w:tcW w:w="469" w:type="pct"/>
            <w:vMerge/>
            <w:vAlign w:val="center"/>
          </w:tcPr>
          <w:p w:rsidR="005E1599" w:rsidRPr="005E1599" w:rsidRDefault="005E1599" w:rsidP="005E1599">
            <w:pPr>
              <w:spacing w:after="0" w:line="240" w:lineRule="auto"/>
              <w:jc w:val="center"/>
              <w:rPr>
                <w:rFonts w:ascii="Times New Roman" w:hAnsi="Times New Roman" w:cs="Times New Roman"/>
                <w:sz w:val="24"/>
                <w:szCs w:val="24"/>
              </w:rPr>
            </w:pPr>
          </w:p>
        </w:tc>
        <w:tc>
          <w:tcPr>
            <w:tcW w:w="535" w:type="pct"/>
            <w:textDirection w:val="btLr"/>
          </w:tcPr>
          <w:p w:rsidR="005E1599" w:rsidRPr="005E1599" w:rsidRDefault="005E1599" w:rsidP="005E1599">
            <w:pPr>
              <w:spacing w:after="0" w:line="240" w:lineRule="auto"/>
              <w:ind w:left="113" w:right="113"/>
              <w:jc w:val="center"/>
              <w:rPr>
                <w:rFonts w:ascii="Times New Roman" w:hAnsi="Times New Roman" w:cs="Times New Roman"/>
                <w:sz w:val="24"/>
                <w:szCs w:val="24"/>
              </w:rPr>
            </w:pPr>
            <w:r w:rsidRPr="005E1599">
              <w:rPr>
                <w:rFonts w:ascii="Times New Roman" w:hAnsi="Times New Roman" w:cs="Times New Roman"/>
                <w:sz w:val="24"/>
                <w:szCs w:val="24"/>
              </w:rPr>
              <w:t>лекции заочно</w:t>
            </w:r>
          </w:p>
        </w:tc>
        <w:tc>
          <w:tcPr>
            <w:tcW w:w="635" w:type="pct"/>
            <w:textDirection w:val="btLr"/>
          </w:tcPr>
          <w:p w:rsidR="005E1599" w:rsidRPr="005E1599" w:rsidRDefault="005E1599" w:rsidP="005E1599">
            <w:pPr>
              <w:spacing w:after="0" w:line="240" w:lineRule="auto"/>
              <w:ind w:left="113" w:right="113"/>
              <w:jc w:val="center"/>
              <w:rPr>
                <w:rFonts w:ascii="Times New Roman" w:hAnsi="Times New Roman" w:cs="Times New Roman"/>
                <w:sz w:val="24"/>
                <w:szCs w:val="24"/>
              </w:rPr>
            </w:pPr>
            <w:r w:rsidRPr="005E1599">
              <w:rPr>
                <w:rFonts w:ascii="Times New Roman" w:hAnsi="Times New Roman" w:cs="Times New Roman"/>
                <w:sz w:val="24"/>
                <w:szCs w:val="24"/>
              </w:rPr>
              <w:t>практические  занятия</w:t>
            </w:r>
          </w:p>
          <w:p w:rsidR="005E1599" w:rsidRPr="005E1599" w:rsidRDefault="005E1599" w:rsidP="005E1599">
            <w:pPr>
              <w:spacing w:after="0" w:line="240" w:lineRule="auto"/>
              <w:ind w:left="113" w:right="113"/>
              <w:jc w:val="center"/>
              <w:rPr>
                <w:rFonts w:ascii="Times New Roman" w:hAnsi="Times New Roman" w:cs="Times New Roman"/>
                <w:sz w:val="24"/>
                <w:szCs w:val="24"/>
              </w:rPr>
            </w:pPr>
            <w:r w:rsidRPr="005E1599">
              <w:rPr>
                <w:rFonts w:ascii="Times New Roman" w:hAnsi="Times New Roman" w:cs="Times New Roman"/>
                <w:sz w:val="24"/>
                <w:szCs w:val="24"/>
              </w:rPr>
              <w:t>заочно</w:t>
            </w:r>
          </w:p>
        </w:tc>
        <w:tc>
          <w:tcPr>
            <w:tcW w:w="500" w:type="pct"/>
            <w:vMerge/>
          </w:tcPr>
          <w:p w:rsidR="005E1599" w:rsidRPr="005E1599" w:rsidRDefault="005E1599" w:rsidP="005E1599">
            <w:pPr>
              <w:spacing w:after="0" w:line="240" w:lineRule="auto"/>
              <w:jc w:val="center"/>
              <w:rPr>
                <w:rFonts w:ascii="Times New Roman" w:hAnsi="Times New Roman" w:cs="Times New Roman"/>
                <w:sz w:val="24"/>
                <w:szCs w:val="24"/>
              </w:rPr>
            </w:pPr>
          </w:p>
        </w:tc>
      </w:tr>
      <w:tr w:rsidR="005E1599" w:rsidRPr="005E1599" w:rsidTr="007A55DE">
        <w:tc>
          <w:tcPr>
            <w:tcW w:w="319" w:type="pct"/>
            <w:vAlign w:val="center"/>
          </w:tcPr>
          <w:p w:rsidR="005E1599" w:rsidRPr="005E1599" w:rsidRDefault="005E1599" w:rsidP="005E1599">
            <w:pPr>
              <w:spacing w:after="0" w:line="240" w:lineRule="auto"/>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jc w:val="both"/>
              <w:rPr>
                <w:rFonts w:ascii="Times New Roman" w:hAnsi="Times New Roman" w:cs="Times New Roman"/>
                <w:b/>
                <w:sz w:val="24"/>
                <w:szCs w:val="24"/>
              </w:rPr>
            </w:pPr>
            <w:r w:rsidRPr="005E1599">
              <w:rPr>
                <w:rFonts w:ascii="Times New Roman" w:hAnsi="Times New Roman" w:cs="Times New Roman"/>
                <w:b/>
                <w:sz w:val="24"/>
                <w:szCs w:val="24"/>
              </w:rPr>
              <w:t>Раздел 1. Основы работы на ПК</w:t>
            </w:r>
          </w:p>
        </w:tc>
        <w:tc>
          <w:tcPr>
            <w:tcW w:w="469"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4</w:t>
            </w:r>
          </w:p>
        </w:tc>
        <w:tc>
          <w:tcPr>
            <w:tcW w:w="535"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2</w:t>
            </w:r>
          </w:p>
        </w:tc>
        <w:tc>
          <w:tcPr>
            <w:tcW w:w="635"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2</w:t>
            </w:r>
          </w:p>
        </w:tc>
        <w:tc>
          <w:tcPr>
            <w:tcW w:w="500" w:type="pct"/>
          </w:tcPr>
          <w:p w:rsidR="005E1599" w:rsidRPr="005E1599" w:rsidRDefault="005E1599" w:rsidP="005E1599">
            <w:pPr>
              <w:spacing w:after="0" w:line="240" w:lineRule="auto"/>
              <w:jc w:val="center"/>
              <w:rPr>
                <w:rFonts w:ascii="Times New Roman" w:hAnsi="Times New Roman" w:cs="Times New Roman"/>
                <w:b/>
                <w:sz w:val="24"/>
                <w:szCs w:val="24"/>
              </w:rPr>
            </w:pPr>
          </w:p>
        </w:tc>
      </w:tr>
      <w:tr w:rsidR="005E1599" w:rsidRPr="005E1599" w:rsidTr="007A55DE">
        <w:tc>
          <w:tcPr>
            <w:tcW w:w="319" w:type="pct"/>
            <w:vAlign w:val="center"/>
          </w:tcPr>
          <w:p w:rsidR="005E1599" w:rsidRPr="005E1599" w:rsidRDefault="005E1599" w:rsidP="003B3172">
            <w:pPr>
              <w:numPr>
                <w:ilvl w:val="0"/>
                <w:numId w:val="471"/>
              </w:numPr>
              <w:spacing w:after="0" w:line="240" w:lineRule="auto"/>
              <w:ind w:left="0" w:firstLine="0"/>
              <w:jc w:val="center"/>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jc w:val="both"/>
              <w:rPr>
                <w:rFonts w:ascii="Times New Roman" w:hAnsi="Times New Roman" w:cs="Times New Roman"/>
                <w:sz w:val="24"/>
                <w:szCs w:val="24"/>
              </w:rPr>
            </w:pPr>
            <w:r w:rsidRPr="005E1599">
              <w:rPr>
                <w:rFonts w:ascii="Times New Roman" w:hAnsi="Times New Roman" w:cs="Times New Roman"/>
                <w:sz w:val="24"/>
                <w:szCs w:val="24"/>
              </w:rPr>
              <w:t>Введение. Понятие информационно-коммуникационных технологий.</w:t>
            </w:r>
          </w:p>
        </w:tc>
        <w:tc>
          <w:tcPr>
            <w:tcW w:w="469"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5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6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p>
        </w:tc>
        <w:tc>
          <w:tcPr>
            <w:tcW w:w="500" w:type="pct"/>
          </w:tcPr>
          <w:p w:rsidR="005E1599" w:rsidRPr="005E1599" w:rsidRDefault="005E1599" w:rsidP="005E1599">
            <w:pPr>
              <w:spacing w:after="0" w:line="240" w:lineRule="auto"/>
              <w:jc w:val="center"/>
              <w:rPr>
                <w:rFonts w:ascii="Times New Roman" w:hAnsi="Times New Roman" w:cs="Times New Roman"/>
                <w:sz w:val="24"/>
                <w:szCs w:val="24"/>
              </w:rPr>
            </w:pPr>
          </w:p>
        </w:tc>
      </w:tr>
      <w:tr w:rsidR="005E1599" w:rsidRPr="005E1599" w:rsidTr="007A55DE">
        <w:trPr>
          <w:trHeight w:val="665"/>
        </w:trPr>
        <w:tc>
          <w:tcPr>
            <w:tcW w:w="319" w:type="pct"/>
            <w:vAlign w:val="center"/>
          </w:tcPr>
          <w:p w:rsidR="005E1599" w:rsidRPr="005E1599" w:rsidRDefault="005E1599" w:rsidP="003B3172">
            <w:pPr>
              <w:numPr>
                <w:ilvl w:val="0"/>
                <w:numId w:val="471"/>
              </w:numPr>
              <w:spacing w:after="0" w:line="240" w:lineRule="auto"/>
              <w:ind w:left="0" w:firstLine="0"/>
              <w:jc w:val="center"/>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rPr>
                <w:rFonts w:ascii="Times New Roman" w:hAnsi="Times New Roman" w:cs="Times New Roman"/>
                <w:sz w:val="24"/>
                <w:szCs w:val="24"/>
              </w:rPr>
            </w:pPr>
            <w:r w:rsidRPr="005E1599">
              <w:rPr>
                <w:rFonts w:ascii="Times New Roman" w:hAnsi="Times New Roman" w:cs="Times New Roman"/>
                <w:sz w:val="24"/>
                <w:szCs w:val="24"/>
              </w:rPr>
              <w:t xml:space="preserve">Подготовка материалов онлайн-курсов в </w:t>
            </w:r>
            <w:r w:rsidRPr="005E1599">
              <w:rPr>
                <w:rFonts w:ascii="Times New Roman" w:hAnsi="Times New Roman" w:cs="Times New Roman"/>
                <w:sz w:val="24"/>
                <w:szCs w:val="24"/>
                <w:lang w:val="en-US"/>
              </w:rPr>
              <w:t>Microsoft</w:t>
            </w:r>
            <w:r w:rsidRPr="005E1599">
              <w:rPr>
                <w:rFonts w:ascii="Times New Roman" w:hAnsi="Times New Roman" w:cs="Times New Roman"/>
                <w:sz w:val="24"/>
                <w:szCs w:val="24"/>
              </w:rPr>
              <w:t xml:space="preserve"> </w:t>
            </w:r>
            <w:r w:rsidRPr="005E1599">
              <w:rPr>
                <w:rFonts w:ascii="Times New Roman" w:hAnsi="Times New Roman" w:cs="Times New Roman"/>
                <w:sz w:val="24"/>
                <w:szCs w:val="24"/>
                <w:lang w:val="en-US"/>
              </w:rPr>
              <w:t>Word</w:t>
            </w:r>
            <w:r w:rsidRPr="005E1599">
              <w:rPr>
                <w:rFonts w:ascii="Times New Roman" w:hAnsi="Times New Roman" w:cs="Times New Roman"/>
                <w:sz w:val="24"/>
                <w:szCs w:val="24"/>
              </w:rPr>
              <w:t xml:space="preserve"> для размещения в ЭИОС</w:t>
            </w:r>
          </w:p>
        </w:tc>
        <w:tc>
          <w:tcPr>
            <w:tcW w:w="469"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5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p>
        </w:tc>
        <w:tc>
          <w:tcPr>
            <w:tcW w:w="6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500" w:type="pct"/>
          </w:tcPr>
          <w:p w:rsidR="005E1599" w:rsidRPr="005E1599" w:rsidRDefault="005E1599" w:rsidP="005E1599">
            <w:pPr>
              <w:spacing w:after="0" w:line="240" w:lineRule="auto"/>
              <w:jc w:val="center"/>
              <w:rPr>
                <w:rFonts w:ascii="Times New Roman" w:hAnsi="Times New Roman" w:cs="Times New Roman"/>
                <w:sz w:val="24"/>
                <w:szCs w:val="24"/>
              </w:rPr>
            </w:pPr>
          </w:p>
        </w:tc>
      </w:tr>
      <w:tr w:rsidR="005E1599" w:rsidRPr="005E1599" w:rsidTr="007A55DE">
        <w:tc>
          <w:tcPr>
            <w:tcW w:w="319" w:type="pct"/>
            <w:vAlign w:val="center"/>
          </w:tcPr>
          <w:p w:rsidR="005E1599" w:rsidRPr="005E1599" w:rsidRDefault="005E1599" w:rsidP="005E1599">
            <w:pPr>
              <w:spacing w:after="0" w:line="240" w:lineRule="auto"/>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jc w:val="both"/>
              <w:rPr>
                <w:rFonts w:ascii="Times New Roman" w:hAnsi="Times New Roman" w:cs="Times New Roman"/>
                <w:b/>
                <w:bCs/>
                <w:sz w:val="24"/>
                <w:szCs w:val="24"/>
              </w:rPr>
            </w:pPr>
            <w:r w:rsidRPr="005E1599">
              <w:rPr>
                <w:rFonts w:ascii="Times New Roman" w:hAnsi="Times New Roman" w:cs="Times New Roman"/>
                <w:b/>
                <w:sz w:val="24"/>
                <w:szCs w:val="24"/>
              </w:rPr>
              <w:t xml:space="preserve">Раздел 2. </w:t>
            </w:r>
            <w:r w:rsidRPr="005E1599">
              <w:rPr>
                <w:rFonts w:ascii="Times New Roman" w:hAnsi="Times New Roman" w:cs="Times New Roman"/>
                <w:b/>
                <w:spacing w:val="-2"/>
                <w:sz w:val="24"/>
                <w:szCs w:val="24"/>
              </w:rPr>
              <w:t>Основы информационной безопасности при работе на ПК</w:t>
            </w:r>
          </w:p>
        </w:tc>
        <w:tc>
          <w:tcPr>
            <w:tcW w:w="469"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2</w:t>
            </w:r>
          </w:p>
        </w:tc>
        <w:tc>
          <w:tcPr>
            <w:tcW w:w="535"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2</w:t>
            </w:r>
          </w:p>
        </w:tc>
        <w:tc>
          <w:tcPr>
            <w:tcW w:w="635"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p>
        </w:tc>
        <w:tc>
          <w:tcPr>
            <w:tcW w:w="500" w:type="pct"/>
          </w:tcPr>
          <w:p w:rsidR="005E1599" w:rsidRPr="005E1599" w:rsidRDefault="005E1599" w:rsidP="005E1599">
            <w:pPr>
              <w:spacing w:after="0" w:line="240" w:lineRule="auto"/>
              <w:jc w:val="center"/>
              <w:rPr>
                <w:rFonts w:ascii="Times New Roman" w:hAnsi="Times New Roman" w:cs="Times New Roman"/>
                <w:sz w:val="24"/>
                <w:szCs w:val="24"/>
              </w:rPr>
            </w:pPr>
          </w:p>
        </w:tc>
      </w:tr>
      <w:tr w:rsidR="005E1599" w:rsidRPr="005E1599" w:rsidTr="007A55DE">
        <w:tc>
          <w:tcPr>
            <w:tcW w:w="319" w:type="pct"/>
            <w:vAlign w:val="center"/>
          </w:tcPr>
          <w:p w:rsidR="005E1599" w:rsidRPr="005E1599" w:rsidRDefault="005E1599" w:rsidP="003B3172">
            <w:pPr>
              <w:numPr>
                <w:ilvl w:val="0"/>
                <w:numId w:val="471"/>
              </w:numPr>
              <w:spacing w:after="0" w:line="240" w:lineRule="auto"/>
              <w:ind w:left="0" w:firstLine="0"/>
              <w:jc w:val="center"/>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rPr>
                <w:rFonts w:ascii="Times New Roman" w:hAnsi="Times New Roman" w:cs="Times New Roman"/>
                <w:sz w:val="24"/>
                <w:szCs w:val="24"/>
              </w:rPr>
            </w:pPr>
            <w:r w:rsidRPr="005E1599">
              <w:rPr>
                <w:rFonts w:ascii="Times New Roman" w:hAnsi="Times New Roman" w:cs="Times New Roman"/>
                <w:sz w:val="24"/>
                <w:szCs w:val="24"/>
              </w:rPr>
              <w:t>Основы информационной безопасности</w:t>
            </w:r>
          </w:p>
        </w:tc>
        <w:tc>
          <w:tcPr>
            <w:tcW w:w="469"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5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6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p>
        </w:tc>
        <w:tc>
          <w:tcPr>
            <w:tcW w:w="500" w:type="pct"/>
          </w:tcPr>
          <w:p w:rsidR="005E1599" w:rsidRPr="005E1599" w:rsidRDefault="005E1599" w:rsidP="005E1599">
            <w:pPr>
              <w:spacing w:after="0" w:line="240" w:lineRule="auto"/>
              <w:jc w:val="center"/>
              <w:rPr>
                <w:rFonts w:ascii="Times New Roman" w:hAnsi="Times New Roman" w:cs="Times New Roman"/>
                <w:sz w:val="24"/>
                <w:szCs w:val="24"/>
              </w:rPr>
            </w:pPr>
          </w:p>
        </w:tc>
      </w:tr>
      <w:tr w:rsidR="005E1599" w:rsidRPr="005E1599" w:rsidTr="007A55DE">
        <w:tc>
          <w:tcPr>
            <w:tcW w:w="319" w:type="pct"/>
            <w:vAlign w:val="center"/>
          </w:tcPr>
          <w:p w:rsidR="005E1599" w:rsidRPr="005E1599" w:rsidRDefault="005E1599" w:rsidP="003B3172">
            <w:pPr>
              <w:numPr>
                <w:ilvl w:val="0"/>
                <w:numId w:val="471"/>
              </w:numPr>
              <w:spacing w:after="0" w:line="240" w:lineRule="auto"/>
              <w:ind w:left="0" w:firstLine="0"/>
              <w:jc w:val="center"/>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jc w:val="both"/>
              <w:rPr>
                <w:rFonts w:ascii="Times New Roman" w:hAnsi="Times New Roman" w:cs="Times New Roman"/>
                <w:bCs/>
                <w:sz w:val="24"/>
                <w:szCs w:val="24"/>
              </w:rPr>
            </w:pPr>
            <w:r w:rsidRPr="005E1599">
              <w:rPr>
                <w:rFonts w:ascii="Times New Roman" w:hAnsi="Times New Roman" w:cs="Times New Roman"/>
                <w:b/>
                <w:spacing w:val="-2"/>
                <w:sz w:val="24"/>
                <w:szCs w:val="24"/>
              </w:rPr>
              <w:t xml:space="preserve">Раздел 3. </w:t>
            </w:r>
            <w:r w:rsidRPr="005E1599">
              <w:rPr>
                <w:rFonts w:ascii="Times New Roman" w:hAnsi="Times New Roman" w:cs="Times New Roman"/>
                <w:b/>
                <w:sz w:val="24"/>
                <w:szCs w:val="24"/>
              </w:rPr>
              <w:t>Основы работы с информационной системой для профессорско-преподавательского состава образовательных организаций</w:t>
            </w:r>
          </w:p>
        </w:tc>
        <w:tc>
          <w:tcPr>
            <w:tcW w:w="469"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4</w:t>
            </w:r>
          </w:p>
        </w:tc>
        <w:tc>
          <w:tcPr>
            <w:tcW w:w="535"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2</w:t>
            </w:r>
          </w:p>
        </w:tc>
        <w:tc>
          <w:tcPr>
            <w:tcW w:w="635"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2</w:t>
            </w:r>
          </w:p>
        </w:tc>
        <w:tc>
          <w:tcPr>
            <w:tcW w:w="500"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p>
        </w:tc>
      </w:tr>
      <w:tr w:rsidR="005E1599" w:rsidRPr="005E1599" w:rsidTr="007A55DE">
        <w:tc>
          <w:tcPr>
            <w:tcW w:w="319" w:type="pct"/>
            <w:vAlign w:val="center"/>
          </w:tcPr>
          <w:p w:rsidR="005E1599" w:rsidRPr="005E1599" w:rsidRDefault="005E1599" w:rsidP="003B3172">
            <w:pPr>
              <w:numPr>
                <w:ilvl w:val="0"/>
                <w:numId w:val="471"/>
              </w:numPr>
              <w:spacing w:after="0" w:line="240" w:lineRule="auto"/>
              <w:ind w:left="0" w:firstLine="0"/>
              <w:jc w:val="center"/>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rPr>
                <w:rFonts w:ascii="Times New Roman" w:hAnsi="Times New Roman" w:cs="Times New Roman"/>
                <w:sz w:val="24"/>
                <w:szCs w:val="24"/>
              </w:rPr>
            </w:pPr>
            <w:r w:rsidRPr="005E1599">
              <w:rPr>
                <w:rFonts w:ascii="Times New Roman" w:hAnsi="Times New Roman" w:cs="Times New Roman"/>
                <w:sz w:val="24"/>
                <w:szCs w:val="24"/>
              </w:rPr>
              <w:t>Основные нормативные правовые аспекты работы в ЭИОС. Функциональные возможности образовательного модуля ЭИОС</w:t>
            </w:r>
          </w:p>
        </w:tc>
        <w:tc>
          <w:tcPr>
            <w:tcW w:w="469"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5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6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p>
        </w:tc>
        <w:tc>
          <w:tcPr>
            <w:tcW w:w="500" w:type="pct"/>
          </w:tcPr>
          <w:p w:rsidR="005E1599" w:rsidRPr="005E1599" w:rsidRDefault="005E1599" w:rsidP="005E1599">
            <w:pPr>
              <w:spacing w:after="0" w:line="240" w:lineRule="auto"/>
              <w:jc w:val="center"/>
              <w:rPr>
                <w:rFonts w:ascii="Times New Roman" w:hAnsi="Times New Roman" w:cs="Times New Roman"/>
                <w:sz w:val="24"/>
                <w:szCs w:val="24"/>
              </w:rPr>
            </w:pPr>
          </w:p>
        </w:tc>
      </w:tr>
      <w:tr w:rsidR="005E1599" w:rsidRPr="005E1599" w:rsidTr="007A55DE">
        <w:tc>
          <w:tcPr>
            <w:tcW w:w="319" w:type="pct"/>
            <w:vAlign w:val="center"/>
          </w:tcPr>
          <w:p w:rsidR="005E1599" w:rsidRPr="005E1599" w:rsidRDefault="005E1599" w:rsidP="003B3172">
            <w:pPr>
              <w:numPr>
                <w:ilvl w:val="0"/>
                <w:numId w:val="471"/>
              </w:numPr>
              <w:spacing w:after="0" w:line="240" w:lineRule="auto"/>
              <w:ind w:left="0" w:firstLine="0"/>
              <w:jc w:val="center"/>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rPr>
                <w:rFonts w:ascii="Times New Roman" w:hAnsi="Times New Roman" w:cs="Times New Roman"/>
                <w:sz w:val="24"/>
                <w:szCs w:val="24"/>
              </w:rPr>
            </w:pPr>
            <w:r w:rsidRPr="005E1599">
              <w:rPr>
                <w:rFonts w:ascii="Times New Roman" w:hAnsi="Times New Roman" w:cs="Times New Roman"/>
                <w:sz w:val="24"/>
                <w:szCs w:val="24"/>
              </w:rPr>
              <w:t>Размещение теоретического материала в ЭИОС</w:t>
            </w:r>
          </w:p>
        </w:tc>
        <w:tc>
          <w:tcPr>
            <w:tcW w:w="469"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5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p>
        </w:tc>
        <w:tc>
          <w:tcPr>
            <w:tcW w:w="6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500" w:type="pct"/>
          </w:tcPr>
          <w:p w:rsidR="005E1599" w:rsidRPr="005E1599" w:rsidRDefault="005E1599" w:rsidP="005E1599">
            <w:pPr>
              <w:spacing w:after="0" w:line="240" w:lineRule="auto"/>
              <w:jc w:val="center"/>
              <w:rPr>
                <w:rFonts w:ascii="Times New Roman" w:hAnsi="Times New Roman" w:cs="Times New Roman"/>
                <w:sz w:val="24"/>
                <w:szCs w:val="24"/>
              </w:rPr>
            </w:pPr>
          </w:p>
        </w:tc>
      </w:tr>
      <w:tr w:rsidR="005E1599" w:rsidRPr="005E1599" w:rsidTr="007A55DE">
        <w:tc>
          <w:tcPr>
            <w:tcW w:w="319" w:type="pct"/>
            <w:vAlign w:val="center"/>
          </w:tcPr>
          <w:p w:rsidR="005E1599" w:rsidRPr="005E1599" w:rsidRDefault="005E1599" w:rsidP="003B3172">
            <w:pPr>
              <w:numPr>
                <w:ilvl w:val="0"/>
                <w:numId w:val="471"/>
              </w:numPr>
              <w:spacing w:after="0" w:line="240" w:lineRule="auto"/>
              <w:ind w:left="0" w:firstLine="0"/>
              <w:jc w:val="center"/>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jc w:val="both"/>
              <w:rPr>
                <w:rFonts w:ascii="Times New Roman" w:hAnsi="Times New Roman" w:cs="Times New Roman"/>
                <w:bCs/>
                <w:sz w:val="24"/>
                <w:szCs w:val="24"/>
              </w:rPr>
            </w:pPr>
            <w:r w:rsidRPr="005E1599">
              <w:rPr>
                <w:rFonts w:ascii="Times New Roman" w:hAnsi="Times New Roman" w:cs="Times New Roman"/>
                <w:b/>
                <w:spacing w:val="-2"/>
                <w:sz w:val="24"/>
                <w:szCs w:val="24"/>
              </w:rPr>
              <w:t>Раздел 4. Основы работы административного персонала в ЭИОС</w:t>
            </w:r>
          </w:p>
        </w:tc>
        <w:tc>
          <w:tcPr>
            <w:tcW w:w="469"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2</w:t>
            </w:r>
          </w:p>
        </w:tc>
        <w:tc>
          <w:tcPr>
            <w:tcW w:w="535"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2</w:t>
            </w:r>
          </w:p>
        </w:tc>
        <w:tc>
          <w:tcPr>
            <w:tcW w:w="6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p>
        </w:tc>
        <w:tc>
          <w:tcPr>
            <w:tcW w:w="500" w:type="pct"/>
          </w:tcPr>
          <w:p w:rsidR="005E1599" w:rsidRPr="005E1599" w:rsidRDefault="005E1599" w:rsidP="005E1599">
            <w:pPr>
              <w:spacing w:after="0" w:line="240" w:lineRule="auto"/>
              <w:jc w:val="center"/>
              <w:rPr>
                <w:rFonts w:ascii="Times New Roman" w:hAnsi="Times New Roman" w:cs="Times New Roman"/>
                <w:sz w:val="24"/>
                <w:szCs w:val="24"/>
              </w:rPr>
            </w:pPr>
          </w:p>
        </w:tc>
      </w:tr>
      <w:tr w:rsidR="005E1599" w:rsidRPr="005E1599" w:rsidTr="007A55DE">
        <w:tc>
          <w:tcPr>
            <w:tcW w:w="319" w:type="pct"/>
            <w:vAlign w:val="center"/>
          </w:tcPr>
          <w:p w:rsidR="005E1599" w:rsidRPr="005E1599" w:rsidRDefault="005E1599" w:rsidP="003B3172">
            <w:pPr>
              <w:numPr>
                <w:ilvl w:val="0"/>
                <w:numId w:val="471"/>
              </w:numPr>
              <w:spacing w:after="0" w:line="240" w:lineRule="auto"/>
              <w:ind w:left="0" w:firstLine="0"/>
              <w:jc w:val="center"/>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rPr>
                <w:rFonts w:ascii="Times New Roman" w:hAnsi="Times New Roman" w:cs="Times New Roman"/>
                <w:sz w:val="24"/>
                <w:szCs w:val="24"/>
              </w:rPr>
            </w:pPr>
            <w:r w:rsidRPr="005E1599">
              <w:rPr>
                <w:rFonts w:ascii="Times New Roman" w:hAnsi="Times New Roman" w:cs="Times New Roman"/>
                <w:sz w:val="24"/>
                <w:szCs w:val="24"/>
              </w:rPr>
              <w:t>Размещение учебных планов в ЭИОС.</w:t>
            </w:r>
          </w:p>
          <w:p w:rsidR="005E1599" w:rsidRPr="005E1599" w:rsidRDefault="005E1599" w:rsidP="005E1599">
            <w:pPr>
              <w:spacing w:after="0" w:line="240" w:lineRule="auto"/>
              <w:rPr>
                <w:rFonts w:ascii="Times New Roman" w:hAnsi="Times New Roman" w:cs="Times New Roman"/>
                <w:sz w:val="24"/>
                <w:szCs w:val="24"/>
              </w:rPr>
            </w:pPr>
            <w:r w:rsidRPr="005E1599">
              <w:rPr>
                <w:rFonts w:ascii="Times New Roman" w:hAnsi="Times New Roman" w:cs="Times New Roman"/>
                <w:sz w:val="24"/>
                <w:szCs w:val="24"/>
              </w:rPr>
              <w:t>Сдача контрольных и курсовых работ в ЭИОС</w:t>
            </w:r>
          </w:p>
        </w:tc>
        <w:tc>
          <w:tcPr>
            <w:tcW w:w="469"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5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r w:rsidRPr="005E1599">
              <w:rPr>
                <w:rFonts w:ascii="Times New Roman" w:hAnsi="Times New Roman" w:cs="Times New Roman"/>
                <w:sz w:val="24"/>
                <w:szCs w:val="24"/>
              </w:rPr>
              <w:t>2</w:t>
            </w:r>
          </w:p>
        </w:tc>
        <w:tc>
          <w:tcPr>
            <w:tcW w:w="635" w:type="pct"/>
            <w:vAlign w:val="center"/>
          </w:tcPr>
          <w:p w:rsidR="005E1599" w:rsidRPr="005E1599" w:rsidRDefault="005E1599" w:rsidP="005E1599">
            <w:pPr>
              <w:spacing w:after="0" w:line="240" w:lineRule="auto"/>
              <w:jc w:val="center"/>
              <w:rPr>
                <w:rFonts w:ascii="Times New Roman" w:hAnsi="Times New Roman" w:cs="Times New Roman"/>
                <w:sz w:val="24"/>
                <w:szCs w:val="24"/>
              </w:rPr>
            </w:pPr>
          </w:p>
        </w:tc>
        <w:tc>
          <w:tcPr>
            <w:tcW w:w="500" w:type="pct"/>
          </w:tcPr>
          <w:p w:rsidR="005E1599" w:rsidRPr="005E1599" w:rsidRDefault="005E1599" w:rsidP="005E1599">
            <w:pPr>
              <w:spacing w:after="0" w:line="240" w:lineRule="auto"/>
              <w:jc w:val="center"/>
              <w:rPr>
                <w:rFonts w:ascii="Times New Roman" w:hAnsi="Times New Roman" w:cs="Times New Roman"/>
                <w:sz w:val="24"/>
                <w:szCs w:val="24"/>
              </w:rPr>
            </w:pPr>
          </w:p>
        </w:tc>
      </w:tr>
      <w:tr w:rsidR="005E1599" w:rsidRPr="005E1599" w:rsidTr="007A55DE">
        <w:tc>
          <w:tcPr>
            <w:tcW w:w="319" w:type="pct"/>
            <w:vAlign w:val="center"/>
          </w:tcPr>
          <w:p w:rsidR="005E1599" w:rsidRPr="005E1599" w:rsidRDefault="005E1599" w:rsidP="005E1599">
            <w:pPr>
              <w:spacing w:after="0" w:line="240" w:lineRule="auto"/>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jc w:val="both"/>
              <w:rPr>
                <w:rFonts w:ascii="Times New Roman" w:hAnsi="Times New Roman" w:cs="Times New Roman"/>
                <w:b/>
                <w:sz w:val="24"/>
                <w:szCs w:val="24"/>
              </w:rPr>
            </w:pPr>
            <w:r w:rsidRPr="005E1599">
              <w:rPr>
                <w:rFonts w:ascii="Times New Roman" w:hAnsi="Times New Roman" w:cs="Times New Roman"/>
                <w:b/>
                <w:bCs/>
                <w:sz w:val="24"/>
                <w:szCs w:val="24"/>
              </w:rPr>
              <w:t>Итоговый контроль (зачет)</w:t>
            </w:r>
          </w:p>
        </w:tc>
        <w:tc>
          <w:tcPr>
            <w:tcW w:w="469"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4</w:t>
            </w:r>
          </w:p>
        </w:tc>
        <w:tc>
          <w:tcPr>
            <w:tcW w:w="535" w:type="pct"/>
          </w:tcPr>
          <w:p w:rsidR="005E1599" w:rsidRPr="005E1599" w:rsidRDefault="005E1599" w:rsidP="005E1599">
            <w:pPr>
              <w:spacing w:after="0" w:line="240" w:lineRule="auto"/>
              <w:jc w:val="center"/>
              <w:rPr>
                <w:rFonts w:ascii="Times New Roman" w:hAnsi="Times New Roman" w:cs="Times New Roman"/>
                <w:b/>
                <w:sz w:val="24"/>
                <w:szCs w:val="24"/>
              </w:rPr>
            </w:pPr>
          </w:p>
        </w:tc>
        <w:tc>
          <w:tcPr>
            <w:tcW w:w="635" w:type="pct"/>
          </w:tcPr>
          <w:p w:rsidR="005E1599" w:rsidRPr="005E1599" w:rsidRDefault="005E1599" w:rsidP="005E1599">
            <w:pPr>
              <w:spacing w:after="0" w:line="240" w:lineRule="auto"/>
              <w:jc w:val="center"/>
              <w:rPr>
                <w:rFonts w:ascii="Times New Roman" w:hAnsi="Times New Roman" w:cs="Times New Roman"/>
                <w:b/>
                <w:sz w:val="24"/>
                <w:szCs w:val="24"/>
              </w:rPr>
            </w:pPr>
          </w:p>
        </w:tc>
        <w:tc>
          <w:tcPr>
            <w:tcW w:w="500" w:type="pct"/>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4</w:t>
            </w:r>
          </w:p>
        </w:tc>
      </w:tr>
      <w:tr w:rsidR="005E1599" w:rsidRPr="005E1599" w:rsidTr="007A55DE">
        <w:tc>
          <w:tcPr>
            <w:tcW w:w="319" w:type="pct"/>
            <w:vAlign w:val="center"/>
          </w:tcPr>
          <w:p w:rsidR="005E1599" w:rsidRPr="005E1599" w:rsidRDefault="005E1599" w:rsidP="005E1599">
            <w:pPr>
              <w:spacing w:after="0" w:line="240" w:lineRule="auto"/>
              <w:rPr>
                <w:rFonts w:ascii="Times New Roman" w:hAnsi="Times New Roman" w:cs="Times New Roman"/>
                <w:sz w:val="24"/>
                <w:szCs w:val="24"/>
              </w:rPr>
            </w:pPr>
          </w:p>
        </w:tc>
        <w:tc>
          <w:tcPr>
            <w:tcW w:w="2542" w:type="pct"/>
            <w:vAlign w:val="center"/>
          </w:tcPr>
          <w:p w:rsidR="005E1599" w:rsidRPr="005E1599" w:rsidRDefault="005E1599" w:rsidP="005E1599">
            <w:pPr>
              <w:spacing w:after="0" w:line="240" w:lineRule="auto"/>
              <w:jc w:val="center"/>
              <w:rPr>
                <w:rFonts w:ascii="Times New Roman" w:hAnsi="Times New Roman" w:cs="Times New Roman"/>
                <w:b/>
                <w:bCs/>
                <w:sz w:val="24"/>
                <w:szCs w:val="24"/>
              </w:rPr>
            </w:pPr>
            <w:r w:rsidRPr="005E1599">
              <w:rPr>
                <w:rFonts w:ascii="Times New Roman" w:hAnsi="Times New Roman" w:cs="Times New Roman"/>
                <w:b/>
                <w:bCs/>
                <w:sz w:val="24"/>
                <w:szCs w:val="24"/>
              </w:rPr>
              <w:t>ИТОГО</w:t>
            </w:r>
          </w:p>
        </w:tc>
        <w:tc>
          <w:tcPr>
            <w:tcW w:w="469" w:type="pct"/>
            <w:vAlign w:val="center"/>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16</w:t>
            </w:r>
          </w:p>
        </w:tc>
        <w:tc>
          <w:tcPr>
            <w:tcW w:w="535" w:type="pct"/>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8</w:t>
            </w:r>
          </w:p>
        </w:tc>
        <w:tc>
          <w:tcPr>
            <w:tcW w:w="635" w:type="pct"/>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4</w:t>
            </w:r>
          </w:p>
        </w:tc>
        <w:tc>
          <w:tcPr>
            <w:tcW w:w="500" w:type="pct"/>
          </w:tcPr>
          <w:p w:rsidR="005E1599" w:rsidRPr="005E1599" w:rsidRDefault="005E1599" w:rsidP="005E1599">
            <w:pPr>
              <w:spacing w:after="0" w:line="240" w:lineRule="auto"/>
              <w:jc w:val="center"/>
              <w:rPr>
                <w:rFonts w:ascii="Times New Roman" w:hAnsi="Times New Roman" w:cs="Times New Roman"/>
                <w:b/>
                <w:sz w:val="24"/>
                <w:szCs w:val="24"/>
              </w:rPr>
            </w:pPr>
            <w:r w:rsidRPr="005E1599">
              <w:rPr>
                <w:rFonts w:ascii="Times New Roman" w:hAnsi="Times New Roman" w:cs="Times New Roman"/>
                <w:b/>
                <w:sz w:val="24"/>
                <w:szCs w:val="24"/>
              </w:rPr>
              <w:t>4</w:t>
            </w:r>
          </w:p>
        </w:tc>
      </w:tr>
    </w:tbl>
    <w:p w:rsidR="005E1599" w:rsidRPr="005E1599" w:rsidRDefault="005E1599" w:rsidP="005E1599">
      <w:pPr>
        <w:spacing w:after="0" w:line="240" w:lineRule="auto"/>
        <w:rPr>
          <w:rFonts w:ascii="Times New Roman" w:hAnsi="Times New Roman" w:cs="Times New Roman"/>
        </w:rPr>
      </w:pPr>
    </w:p>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3.2. Календарный учебный график</w:t>
      </w:r>
    </w:p>
    <w:p w:rsidR="005E1599" w:rsidRPr="005E1599" w:rsidRDefault="005E1599" w:rsidP="005E1599">
      <w:pPr>
        <w:spacing w:after="0" w:line="240" w:lineRule="auto"/>
        <w:jc w:val="center"/>
        <w:rPr>
          <w:rFonts w:ascii="Times New Roman" w:hAnsi="Times New Roman" w:cs="Times New Roman"/>
          <w:b/>
          <w:sz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993"/>
        <w:gridCol w:w="992"/>
        <w:gridCol w:w="992"/>
        <w:gridCol w:w="992"/>
        <w:gridCol w:w="993"/>
        <w:gridCol w:w="850"/>
        <w:gridCol w:w="885"/>
      </w:tblGrid>
      <w:tr w:rsidR="005E1599" w:rsidRPr="005E1599" w:rsidTr="007A55DE">
        <w:tc>
          <w:tcPr>
            <w:tcW w:w="1843" w:type="dxa"/>
            <w:vMerge w:val="restart"/>
            <w:shd w:val="clear" w:color="auto" w:fill="D9D9D9"/>
          </w:tcPr>
          <w:p w:rsidR="005E1599" w:rsidRPr="005E1599" w:rsidRDefault="005E1599" w:rsidP="005E1599">
            <w:pPr>
              <w:spacing w:after="0" w:line="240" w:lineRule="auto"/>
              <w:jc w:val="both"/>
              <w:rPr>
                <w:rFonts w:ascii="Times New Roman" w:hAnsi="Times New Roman" w:cs="Times New Roman"/>
                <w:sz w:val="26"/>
                <w:szCs w:val="26"/>
              </w:rPr>
            </w:pPr>
            <w:r w:rsidRPr="005E1599">
              <w:rPr>
                <w:rFonts w:ascii="Times New Roman" w:hAnsi="Times New Roman" w:cs="Times New Roman"/>
                <w:sz w:val="26"/>
                <w:szCs w:val="26"/>
              </w:rPr>
              <w:t xml:space="preserve">Неделя </w:t>
            </w:r>
          </w:p>
          <w:p w:rsidR="005E1599" w:rsidRPr="005E1599" w:rsidRDefault="005E1599" w:rsidP="005E1599">
            <w:pPr>
              <w:spacing w:after="0" w:line="240" w:lineRule="auto"/>
              <w:jc w:val="both"/>
              <w:rPr>
                <w:rFonts w:ascii="Times New Roman" w:hAnsi="Times New Roman" w:cs="Times New Roman"/>
                <w:sz w:val="26"/>
                <w:szCs w:val="26"/>
              </w:rPr>
            </w:pPr>
            <w:r w:rsidRPr="005E1599">
              <w:rPr>
                <w:rFonts w:ascii="Times New Roman" w:hAnsi="Times New Roman" w:cs="Times New Roman"/>
                <w:sz w:val="26"/>
                <w:szCs w:val="26"/>
              </w:rPr>
              <w:t>обучения</w:t>
            </w:r>
          </w:p>
        </w:tc>
        <w:tc>
          <w:tcPr>
            <w:tcW w:w="992"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1</w:t>
            </w:r>
          </w:p>
        </w:tc>
        <w:tc>
          <w:tcPr>
            <w:tcW w:w="993"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2</w:t>
            </w:r>
          </w:p>
        </w:tc>
        <w:tc>
          <w:tcPr>
            <w:tcW w:w="992"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3</w:t>
            </w:r>
          </w:p>
        </w:tc>
        <w:tc>
          <w:tcPr>
            <w:tcW w:w="992"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4</w:t>
            </w:r>
          </w:p>
        </w:tc>
        <w:tc>
          <w:tcPr>
            <w:tcW w:w="992"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5</w:t>
            </w:r>
          </w:p>
        </w:tc>
        <w:tc>
          <w:tcPr>
            <w:tcW w:w="993"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6</w:t>
            </w:r>
          </w:p>
        </w:tc>
        <w:tc>
          <w:tcPr>
            <w:tcW w:w="850"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7</w:t>
            </w:r>
          </w:p>
        </w:tc>
        <w:tc>
          <w:tcPr>
            <w:tcW w:w="885"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Итого часов</w:t>
            </w:r>
          </w:p>
        </w:tc>
      </w:tr>
      <w:tr w:rsidR="005E1599" w:rsidRPr="005E1599" w:rsidTr="007A55DE">
        <w:tc>
          <w:tcPr>
            <w:tcW w:w="1843" w:type="dxa"/>
            <w:vMerge/>
            <w:shd w:val="clear" w:color="auto" w:fill="D9D9D9"/>
          </w:tcPr>
          <w:p w:rsidR="005E1599" w:rsidRPr="005E1599" w:rsidRDefault="005E1599" w:rsidP="005E1599">
            <w:pPr>
              <w:spacing w:after="0" w:line="240" w:lineRule="auto"/>
              <w:jc w:val="both"/>
              <w:rPr>
                <w:rFonts w:ascii="Times New Roman" w:hAnsi="Times New Roman" w:cs="Times New Roman"/>
                <w:sz w:val="26"/>
                <w:szCs w:val="26"/>
              </w:rPr>
            </w:pPr>
          </w:p>
        </w:tc>
        <w:tc>
          <w:tcPr>
            <w:tcW w:w="992"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пн</w:t>
            </w:r>
          </w:p>
        </w:tc>
        <w:tc>
          <w:tcPr>
            <w:tcW w:w="993"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вт</w:t>
            </w:r>
          </w:p>
        </w:tc>
        <w:tc>
          <w:tcPr>
            <w:tcW w:w="992"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ср</w:t>
            </w:r>
          </w:p>
        </w:tc>
        <w:tc>
          <w:tcPr>
            <w:tcW w:w="992"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чт</w:t>
            </w:r>
          </w:p>
        </w:tc>
        <w:tc>
          <w:tcPr>
            <w:tcW w:w="992"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пт</w:t>
            </w:r>
          </w:p>
        </w:tc>
        <w:tc>
          <w:tcPr>
            <w:tcW w:w="993"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сб</w:t>
            </w:r>
          </w:p>
        </w:tc>
        <w:tc>
          <w:tcPr>
            <w:tcW w:w="850"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вс</w:t>
            </w:r>
          </w:p>
        </w:tc>
        <w:tc>
          <w:tcPr>
            <w:tcW w:w="885" w:type="dxa"/>
            <w:shd w:val="clear" w:color="auto" w:fill="D9D9D9"/>
            <w:vAlign w:val="center"/>
          </w:tcPr>
          <w:p w:rsidR="005E1599" w:rsidRPr="005E1599" w:rsidRDefault="005E1599" w:rsidP="005E1599">
            <w:pPr>
              <w:spacing w:after="0" w:line="240" w:lineRule="auto"/>
              <w:jc w:val="center"/>
              <w:rPr>
                <w:rFonts w:ascii="Times New Roman" w:hAnsi="Times New Roman" w:cs="Times New Roman"/>
                <w:sz w:val="26"/>
                <w:szCs w:val="26"/>
              </w:rPr>
            </w:pPr>
          </w:p>
        </w:tc>
      </w:tr>
      <w:tr w:rsidR="005E1599" w:rsidRPr="005E1599" w:rsidTr="007A55DE">
        <w:tc>
          <w:tcPr>
            <w:tcW w:w="1843" w:type="dxa"/>
            <w:shd w:val="clear" w:color="auto" w:fill="D9D9D9"/>
          </w:tcPr>
          <w:p w:rsidR="005E1599" w:rsidRPr="005E1599" w:rsidRDefault="005E1599" w:rsidP="005E1599">
            <w:pPr>
              <w:spacing w:after="0" w:line="240" w:lineRule="auto"/>
              <w:jc w:val="both"/>
              <w:rPr>
                <w:rFonts w:ascii="Times New Roman" w:hAnsi="Times New Roman" w:cs="Times New Roman"/>
                <w:sz w:val="26"/>
                <w:szCs w:val="26"/>
              </w:rPr>
            </w:pPr>
            <w:r w:rsidRPr="005E1599">
              <w:rPr>
                <w:rFonts w:ascii="Times New Roman" w:hAnsi="Times New Roman" w:cs="Times New Roman"/>
                <w:sz w:val="26"/>
                <w:szCs w:val="26"/>
              </w:rPr>
              <w:t>1 неделя</w:t>
            </w:r>
          </w:p>
        </w:tc>
        <w:tc>
          <w:tcPr>
            <w:tcW w:w="992"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ЗД</w:t>
            </w:r>
          </w:p>
        </w:tc>
        <w:tc>
          <w:tcPr>
            <w:tcW w:w="993" w:type="dxa"/>
            <w:shd w:val="clear" w:color="auto" w:fill="auto"/>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sz w:val="26"/>
                <w:szCs w:val="26"/>
              </w:rPr>
              <w:t>ЗД</w:t>
            </w:r>
          </w:p>
        </w:tc>
        <w:tc>
          <w:tcPr>
            <w:tcW w:w="992" w:type="dxa"/>
            <w:shd w:val="clear" w:color="auto" w:fill="auto"/>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sz w:val="26"/>
                <w:szCs w:val="26"/>
              </w:rPr>
              <w:t>ЗД</w:t>
            </w:r>
          </w:p>
        </w:tc>
        <w:tc>
          <w:tcPr>
            <w:tcW w:w="992" w:type="dxa"/>
            <w:shd w:val="clear" w:color="auto" w:fill="auto"/>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sz w:val="26"/>
                <w:szCs w:val="26"/>
              </w:rPr>
              <w:t>З</w:t>
            </w:r>
          </w:p>
        </w:tc>
        <w:tc>
          <w:tcPr>
            <w:tcW w:w="992" w:type="dxa"/>
            <w:shd w:val="clear" w:color="auto" w:fill="auto"/>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w:t>
            </w:r>
          </w:p>
        </w:tc>
        <w:tc>
          <w:tcPr>
            <w:tcW w:w="993" w:type="dxa"/>
            <w:shd w:val="clear" w:color="auto" w:fill="auto"/>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w:t>
            </w:r>
          </w:p>
        </w:tc>
        <w:tc>
          <w:tcPr>
            <w:tcW w:w="850"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w:t>
            </w:r>
          </w:p>
        </w:tc>
        <w:tc>
          <w:tcPr>
            <w:tcW w:w="885"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16</w:t>
            </w:r>
          </w:p>
        </w:tc>
      </w:tr>
      <w:tr w:rsidR="005E1599" w:rsidRPr="005E1599" w:rsidTr="007A55DE">
        <w:tc>
          <w:tcPr>
            <w:tcW w:w="1843" w:type="dxa"/>
            <w:shd w:val="clear" w:color="auto" w:fill="auto"/>
          </w:tcPr>
          <w:p w:rsidR="005E1599" w:rsidRPr="005E1599" w:rsidRDefault="005E1599" w:rsidP="005E1599">
            <w:pPr>
              <w:spacing w:after="0" w:line="240" w:lineRule="auto"/>
              <w:jc w:val="both"/>
              <w:rPr>
                <w:rFonts w:ascii="Times New Roman" w:hAnsi="Times New Roman" w:cs="Times New Roman"/>
                <w:sz w:val="26"/>
                <w:szCs w:val="26"/>
              </w:rPr>
            </w:pPr>
            <w:r w:rsidRPr="005E1599">
              <w:rPr>
                <w:rFonts w:ascii="Times New Roman" w:hAnsi="Times New Roman" w:cs="Times New Roman"/>
                <w:sz w:val="26"/>
                <w:szCs w:val="26"/>
              </w:rPr>
              <w:t>Итого</w:t>
            </w:r>
          </w:p>
        </w:tc>
        <w:tc>
          <w:tcPr>
            <w:tcW w:w="992"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p>
        </w:tc>
        <w:tc>
          <w:tcPr>
            <w:tcW w:w="993"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p>
        </w:tc>
        <w:tc>
          <w:tcPr>
            <w:tcW w:w="992"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p>
        </w:tc>
        <w:tc>
          <w:tcPr>
            <w:tcW w:w="992"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p>
        </w:tc>
        <w:tc>
          <w:tcPr>
            <w:tcW w:w="992"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p>
        </w:tc>
        <w:tc>
          <w:tcPr>
            <w:tcW w:w="993"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p>
        </w:tc>
        <w:tc>
          <w:tcPr>
            <w:tcW w:w="850"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p>
        </w:tc>
        <w:tc>
          <w:tcPr>
            <w:tcW w:w="885" w:type="dxa"/>
            <w:shd w:val="clear" w:color="auto" w:fill="auto"/>
            <w:vAlign w:val="center"/>
          </w:tcPr>
          <w:p w:rsidR="005E1599" w:rsidRPr="005E1599" w:rsidRDefault="005E1599" w:rsidP="005E1599">
            <w:pPr>
              <w:spacing w:after="0" w:line="240" w:lineRule="auto"/>
              <w:jc w:val="center"/>
              <w:rPr>
                <w:rFonts w:ascii="Times New Roman" w:hAnsi="Times New Roman" w:cs="Times New Roman"/>
                <w:sz w:val="26"/>
                <w:szCs w:val="26"/>
              </w:rPr>
            </w:pPr>
            <w:r w:rsidRPr="005E1599">
              <w:rPr>
                <w:rFonts w:ascii="Times New Roman" w:hAnsi="Times New Roman" w:cs="Times New Roman"/>
                <w:sz w:val="26"/>
                <w:szCs w:val="26"/>
              </w:rPr>
              <w:t>16</w:t>
            </w:r>
          </w:p>
        </w:tc>
      </w:tr>
      <w:tr w:rsidR="005E1599" w:rsidRPr="005E1599" w:rsidTr="007A55DE">
        <w:tc>
          <w:tcPr>
            <w:tcW w:w="9532" w:type="dxa"/>
            <w:gridSpan w:val="9"/>
            <w:shd w:val="clear" w:color="auto" w:fill="auto"/>
          </w:tcPr>
          <w:p w:rsidR="005E1599" w:rsidRPr="005E1599" w:rsidRDefault="005E1599" w:rsidP="005E1599">
            <w:pPr>
              <w:spacing w:after="0" w:line="240" w:lineRule="auto"/>
              <w:rPr>
                <w:rFonts w:ascii="Times New Roman" w:hAnsi="Times New Roman" w:cs="Times New Roman"/>
                <w:sz w:val="26"/>
                <w:szCs w:val="26"/>
              </w:rPr>
            </w:pPr>
            <w:r w:rsidRPr="005E1599">
              <w:rPr>
                <w:rFonts w:ascii="Times New Roman" w:hAnsi="Times New Roman" w:cs="Times New Roman"/>
                <w:sz w:val="26"/>
                <w:szCs w:val="26"/>
              </w:rPr>
              <w:t>Примечание: ЗД – заочное обучение с применением дистанционных образовательных технологий ; З – ЗАЧЕТ.</w:t>
            </w:r>
          </w:p>
        </w:tc>
      </w:tr>
    </w:tbl>
    <w:p w:rsidR="005E1599" w:rsidRPr="005E1599" w:rsidRDefault="005E1599" w:rsidP="005E1599">
      <w:pPr>
        <w:spacing w:after="0" w:line="240" w:lineRule="auto"/>
        <w:jc w:val="both"/>
        <w:rPr>
          <w:rFonts w:ascii="Times New Roman" w:hAnsi="Times New Roman" w:cs="Times New Roman"/>
        </w:rPr>
      </w:pPr>
    </w:p>
    <w:p w:rsidR="005E1599" w:rsidRPr="005E1599" w:rsidRDefault="005E1599" w:rsidP="005E1599">
      <w:pPr>
        <w:spacing w:after="0" w:line="240" w:lineRule="auto"/>
        <w:jc w:val="both"/>
        <w:rPr>
          <w:rFonts w:ascii="Times New Roman" w:hAnsi="Times New Roman" w:cs="Times New Roman"/>
        </w:rPr>
      </w:pPr>
      <w:r w:rsidRPr="005E1599">
        <w:rPr>
          <w:rFonts w:ascii="Times New Roman" w:hAnsi="Times New Roman" w:cs="Times New Roman"/>
        </w:rPr>
        <w:t xml:space="preserve">По заочной форме обучения с применением дистанционных образовательных технологий занятия проводятся из расчета 2-4 час в день по месту работы слушателя </w:t>
      </w:r>
    </w:p>
    <w:p w:rsidR="005E1599" w:rsidRPr="005E1599" w:rsidRDefault="005E1599" w:rsidP="005E1599">
      <w:pPr>
        <w:spacing w:after="0" w:line="240" w:lineRule="auto"/>
        <w:rPr>
          <w:rFonts w:ascii="Times New Roman" w:hAnsi="Times New Roman" w:cs="Times New Roman"/>
          <w:sz w:val="20"/>
          <w:szCs w:val="20"/>
        </w:rPr>
      </w:pPr>
    </w:p>
    <w:p w:rsidR="005E1599" w:rsidRPr="005E1599" w:rsidRDefault="005E1599" w:rsidP="005E1599">
      <w:pPr>
        <w:spacing w:after="0" w:line="240" w:lineRule="auto"/>
        <w:jc w:val="center"/>
        <w:rPr>
          <w:rFonts w:ascii="Times New Roman" w:hAnsi="Times New Roman" w:cs="Times New Roman"/>
          <w:b/>
          <w:sz w:val="28"/>
          <w:szCs w:val="28"/>
          <w:lang w:eastAsia="ar-SA"/>
        </w:rPr>
      </w:pPr>
      <w:r w:rsidRPr="005E1599">
        <w:rPr>
          <w:rFonts w:ascii="Times New Roman" w:hAnsi="Times New Roman" w:cs="Times New Roman"/>
          <w:b/>
          <w:sz w:val="28"/>
          <w:szCs w:val="28"/>
          <w:lang w:eastAsia="ar-SA"/>
        </w:rPr>
        <w:t>3.3 Тематический план</w:t>
      </w:r>
    </w:p>
    <w:p w:rsidR="005E1599" w:rsidRPr="005E1599" w:rsidRDefault="005E1599" w:rsidP="005E1599">
      <w:pPr>
        <w:spacing w:after="0" w:line="240" w:lineRule="auto"/>
        <w:jc w:val="both"/>
        <w:rPr>
          <w:rFonts w:ascii="Times New Roman" w:hAnsi="Times New Roman" w:cs="Times New Roman"/>
          <w:b/>
          <w:sz w:val="28"/>
          <w:szCs w:val="28"/>
          <w:lang w:eastAsia="ar-SA"/>
        </w:rPr>
      </w:pPr>
      <w:r w:rsidRPr="005E1599">
        <w:rPr>
          <w:rFonts w:ascii="Times New Roman" w:hAnsi="Times New Roman" w:cs="Times New Roman"/>
          <w:sz w:val="28"/>
          <w:szCs w:val="28"/>
          <w:lang w:eastAsia="ar-SA"/>
        </w:rPr>
        <w:tab/>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150"/>
        <w:gridCol w:w="5086"/>
        <w:gridCol w:w="16"/>
        <w:gridCol w:w="685"/>
        <w:gridCol w:w="8"/>
        <w:gridCol w:w="16"/>
        <w:gridCol w:w="701"/>
        <w:gridCol w:w="8"/>
        <w:gridCol w:w="992"/>
        <w:gridCol w:w="435"/>
        <w:gridCol w:w="91"/>
        <w:gridCol w:w="598"/>
        <w:gridCol w:w="9"/>
        <w:gridCol w:w="542"/>
      </w:tblGrid>
      <w:tr w:rsidR="005E1599" w:rsidRPr="005E1599" w:rsidTr="007A55DE">
        <w:tc>
          <w:tcPr>
            <w:tcW w:w="675" w:type="dxa"/>
            <w:gridSpan w:val="2"/>
            <w:vMerge w:val="restart"/>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 п/п</w:t>
            </w:r>
          </w:p>
        </w:tc>
        <w:tc>
          <w:tcPr>
            <w:tcW w:w="5086" w:type="dxa"/>
            <w:vMerge w:val="restart"/>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Наименование разделов и тем</w:t>
            </w:r>
          </w:p>
        </w:tc>
        <w:tc>
          <w:tcPr>
            <w:tcW w:w="701" w:type="dxa"/>
            <w:gridSpan w:val="2"/>
            <w:vMerge w:val="restart"/>
            <w:textDirection w:val="btLr"/>
            <w:vAlign w:val="center"/>
          </w:tcPr>
          <w:p w:rsidR="005E1599" w:rsidRPr="005E1599" w:rsidRDefault="005E1599" w:rsidP="005E1599">
            <w:pPr>
              <w:spacing w:after="0" w:line="240" w:lineRule="auto"/>
              <w:ind w:left="113" w:right="113"/>
              <w:jc w:val="center"/>
              <w:rPr>
                <w:rFonts w:ascii="Times New Roman" w:hAnsi="Times New Roman" w:cs="Times New Roman"/>
              </w:rPr>
            </w:pPr>
            <w:r w:rsidRPr="005E1599">
              <w:rPr>
                <w:rFonts w:ascii="Times New Roman" w:hAnsi="Times New Roman" w:cs="Times New Roman"/>
              </w:rPr>
              <w:t>всего</w:t>
            </w:r>
          </w:p>
        </w:tc>
        <w:tc>
          <w:tcPr>
            <w:tcW w:w="2251" w:type="dxa"/>
            <w:gridSpan w:val="7"/>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В том числе</w:t>
            </w:r>
          </w:p>
        </w:tc>
        <w:tc>
          <w:tcPr>
            <w:tcW w:w="607" w:type="dxa"/>
            <w:gridSpan w:val="2"/>
            <w:vMerge w:val="restart"/>
            <w:textDirection w:val="btLr"/>
          </w:tcPr>
          <w:p w:rsidR="005E1599" w:rsidRPr="005E1599" w:rsidRDefault="005E1599" w:rsidP="005E1599">
            <w:pPr>
              <w:spacing w:after="0" w:line="240" w:lineRule="auto"/>
              <w:ind w:left="113" w:right="113"/>
              <w:jc w:val="center"/>
              <w:rPr>
                <w:rFonts w:ascii="Times New Roman" w:hAnsi="Times New Roman" w:cs="Times New Roman"/>
              </w:rPr>
            </w:pPr>
            <w:r w:rsidRPr="005E1599">
              <w:rPr>
                <w:rFonts w:ascii="Times New Roman" w:hAnsi="Times New Roman" w:cs="Times New Roman"/>
              </w:rPr>
              <w:t>Материально-техническое обеспечение</w:t>
            </w:r>
          </w:p>
        </w:tc>
        <w:tc>
          <w:tcPr>
            <w:tcW w:w="542" w:type="dxa"/>
            <w:vMerge w:val="restart"/>
            <w:textDirection w:val="btLr"/>
          </w:tcPr>
          <w:p w:rsidR="005E1599" w:rsidRPr="005E1599" w:rsidRDefault="005E1599" w:rsidP="005E1599">
            <w:pPr>
              <w:spacing w:after="0" w:line="240" w:lineRule="auto"/>
              <w:ind w:left="113" w:right="113"/>
              <w:jc w:val="center"/>
              <w:rPr>
                <w:rFonts w:ascii="Times New Roman" w:hAnsi="Times New Roman" w:cs="Times New Roman"/>
              </w:rPr>
            </w:pPr>
            <w:r w:rsidRPr="005E1599">
              <w:rPr>
                <w:rFonts w:ascii="Times New Roman" w:hAnsi="Times New Roman" w:cs="Times New Roman"/>
              </w:rPr>
              <w:t>Примечание</w:t>
            </w:r>
          </w:p>
        </w:tc>
      </w:tr>
      <w:tr w:rsidR="005E1599" w:rsidRPr="005E1599" w:rsidTr="007A55DE">
        <w:trPr>
          <w:cantSplit/>
          <w:trHeight w:val="1423"/>
        </w:trPr>
        <w:tc>
          <w:tcPr>
            <w:tcW w:w="675" w:type="dxa"/>
            <w:gridSpan w:val="2"/>
            <w:vMerge/>
          </w:tcPr>
          <w:p w:rsidR="005E1599" w:rsidRPr="005E1599" w:rsidRDefault="005E1599" w:rsidP="005E1599">
            <w:pPr>
              <w:spacing w:after="0" w:line="240" w:lineRule="auto"/>
              <w:jc w:val="center"/>
              <w:rPr>
                <w:rFonts w:ascii="Times New Roman" w:hAnsi="Times New Roman" w:cs="Times New Roman"/>
              </w:rPr>
            </w:pPr>
          </w:p>
        </w:tc>
        <w:tc>
          <w:tcPr>
            <w:tcW w:w="5086" w:type="dxa"/>
            <w:vMerge/>
          </w:tcPr>
          <w:p w:rsidR="005E1599" w:rsidRPr="005E1599" w:rsidRDefault="005E1599" w:rsidP="005E1599">
            <w:pPr>
              <w:spacing w:after="0" w:line="240" w:lineRule="auto"/>
              <w:jc w:val="center"/>
              <w:rPr>
                <w:rFonts w:ascii="Times New Roman" w:hAnsi="Times New Roman" w:cs="Times New Roman"/>
              </w:rPr>
            </w:pPr>
          </w:p>
        </w:tc>
        <w:tc>
          <w:tcPr>
            <w:tcW w:w="701" w:type="dxa"/>
            <w:gridSpan w:val="2"/>
            <w:vMerge/>
          </w:tcPr>
          <w:p w:rsidR="005E1599" w:rsidRPr="005E1599" w:rsidRDefault="005E1599" w:rsidP="005E1599">
            <w:pPr>
              <w:spacing w:after="0" w:line="240" w:lineRule="auto"/>
              <w:jc w:val="center"/>
              <w:rPr>
                <w:rFonts w:ascii="Times New Roman" w:hAnsi="Times New Roman" w:cs="Times New Roman"/>
              </w:rPr>
            </w:pPr>
          </w:p>
        </w:tc>
        <w:tc>
          <w:tcPr>
            <w:tcW w:w="725" w:type="dxa"/>
            <w:gridSpan w:val="3"/>
            <w:textDirection w:val="btLr"/>
          </w:tcPr>
          <w:p w:rsidR="005E1599" w:rsidRPr="005E1599" w:rsidRDefault="005E1599" w:rsidP="005E1599">
            <w:pPr>
              <w:spacing w:after="0" w:line="240" w:lineRule="auto"/>
              <w:ind w:left="113" w:right="113"/>
              <w:jc w:val="center"/>
              <w:rPr>
                <w:rFonts w:ascii="Times New Roman" w:hAnsi="Times New Roman" w:cs="Times New Roman"/>
              </w:rPr>
            </w:pPr>
            <w:r w:rsidRPr="005E1599">
              <w:rPr>
                <w:rFonts w:ascii="Times New Roman" w:hAnsi="Times New Roman" w:cs="Times New Roman"/>
              </w:rPr>
              <w:t>Лекции дистанц.</w:t>
            </w:r>
          </w:p>
        </w:tc>
        <w:tc>
          <w:tcPr>
            <w:tcW w:w="1000" w:type="dxa"/>
            <w:gridSpan w:val="2"/>
            <w:textDirection w:val="btLr"/>
          </w:tcPr>
          <w:p w:rsidR="005E1599" w:rsidRPr="005E1599" w:rsidRDefault="005E1599" w:rsidP="005E1599">
            <w:pPr>
              <w:spacing w:after="0" w:line="240" w:lineRule="auto"/>
              <w:ind w:left="113" w:right="113"/>
              <w:jc w:val="center"/>
              <w:rPr>
                <w:rFonts w:ascii="Times New Roman" w:hAnsi="Times New Roman" w:cs="Times New Roman"/>
              </w:rPr>
            </w:pPr>
            <w:r w:rsidRPr="005E1599">
              <w:rPr>
                <w:rFonts w:ascii="Times New Roman" w:hAnsi="Times New Roman" w:cs="Times New Roman"/>
              </w:rPr>
              <w:t>Практич. Занятие дистанционно</w:t>
            </w:r>
          </w:p>
        </w:tc>
        <w:tc>
          <w:tcPr>
            <w:tcW w:w="526" w:type="dxa"/>
            <w:gridSpan w:val="2"/>
            <w:textDirection w:val="btLr"/>
          </w:tcPr>
          <w:p w:rsidR="005E1599" w:rsidRPr="005E1599" w:rsidRDefault="005E1599" w:rsidP="005E1599">
            <w:pPr>
              <w:spacing w:after="0" w:line="240" w:lineRule="auto"/>
              <w:ind w:left="113" w:right="113"/>
              <w:jc w:val="center"/>
              <w:rPr>
                <w:rFonts w:ascii="Times New Roman" w:hAnsi="Times New Roman" w:cs="Times New Roman"/>
              </w:rPr>
            </w:pPr>
            <w:r w:rsidRPr="005E1599">
              <w:rPr>
                <w:rFonts w:ascii="Times New Roman" w:hAnsi="Times New Roman" w:cs="Times New Roman"/>
              </w:rPr>
              <w:t>Зачет</w:t>
            </w:r>
          </w:p>
        </w:tc>
        <w:tc>
          <w:tcPr>
            <w:tcW w:w="607" w:type="dxa"/>
            <w:gridSpan w:val="2"/>
            <w:vMerge/>
            <w:textDirection w:val="btLr"/>
          </w:tcPr>
          <w:p w:rsidR="005E1599" w:rsidRPr="005E1599" w:rsidRDefault="005E1599" w:rsidP="005E1599">
            <w:pPr>
              <w:spacing w:after="0" w:line="240" w:lineRule="auto"/>
              <w:ind w:left="113" w:right="113"/>
              <w:jc w:val="center"/>
              <w:rPr>
                <w:rFonts w:ascii="Times New Roman" w:hAnsi="Times New Roman" w:cs="Times New Roman"/>
              </w:rPr>
            </w:pPr>
          </w:p>
        </w:tc>
        <w:tc>
          <w:tcPr>
            <w:tcW w:w="542" w:type="dxa"/>
            <w:vMerge/>
          </w:tcPr>
          <w:p w:rsidR="005E1599" w:rsidRPr="005E1599" w:rsidRDefault="005E1599" w:rsidP="005E1599">
            <w:pPr>
              <w:spacing w:after="0" w:line="240" w:lineRule="auto"/>
              <w:jc w:val="center"/>
              <w:rPr>
                <w:rFonts w:ascii="Times New Roman" w:hAnsi="Times New Roman" w:cs="Times New Roman"/>
              </w:rPr>
            </w:pPr>
          </w:p>
        </w:tc>
      </w:tr>
      <w:tr w:rsidR="005E1599" w:rsidRPr="005E1599" w:rsidTr="007A55DE">
        <w:trPr>
          <w:cantSplit/>
          <w:trHeight w:val="273"/>
        </w:trPr>
        <w:tc>
          <w:tcPr>
            <w:tcW w:w="675" w:type="dxa"/>
            <w:gridSpan w:val="2"/>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1</w:t>
            </w:r>
          </w:p>
        </w:tc>
        <w:tc>
          <w:tcPr>
            <w:tcW w:w="5086" w:type="dxa"/>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2</w:t>
            </w:r>
          </w:p>
        </w:tc>
        <w:tc>
          <w:tcPr>
            <w:tcW w:w="701" w:type="dxa"/>
            <w:gridSpan w:val="2"/>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3</w:t>
            </w:r>
          </w:p>
        </w:tc>
        <w:tc>
          <w:tcPr>
            <w:tcW w:w="725" w:type="dxa"/>
            <w:gridSpan w:val="3"/>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4</w:t>
            </w:r>
          </w:p>
        </w:tc>
        <w:tc>
          <w:tcPr>
            <w:tcW w:w="1000" w:type="dxa"/>
            <w:gridSpan w:val="2"/>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5</w:t>
            </w:r>
          </w:p>
        </w:tc>
        <w:tc>
          <w:tcPr>
            <w:tcW w:w="526" w:type="dxa"/>
            <w:gridSpan w:val="2"/>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6</w:t>
            </w:r>
          </w:p>
        </w:tc>
        <w:tc>
          <w:tcPr>
            <w:tcW w:w="607" w:type="dxa"/>
            <w:gridSpan w:val="2"/>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7</w:t>
            </w:r>
          </w:p>
        </w:tc>
        <w:tc>
          <w:tcPr>
            <w:tcW w:w="542" w:type="dxa"/>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8</w:t>
            </w:r>
          </w:p>
        </w:tc>
      </w:tr>
      <w:tr w:rsidR="005E1599" w:rsidRPr="005E1599" w:rsidTr="007A55DE">
        <w:trPr>
          <w:cantSplit/>
          <w:trHeight w:val="355"/>
        </w:trPr>
        <w:tc>
          <w:tcPr>
            <w:tcW w:w="9862" w:type="dxa"/>
            <w:gridSpan w:val="15"/>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Раздел 1. Основы работы на ПК</w:t>
            </w:r>
          </w:p>
        </w:tc>
      </w:tr>
      <w:tr w:rsidR="005E1599" w:rsidRPr="005E1599" w:rsidTr="007A55DE">
        <w:trPr>
          <w:cantSplit/>
          <w:trHeight w:val="464"/>
        </w:trPr>
        <w:tc>
          <w:tcPr>
            <w:tcW w:w="675"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 xml:space="preserve">1.1 </w:t>
            </w:r>
          </w:p>
        </w:tc>
        <w:tc>
          <w:tcPr>
            <w:tcW w:w="5086" w:type="dxa"/>
            <w:vAlign w:val="center"/>
          </w:tcPr>
          <w:p w:rsidR="005E1599" w:rsidRPr="005E1599" w:rsidRDefault="005E1599" w:rsidP="005E1599">
            <w:pPr>
              <w:spacing w:after="0" w:line="240" w:lineRule="auto"/>
              <w:jc w:val="both"/>
              <w:rPr>
                <w:rFonts w:ascii="Times New Roman" w:hAnsi="Times New Roman" w:cs="Times New Roman"/>
              </w:rPr>
            </w:pPr>
            <w:r w:rsidRPr="005E1599">
              <w:rPr>
                <w:rFonts w:ascii="Times New Roman" w:hAnsi="Times New Roman" w:cs="Times New Roman"/>
              </w:rPr>
              <w:t>Введение. Понятие информационно-коммуникационных технологий.</w:t>
            </w:r>
          </w:p>
        </w:tc>
        <w:tc>
          <w:tcPr>
            <w:tcW w:w="701"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w:t>
            </w:r>
          </w:p>
        </w:tc>
        <w:tc>
          <w:tcPr>
            <w:tcW w:w="725" w:type="dxa"/>
            <w:gridSpan w:val="3"/>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w:t>
            </w:r>
          </w:p>
        </w:tc>
        <w:tc>
          <w:tcPr>
            <w:tcW w:w="1000" w:type="dxa"/>
            <w:gridSpan w:val="2"/>
            <w:vAlign w:val="center"/>
          </w:tcPr>
          <w:p w:rsidR="005E1599" w:rsidRPr="005E1599" w:rsidRDefault="005E1599" w:rsidP="005E1599">
            <w:pPr>
              <w:spacing w:after="0" w:line="240" w:lineRule="auto"/>
              <w:jc w:val="center"/>
              <w:rPr>
                <w:rFonts w:ascii="Times New Roman" w:hAnsi="Times New Roman" w:cs="Times New Roman"/>
              </w:rPr>
            </w:pPr>
          </w:p>
        </w:tc>
        <w:tc>
          <w:tcPr>
            <w:tcW w:w="435" w:type="dxa"/>
            <w:vAlign w:val="center"/>
          </w:tcPr>
          <w:p w:rsidR="005E1599" w:rsidRPr="005E1599" w:rsidRDefault="005E1599" w:rsidP="005E1599">
            <w:pPr>
              <w:spacing w:after="0" w:line="240" w:lineRule="auto"/>
              <w:jc w:val="center"/>
              <w:rPr>
                <w:rFonts w:ascii="Times New Roman" w:hAnsi="Times New Roman" w:cs="Times New Roman"/>
              </w:rPr>
            </w:pPr>
          </w:p>
        </w:tc>
        <w:tc>
          <w:tcPr>
            <w:tcW w:w="689" w:type="dxa"/>
            <w:gridSpan w:val="2"/>
            <w:vAlign w:val="center"/>
          </w:tcPr>
          <w:p w:rsidR="005E1599" w:rsidRPr="005E1599" w:rsidRDefault="005E1599" w:rsidP="005E1599">
            <w:pPr>
              <w:spacing w:after="0" w:line="240" w:lineRule="auto"/>
              <w:jc w:val="center"/>
              <w:rPr>
                <w:rFonts w:ascii="Times New Roman" w:hAnsi="Times New Roman" w:cs="Times New Roman"/>
              </w:rPr>
            </w:pPr>
          </w:p>
        </w:tc>
        <w:tc>
          <w:tcPr>
            <w:tcW w:w="551" w:type="dxa"/>
            <w:gridSpan w:val="2"/>
            <w:vAlign w:val="center"/>
          </w:tcPr>
          <w:p w:rsidR="005E1599" w:rsidRPr="005E1599" w:rsidRDefault="005E1599" w:rsidP="005E1599">
            <w:pPr>
              <w:spacing w:after="0" w:line="240" w:lineRule="auto"/>
              <w:jc w:val="center"/>
              <w:rPr>
                <w:rFonts w:ascii="Times New Roman" w:hAnsi="Times New Roman" w:cs="Times New Roman"/>
              </w:rPr>
            </w:pPr>
          </w:p>
        </w:tc>
      </w:tr>
      <w:tr w:rsidR="005E1599" w:rsidRPr="005E1599" w:rsidTr="007A55DE">
        <w:trPr>
          <w:cantSplit/>
          <w:trHeight w:val="464"/>
        </w:trPr>
        <w:tc>
          <w:tcPr>
            <w:tcW w:w="675"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1.2</w:t>
            </w:r>
          </w:p>
        </w:tc>
        <w:tc>
          <w:tcPr>
            <w:tcW w:w="5086" w:type="dxa"/>
            <w:vAlign w:val="center"/>
          </w:tcPr>
          <w:p w:rsidR="005E1599" w:rsidRPr="005E1599" w:rsidRDefault="005E1599" w:rsidP="005E1599">
            <w:pPr>
              <w:spacing w:after="0" w:line="240" w:lineRule="auto"/>
              <w:rPr>
                <w:rFonts w:ascii="Times New Roman" w:hAnsi="Times New Roman" w:cs="Times New Roman"/>
              </w:rPr>
            </w:pPr>
            <w:r w:rsidRPr="005E1599">
              <w:rPr>
                <w:rFonts w:ascii="Times New Roman" w:hAnsi="Times New Roman" w:cs="Times New Roman"/>
              </w:rPr>
              <w:t xml:space="preserve">Подготовка материалов онлайн-курсов в </w:t>
            </w:r>
            <w:r w:rsidRPr="005E1599">
              <w:rPr>
                <w:rFonts w:ascii="Times New Roman" w:hAnsi="Times New Roman" w:cs="Times New Roman"/>
                <w:lang w:val="en-US"/>
              </w:rPr>
              <w:t>Microsoft</w:t>
            </w:r>
            <w:r w:rsidRPr="005E1599">
              <w:rPr>
                <w:rFonts w:ascii="Times New Roman" w:hAnsi="Times New Roman" w:cs="Times New Roman"/>
              </w:rPr>
              <w:t xml:space="preserve"> </w:t>
            </w:r>
            <w:r w:rsidRPr="005E1599">
              <w:rPr>
                <w:rFonts w:ascii="Times New Roman" w:hAnsi="Times New Roman" w:cs="Times New Roman"/>
                <w:lang w:val="en-US"/>
              </w:rPr>
              <w:t>Word</w:t>
            </w:r>
            <w:r w:rsidRPr="005E1599">
              <w:rPr>
                <w:rFonts w:ascii="Times New Roman" w:hAnsi="Times New Roman" w:cs="Times New Roman"/>
              </w:rPr>
              <w:t xml:space="preserve"> для размещения в ЭИОС</w:t>
            </w:r>
          </w:p>
        </w:tc>
        <w:tc>
          <w:tcPr>
            <w:tcW w:w="701"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w:t>
            </w:r>
          </w:p>
        </w:tc>
        <w:tc>
          <w:tcPr>
            <w:tcW w:w="725" w:type="dxa"/>
            <w:gridSpan w:val="3"/>
            <w:vAlign w:val="center"/>
          </w:tcPr>
          <w:p w:rsidR="005E1599" w:rsidRPr="005E1599" w:rsidRDefault="005E1599" w:rsidP="005E1599">
            <w:pPr>
              <w:spacing w:after="0" w:line="240" w:lineRule="auto"/>
              <w:jc w:val="center"/>
              <w:rPr>
                <w:rFonts w:ascii="Times New Roman" w:hAnsi="Times New Roman" w:cs="Times New Roman"/>
              </w:rPr>
            </w:pPr>
          </w:p>
        </w:tc>
        <w:tc>
          <w:tcPr>
            <w:tcW w:w="1000"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w:t>
            </w:r>
          </w:p>
        </w:tc>
        <w:tc>
          <w:tcPr>
            <w:tcW w:w="435" w:type="dxa"/>
            <w:vAlign w:val="center"/>
          </w:tcPr>
          <w:p w:rsidR="005E1599" w:rsidRPr="005E1599" w:rsidRDefault="005E1599" w:rsidP="005E1599">
            <w:pPr>
              <w:spacing w:after="0" w:line="240" w:lineRule="auto"/>
              <w:jc w:val="center"/>
              <w:rPr>
                <w:rFonts w:ascii="Times New Roman" w:hAnsi="Times New Roman" w:cs="Times New Roman"/>
              </w:rPr>
            </w:pPr>
          </w:p>
        </w:tc>
        <w:tc>
          <w:tcPr>
            <w:tcW w:w="689" w:type="dxa"/>
            <w:gridSpan w:val="2"/>
            <w:vAlign w:val="center"/>
          </w:tcPr>
          <w:p w:rsidR="005E1599" w:rsidRPr="005E1599" w:rsidRDefault="005E1599" w:rsidP="005E1599">
            <w:pPr>
              <w:spacing w:after="0" w:line="240" w:lineRule="auto"/>
              <w:jc w:val="center"/>
              <w:rPr>
                <w:rFonts w:ascii="Times New Roman" w:hAnsi="Times New Roman" w:cs="Times New Roman"/>
              </w:rPr>
            </w:pPr>
          </w:p>
        </w:tc>
        <w:tc>
          <w:tcPr>
            <w:tcW w:w="551" w:type="dxa"/>
            <w:gridSpan w:val="2"/>
            <w:vAlign w:val="center"/>
          </w:tcPr>
          <w:p w:rsidR="005E1599" w:rsidRPr="005E1599" w:rsidRDefault="005E1599" w:rsidP="005E1599">
            <w:pPr>
              <w:spacing w:after="0" w:line="240" w:lineRule="auto"/>
              <w:jc w:val="center"/>
              <w:rPr>
                <w:rFonts w:ascii="Times New Roman" w:hAnsi="Times New Roman" w:cs="Times New Roman"/>
              </w:rPr>
            </w:pPr>
          </w:p>
        </w:tc>
      </w:tr>
      <w:tr w:rsidR="005E1599" w:rsidRPr="005E1599" w:rsidTr="007A55DE">
        <w:trPr>
          <w:cantSplit/>
          <w:trHeight w:val="349"/>
        </w:trPr>
        <w:tc>
          <w:tcPr>
            <w:tcW w:w="5761" w:type="dxa"/>
            <w:gridSpan w:val="3"/>
            <w:vAlign w:val="center"/>
          </w:tcPr>
          <w:p w:rsidR="005E1599" w:rsidRPr="005E1599" w:rsidRDefault="005E1599" w:rsidP="005E1599">
            <w:pPr>
              <w:spacing w:after="0" w:line="240" w:lineRule="auto"/>
              <w:rPr>
                <w:rFonts w:ascii="Times New Roman" w:hAnsi="Times New Roman" w:cs="Times New Roman"/>
                <w:b/>
              </w:rPr>
            </w:pPr>
            <w:r w:rsidRPr="005E1599">
              <w:rPr>
                <w:rFonts w:ascii="Times New Roman" w:hAnsi="Times New Roman" w:cs="Times New Roman"/>
                <w:b/>
              </w:rPr>
              <w:t>Итого по разделу 1</w:t>
            </w:r>
          </w:p>
        </w:tc>
        <w:tc>
          <w:tcPr>
            <w:tcW w:w="701" w:type="dxa"/>
            <w:gridSpan w:val="2"/>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4</w:t>
            </w:r>
          </w:p>
        </w:tc>
        <w:tc>
          <w:tcPr>
            <w:tcW w:w="725" w:type="dxa"/>
            <w:gridSpan w:val="3"/>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2</w:t>
            </w:r>
          </w:p>
        </w:tc>
        <w:tc>
          <w:tcPr>
            <w:tcW w:w="1000" w:type="dxa"/>
            <w:gridSpan w:val="2"/>
            <w:vAlign w:val="center"/>
          </w:tcPr>
          <w:p w:rsidR="005E1599" w:rsidRPr="005E1599" w:rsidRDefault="005E1599" w:rsidP="005E1599">
            <w:pPr>
              <w:spacing w:after="0" w:line="240" w:lineRule="auto"/>
              <w:jc w:val="center"/>
              <w:rPr>
                <w:rFonts w:ascii="Times New Roman" w:hAnsi="Times New Roman" w:cs="Times New Roman"/>
                <w:b/>
                <w:bCs/>
              </w:rPr>
            </w:pPr>
            <w:r w:rsidRPr="005E1599">
              <w:rPr>
                <w:rFonts w:ascii="Times New Roman" w:hAnsi="Times New Roman" w:cs="Times New Roman"/>
                <w:b/>
                <w:bCs/>
              </w:rPr>
              <w:t>2</w:t>
            </w:r>
          </w:p>
        </w:tc>
        <w:tc>
          <w:tcPr>
            <w:tcW w:w="435" w:type="dxa"/>
            <w:vAlign w:val="center"/>
          </w:tcPr>
          <w:p w:rsidR="005E1599" w:rsidRPr="005E1599" w:rsidRDefault="005E1599" w:rsidP="005E1599">
            <w:pPr>
              <w:spacing w:after="0" w:line="240" w:lineRule="auto"/>
              <w:jc w:val="center"/>
              <w:rPr>
                <w:rFonts w:ascii="Times New Roman" w:hAnsi="Times New Roman" w:cs="Times New Roman"/>
                <w:b/>
              </w:rPr>
            </w:pPr>
          </w:p>
        </w:tc>
        <w:tc>
          <w:tcPr>
            <w:tcW w:w="698" w:type="dxa"/>
            <w:gridSpan w:val="3"/>
            <w:vAlign w:val="center"/>
          </w:tcPr>
          <w:p w:rsidR="005E1599" w:rsidRPr="005E1599" w:rsidRDefault="005E1599" w:rsidP="005E1599">
            <w:pPr>
              <w:spacing w:after="0" w:line="240" w:lineRule="auto"/>
              <w:jc w:val="center"/>
              <w:rPr>
                <w:rFonts w:ascii="Times New Roman" w:hAnsi="Times New Roman" w:cs="Times New Roman"/>
                <w:b/>
              </w:rPr>
            </w:pPr>
          </w:p>
        </w:tc>
        <w:tc>
          <w:tcPr>
            <w:tcW w:w="542" w:type="dxa"/>
            <w:vAlign w:val="center"/>
          </w:tcPr>
          <w:p w:rsidR="005E1599" w:rsidRPr="005E1599" w:rsidRDefault="005E1599" w:rsidP="005E1599">
            <w:pPr>
              <w:spacing w:after="0" w:line="240" w:lineRule="auto"/>
              <w:jc w:val="center"/>
              <w:rPr>
                <w:rFonts w:ascii="Times New Roman" w:hAnsi="Times New Roman" w:cs="Times New Roman"/>
              </w:rPr>
            </w:pPr>
          </w:p>
        </w:tc>
      </w:tr>
      <w:tr w:rsidR="005E1599" w:rsidRPr="005E1599" w:rsidTr="007A55DE">
        <w:trPr>
          <w:cantSplit/>
          <w:trHeight w:val="464"/>
        </w:trPr>
        <w:tc>
          <w:tcPr>
            <w:tcW w:w="9862" w:type="dxa"/>
            <w:gridSpan w:val="15"/>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 xml:space="preserve">Раздел 2. </w:t>
            </w:r>
            <w:r w:rsidRPr="005E1599">
              <w:rPr>
                <w:rFonts w:ascii="Times New Roman" w:hAnsi="Times New Roman" w:cs="Times New Roman"/>
                <w:b/>
                <w:spacing w:val="-2"/>
              </w:rPr>
              <w:t xml:space="preserve">Основы информационной безопасности при работе на ПК </w:t>
            </w:r>
          </w:p>
        </w:tc>
      </w:tr>
      <w:tr w:rsidR="005E1599" w:rsidRPr="005E1599" w:rsidTr="007A55DE">
        <w:trPr>
          <w:cantSplit/>
          <w:trHeight w:val="464"/>
        </w:trPr>
        <w:tc>
          <w:tcPr>
            <w:tcW w:w="675"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2.1</w:t>
            </w:r>
          </w:p>
        </w:tc>
        <w:tc>
          <w:tcPr>
            <w:tcW w:w="5086" w:type="dxa"/>
            <w:vAlign w:val="center"/>
          </w:tcPr>
          <w:p w:rsidR="005E1599" w:rsidRPr="005E1599" w:rsidRDefault="005E1599" w:rsidP="005E1599">
            <w:pPr>
              <w:spacing w:after="0" w:line="240" w:lineRule="auto"/>
              <w:rPr>
                <w:rFonts w:ascii="Times New Roman" w:hAnsi="Times New Roman" w:cs="Times New Roman"/>
              </w:rPr>
            </w:pPr>
            <w:r w:rsidRPr="005E1599">
              <w:rPr>
                <w:rFonts w:ascii="Times New Roman" w:hAnsi="Times New Roman" w:cs="Times New Roman"/>
              </w:rPr>
              <w:t>Основы информационной безопасности</w:t>
            </w:r>
          </w:p>
        </w:tc>
        <w:tc>
          <w:tcPr>
            <w:tcW w:w="701"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w:t>
            </w:r>
          </w:p>
        </w:tc>
        <w:tc>
          <w:tcPr>
            <w:tcW w:w="725" w:type="dxa"/>
            <w:gridSpan w:val="3"/>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w:t>
            </w:r>
          </w:p>
        </w:tc>
        <w:tc>
          <w:tcPr>
            <w:tcW w:w="1000" w:type="dxa"/>
            <w:gridSpan w:val="2"/>
            <w:vAlign w:val="center"/>
          </w:tcPr>
          <w:p w:rsidR="005E1599" w:rsidRPr="005E1599" w:rsidRDefault="005E1599" w:rsidP="005E1599">
            <w:pPr>
              <w:spacing w:after="0" w:line="240" w:lineRule="auto"/>
              <w:jc w:val="center"/>
              <w:rPr>
                <w:rFonts w:ascii="Times New Roman" w:hAnsi="Times New Roman" w:cs="Times New Roman"/>
              </w:rPr>
            </w:pPr>
          </w:p>
        </w:tc>
        <w:tc>
          <w:tcPr>
            <w:tcW w:w="435" w:type="dxa"/>
            <w:vAlign w:val="center"/>
          </w:tcPr>
          <w:p w:rsidR="005E1599" w:rsidRPr="005E1599" w:rsidRDefault="005E1599" w:rsidP="005E1599">
            <w:pPr>
              <w:spacing w:after="0" w:line="240" w:lineRule="auto"/>
              <w:jc w:val="center"/>
              <w:rPr>
                <w:rFonts w:ascii="Times New Roman" w:hAnsi="Times New Roman" w:cs="Times New Roman"/>
              </w:rPr>
            </w:pPr>
          </w:p>
        </w:tc>
        <w:tc>
          <w:tcPr>
            <w:tcW w:w="698" w:type="dxa"/>
            <w:gridSpan w:val="3"/>
            <w:vAlign w:val="center"/>
          </w:tcPr>
          <w:p w:rsidR="005E1599" w:rsidRPr="005E1599" w:rsidRDefault="005E1599" w:rsidP="005E1599">
            <w:pPr>
              <w:spacing w:after="0" w:line="240" w:lineRule="auto"/>
              <w:jc w:val="center"/>
              <w:rPr>
                <w:rFonts w:ascii="Times New Roman" w:hAnsi="Times New Roman" w:cs="Times New Roman"/>
              </w:rPr>
            </w:pPr>
          </w:p>
        </w:tc>
        <w:tc>
          <w:tcPr>
            <w:tcW w:w="542" w:type="dxa"/>
            <w:vAlign w:val="center"/>
          </w:tcPr>
          <w:p w:rsidR="005E1599" w:rsidRPr="005E1599" w:rsidRDefault="005E1599" w:rsidP="005E1599">
            <w:pPr>
              <w:spacing w:after="0" w:line="240" w:lineRule="auto"/>
              <w:jc w:val="center"/>
              <w:rPr>
                <w:rFonts w:ascii="Times New Roman" w:hAnsi="Times New Roman" w:cs="Times New Roman"/>
              </w:rPr>
            </w:pPr>
          </w:p>
        </w:tc>
      </w:tr>
      <w:tr w:rsidR="005E1599" w:rsidRPr="005E1599" w:rsidTr="007A55DE">
        <w:trPr>
          <w:cantSplit/>
          <w:trHeight w:val="365"/>
        </w:trPr>
        <w:tc>
          <w:tcPr>
            <w:tcW w:w="5761" w:type="dxa"/>
            <w:gridSpan w:val="3"/>
            <w:vAlign w:val="center"/>
          </w:tcPr>
          <w:p w:rsidR="005E1599" w:rsidRPr="005E1599" w:rsidRDefault="005E1599" w:rsidP="005E1599">
            <w:pPr>
              <w:spacing w:after="0" w:line="240" w:lineRule="auto"/>
              <w:rPr>
                <w:rFonts w:ascii="Times New Roman" w:hAnsi="Times New Roman" w:cs="Times New Roman"/>
                <w:b/>
              </w:rPr>
            </w:pPr>
            <w:r w:rsidRPr="005E1599">
              <w:rPr>
                <w:rFonts w:ascii="Times New Roman" w:hAnsi="Times New Roman" w:cs="Times New Roman"/>
                <w:b/>
              </w:rPr>
              <w:t>Итого по разделу 2</w:t>
            </w:r>
          </w:p>
        </w:tc>
        <w:tc>
          <w:tcPr>
            <w:tcW w:w="701" w:type="dxa"/>
            <w:gridSpan w:val="2"/>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2</w:t>
            </w:r>
          </w:p>
        </w:tc>
        <w:tc>
          <w:tcPr>
            <w:tcW w:w="725" w:type="dxa"/>
            <w:gridSpan w:val="3"/>
            <w:vAlign w:val="center"/>
          </w:tcPr>
          <w:p w:rsidR="005E1599" w:rsidRPr="005E1599" w:rsidRDefault="005E1599" w:rsidP="005E1599">
            <w:pPr>
              <w:spacing w:after="0" w:line="240" w:lineRule="auto"/>
              <w:jc w:val="center"/>
              <w:rPr>
                <w:rFonts w:ascii="Times New Roman" w:hAnsi="Times New Roman" w:cs="Times New Roman"/>
                <w:b/>
              </w:rPr>
            </w:pPr>
            <w:r w:rsidRPr="005E1599">
              <w:rPr>
                <w:rFonts w:ascii="Times New Roman" w:hAnsi="Times New Roman" w:cs="Times New Roman"/>
                <w:b/>
              </w:rPr>
              <w:t>2</w:t>
            </w:r>
          </w:p>
        </w:tc>
        <w:tc>
          <w:tcPr>
            <w:tcW w:w="1000" w:type="dxa"/>
            <w:gridSpan w:val="2"/>
            <w:vAlign w:val="center"/>
          </w:tcPr>
          <w:p w:rsidR="005E1599" w:rsidRPr="005E1599" w:rsidRDefault="005E1599" w:rsidP="005E1599">
            <w:pPr>
              <w:spacing w:after="0" w:line="240" w:lineRule="auto"/>
              <w:jc w:val="center"/>
              <w:rPr>
                <w:rFonts w:ascii="Times New Roman" w:hAnsi="Times New Roman" w:cs="Times New Roman"/>
                <w:b/>
              </w:rPr>
            </w:pPr>
          </w:p>
        </w:tc>
        <w:tc>
          <w:tcPr>
            <w:tcW w:w="435" w:type="dxa"/>
            <w:vAlign w:val="center"/>
          </w:tcPr>
          <w:p w:rsidR="005E1599" w:rsidRPr="005E1599" w:rsidRDefault="005E1599" w:rsidP="005E1599">
            <w:pPr>
              <w:spacing w:after="0" w:line="240" w:lineRule="auto"/>
              <w:jc w:val="center"/>
              <w:rPr>
                <w:rFonts w:ascii="Times New Roman" w:hAnsi="Times New Roman" w:cs="Times New Roman"/>
                <w:b/>
              </w:rPr>
            </w:pPr>
          </w:p>
        </w:tc>
        <w:tc>
          <w:tcPr>
            <w:tcW w:w="698" w:type="dxa"/>
            <w:gridSpan w:val="3"/>
            <w:vAlign w:val="center"/>
          </w:tcPr>
          <w:p w:rsidR="005E1599" w:rsidRPr="005E1599" w:rsidRDefault="005E1599" w:rsidP="005E1599">
            <w:pPr>
              <w:spacing w:after="0" w:line="240" w:lineRule="auto"/>
              <w:jc w:val="center"/>
              <w:rPr>
                <w:rFonts w:ascii="Times New Roman" w:hAnsi="Times New Roman" w:cs="Times New Roman"/>
                <w:b/>
              </w:rPr>
            </w:pPr>
          </w:p>
        </w:tc>
        <w:tc>
          <w:tcPr>
            <w:tcW w:w="542" w:type="dxa"/>
            <w:vAlign w:val="center"/>
          </w:tcPr>
          <w:p w:rsidR="005E1599" w:rsidRPr="005E1599" w:rsidRDefault="005E1599" w:rsidP="005E1599">
            <w:pPr>
              <w:spacing w:after="0" w:line="240" w:lineRule="auto"/>
              <w:jc w:val="center"/>
              <w:rPr>
                <w:rFonts w:ascii="Times New Roman" w:hAnsi="Times New Roman" w:cs="Times New Roman"/>
                <w:b/>
              </w:rPr>
            </w:pPr>
          </w:p>
        </w:tc>
      </w:tr>
      <w:tr w:rsidR="005E1599" w:rsidRPr="005E1599" w:rsidTr="007A55DE">
        <w:trPr>
          <w:cantSplit/>
          <w:trHeight w:val="464"/>
        </w:trPr>
        <w:tc>
          <w:tcPr>
            <w:tcW w:w="9862" w:type="dxa"/>
            <w:gridSpan w:val="15"/>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b/>
                <w:spacing w:val="-2"/>
              </w:rPr>
              <w:t xml:space="preserve">Раздел 3. </w:t>
            </w:r>
            <w:r w:rsidRPr="005E1599">
              <w:rPr>
                <w:rFonts w:ascii="Times New Roman" w:hAnsi="Times New Roman" w:cs="Times New Roman"/>
                <w:b/>
              </w:rPr>
              <w:t>Основы работы с информационной системой для профессорско-преподавательского состава образовательных организаций</w:t>
            </w:r>
          </w:p>
        </w:tc>
      </w:tr>
      <w:tr w:rsidR="005E1599" w:rsidRPr="005E1599" w:rsidTr="007A55DE">
        <w:trPr>
          <w:cantSplit/>
          <w:trHeight w:val="464"/>
        </w:trPr>
        <w:tc>
          <w:tcPr>
            <w:tcW w:w="675"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3.1</w:t>
            </w:r>
          </w:p>
        </w:tc>
        <w:tc>
          <w:tcPr>
            <w:tcW w:w="5086" w:type="dxa"/>
            <w:vAlign w:val="center"/>
          </w:tcPr>
          <w:p w:rsidR="005E1599" w:rsidRPr="005E1599" w:rsidRDefault="005E1599" w:rsidP="005E1599">
            <w:pPr>
              <w:spacing w:after="0" w:line="240" w:lineRule="auto"/>
              <w:rPr>
                <w:rFonts w:ascii="Times New Roman" w:hAnsi="Times New Roman" w:cs="Times New Roman"/>
              </w:rPr>
            </w:pPr>
            <w:r w:rsidRPr="005E1599">
              <w:rPr>
                <w:rFonts w:ascii="Times New Roman" w:hAnsi="Times New Roman" w:cs="Times New Roman"/>
              </w:rPr>
              <w:t>Основные нормативные правовые аспекты работы в ЭИОС. Функциональные возможности образовательного модуля ЭИОС</w:t>
            </w:r>
          </w:p>
        </w:tc>
        <w:tc>
          <w:tcPr>
            <w:tcW w:w="701"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w:t>
            </w:r>
          </w:p>
        </w:tc>
        <w:tc>
          <w:tcPr>
            <w:tcW w:w="725" w:type="dxa"/>
            <w:gridSpan w:val="3"/>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w:t>
            </w:r>
          </w:p>
        </w:tc>
        <w:tc>
          <w:tcPr>
            <w:tcW w:w="1000" w:type="dxa"/>
            <w:gridSpan w:val="2"/>
            <w:vAlign w:val="center"/>
          </w:tcPr>
          <w:p w:rsidR="005E1599" w:rsidRPr="005E1599" w:rsidRDefault="005E1599" w:rsidP="005E1599">
            <w:pPr>
              <w:spacing w:after="0" w:line="240" w:lineRule="auto"/>
              <w:jc w:val="center"/>
              <w:rPr>
                <w:rFonts w:ascii="Times New Roman" w:hAnsi="Times New Roman" w:cs="Times New Roman"/>
              </w:rPr>
            </w:pPr>
          </w:p>
        </w:tc>
        <w:tc>
          <w:tcPr>
            <w:tcW w:w="435" w:type="dxa"/>
            <w:vAlign w:val="center"/>
          </w:tcPr>
          <w:p w:rsidR="005E1599" w:rsidRPr="005E1599" w:rsidRDefault="005E1599" w:rsidP="005E1599">
            <w:pPr>
              <w:spacing w:after="0" w:line="240" w:lineRule="auto"/>
              <w:jc w:val="center"/>
              <w:rPr>
                <w:rFonts w:ascii="Times New Roman" w:hAnsi="Times New Roman" w:cs="Times New Roman"/>
              </w:rPr>
            </w:pPr>
          </w:p>
        </w:tc>
        <w:tc>
          <w:tcPr>
            <w:tcW w:w="698" w:type="dxa"/>
            <w:gridSpan w:val="3"/>
            <w:vAlign w:val="center"/>
          </w:tcPr>
          <w:p w:rsidR="005E1599" w:rsidRPr="005E1599" w:rsidRDefault="005E1599" w:rsidP="005E1599">
            <w:pPr>
              <w:spacing w:after="0" w:line="240" w:lineRule="auto"/>
              <w:jc w:val="center"/>
              <w:rPr>
                <w:rFonts w:ascii="Times New Roman" w:hAnsi="Times New Roman" w:cs="Times New Roman"/>
              </w:rPr>
            </w:pPr>
          </w:p>
        </w:tc>
        <w:tc>
          <w:tcPr>
            <w:tcW w:w="542" w:type="dxa"/>
            <w:vAlign w:val="center"/>
          </w:tcPr>
          <w:p w:rsidR="005E1599" w:rsidRPr="005E1599" w:rsidRDefault="005E1599" w:rsidP="005E1599">
            <w:pPr>
              <w:spacing w:after="0" w:line="240" w:lineRule="auto"/>
              <w:jc w:val="center"/>
              <w:rPr>
                <w:rFonts w:ascii="Times New Roman" w:hAnsi="Times New Roman" w:cs="Times New Roman"/>
              </w:rPr>
            </w:pPr>
          </w:p>
        </w:tc>
      </w:tr>
      <w:tr w:rsidR="005E1599" w:rsidRPr="005E1599" w:rsidTr="007A55DE">
        <w:trPr>
          <w:cantSplit/>
          <w:trHeight w:val="464"/>
        </w:trPr>
        <w:tc>
          <w:tcPr>
            <w:tcW w:w="675"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3.2</w:t>
            </w:r>
          </w:p>
        </w:tc>
        <w:tc>
          <w:tcPr>
            <w:tcW w:w="5086" w:type="dxa"/>
            <w:vAlign w:val="center"/>
          </w:tcPr>
          <w:p w:rsidR="005E1599" w:rsidRPr="005E1599" w:rsidRDefault="005E1599" w:rsidP="005E1599">
            <w:pPr>
              <w:spacing w:after="0" w:line="240" w:lineRule="auto"/>
              <w:rPr>
                <w:rFonts w:ascii="Times New Roman" w:hAnsi="Times New Roman" w:cs="Times New Roman"/>
              </w:rPr>
            </w:pPr>
            <w:r w:rsidRPr="005E1599">
              <w:rPr>
                <w:rFonts w:ascii="Times New Roman" w:hAnsi="Times New Roman" w:cs="Times New Roman"/>
              </w:rPr>
              <w:t>Размещение теоретического материала в ЭИОС</w:t>
            </w:r>
          </w:p>
        </w:tc>
        <w:tc>
          <w:tcPr>
            <w:tcW w:w="701"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w:t>
            </w:r>
          </w:p>
        </w:tc>
        <w:tc>
          <w:tcPr>
            <w:tcW w:w="725" w:type="dxa"/>
            <w:gridSpan w:val="3"/>
            <w:vAlign w:val="center"/>
          </w:tcPr>
          <w:p w:rsidR="005E1599" w:rsidRPr="005E1599" w:rsidRDefault="005E1599" w:rsidP="005E1599">
            <w:pPr>
              <w:spacing w:after="0" w:line="240" w:lineRule="auto"/>
              <w:jc w:val="center"/>
              <w:rPr>
                <w:rFonts w:ascii="Times New Roman" w:hAnsi="Times New Roman" w:cs="Times New Roman"/>
              </w:rPr>
            </w:pPr>
          </w:p>
        </w:tc>
        <w:tc>
          <w:tcPr>
            <w:tcW w:w="1000" w:type="dxa"/>
            <w:gridSpan w:val="2"/>
            <w:vAlign w:val="center"/>
          </w:tcPr>
          <w:p w:rsidR="005E1599" w:rsidRPr="005E1599" w:rsidRDefault="005E1599" w:rsidP="005E1599">
            <w:pPr>
              <w:spacing w:after="0" w:line="240" w:lineRule="auto"/>
              <w:jc w:val="center"/>
              <w:rPr>
                <w:rFonts w:ascii="Times New Roman" w:hAnsi="Times New Roman" w:cs="Times New Roman"/>
              </w:rPr>
            </w:pPr>
            <w:r w:rsidRPr="005E1599">
              <w:rPr>
                <w:rFonts w:ascii="Times New Roman" w:hAnsi="Times New Roman" w:cs="Times New Roman"/>
              </w:rPr>
              <w:t>2</w:t>
            </w:r>
          </w:p>
        </w:tc>
        <w:tc>
          <w:tcPr>
            <w:tcW w:w="435" w:type="dxa"/>
            <w:vAlign w:val="center"/>
          </w:tcPr>
          <w:p w:rsidR="005E1599" w:rsidRPr="005E1599" w:rsidRDefault="005E1599" w:rsidP="005E1599">
            <w:pPr>
              <w:spacing w:after="0" w:line="240" w:lineRule="auto"/>
              <w:jc w:val="center"/>
              <w:rPr>
                <w:rFonts w:ascii="Times New Roman" w:hAnsi="Times New Roman" w:cs="Times New Roman"/>
              </w:rPr>
            </w:pPr>
          </w:p>
        </w:tc>
        <w:tc>
          <w:tcPr>
            <w:tcW w:w="698" w:type="dxa"/>
            <w:gridSpan w:val="3"/>
            <w:vAlign w:val="center"/>
          </w:tcPr>
          <w:p w:rsidR="005E1599" w:rsidRPr="005E1599" w:rsidRDefault="005E1599" w:rsidP="005E1599">
            <w:pPr>
              <w:spacing w:after="0" w:line="240" w:lineRule="auto"/>
              <w:jc w:val="center"/>
              <w:rPr>
                <w:rFonts w:ascii="Times New Roman" w:hAnsi="Times New Roman" w:cs="Times New Roman"/>
              </w:rPr>
            </w:pPr>
          </w:p>
        </w:tc>
        <w:tc>
          <w:tcPr>
            <w:tcW w:w="542" w:type="dxa"/>
            <w:vAlign w:val="center"/>
          </w:tcPr>
          <w:p w:rsidR="005E1599" w:rsidRPr="005E1599" w:rsidRDefault="005E1599" w:rsidP="005E1599">
            <w:pPr>
              <w:spacing w:after="0" w:line="240" w:lineRule="auto"/>
              <w:jc w:val="center"/>
              <w:rPr>
                <w:rFonts w:ascii="Times New Roman" w:hAnsi="Times New Roman" w:cs="Times New Roman"/>
              </w:rPr>
            </w:pPr>
          </w:p>
        </w:tc>
      </w:tr>
      <w:tr w:rsidR="005E1599" w:rsidRPr="005E1599" w:rsidTr="007A55DE">
        <w:trPr>
          <w:cantSplit/>
          <w:trHeight w:val="357"/>
        </w:trPr>
        <w:tc>
          <w:tcPr>
            <w:tcW w:w="5761" w:type="dxa"/>
            <w:gridSpan w:val="3"/>
            <w:vAlign w:val="center"/>
          </w:tcPr>
          <w:p w:rsidR="005E1599" w:rsidRPr="005E1599" w:rsidRDefault="005E1599" w:rsidP="005E1599">
            <w:pPr>
              <w:spacing w:after="0" w:line="240" w:lineRule="auto"/>
              <w:rPr>
                <w:rFonts w:ascii="Times New Roman" w:hAnsi="Times New Roman" w:cs="Times New Roman"/>
                <w:sz w:val="28"/>
                <w:szCs w:val="28"/>
              </w:rPr>
            </w:pPr>
            <w:r w:rsidRPr="005E1599">
              <w:rPr>
                <w:rFonts w:ascii="Times New Roman" w:hAnsi="Times New Roman" w:cs="Times New Roman"/>
                <w:b/>
                <w:sz w:val="28"/>
                <w:szCs w:val="28"/>
              </w:rPr>
              <w:t>Итого по разделу 3</w:t>
            </w:r>
          </w:p>
        </w:tc>
        <w:tc>
          <w:tcPr>
            <w:tcW w:w="709" w:type="dxa"/>
            <w:gridSpan w:val="3"/>
            <w:vAlign w:val="center"/>
          </w:tcPr>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4</w:t>
            </w:r>
          </w:p>
        </w:tc>
        <w:tc>
          <w:tcPr>
            <w:tcW w:w="717" w:type="dxa"/>
            <w:gridSpan w:val="2"/>
            <w:vAlign w:val="center"/>
          </w:tcPr>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2</w:t>
            </w:r>
          </w:p>
        </w:tc>
        <w:tc>
          <w:tcPr>
            <w:tcW w:w="1000" w:type="dxa"/>
            <w:gridSpan w:val="2"/>
            <w:vAlign w:val="center"/>
          </w:tcPr>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2</w:t>
            </w:r>
          </w:p>
        </w:tc>
        <w:tc>
          <w:tcPr>
            <w:tcW w:w="435" w:type="dxa"/>
            <w:vAlign w:val="center"/>
          </w:tcPr>
          <w:p w:rsidR="005E1599" w:rsidRPr="005E1599" w:rsidRDefault="005E1599" w:rsidP="005E1599">
            <w:pPr>
              <w:spacing w:after="0" w:line="240" w:lineRule="auto"/>
              <w:jc w:val="center"/>
              <w:rPr>
                <w:rFonts w:ascii="Times New Roman" w:hAnsi="Times New Roman" w:cs="Times New Roman"/>
                <w:b/>
                <w:sz w:val="28"/>
                <w:szCs w:val="28"/>
              </w:rPr>
            </w:pPr>
          </w:p>
        </w:tc>
        <w:tc>
          <w:tcPr>
            <w:tcW w:w="698" w:type="dxa"/>
            <w:gridSpan w:val="3"/>
            <w:vAlign w:val="center"/>
          </w:tcPr>
          <w:p w:rsidR="005E1599" w:rsidRPr="005E1599" w:rsidRDefault="005E1599" w:rsidP="005E1599">
            <w:pPr>
              <w:spacing w:after="0" w:line="240" w:lineRule="auto"/>
              <w:jc w:val="center"/>
              <w:rPr>
                <w:rFonts w:ascii="Times New Roman" w:hAnsi="Times New Roman" w:cs="Times New Roman"/>
                <w:b/>
                <w:sz w:val="28"/>
                <w:szCs w:val="28"/>
              </w:rPr>
            </w:pPr>
          </w:p>
        </w:tc>
        <w:tc>
          <w:tcPr>
            <w:tcW w:w="542" w:type="dxa"/>
            <w:vAlign w:val="center"/>
          </w:tcPr>
          <w:p w:rsidR="005E1599" w:rsidRPr="005E1599" w:rsidRDefault="005E1599" w:rsidP="005E1599">
            <w:pPr>
              <w:spacing w:after="0" w:line="240" w:lineRule="auto"/>
              <w:jc w:val="center"/>
              <w:rPr>
                <w:rFonts w:ascii="Times New Roman" w:hAnsi="Times New Roman" w:cs="Times New Roman"/>
                <w:b/>
                <w:sz w:val="28"/>
                <w:szCs w:val="28"/>
              </w:rPr>
            </w:pPr>
          </w:p>
        </w:tc>
      </w:tr>
      <w:tr w:rsidR="005E1599" w:rsidRPr="005E1599" w:rsidTr="007A55DE">
        <w:trPr>
          <w:cantSplit/>
          <w:trHeight w:val="464"/>
        </w:trPr>
        <w:tc>
          <w:tcPr>
            <w:tcW w:w="9862" w:type="dxa"/>
            <w:gridSpan w:val="15"/>
            <w:vAlign w:val="center"/>
          </w:tcPr>
          <w:p w:rsidR="005E1599" w:rsidRPr="005E1599" w:rsidRDefault="005E1599" w:rsidP="005E1599">
            <w:pPr>
              <w:spacing w:after="0" w:line="240" w:lineRule="auto"/>
              <w:jc w:val="center"/>
              <w:rPr>
                <w:rFonts w:ascii="Times New Roman" w:hAnsi="Times New Roman" w:cs="Times New Roman"/>
                <w:sz w:val="28"/>
                <w:szCs w:val="28"/>
              </w:rPr>
            </w:pPr>
            <w:r w:rsidRPr="005E1599">
              <w:rPr>
                <w:rFonts w:ascii="Times New Roman" w:hAnsi="Times New Roman" w:cs="Times New Roman"/>
                <w:b/>
                <w:spacing w:val="-2"/>
                <w:sz w:val="28"/>
                <w:szCs w:val="28"/>
              </w:rPr>
              <w:t>Раздел 4. Основы работы административного персонала в ЭИОС</w:t>
            </w:r>
          </w:p>
        </w:tc>
      </w:tr>
      <w:tr w:rsidR="005E1599" w:rsidRPr="005E1599" w:rsidTr="007A55DE">
        <w:trPr>
          <w:cantSplit/>
          <w:trHeight w:val="464"/>
        </w:trPr>
        <w:tc>
          <w:tcPr>
            <w:tcW w:w="675" w:type="dxa"/>
            <w:gridSpan w:val="2"/>
            <w:vAlign w:val="center"/>
          </w:tcPr>
          <w:p w:rsidR="005E1599" w:rsidRPr="005E1599" w:rsidRDefault="005E1599" w:rsidP="005E1599">
            <w:pPr>
              <w:spacing w:after="0" w:line="240" w:lineRule="auto"/>
              <w:jc w:val="center"/>
              <w:rPr>
                <w:rFonts w:ascii="Times New Roman" w:hAnsi="Times New Roman" w:cs="Times New Roman"/>
                <w:sz w:val="28"/>
                <w:szCs w:val="28"/>
              </w:rPr>
            </w:pPr>
            <w:r w:rsidRPr="005E1599">
              <w:rPr>
                <w:rFonts w:ascii="Times New Roman" w:hAnsi="Times New Roman" w:cs="Times New Roman"/>
                <w:sz w:val="28"/>
                <w:szCs w:val="28"/>
              </w:rPr>
              <w:t>4.1</w:t>
            </w:r>
          </w:p>
        </w:tc>
        <w:tc>
          <w:tcPr>
            <w:tcW w:w="5102" w:type="dxa"/>
            <w:gridSpan w:val="2"/>
            <w:vAlign w:val="center"/>
          </w:tcPr>
          <w:p w:rsidR="005E1599" w:rsidRPr="005E1599" w:rsidRDefault="005E1599" w:rsidP="005E1599">
            <w:pPr>
              <w:spacing w:after="0" w:line="240" w:lineRule="auto"/>
              <w:rPr>
                <w:rFonts w:ascii="Times New Roman" w:hAnsi="Times New Roman" w:cs="Times New Roman"/>
                <w:sz w:val="28"/>
                <w:szCs w:val="28"/>
              </w:rPr>
            </w:pPr>
            <w:r w:rsidRPr="005E1599">
              <w:rPr>
                <w:rFonts w:ascii="Times New Roman" w:hAnsi="Times New Roman" w:cs="Times New Roman"/>
                <w:sz w:val="28"/>
                <w:szCs w:val="28"/>
              </w:rPr>
              <w:t>Размещение учебных планов в ЭИОС .</w:t>
            </w:r>
          </w:p>
          <w:p w:rsidR="005E1599" w:rsidRPr="005E1599" w:rsidRDefault="005E1599" w:rsidP="005E1599">
            <w:pPr>
              <w:spacing w:after="0" w:line="240" w:lineRule="auto"/>
              <w:rPr>
                <w:rFonts w:ascii="Times New Roman" w:hAnsi="Times New Roman" w:cs="Times New Roman"/>
                <w:sz w:val="28"/>
                <w:szCs w:val="28"/>
              </w:rPr>
            </w:pPr>
            <w:r w:rsidRPr="005E1599">
              <w:rPr>
                <w:rFonts w:ascii="Times New Roman" w:hAnsi="Times New Roman" w:cs="Times New Roman"/>
                <w:sz w:val="28"/>
                <w:szCs w:val="28"/>
              </w:rPr>
              <w:t>Сдача контрольных и курсовых работ в ЭИОС</w:t>
            </w:r>
          </w:p>
        </w:tc>
        <w:tc>
          <w:tcPr>
            <w:tcW w:w="709" w:type="dxa"/>
            <w:gridSpan w:val="3"/>
            <w:vAlign w:val="center"/>
          </w:tcPr>
          <w:p w:rsidR="005E1599" w:rsidRPr="005E1599" w:rsidRDefault="005E1599" w:rsidP="005E1599">
            <w:pPr>
              <w:spacing w:after="0" w:line="240" w:lineRule="auto"/>
              <w:jc w:val="center"/>
              <w:rPr>
                <w:rFonts w:ascii="Times New Roman" w:hAnsi="Times New Roman" w:cs="Times New Roman"/>
                <w:sz w:val="28"/>
                <w:szCs w:val="28"/>
              </w:rPr>
            </w:pPr>
            <w:r w:rsidRPr="005E1599">
              <w:rPr>
                <w:rFonts w:ascii="Times New Roman" w:hAnsi="Times New Roman" w:cs="Times New Roman"/>
                <w:sz w:val="28"/>
                <w:szCs w:val="28"/>
              </w:rPr>
              <w:t>2</w:t>
            </w:r>
          </w:p>
        </w:tc>
        <w:tc>
          <w:tcPr>
            <w:tcW w:w="709" w:type="dxa"/>
            <w:gridSpan w:val="2"/>
            <w:vAlign w:val="center"/>
          </w:tcPr>
          <w:p w:rsidR="005E1599" w:rsidRPr="005E1599" w:rsidRDefault="005E1599" w:rsidP="005E1599">
            <w:pPr>
              <w:spacing w:after="0" w:line="240" w:lineRule="auto"/>
              <w:jc w:val="center"/>
              <w:rPr>
                <w:rFonts w:ascii="Times New Roman" w:hAnsi="Times New Roman" w:cs="Times New Roman"/>
                <w:sz w:val="28"/>
                <w:szCs w:val="28"/>
              </w:rPr>
            </w:pPr>
            <w:r w:rsidRPr="005E1599">
              <w:rPr>
                <w:rFonts w:ascii="Times New Roman" w:hAnsi="Times New Roman" w:cs="Times New Roman"/>
                <w:sz w:val="28"/>
                <w:szCs w:val="28"/>
              </w:rPr>
              <w:t>2</w:t>
            </w:r>
          </w:p>
        </w:tc>
        <w:tc>
          <w:tcPr>
            <w:tcW w:w="992" w:type="dxa"/>
            <w:vAlign w:val="center"/>
          </w:tcPr>
          <w:p w:rsidR="005E1599" w:rsidRPr="005E1599" w:rsidRDefault="005E1599" w:rsidP="005E1599">
            <w:pPr>
              <w:spacing w:after="0" w:line="240" w:lineRule="auto"/>
              <w:jc w:val="center"/>
              <w:rPr>
                <w:rFonts w:ascii="Times New Roman" w:hAnsi="Times New Roman" w:cs="Times New Roman"/>
                <w:sz w:val="28"/>
                <w:szCs w:val="28"/>
              </w:rPr>
            </w:pPr>
          </w:p>
        </w:tc>
        <w:tc>
          <w:tcPr>
            <w:tcW w:w="435" w:type="dxa"/>
            <w:vAlign w:val="center"/>
          </w:tcPr>
          <w:p w:rsidR="005E1599" w:rsidRPr="005E1599" w:rsidRDefault="005E1599" w:rsidP="005E1599">
            <w:pPr>
              <w:spacing w:after="0" w:line="240" w:lineRule="auto"/>
              <w:jc w:val="center"/>
              <w:rPr>
                <w:rFonts w:ascii="Times New Roman" w:hAnsi="Times New Roman" w:cs="Times New Roman"/>
                <w:sz w:val="28"/>
                <w:szCs w:val="28"/>
              </w:rPr>
            </w:pPr>
          </w:p>
        </w:tc>
        <w:tc>
          <w:tcPr>
            <w:tcW w:w="698" w:type="dxa"/>
            <w:gridSpan w:val="3"/>
            <w:vAlign w:val="center"/>
          </w:tcPr>
          <w:p w:rsidR="005E1599" w:rsidRPr="005E1599" w:rsidRDefault="005E1599" w:rsidP="005E1599">
            <w:pPr>
              <w:spacing w:after="0" w:line="240" w:lineRule="auto"/>
              <w:jc w:val="center"/>
              <w:rPr>
                <w:rFonts w:ascii="Times New Roman" w:hAnsi="Times New Roman" w:cs="Times New Roman"/>
                <w:sz w:val="28"/>
                <w:szCs w:val="28"/>
              </w:rPr>
            </w:pPr>
          </w:p>
        </w:tc>
        <w:tc>
          <w:tcPr>
            <w:tcW w:w="542" w:type="dxa"/>
            <w:vAlign w:val="center"/>
          </w:tcPr>
          <w:p w:rsidR="005E1599" w:rsidRPr="005E1599" w:rsidRDefault="005E1599" w:rsidP="005E1599">
            <w:pPr>
              <w:spacing w:after="0" w:line="240" w:lineRule="auto"/>
              <w:jc w:val="center"/>
              <w:rPr>
                <w:rFonts w:ascii="Times New Roman" w:hAnsi="Times New Roman" w:cs="Times New Roman"/>
                <w:sz w:val="28"/>
                <w:szCs w:val="28"/>
              </w:rPr>
            </w:pPr>
          </w:p>
        </w:tc>
      </w:tr>
      <w:tr w:rsidR="005E1599" w:rsidRPr="005E1599" w:rsidTr="007A55DE">
        <w:trPr>
          <w:cantSplit/>
          <w:trHeight w:val="308"/>
        </w:trPr>
        <w:tc>
          <w:tcPr>
            <w:tcW w:w="5777" w:type="dxa"/>
            <w:gridSpan w:val="4"/>
            <w:vAlign w:val="center"/>
          </w:tcPr>
          <w:p w:rsidR="005E1599" w:rsidRPr="005E1599" w:rsidRDefault="005E1599" w:rsidP="005E1599">
            <w:pPr>
              <w:spacing w:after="0" w:line="240" w:lineRule="auto"/>
              <w:rPr>
                <w:rFonts w:ascii="Times New Roman" w:hAnsi="Times New Roman" w:cs="Times New Roman"/>
                <w:b/>
                <w:sz w:val="28"/>
                <w:szCs w:val="28"/>
              </w:rPr>
            </w:pPr>
            <w:r w:rsidRPr="005E1599">
              <w:rPr>
                <w:rFonts w:ascii="Times New Roman" w:hAnsi="Times New Roman" w:cs="Times New Roman"/>
                <w:b/>
                <w:sz w:val="28"/>
                <w:szCs w:val="28"/>
              </w:rPr>
              <w:t>Итого по разделу 4</w:t>
            </w:r>
          </w:p>
        </w:tc>
        <w:tc>
          <w:tcPr>
            <w:tcW w:w="709" w:type="dxa"/>
            <w:gridSpan w:val="3"/>
            <w:vAlign w:val="center"/>
          </w:tcPr>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2</w:t>
            </w:r>
          </w:p>
        </w:tc>
        <w:tc>
          <w:tcPr>
            <w:tcW w:w="709" w:type="dxa"/>
            <w:gridSpan w:val="2"/>
            <w:vAlign w:val="center"/>
          </w:tcPr>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2</w:t>
            </w:r>
          </w:p>
        </w:tc>
        <w:tc>
          <w:tcPr>
            <w:tcW w:w="992" w:type="dxa"/>
            <w:vAlign w:val="center"/>
          </w:tcPr>
          <w:p w:rsidR="005E1599" w:rsidRPr="005E1599" w:rsidRDefault="005E1599" w:rsidP="005E1599">
            <w:pPr>
              <w:spacing w:after="0" w:line="240" w:lineRule="auto"/>
              <w:jc w:val="center"/>
              <w:rPr>
                <w:rFonts w:ascii="Times New Roman" w:hAnsi="Times New Roman" w:cs="Times New Roman"/>
                <w:b/>
                <w:sz w:val="28"/>
                <w:szCs w:val="28"/>
              </w:rPr>
            </w:pPr>
          </w:p>
        </w:tc>
        <w:tc>
          <w:tcPr>
            <w:tcW w:w="435" w:type="dxa"/>
            <w:vAlign w:val="center"/>
          </w:tcPr>
          <w:p w:rsidR="005E1599" w:rsidRPr="005E1599" w:rsidRDefault="005E1599" w:rsidP="005E1599">
            <w:pPr>
              <w:spacing w:after="0" w:line="240" w:lineRule="auto"/>
              <w:jc w:val="center"/>
              <w:rPr>
                <w:rFonts w:ascii="Times New Roman" w:hAnsi="Times New Roman" w:cs="Times New Roman"/>
                <w:b/>
                <w:sz w:val="28"/>
                <w:szCs w:val="28"/>
              </w:rPr>
            </w:pPr>
          </w:p>
        </w:tc>
        <w:tc>
          <w:tcPr>
            <w:tcW w:w="698" w:type="dxa"/>
            <w:gridSpan w:val="3"/>
            <w:vAlign w:val="center"/>
          </w:tcPr>
          <w:p w:rsidR="005E1599" w:rsidRPr="005E1599" w:rsidRDefault="005E1599" w:rsidP="005E1599">
            <w:pPr>
              <w:spacing w:after="0" w:line="240" w:lineRule="auto"/>
              <w:jc w:val="center"/>
              <w:rPr>
                <w:rFonts w:ascii="Times New Roman" w:hAnsi="Times New Roman" w:cs="Times New Roman"/>
                <w:b/>
                <w:sz w:val="28"/>
                <w:szCs w:val="28"/>
              </w:rPr>
            </w:pPr>
          </w:p>
        </w:tc>
        <w:tc>
          <w:tcPr>
            <w:tcW w:w="542" w:type="dxa"/>
            <w:vAlign w:val="center"/>
          </w:tcPr>
          <w:p w:rsidR="005E1599" w:rsidRPr="005E1599" w:rsidRDefault="005E1599" w:rsidP="005E1599">
            <w:pPr>
              <w:spacing w:after="0" w:line="240" w:lineRule="auto"/>
              <w:jc w:val="center"/>
              <w:rPr>
                <w:rFonts w:ascii="Times New Roman" w:hAnsi="Times New Roman" w:cs="Times New Roman"/>
                <w:b/>
                <w:sz w:val="28"/>
                <w:szCs w:val="28"/>
              </w:rPr>
            </w:pPr>
          </w:p>
        </w:tc>
      </w:tr>
      <w:tr w:rsidR="005E1599" w:rsidRPr="005E1599" w:rsidTr="007A55DE">
        <w:trPr>
          <w:cantSplit/>
          <w:trHeight w:val="464"/>
        </w:trPr>
        <w:tc>
          <w:tcPr>
            <w:tcW w:w="525" w:type="dxa"/>
            <w:vAlign w:val="center"/>
          </w:tcPr>
          <w:p w:rsidR="005E1599" w:rsidRPr="005E1599" w:rsidRDefault="005E1599" w:rsidP="005E1599">
            <w:pPr>
              <w:spacing w:after="0" w:line="240" w:lineRule="auto"/>
              <w:jc w:val="center"/>
              <w:rPr>
                <w:rFonts w:ascii="Times New Roman" w:hAnsi="Times New Roman" w:cs="Times New Roman"/>
                <w:sz w:val="28"/>
                <w:szCs w:val="28"/>
              </w:rPr>
            </w:pPr>
          </w:p>
        </w:tc>
        <w:tc>
          <w:tcPr>
            <w:tcW w:w="5252" w:type="dxa"/>
            <w:gridSpan w:val="3"/>
            <w:vAlign w:val="center"/>
          </w:tcPr>
          <w:p w:rsidR="005E1599" w:rsidRPr="005E1599" w:rsidRDefault="005E1599" w:rsidP="005E1599">
            <w:pPr>
              <w:spacing w:after="0" w:line="240" w:lineRule="auto"/>
              <w:rPr>
                <w:rFonts w:ascii="Times New Roman" w:hAnsi="Times New Roman" w:cs="Times New Roman"/>
                <w:b/>
                <w:sz w:val="28"/>
                <w:szCs w:val="28"/>
              </w:rPr>
            </w:pPr>
            <w:r w:rsidRPr="005E1599">
              <w:rPr>
                <w:rFonts w:ascii="Times New Roman" w:hAnsi="Times New Roman" w:cs="Times New Roman"/>
                <w:b/>
                <w:sz w:val="28"/>
                <w:szCs w:val="28"/>
              </w:rPr>
              <w:t>ИТОГОВЫЙ КОНТРОЛЬ (зачет)</w:t>
            </w:r>
          </w:p>
        </w:tc>
        <w:tc>
          <w:tcPr>
            <w:tcW w:w="709" w:type="dxa"/>
            <w:gridSpan w:val="3"/>
            <w:vAlign w:val="center"/>
          </w:tcPr>
          <w:p w:rsidR="005E1599" w:rsidRPr="005E1599" w:rsidRDefault="005E1599" w:rsidP="005E1599">
            <w:pPr>
              <w:spacing w:after="0" w:line="240" w:lineRule="auto"/>
              <w:jc w:val="center"/>
              <w:rPr>
                <w:rFonts w:ascii="Times New Roman" w:hAnsi="Times New Roman" w:cs="Times New Roman"/>
                <w:sz w:val="28"/>
                <w:szCs w:val="28"/>
              </w:rPr>
            </w:pPr>
          </w:p>
        </w:tc>
        <w:tc>
          <w:tcPr>
            <w:tcW w:w="709" w:type="dxa"/>
            <w:gridSpan w:val="2"/>
            <w:vAlign w:val="center"/>
          </w:tcPr>
          <w:p w:rsidR="005E1599" w:rsidRPr="005E1599" w:rsidRDefault="005E1599" w:rsidP="005E1599">
            <w:pPr>
              <w:spacing w:after="0" w:line="240" w:lineRule="auto"/>
              <w:jc w:val="center"/>
              <w:rPr>
                <w:rFonts w:ascii="Times New Roman" w:hAnsi="Times New Roman" w:cs="Times New Roman"/>
                <w:sz w:val="28"/>
                <w:szCs w:val="28"/>
              </w:rPr>
            </w:pPr>
          </w:p>
        </w:tc>
        <w:tc>
          <w:tcPr>
            <w:tcW w:w="992" w:type="dxa"/>
            <w:vAlign w:val="center"/>
          </w:tcPr>
          <w:p w:rsidR="005E1599" w:rsidRPr="005E1599" w:rsidRDefault="005E1599" w:rsidP="005E1599">
            <w:pPr>
              <w:spacing w:after="0" w:line="240" w:lineRule="auto"/>
              <w:jc w:val="center"/>
              <w:rPr>
                <w:rFonts w:ascii="Times New Roman" w:hAnsi="Times New Roman" w:cs="Times New Roman"/>
                <w:sz w:val="28"/>
                <w:szCs w:val="28"/>
              </w:rPr>
            </w:pPr>
          </w:p>
        </w:tc>
        <w:tc>
          <w:tcPr>
            <w:tcW w:w="435" w:type="dxa"/>
            <w:vAlign w:val="center"/>
          </w:tcPr>
          <w:p w:rsidR="005E1599" w:rsidRPr="005E1599" w:rsidRDefault="005E1599" w:rsidP="005E1599">
            <w:pPr>
              <w:spacing w:after="0" w:line="240" w:lineRule="auto"/>
              <w:jc w:val="center"/>
              <w:rPr>
                <w:rFonts w:ascii="Times New Roman" w:hAnsi="Times New Roman" w:cs="Times New Roman"/>
                <w:sz w:val="28"/>
                <w:szCs w:val="28"/>
              </w:rPr>
            </w:pPr>
            <w:r w:rsidRPr="005E1599">
              <w:rPr>
                <w:rFonts w:ascii="Times New Roman" w:hAnsi="Times New Roman" w:cs="Times New Roman"/>
                <w:sz w:val="28"/>
                <w:szCs w:val="28"/>
              </w:rPr>
              <w:t>4</w:t>
            </w:r>
          </w:p>
        </w:tc>
        <w:tc>
          <w:tcPr>
            <w:tcW w:w="698" w:type="dxa"/>
            <w:gridSpan w:val="3"/>
            <w:vAlign w:val="center"/>
          </w:tcPr>
          <w:p w:rsidR="005E1599" w:rsidRPr="005E1599" w:rsidRDefault="005E1599" w:rsidP="005E1599">
            <w:pPr>
              <w:spacing w:after="0" w:line="240" w:lineRule="auto"/>
              <w:jc w:val="center"/>
              <w:rPr>
                <w:rFonts w:ascii="Times New Roman" w:hAnsi="Times New Roman" w:cs="Times New Roman"/>
                <w:sz w:val="28"/>
                <w:szCs w:val="28"/>
              </w:rPr>
            </w:pPr>
          </w:p>
        </w:tc>
        <w:tc>
          <w:tcPr>
            <w:tcW w:w="542" w:type="dxa"/>
            <w:vAlign w:val="center"/>
          </w:tcPr>
          <w:p w:rsidR="005E1599" w:rsidRPr="005E1599" w:rsidRDefault="005E1599" w:rsidP="005E1599">
            <w:pPr>
              <w:spacing w:after="0" w:line="240" w:lineRule="auto"/>
              <w:jc w:val="center"/>
              <w:rPr>
                <w:rFonts w:ascii="Times New Roman" w:hAnsi="Times New Roman" w:cs="Times New Roman"/>
                <w:sz w:val="28"/>
                <w:szCs w:val="28"/>
              </w:rPr>
            </w:pPr>
          </w:p>
        </w:tc>
      </w:tr>
      <w:tr w:rsidR="005E1599" w:rsidRPr="005E1599" w:rsidTr="007A55DE">
        <w:trPr>
          <w:trHeight w:val="160"/>
        </w:trPr>
        <w:tc>
          <w:tcPr>
            <w:tcW w:w="5777" w:type="dxa"/>
            <w:gridSpan w:val="4"/>
          </w:tcPr>
          <w:p w:rsidR="005E1599" w:rsidRPr="005E1599" w:rsidRDefault="005E1599" w:rsidP="005E1599">
            <w:pPr>
              <w:spacing w:after="0" w:line="240" w:lineRule="auto"/>
              <w:rPr>
                <w:rFonts w:ascii="Times New Roman" w:hAnsi="Times New Roman" w:cs="Times New Roman"/>
                <w:b/>
                <w:sz w:val="28"/>
                <w:szCs w:val="28"/>
              </w:rPr>
            </w:pPr>
            <w:r w:rsidRPr="005E1599">
              <w:rPr>
                <w:rFonts w:ascii="Times New Roman" w:hAnsi="Times New Roman" w:cs="Times New Roman"/>
                <w:b/>
                <w:sz w:val="28"/>
                <w:szCs w:val="28"/>
              </w:rPr>
              <w:t>Итого:</w:t>
            </w:r>
          </w:p>
        </w:tc>
        <w:tc>
          <w:tcPr>
            <w:tcW w:w="709" w:type="dxa"/>
            <w:gridSpan w:val="3"/>
          </w:tcPr>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16</w:t>
            </w:r>
          </w:p>
        </w:tc>
        <w:tc>
          <w:tcPr>
            <w:tcW w:w="709" w:type="dxa"/>
            <w:gridSpan w:val="2"/>
          </w:tcPr>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8</w:t>
            </w:r>
          </w:p>
        </w:tc>
        <w:tc>
          <w:tcPr>
            <w:tcW w:w="992" w:type="dxa"/>
          </w:tcPr>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4</w:t>
            </w:r>
          </w:p>
        </w:tc>
        <w:tc>
          <w:tcPr>
            <w:tcW w:w="435" w:type="dxa"/>
          </w:tcPr>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4</w:t>
            </w:r>
          </w:p>
        </w:tc>
        <w:tc>
          <w:tcPr>
            <w:tcW w:w="698" w:type="dxa"/>
            <w:gridSpan w:val="3"/>
          </w:tcPr>
          <w:p w:rsidR="005E1599" w:rsidRPr="005E1599" w:rsidRDefault="005E1599" w:rsidP="005E1599">
            <w:pPr>
              <w:spacing w:after="0" w:line="240" w:lineRule="auto"/>
              <w:jc w:val="center"/>
              <w:rPr>
                <w:rFonts w:ascii="Times New Roman" w:hAnsi="Times New Roman" w:cs="Times New Roman"/>
                <w:b/>
                <w:bCs/>
                <w:sz w:val="28"/>
                <w:szCs w:val="28"/>
              </w:rPr>
            </w:pPr>
          </w:p>
        </w:tc>
        <w:tc>
          <w:tcPr>
            <w:tcW w:w="542" w:type="dxa"/>
          </w:tcPr>
          <w:p w:rsidR="005E1599" w:rsidRPr="005E1599" w:rsidRDefault="005E1599" w:rsidP="005E1599">
            <w:pPr>
              <w:spacing w:after="0" w:line="240" w:lineRule="auto"/>
              <w:jc w:val="center"/>
              <w:rPr>
                <w:rFonts w:ascii="Times New Roman" w:hAnsi="Times New Roman" w:cs="Times New Roman"/>
                <w:b/>
                <w:sz w:val="28"/>
                <w:szCs w:val="28"/>
              </w:rPr>
            </w:pPr>
          </w:p>
        </w:tc>
      </w:tr>
    </w:tbl>
    <w:p w:rsidR="005E1599" w:rsidRPr="005E1599" w:rsidRDefault="005E1599" w:rsidP="005E1599">
      <w:pPr>
        <w:spacing w:after="0" w:line="240" w:lineRule="auto"/>
        <w:jc w:val="center"/>
        <w:rPr>
          <w:rFonts w:ascii="Times New Roman" w:hAnsi="Times New Roman" w:cs="Times New Roman"/>
          <w:b/>
          <w:sz w:val="28"/>
          <w:szCs w:val="28"/>
          <w:lang w:eastAsia="ar-SA"/>
        </w:rPr>
      </w:pPr>
    </w:p>
    <w:p w:rsidR="005E1599" w:rsidRPr="005E1599" w:rsidRDefault="005E1599" w:rsidP="005E1599">
      <w:pPr>
        <w:spacing w:after="0" w:line="240" w:lineRule="auto"/>
        <w:jc w:val="center"/>
        <w:rPr>
          <w:rFonts w:ascii="Times New Roman" w:hAnsi="Times New Roman" w:cs="Times New Roman"/>
          <w:b/>
          <w:sz w:val="28"/>
          <w:szCs w:val="28"/>
          <w:lang w:eastAsia="ar-SA"/>
        </w:rPr>
      </w:pPr>
      <w:r w:rsidRPr="005E1599">
        <w:rPr>
          <w:rFonts w:ascii="Times New Roman" w:hAnsi="Times New Roman" w:cs="Times New Roman"/>
          <w:b/>
          <w:sz w:val="28"/>
          <w:szCs w:val="28"/>
          <w:lang w:eastAsia="ar-SA"/>
        </w:rPr>
        <w:t>4 Содержание рабочей программы</w:t>
      </w:r>
    </w:p>
    <w:p w:rsidR="005E1599" w:rsidRPr="005E1599" w:rsidRDefault="005E1599" w:rsidP="005E1599">
      <w:pPr>
        <w:spacing w:after="0" w:line="240" w:lineRule="auto"/>
        <w:jc w:val="center"/>
        <w:rPr>
          <w:rFonts w:ascii="Times New Roman" w:hAnsi="Times New Roman" w:cs="Times New Roman"/>
          <w:b/>
          <w:sz w:val="28"/>
          <w:szCs w:val="28"/>
        </w:rPr>
      </w:pPr>
    </w:p>
    <w:p w:rsidR="005E1599" w:rsidRPr="005E1599" w:rsidRDefault="005E1599" w:rsidP="005E1599">
      <w:pPr>
        <w:tabs>
          <w:tab w:val="left" w:pos="720"/>
        </w:tabs>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Раздел 1. Основы работы на ПК.</w:t>
      </w:r>
    </w:p>
    <w:p w:rsidR="005E1599" w:rsidRPr="005E1599" w:rsidRDefault="005E1599" w:rsidP="005E1599">
      <w:pPr>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Программа курса. Общая характеристика процессов сбора, передачи, обработки и накопления информации. Понятие информационно-коммуникационных технологий. Применение информационно-коммуникационных технологий в образовании. </w:t>
      </w:r>
    </w:p>
    <w:p w:rsidR="005E1599" w:rsidRPr="005E1599" w:rsidRDefault="005E1599" w:rsidP="005E1599">
      <w:pPr>
        <w:spacing w:after="0" w:line="240" w:lineRule="auto"/>
        <w:ind w:firstLine="720"/>
        <w:jc w:val="both"/>
        <w:rPr>
          <w:rStyle w:val="afff3"/>
          <w:rFonts w:ascii="Times New Roman" w:hAnsi="Times New Roman" w:cs="Times New Roman"/>
          <w:sz w:val="28"/>
          <w:szCs w:val="28"/>
        </w:rPr>
      </w:pPr>
      <w:r w:rsidRPr="005E1599">
        <w:rPr>
          <w:rFonts w:ascii="Times New Roman" w:hAnsi="Times New Roman" w:cs="Times New Roman"/>
          <w:sz w:val="28"/>
          <w:szCs w:val="28"/>
        </w:rPr>
        <w:t xml:space="preserve">Текстовые редакторы. Функциональные возможности. Область применения. Интерфейс текстового редактора. </w:t>
      </w:r>
      <w:r w:rsidRPr="005E1599">
        <w:rPr>
          <w:rStyle w:val="afff3"/>
          <w:rFonts w:ascii="Times New Roman" w:hAnsi="Times New Roman" w:cs="Times New Roman"/>
          <w:sz w:val="28"/>
          <w:szCs w:val="28"/>
        </w:rPr>
        <w:t>Возможности современных текстовых процессоров M</w:t>
      </w:r>
      <w:r w:rsidRPr="005E1599">
        <w:rPr>
          <w:rStyle w:val="afff3"/>
          <w:rFonts w:ascii="Times New Roman" w:hAnsi="Times New Roman" w:cs="Times New Roman"/>
          <w:sz w:val="28"/>
          <w:szCs w:val="28"/>
          <w:lang w:val="en-US"/>
        </w:rPr>
        <w:t>i</w:t>
      </w:r>
      <w:r w:rsidRPr="005E1599">
        <w:rPr>
          <w:rStyle w:val="afff3"/>
          <w:rFonts w:ascii="Times New Roman" w:hAnsi="Times New Roman" w:cs="Times New Roman"/>
          <w:sz w:val="28"/>
          <w:szCs w:val="28"/>
        </w:rPr>
        <w:t xml:space="preserve">crosoft  </w:t>
      </w:r>
      <w:r w:rsidRPr="005E1599">
        <w:rPr>
          <w:rStyle w:val="afff3"/>
          <w:rFonts w:ascii="Times New Roman" w:hAnsi="Times New Roman" w:cs="Times New Roman"/>
          <w:sz w:val="28"/>
          <w:szCs w:val="28"/>
          <w:lang w:val="en-US"/>
        </w:rPr>
        <w:t>Word</w:t>
      </w:r>
      <w:r w:rsidRPr="005E1599">
        <w:rPr>
          <w:rStyle w:val="afff3"/>
          <w:rFonts w:ascii="Times New Roman" w:hAnsi="Times New Roman" w:cs="Times New Roman"/>
          <w:sz w:val="28"/>
          <w:szCs w:val="28"/>
        </w:rPr>
        <w:t xml:space="preserve">  2010, 2016. Таблицы, редакторы формул.</w:t>
      </w:r>
    </w:p>
    <w:p w:rsidR="005E1599" w:rsidRPr="005E1599" w:rsidRDefault="005E1599" w:rsidP="005E1599">
      <w:pPr>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Табличные процессоры. Табличный процессор </w:t>
      </w:r>
      <w:r w:rsidRPr="005E1599">
        <w:rPr>
          <w:rFonts w:ascii="Times New Roman" w:hAnsi="Times New Roman" w:cs="Times New Roman"/>
          <w:sz w:val="28"/>
          <w:szCs w:val="28"/>
          <w:lang w:val="en-US"/>
        </w:rPr>
        <w:t>Excel</w:t>
      </w:r>
      <w:r w:rsidRPr="005E1599">
        <w:rPr>
          <w:rFonts w:ascii="Times New Roman" w:hAnsi="Times New Roman" w:cs="Times New Roman"/>
          <w:sz w:val="28"/>
          <w:szCs w:val="28"/>
        </w:rPr>
        <w:t>. Представление данных в табличной форме. Основные команды. Функции. Области применения.</w:t>
      </w:r>
    </w:p>
    <w:p w:rsidR="005E1599" w:rsidRPr="005E1599" w:rsidRDefault="005E1599" w:rsidP="005E1599">
      <w:pPr>
        <w:spacing w:after="0" w:line="240" w:lineRule="auto"/>
        <w:ind w:firstLine="567"/>
        <w:rPr>
          <w:rFonts w:ascii="Times New Roman" w:hAnsi="Times New Roman" w:cs="Times New Roman"/>
          <w:b/>
          <w:sz w:val="28"/>
          <w:szCs w:val="28"/>
        </w:rPr>
      </w:pPr>
      <w:r w:rsidRPr="005E1599">
        <w:rPr>
          <w:rFonts w:ascii="Times New Roman" w:hAnsi="Times New Roman" w:cs="Times New Roman"/>
          <w:b/>
          <w:sz w:val="28"/>
          <w:szCs w:val="28"/>
        </w:rPr>
        <w:t>Рекомендуемая литература:</w:t>
      </w:r>
    </w:p>
    <w:p w:rsidR="005E1599" w:rsidRPr="005E1599" w:rsidRDefault="005E1599" w:rsidP="005E1599">
      <w:pPr>
        <w:pStyle w:val="affffff2"/>
        <w:spacing w:before="0" w:after="0" w:line="240" w:lineRule="auto"/>
        <w:ind w:left="0" w:firstLine="567"/>
        <w:rPr>
          <w:sz w:val="28"/>
          <w:szCs w:val="28"/>
        </w:rPr>
      </w:pPr>
      <w:r w:rsidRPr="005E1599">
        <w:rPr>
          <w:sz w:val="28"/>
          <w:szCs w:val="28"/>
        </w:rPr>
        <w:t>основная [1-3];</w:t>
      </w:r>
    </w:p>
    <w:p w:rsidR="005E1599" w:rsidRPr="005E1599" w:rsidRDefault="005E1599" w:rsidP="005E1599">
      <w:pPr>
        <w:pStyle w:val="affffff2"/>
        <w:spacing w:before="0" w:after="0" w:line="240" w:lineRule="auto"/>
        <w:ind w:left="0" w:firstLine="567"/>
        <w:rPr>
          <w:sz w:val="28"/>
          <w:szCs w:val="28"/>
        </w:rPr>
      </w:pPr>
      <w:r w:rsidRPr="005E1599">
        <w:rPr>
          <w:sz w:val="28"/>
          <w:szCs w:val="28"/>
        </w:rPr>
        <w:t>дополнительная [1-5].</w:t>
      </w:r>
    </w:p>
    <w:p w:rsidR="005E1599" w:rsidRPr="005E1599" w:rsidRDefault="005E1599" w:rsidP="005E1599">
      <w:pPr>
        <w:tabs>
          <w:tab w:val="left" w:pos="720"/>
        </w:tabs>
        <w:spacing w:after="0" w:line="240" w:lineRule="auto"/>
        <w:ind w:firstLine="720"/>
        <w:rPr>
          <w:rFonts w:ascii="Times New Roman" w:hAnsi="Times New Roman" w:cs="Times New Roman"/>
          <w:i/>
          <w:sz w:val="28"/>
          <w:szCs w:val="28"/>
        </w:rPr>
      </w:pPr>
    </w:p>
    <w:p w:rsidR="005E1599" w:rsidRPr="005E1599" w:rsidRDefault="005E1599" w:rsidP="005E1599">
      <w:pPr>
        <w:tabs>
          <w:tab w:val="left" w:pos="720"/>
        </w:tabs>
        <w:spacing w:after="0" w:line="240" w:lineRule="auto"/>
        <w:jc w:val="center"/>
        <w:rPr>
          <w:rFonts w:ascii="Times New Roman" w:hAnsi="Times New Roman" w:cs="Times New Roman"/>
          <w:b/>
          <w:spacing w:val="-2"/>
          <w:sz w:val="28"/>
          <w:szCs w:val="28"/>
        </w:rPr>
      </w:pPr>
      <w:r w:rsidRPr="005E1599">
        <w:rPr>
          <w:rFonts w:ascii="Times New Roman" w:hAnsi="Times New Roman" w:cs="Times New Roman"/>
          <w:b/>
          <w:sz w:val="28"/>
          <w:szCs w:val="28"/>
        </w:rPr>
        <w:t xml:space="preserve">Раздел 2.  </w:t>
      </w:r>
      <w:r w:rsidRPr="005E1599">
        <w:rPr>
          <w:rFonts w:ascii="Times New Roman" w:hAnsi="Times New Roman" w:cs="Times New Roman"/>
          <w:b/>
          <w:spacing w:val="-2"/>
          <w:sz w:val="28"/>
          <w:szCs w:val="28"/>
        </w:rPr>
        <w:t>Основы информационной безопасности при работе на ПК</w:t>
      </w:r>
    </w:p>
    <w:p w:rsidR="005E1599" w:rsidRPr="005E1599" w:rsidRDefault="005E1599" w:rsidP="005E1599">
      <w:pPr>
        <w:tabs>
          <w:tab w:val="left" w:pos="720"/>
        </w:tabs>
        <w:spacing w:after="0" w:line="240" w:lineRule="auto"/>
        <w:ind w:firstLine="720"/>
        <w:jc w:val="both"/>
        <w:rPr>
          <w:rFonts w:ascii="Times New Roman" w:hAnsi="Times New Roman" w:cs="Times New Roman"/>
          <w:sz w:val="32"/>
          <w:szCs w:val="28"/>
        </w:rPr>
      </w:pPr>
      <w:r w:rsidRPr="005E1599">
        <w:rPr>
          <w:rFonts w:ascii="Times New Roman" w:hAnsi="Times New Roman" w:cs="Times New Roman"/>
          <w:sz w:val="28"/>
          <w:szCs w:val="28"/>
        </w:rPr>
        <w:t xml:space="preserve">Организация защиты информации в информационных системах. Основы информационной безопасности. Основы безопасной работы в сети. Современное антивирусное программное обеспечение. Информационно-вычислительные сети: назначение, функции, состав, возможности. </w:t>
      </w:r>
      <w:r w:rsidRPr="005E1599">
        <w:rPr>
          <w:rFonts w:ascii="Times New Roman" w:hAnsi="Times New Roman" w:cs="Times New Roman"/>
          <w:sz w:val="32"/>
          <w:szCs w:val="28"/>
        </w:rPr>
        <w:t>Система защиты автоматизированный публичный тест Тьюринга.</w:t>
      </w:r>
    </w:p>
    <w:p w:rsidR="005E1599" w:rsidRPr="005E1599" w:rsidRDefault="005E1599" w:rsidP="005E1599">
      <w:pPr>
        <w:spacing w:after="0" w:line="240" w:lineRule="auto"/>
        <w:ind w:firstLine="567"/>
        <w:rPr>
          <w:rFonts w:ascii="Times New Roman" w:hAnsi="Times New Roman" w:cs="Times New Roman"/>
          <w:b/>
          <w:sz w:val="28"/>
          <w:szCs w:val="28"/>
        </w:rPr>
      </w:pPr>
      <w:r w:rsidRPr="005E1599">
        <w:rPr>
          <w:rFonts w:ascii="Times New Roman" w:hAnsi="Times New Roman" w:cs="Times New Roman"/>
          <w:b/>
          <w:sz w:val="28"/>
          <w:szCs w:val="28"/>
        </w:rPr>
        <w:t>Рекомендуемая литература:</w:t>
      </w:r>
    </w:p>
    <w:p w:rsidR="005E1599" w:rsidRPr="005E1599" w:rsidRDefault="005E1599" w:rsidP="005E1599">
      <w:pPr>
        <w:pStyle w:val="affffff2"/>
        <w:spacing w:before="0" w:after="0" w:line="240" w:lineRule="auto"/>
        <w:ind w:left="0" w:firstLine="567"/>
        <w:rPr>
          <w:sz w:val="28"/>
          <w:szCs w:val="28"/>
        </w:rPr>
      </w:pPr>
      <w:r w:rsidRPr="005E1599">
        <w:rPr>
          <w:sz w:val="28"/>
          <w:szCs w:val="28"/>
        </w:rPr>
        <w:t>основная [1,2];</w:t>
      </w:r>
    </w:p>
    <w:p w:rsidR="005E1599" w:rsidRPr="005E1599" w:rsidRDefault="005E1599" w:rsidP="005E1599">
      <w:pPr>
        <w:tabs>
          <w:tab w:val="left" w:pos="567"/>
        </w:tabs>
        <w:spacing w:after="0" w:line="240" w:lineRule="auto"/>
        <w:jc w:val="both"/>
        <w:rPr>
          <w:rFonts w:ascii="Times New Roman" w:hAnsi="Times New Roman" w:cs="Times New Roman"/>
          <w:b/>
          <w:sz w:val="28"/>
          <w:szCs w:val="28"/>
        </w:rPr>
      </w:pPr>
      <w:r w:rsidRPr="005E1599">
        <w:rPr>
          <w:rFonts w:ascii="Times New Roman" w:hAnsi="Times New Roman" w:cs="Times New Roman"/>
          <w:sz w:val="28"/>
          <w:szCs w:val="28"/>
        </w:rPr>
        <w:tab/>
        <w:t>дополнительная [1,2,4,5].</w:t>
      </w:r>
    </w:p>
    <w:p w:rsidR="005E1599" w:rsidRPr="005E1599" w:rsidRDefault="005E1599" w:rsidP="005E1599">
      <w:pPr>
        <w:tabs>
          <w:tab w:val="left" w:pos="720"/>
        </w:tabs>
        <w:spacing w:after="0" w:line="240" w:lineRule="auto"/>
        <w:jc w:val="center"/>
        <w:rPr>
          <w:rFonts w:ascii="Times New Roman" w:hAnsi="Times New Roman" w:cs="Times New Roman"/>
          <w:b/>
          <w:spacing w:val="-2"/>
          <w:sz w:val="28"/>
          <w:szCs w:val="28"/>
        </w:rPr>
      </w:pPr>
    </w:p>
    <w:p w:rsidR="005E1599" w:rsidRPr="005E1599" w:rsidRDefault="005E1599" w:rsidP="005E1599">
      <w:pPr>
        <w:tabs>
          <w:tab w:val="left" w:pos="720"/>
        </w:tabs>
        <w:spacing w:after="0" w:line="240" w:lineRule="auto"/>
        <w:jc w:val="center"/>
        <w:rPr>
          <w:rFonts w:ascii="Times New Roman" w:hAnsi="Times New Roman" w:cs="Times New Roman"/>
          <w:b/>
          <w:sz w:val="28"/>
          <w:szCs w:val="28"/>
        </w:rPr>
      </w:pPr>
      <w:r w:rsidRPr="005E1599">
        <w:rPr>
          <w:rFonts w:ascii="Times New Roman" w:hAnsi="Times New Roman" w:cs="Times New Roman"/>
          <w:b/>
          <w:spacing w:val="-2"/>
          <w:sz w:val="28"/>
          <w:szCs w:val="28"/>
        </w:rPr>
        <w:t xml:space="preserve">Раздел 3. </w:t>
      </w:r>
      <w:r w:rsidRPr="005E1599">
        <w:rPr>
          <w:rFonts w:ascii="Times New Roman" w:hAnsi="Times New Roman" w:cs="Times New Roman"/>
          <w:b/>
          <w:sz w:val="28"/>
          <w:szCs w:val="28"/>
        </w:rPr>
        <w:t>Основы работы с информационной системой для профессорско-преподавательского состава образовательных организаций</w:t>
      </w:r>
    </w:p>
    <w:p w:rsidR="005E1599" w:rsidRPr="005E1599" w:rsidRDefault="005E1599" w:rsidP="005E1599">
      <w:pPr>
        <w:widowControl w:val="0"/>
        <w:tabs>
          <w:tab w:val="left" w:pos="0"/>
          <w:tab w:val="left" w:pos="851"/>
          <w:tab w:val="left" w:pos="993"/>
        </w:tabs>
        <w:spacing w:after="0" w:line="240" w:lineRule="auto"/>
        <w:ind w:firstLine="851"/>
        <w:jc w:val="both"/>
        <w:rPr>
          <w:rFonts w:ascii="Times New Roman" w:hAnsi="Times New Roman" w:cs="Times New Roman"/>
          <w:sz w:val="28"/>
          <w:szCs w:val="28"/>
        </w:rPr>
      </w:pPr>
      <w:r w:rsidRPr="005E1599">
        <w:rPr>
          <w:rFonts w:ascii="Times New Roman" w:hAnsi="Times New Roman" w:cs="Times New Roman"/>
          <w:sz w:val="28"/>
          <w:szCs w:val="28"/>
        </w:rPr>
        <w:t xml:space="preserve">Понятие об электронной информационно-образовательной среде. Особенности ЭИОС СПб университета ГПС МЧС России. Основные модули ЭИОС. Основы работы в электронной информационной образовательной среде. Функциональные возможности электронной информационной образовательной среды СПб университета. Основные правовые аспекты работы в ЭИОС. Создание тестовых заданий в </w:t>
      </w:r>
      <w:r w:rsidRPr="005E1599">
        <w:rPr>
          <w:rFonts w:ascii="Times New Roman" w:hAnsi="Times New Roman" w:cs="Times New Roman"/>
          <w:sz w:val="28"/>
          <w:szCs w:val="28"/>
          <w:lang w:val="en-US"/>
        </w:rPr>
        <w:t>MS</w:t>
      </w:r>
      <w:r w:rsidRPr="005E1599">
        <w:rPr>
          <w:rFonts w:ascii="Times New Roman" w:hAnsi="Times New Roman" w:cs="Times New Roman"/>
          <w:sz w:val="28"/>
          <w:szCs w:val="28"/>
        </w:rPr>
        <w:t xml:space="preserve"> </w:t>
      </w:r>
      <w:r w:rsidRPr="005E1599">
        <w:rPr>
          <w:rFonts w:ascii="Times New Roman" w:hAnsi="Times New Roman" w:cs="Times New Roman"/>
          <w:sz w:val="28"/>
          <w:szCs w:val="28"/>
          <w:lang w:val="en-US"/>
        </w:rPr>
        <w:t>Excel</w:t>
      </w:r>
      <w:r w:rsidRPr="005E1599">
        <w:rPr>
          <w:rFonts w:ascii="Times New Roman" w:hAnsi="Times New Roman" w:cs="Times New Roman"/>
          <w:sz w:val="28"/>
          <w:szCs w:val="28"/>
        </w:rPr>
        <w:t xml:space="preserve"> и загрузка их. Загрузка рецензий, сохранение оценок в электронной информационной образовательной среде.  </w:t>
      </w:r>
    </w:p>
    <w:p w:rsidR="005E1599" w:rsidRPr="005E1599" w:rsidRDefault="005E1599" w:rsidP="005E1599">
      <w:pPr>
        <w:spacing w:after="0" w:line="240" w:lineRule="auto"/>
        <w:ind w:firstLine="567"/>
        <w:rPr>
          <w:rFonts w:ascii="Times New Roman" w:hAnsi="Times New Roman" w:cs="Times New Roman"/>
          <w:b/>
          <w:sz w:val="28"/>
          <w:szCs w:val="28"/>
        </w:rPr>
      </w:pPr>
      <w:r w:rsidRPr="005E1599">
        <w:rPr>
          <w:rFonts w:ascii="Times New Roman" w:hAnsi="Times New Roman" w:cs="Times New Roman"/>
          <w:b/>
          <w:sz w:val="28"/>
          <w:szCs w:val="28"/>
        </w:rPr>
        <w:t>Рекомендуемая литература:</w:t>
      </w:r>
    </w:p>
    <w:p w:rsidR="005E1599" w:rsidRPr="005E1599" w:rsidRDefault="005E1599" w:rsidP="005E1599">
      <w:pPr>
        <w:pStyle w:val="affffff2"/>
        <w:spacing w:before="0" w:after="0" w:line="240" w:lineRule="auto"/>
        <w:ind w:left="0" w:firstLine="567"/>
        <w:rPr>
          <w:sz w:val="28"/>
          <w:szCs w:val="28"/>
        </w:rPr>
      </w:pPr>
      <w:r w:rsidRPr="005E1599">
        <w:rPr>
          <w:sz w:val="28"/>
          <w:szCs w:val="28"/>
        </w:rPr>
        <w:t>основная [1,2];</w:t>
      </w:r>
    </w:p>
    <w:p w:rsidR="005E1599" w:rsidRPr="005E1599" w:rsidRDefault="005E1599" w:rsidP="005E1599">
      <w:pPr>
        <w:pStyle w:val="affffff2"/>
        <w:spacing w:before="0" w:after="0" w:line="240" w:lineRule="auto"/>
        <w:ind w:left="0" w:firstLine="567"/>
        <w:rPr>
          <w:sz w:val="28"/>
          <w:szCs w:val="28"/>
        </w:rPr>
      </w:pPr>
      <w:r w:rsidRPr="005E1599">
        <w:rPr>
          <w:sz w:val="28"/>
          <w:szCs w:val="28"/>
        </w:rPr>
        <w:t>дополнительная [1,2,4,5].</w:t>
      </w:r>
    </w:p>
    <w:p w:rsidR="005E1599" w:rsidRPr="005E1599" w:rsidRDefault="005E1599" w:rsidP="005E1599">
      <w:pPr>
        <w:tabs>
          <w:tab w:val="left" w:pos="720"/>
        </w:tabs>
        <w:spacing w:after="0" w:line="240" w:lineRule="auto"/>
        <w:ind w:firstLine="720"/>
        <w:jc w:val="center"/>
        <w:rPr>
          <w:rFonts w:ascii="Times New Roman" w:hAnsi="Times New Roman" w:cs="Times New Roman"/>
          <w:b/>
          <w:sz w:val="28"/>
          <w:szCs w:val="28"/>
        </w:rPr>
      </w:pPr>
    </w:p>
    <w:p w:rsidR="005E1599" w:rsidRPr="005E1599" w:rsidRDefault="005E1599" w:rsidP="005E1599">
      <w:pPr>
        <w:tabs>
          <w:tab w:val="left" w:pos="720"/>
        </w:tabs>
        <w:spacing w:after="0" w:line="240" w:lineRule="auto"/>
        <w:jc w:val="center"/>
        <w:rPr>
          <w:rFonts w:ascii="Times New Roman" w:hAnsi="Times New Roman" w:cs="Times New Roman"/>
          <w:b/>
          <w:spacing w:val="-2"/>
          <w:sz w:val="28"/>
          <w:szCs w:val="28"/>
        </w:rPr>
      </w:pPr>
      <w:r w:rsidRPr="005E1599">
        <w:rPr>
          <w:rFonts w:ascii="Times New Roman" w:hAnsi="Times New Roman" w:cs="Times New Roman"/>
          <w:b/>
          <w:spacing w:val="-2"/>
          <w:sz w:val="28"/>
          <w:szCs w:val="28"/>
        </w:rPr>
        <w:t>Раздел 4. Основы работы административного персонала в ЭИОС</w:t>
      </w:r>
    </w:p>
    <w:p w:rsidR="005E1599" w:rsidRPr="005E1599" w:rsidRDefault="005E1599" w:rsidP="005E1599">
      <w:pPr>
        <w:spacing w:after="0" w:line="240" w:lineRule="auto"/>
        <w:ind w:firstLine="993"/>
        <w:jc w:val="both"/>
        <w:rPr>
          <w:rFonts w:ascii="Times New Roman" w:hAnsi="Times New Roman" w:cs="Times New Roman"/>
          <w:sz w:val="28"/>
          <w:szCs w:val="28"/>
        </w:rPr>
      </w:pPr>
      <w:r w:rsidRPr="005E1599">
        <w:rPr>
          <w:rFonts w:ascii="Times New Roman" w:hAnsi="Times New Roman" w:cs="Times New Roman"/>
          <w:sz w:val="28"/>
          <w:szCs w:val="28"/>
        </w:rPr>
        <w:t>Администрирование в ЭИОС. Обзор функционала модуля образовательная деятельность для подразделения, организующего образовательный процесс в ВУЗе. Размещение учебных планов в ЭИОС. Закрепление кафедр за дисциплинами, установка сроков сдачи контрольных, курсовых и прочих работ, расстановка преподавателей для проверки контрольных работ. Сводные страницы для контроля образовательного процесса. Обзор функционала модуля деканат. Создание учебных групп, наполнение учебных групп различными способами, просмотр учебного дела обучающегося, отправка уведомлений обучающимся. Обзор функциональных возможностей электронного журнала для административного персонала.</w:t>
      </w:r>
    </w:p>
    <w:p w:rsidR="005E1599" w:rsidRPr="005E1599" w:rsidRDefault="005E1599" w:rsidP="005E1599">
      <w:pPr>
        <w:tabs>
          <w:tab w:val="left" w:pos="993"/>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b/>
          <w:sz w:val="28"/>
          <w:szCs w:val="28"/>
        </w:rPr>
        <w:t>Практические занятия</w:t>
      </w:r>
      <w:r w:rsidRPr="005E1599">
        <w:rPr>
          <w:rFonts w:ascii="Times New Roman" w:hAnsi="Times New Roman" w:cs="Times New Roman"/>
          <w:sz w:val="28"/>
          <w:szCs w:val="28"/>
        </w:rPr>
        <w:t>. Размещение методических материалов в электронной информационной образовательной среде. Вход в ЭИОС под своим логином и паролем. Работа с рецензиями и портфолио обучающегося. Взаимодействие с участниками образовательного процесса. Создание учебных групп в ЭИОС. Уведомление обучающихся посредством ЭИОС. Отправление электронных писем и создание чатов в ЭИОС. Экзаменационная сессия в формате тестирования.</w:t>
      </w:r>
    </w:p>
    <w:p w:rsidR="005E1599" w:rsidRPr="005E1599" w:rsidRDefault="005E1599" w:rsidP="005E1599">
      <w:pPr>
        <w:tabs>
          <w:tab w:val="left" w:pos="993"/>
        </w:tabs>
        <w:spacing w:after="0" w:line="240" w:lineRule="auto"/>
        <w:ind w:firstLine="567"/>
        <w:jc w:val="both"/>
        <w:rPr>
          <w:rFonts w:ascii="Times New Roman" w:hAnsi="Times New Roman" w:cs="Times New Roman"/>
          <w:sz w:val="28"/>
          <w:szCs w:val="28"/>
        </w:rPr>
      </w:pPr>
      <w:r w:rsidRPr="005E1599">
        <w:rPr>
          <w:rFonts w:ascii="Times New Roman" w:hAnsi="Times New Roman" w:cs="Times New Roman"/>
          <w:sz w:val="28"/>
          <w:szCs w:val="28"/>
        </w:rPr>
        <w:t>Единое централизованное хранилище учебных планов. Онлайн режим по программам международных курсов подготовки спасателей.</w:t>
      </w:r>
    </w:p>
    <w:p w:rsidR="005E1599" w:rsidRPr="005E1599" w:rsidRDefault="005E1599" w:rsidP="005E1599">
      <w:pPr>
        <w:spacing w:after="0" w:line="240" w:lineRule="auto"/>
        <w:ind w:firstLine="567"/>
        <w:rPr>
          <w:rFonts w:ascii="Times New Roman" w:hAnsi="Times New Roman" w:cs="Times New Roman"/>
          <w:b/>
          <w:sz w:val="28"/>
          <w:szCs w:val="28"/>
        </w:rPr>
      </w:pPr>
      <w:r w:rsidRPr="005E1599">
        <w:rPr>
          <w:rFonts w:ascii="Times New Roman" w:hAnsi="Times New Roman" w:cs="Times New Roman"/>
          <w:b/>
          <w:sz w:val="28"/>
          <w:szCs w:val="28"/>
        </w:rPr>
        <w:t>Рекомендуемая литература:</w:t>
      </w:r>
    </w:p>
    <w:p w:rsidR="005E1599" w:rsidRPr="005E1599" w:rsidRDefault="005E1599" w:rsidP="005E1599">
      <w:pPr>
        <w:pStyle w:val="affffff2"/>
        <w:spacing w:before="0" w:after="0" w:line="240" w:lineRule="auto"/>
        <w:ind w:left="0" w:firstLine="567"/>
        <w:rPr>
          <w:sz w:val="28"/>
          <w:szCs w:val="28"/>
        </w:rPr>
      </w:pPr>
      <w:r w:rsidRPr="005E1599">
        <w:rPr>
          <w:sz w:val="28"/>
          <w:szCs w:val="28"/>
        </w:rPr>
        <w:t>основная [1,3];</w:t>
      </w:r>
    </w:p>
    <w:p w:rsidR="005E1599" w:rsidRPr="005E1599" w:rsidRDefault="005E1599" w:rsidP="005E1599">
      <w:pPr>
        <w:pStyle w:val="affffff2"/>
        <w:spacing w:before="0" w:after="0" w:line="240" w:lineRule="auto"/>
        <w:ind w:left="0" w:firstLine="567"/>
        <w:rPr>
          <w:sz w:val="28"/>
          <w:szCs w:val="28"/>
        </w:rPr>
      </w:pPr>
      <w:r w:rsidRPr="005E1599">
        <w:rPr>
          <w:sz w:val="28"/>
          <w:szCs w:val="28"/>
        </w:rPr>
        <w:t>дополнительная [1-5].</w:t>
      </w:r>
    </w:p>
    <w:p w:rsidR="005E1599" w:rsidRPr="005E1599" w:rsidRDefault="005E1599" w:rsidP="005E1599">
      <w:pPr>
        <w:tabs>
          <w:tab w:val="left" w:pos="720"/>
        </w:tabs>
        <w:spacing w:after="0" w:line="240" w:lineRule="auto"/>
        <w:ind w:firstLine="720"/>
        <w:jc w:val="center"/>
        <w:rPr>
          <w:rFonts w:ascii="Times New Roman" w:hAnsi="Times New Roman" w:cs="Times New Roman"/>
          <w:b/>
          <w:sz w:val="28"/>
          <w:szCs w:val="28"/>
        </w:rPr>
      </w:pPr>
    </w:p>
    <w:p w:rsidR="005E1599" w:rsidRDefault="005E1599" w:rsidP="005E1599">
      <w:pPr>
        <w:pStyle w:val="1fb"/>
        <w:spacing w:before="0" w:after="0" w:line="240" w:lineRule="auto"/>
        <w:rPr>
          <w:rFonts w:ascii="Times New Roman" w:hAnsi="Times New Roman" w:cs="Times New Roman"/>
          <w:bCs w:val="0"/>
          <w:color w:val="auto"/>
        </w:rPr>
      </w:pPr>
      <w:r>
        <w:rPr>
          <w:rFonts w:ascii="Times New Roman" w:hAnsi="Times New Roman" w:cs="Times New Roman"/>
          <w:bCs w:val="0"/>
          <w:color w:val="auto"/>
        </w:rPr>
        <w:t>5.</w:t>
      </w:r>
      <w:r w:rsidRPr="005E1599">
        <w:rPr>
          <w:rFonts w:ascii="Times New Roman" w:hAnsi="Times New Roman" w:cs="Times New Roman"/>
          <w:bCs w:val="0"/>
          <w:color w:val="auto"/>
        </w:rPr>
        <w:t>Фонд оценочных средств</w:t>
      </w:r>
    </w:p>
    <w:p w:rsidR="005E1599" w:rsidRPr="005E1599" w:rsidRDefault="005E1599" w:rsidP="005E1599">
      <w:pPr>
        <w:pStyle w:val="1fb"/>
        <w:spacing w:before="0" w:after="0" w:line="240" w:lineRule="auto"/>
        <w:ind w:left="450"/>
        <w:jc w:val="left"/>
        <w:rPr>
          <w:rFonts w:ascii="Times New Roman" w:hAnsi="Times New Roman" w:cs="Times New Roman"/>
          <w:bCs w:val="0"/>
          <w:color w:val="auto"/>
        </w:rPr>
      </w:pPr>
    </w:p>
    <w:p w:rsidR="005E1599" w:rsidRPr="005E1599" w:rsidRDefault="005E1599" w:rsidP="005E1599">
      <w:pPr>
        <w:pStyle w:val="1fb"/>
        <w:spacing w:before="0" w:after="0" w:line="240" w:lineRule="auto"/>
        <w:rPr>
          <w:rFonts w:ascii="Times New Roman" w:hAnsi="Times New Roman" w:cs="Times New Roman"/>
          <w:bCs w:val="0"/>
          <w:color w:val="auto"/>
        </w:rPr>
      </w:pPr>
      <w:r w:rsidRPr="005E1599">
        <w:rPr>
          <w:rFonts w:ascii="Times New Roman" w:hAnsi="Times New Roman" w:cs="Times New Roman"/>
          <w:bCs w:val="0"/>
          <w:color w:val="auto"/>
        </w:rPr>
        <w:t xml:space="preserve">5.1. Итоговый контроль </w:t>
      </w:r>
    </w:p>
    <w:p w:rsidR="005E1599" w:rsidRPr="005E1599" w:rsidRDefault="005E1599" w:rsidP="005E1599">
      <w:pPr>
        <w:pStyle w:val="1fb"/>
        <w:spacing w:before="0" w:after="0" w:line="240" w:lineRule="auto"/>
        <w:rPr>
          <w:rFonts w:ascii="Times New Roman" w:hAnsi="Times New Roman" w:cs="Times New Roman"/>
          <w:bCs w:val="0"/>
          <w:color w:val="auto"/>
        </w:rPr>
      </w:pPr>
    </w:p>
    <w:p w:rsidR="005E1599" w:rsidRPr="005E1599" w:rsidRDefault="005E1599" w:rsidP="005E1599">
      <w:pPr>
        <w:spacing w:after="0" w:line="240" w:lineRule="auto"/>
        <w:ind w:firstLine="709"/>
        <w:jc w:val="both"/>
        <w:rPr>
          <w:rFonts w:ascii="Times New Roman" w:hAnsi="Times New Roman" w:cs="Times New Roman"/>
          <w:sz w:val="28"/>
          <w:szCs w:val="28"/>
        </w:rPr>
      </w:pPr>
      <w:r w:rsidRPr="005E1599">
        <w:rPr>
          <w:rFonts w:ascii="Times New Roman" w:hAnsi="Times New Roman" w:cs="Times New Roman"/>
          <w:sz w:val="28"/>
          <w:szCs w:val="28"/>
        </w:rPr>
        <w:t>Зачет проводится в объеме программы учебной дисциплины. Для проведения зачета разрабатываются:</w:t>
      </w:r>
    </w:p>
    <w:p w:rsidR="005E1599" w:rsidRPr="005E1599" w:rsidRDefault="005E1599" w:rsidP="003B3172">
      <w:pPr>
        <w:numPr>
          <w:ilvl w:val="0"/>
          <w:numId w:val="466"/>
        </w:numPr>
        <w:spacing w:after="0" w:line="240" w:lineRule="auto"/>
        <w:jc w:val="both"/>
        <w:rPr>
          <w:rFonts w:ascii="Times New Roman" w:hAnsi="Times New Roman" w:cs="Times New Roman"/>
          <w:sz w:val="28"/>
          <w:szCs w:val="28"/>
        </w:rPr>
      </w:pPr>
      <w:r w:rsidRPr="005E1599">
        <w:rPr>
          <w:rFonts w:ascii="Times New Roman" w:hAnsi="Times New Roman" w:cs="Times New Roman"/>
          <w:sz w:val="28"/>
          <w:szCs w:val="28"/>
        </w:rPr>
        <w:t>задание для итоговой аттестационной работы;</w:t>
      </w:r>
    </w:p>
    <w:p w:rsidR="005E1599" w:rsidRPr="005E1599" w:rsidRDefault="005E1599" w:rsidP="003B3172">
      <w:pPr>
        <w:numPr>
          <w:ilvl w:val="0"/>
          <w:numId w:val="466"/>
        </w:numPr>
        <w:spacing w:after="0" w:line="240" w:lineRule="auto"/>
        <w:jc w:val="both"/>
        <w:rPr>
          <w:rFonts w:ascii="Times New Roman" w:hAnsi="Times New Roman" w:cs="Times New Roman"/>
          <w:sz w:val="28"/>
          <w:szCs w:val="28"/>
        </w:rPr>
      </w:pPr>
      <w:r w:rsidRPr="005E1599">
        <w:rPr>
          <w:rFonts w:ascii="Times New Roman" w:hAnsi="Times New Roman" w:cs="Times New Roman"/>
          <w:sz w:val="28"/>
          <w:szCs w:val="28"/>
        </w:rPr>
        <w:t>перечень средств материального обеспечения зачета (приборы, справочная литература).</w:t>
      </w:r>
    </w:p>
    <w:p w:rsidR="005E1599" w:rsidRPr="005E1599" w:rsidRDefault="005E1599" w:rsidP="003B3172">
      <w:pPr>
        <w:numPr>
          <w:ilvl w:val="0"/>
          <w:numId w:val="466"/>
        </w:numPr>
        <w:spacing w:after="0" w:line="240" w:lineRule="auto"/>
        <w:jc w:val="both"/>
        <w:rPr>
          <w:rFonts w:ascii="Times New Roman" w:hAnsi="Times New Roman" w:cs="Times New Roman"/>
          <w:sz w:val="28"/>
          <w:szCs w:val="28"/>
        </w:rPr>
      </w:pPr>
      <w:r w:rsidRPr="005E1599">
        <w:rPr>
          <w:rFonts w:ascii="Times New Roman" w:hAnsi="Times New Roman" w:cs="Times New Roman"/>
          <w:sz w:val="28"/>
          <w:szCs w:val="28"/>
        </w:rPr>
        <w:t xml:space="preserve"> перечень вопросов для сдачи теоретического зачета.</w:t>
      </w:r>
    </w:p>
    <w:p w:rsidR="005E1599" w:rsidRPr="005E1599" w:rsidRDefault="005E1599" w:rsidP="005E1599">
      <w:pPr>
        <w:spacing w:after="0" w:line="240" w:lineRule="auto"/>
        <w:ind w:firstLine="720"/>
        <w:jc w:val="both"/>
        <w:rPr>
          <w:rFonts w:ascii="Times New Roman" w:hAnsi="Times New Roman" w:cs="Times New Roman"/>
          <w:sz w:val="28"/>
          <w:szCs w:val="28"/>
        </w:rPr>
      </w:pPr>
      <w:r w:rsidRPr="005E1599">
        <w:rPr>
          <w:rFonts w:ascii="Times New Roman" w:hAnsi="Times New Roman" w:cs="Times New Roman"/>
          <w:sz w:val="28"/>
          <w:szCs w:val="28"/>
        </w:rPr>
        <w:t>Оценки на зачетах выставляются, исходя из следующих критериев:</w:t>
      </w:r>
    </w:p>
    <w:p w:rsidR="005E1599" w:rsidRPr="005E1599" w:rsidRDefault="005E1599" w:rsidP="005E1599">
      <w:pPr>
        <w:spacing w:after="0" w:line="240" w:lineRule="auto"/>
        <w:ind w:firstLine="720"/>
        <w:jc w:val="both"/>
        <w:rPr>
          <w:rFonts w:ascii="Times New Roman" w:hAnsi="Times New Roman" w:cs="Times New Roman"/>
          <w:sz w:val="28"/>
          <w:szCs w:val="28"/>
        </w:rPr>
      </w:pPr>
      <w:r w:rsidRPr="005E1599">
        <w:rPr>
          <w:rFonts w:ascii="Times New Roman" w:hAnsi="Times New Roman" w:cs="Times New Roman"/>
          <w:b/>
          <w:sz w:val="28"/>
          <w:szCs w:val="28"/>
        </w:rPr>
        <w:t>«Зачтено»</w:t>
      </w:r>
      <w:r w:rsidRPr="005E1599">
        <w:rPr>
          <w:rFonts w:ascii="Times New Roman" w:hAnsi="Times New Roman" w:cs="Times New Roman"/>
          <w:sz w:val="28"/>
          <w:szCs w:val="28"/>
        </w:rPr>
        <w:t xml:space="preserve">, если обучающийся глубоко и прочно усвоил весь программный материал, исчерпывающе, последовательно, грамотно и логически стройно его излагает, не затрудняется с ответом при видоизменении задания, умеет самостоятельно обобщать и излагать материал, не допуская ошибок, проверочную работу выполнил в полном объеме. </w:t>
      </w:r>
    </w:p>
    <w:p w:rsidR="005E1599" w:rsidRPr="005E1599" w:rsidRDefault="005E1599" w:rsidP="005E1599">
      <w:pPr>
        <w:tabs>
          <w:tab w:val="left" w:pos="540"/>
        </w:tabs>
        <w:spacing w:after="0" w:line="240" w:lineRule="auto"/>
        <w:ind w:firstLine="720"/>
        <w:jc w:val="both"/>
        <w:rPr>
          <w:rFonts w:ascii="Times New Roman" w:hAnsi="Times New Roman" w:cs="Times New Roman"/>
          <w:sz w:val="28"/>
          <w:szCs w:val="28"/>
        </w:rPr>
      </w:pPr>
      <w:r w:rsidRPr="005E1599">
        <w:rPr>
          <w:rFonts w:ascii="Times New Roman" w:hAnsi="Times New Roman" w:cs="Times New Roman"/>
          <w:b/>
          <w:sz w:val="28"/>
          <w:szCs w:val="28"/>
        </w:rPr>
        <w:t>«незачтено»</w:t>
      </w:r>
      <w:r w:rsidRPr="005E1599">
        <w:rPr>
          <w:rFonts w:ascii="Times New Roman" w:hAnsi="Times New Roman" w:cs="Times New Roman"/>
          <w:sz w:val="28"/>
          <w:szCs w:val="28"/>
        </w:rPr>
        <w:t>, если обучающийся не знает значительной части программного материала, допускает существенные ошибки.</w:t>
      </w:r>
    </w:p>
    <w:p w:rsidR="005E1599" w:rsidRPr="005E1599" w:rsidRDefault="005E1599" w:rsidP="005E1599">
      <w:pPr>
        <w:tabs>
          <w:tab w:val="left" w:pos="540"/>
        </w:tabs>
        <w:spacing w:after="0" w:line="240" w:lineRule="auto"/>
        <w:ind w:firstLine="720"/>
        <w:jc w:val="both"/>
        <w:rPr>
          <w:rFonts w:ascii="Times New Roman" w:hAnsi="Times New Roman" w:cs="Times New Roman"/>
          <w:sz w:val="28"/>
          <w:szCs w:val="28"/>
        </w:rPr>
      </w:pPr>
    </w:p>
    <w:p w:rsidR="005E1599" w:rsidRPr="005E1599" w:rsidRDefault="005E1599" w:rsidP="005E1599">
      <w:pPr>
        <w:spacing w:after="0" w:line="240" w:lineRule="auto"/>
        <w:ind w:right="49" w:firstLine="567"/>
        <w:jc w:val="center"/>
        <w:rPr>
          <w:rFonts w:ascii="Times New Roman" w:hAnsi="Times New Roman" w:cs="Times New Roman"/>
          <w:b/>
          <w:snapToGrid w:val="0"/>
          <w:sz w:val="28"/>
          <w:szCs w:val="28"/>
        </w:rPr>
      </w:pPr>
      <w:r w:rsidRPr="005E1599">
        <w:rPr>
          <w:rFonts w:ascii="Times New Roman" w:hAnsi="Times New Roman" w:cs="Times New Roman"/>
          <w:b/>
          <w:snapToGrid w:val="0"/>
          <w:sz w:val="28"/>
          <w:szCs w:val="28"/>
        </w:rPr>
        <w:t>5.2. Примерный перечень вопросов, выносимых на зачет</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Основные системы управления обучением.</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Использование систем </w:t>
      </w:r>
      <w:r w:rsidRPr="005E1599">
        <w:rPr>
          <w:rFonts w:ascii="Times New Roman" w:hAnsi="Times New Roman" w:cs="Times New Roman"/>
          <w:sz w:val="28"/>
          <w:szCs w:val="28"/>
          <w:lang w:val="en-US"/>
        </w:rPr>
        <w:t>Web</w:t>
      </w:r>
      <w:r w:rsidRPr="005E1599">
        <w:rPr>
          <w:rFonts w:ascii="Times New Roman" w:hAnsi="Times New Roman" w:cs="Times New Roman"/>
          <w:sz w:val="28"/>
          <w:szCs w:val="28"/>
        </w:rPr>
        <w:t>-конференций в образовании.</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Виды информатизации. Единицы измерения информации: бит, байт, КБайт, Мбайт.</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Общая характеристика процессов сбора, передачи, обработки и накопления информации.</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pacing w:val="-4"/>
          <w:sz w:val="28"/>
          <w:szCs w:val="28"/>
        </w:rPr>
      </w:pPr>
      <w:r w:rsidRPr="005E1599">
        <w:rPr>
          <w:rFonts w:ascii="Times New Roman" w:hAnsi="Times New Roman" w:cs="Times New Roman"/>
          <w:spacing w:val="-4"/>
          <w:sz w:val="28"/>
          <w:szCs w:val="28"/>
        </w:rPr>
        <w:t>Центральные устройства ПК: назначение, функции, состав, возможности.</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Периферийные устройства ПК: назначение, функции, состав, возможности.</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Психологические аспекты информатизации образовательной системы</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Системы обмена мгновенными сообщениями и системы видеоконференцсвязи.</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Применение облачных технологий в образовательном процессе.</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Электронные библиотечные системы.</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Текстовые процессоры: назначение, функции, состав, возможности.</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Табличные процессоры: назначение, функции, состав и возможности.</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Виды баз данных.</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Информационно-вычислительные сети: назначение, функции, состав, возможности.</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Информационная безопасность.</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Основные нормативные документы в области информационной безопасности.</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Подготовка тестовых заданий в офисном пакете </w:t>
      </w:r>
      <w:r w:rsidRPr="005E1599">
        <w:rPr>
          <w:rFonts w:ascii="Times New Roman" w:hAnsi="Times New Roman" w:cs="Times New Roman"/>
          <w:sz w:val="28"/>
          <w:szCs w:val="28"/>
          <w:lang w:val="en-US"/>
        </w:rPr>
        <w:t>MS</w:t>
      </w:r>
      <w:r w:rsidRPr="005E1599">
        <w:rPr>
          <w:rFonts w:ascii="Times New Roman" w:hAnsi="Times New Roman" w:cs="Times New Roman"/>
          <w:sz w:val="28"/>
          <w:szCs w:val="28"/>
        </w:rPr>
        <w:t xml:space="preserve"> </w:t>
      </w:r>
      <w:r w:rsidRPr="005E1599">
        <w:rPr>
          <w:rFonts w:ascii="Times New Roman" w:hAnsi="Times New Roman" w:cs="Times New Roman"/>
          <w:sz w:val="28"/>
          <w:szCs w:val="28"/>
          <w:lang w:val="en-US"/>
        </w:rPr>
        <w:t>Excel</w:t>
      </w:r>
      <w:r w:rsidRPr="005E1599">
        <w:rPr>
          <w:rFonts w:ascii="Times New Roman" w:hAnsi="Times New Roman" w:cs="Times New Roman"/>
          <w:sz w:val="28"/>
          <w:szCs w:val="28"/>
        </w:rPr>
        <w:t>.</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Основные нормативные правовые аспекты работы в ЭИОС.</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Современное антивирусное программное обеспечение.</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Локальные сети ЭВМ, назначение, область применения.</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Глобальные сети ЭВМ. Назначение, область применения.</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Размещение учебных планов в ЭИОС </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Создание учебных групп в ЭИОС </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Организация промежуточного и итогового контроля в ЭИОС</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Закрепление кафедр и расстановка ППС за дисциплинами учебного плана</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Сдача контрольных и курсовых работ в ЭИОС.</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Основы </w:t>
      </w:r>
      <w:r w:rsidRPr="005E1599">
        <w:rPr>
          <w:rFonts w:ascii="Times New Roman" w:hAnsi="Times New Roman" w:cs="Times New Roman"/>
          <w:sz w:val="28"/>
          <w:szCs w:val="28"/>
          <w:lang w:val="en-US"/>
        </w:rPr>
        <w:t>HTML</w:t>
      </w:r>
      <w:r w:rsidRPr="005E1599">
        <w:rPr>
          <w:rFonts w:ascii="Times New Roman" w:hAnsi="Times New Roman" w:cs="Times New Roman"/>
          <w:sz w:val="28"/>
          <w:szCs w:val="28"/>
        </w:rPr>
        <w:t xml:space="preserve"> верстки для создания интерактивных онлайн-курсов.</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Основные теги для написания страниц.</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Размещение теоретического материала в ЭИОС</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Структурирование онлайн-курсов в ЭИОС</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Проверка тестов, контрольных и курсовых работ у обучающихся в ЭИОС</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Защита информации: сущность, основные понятия, примеры.</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Организация защиты информации в информационных системах.</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Основы защиты информации и сведений, содержащих государственную тайну.</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Правовое регулирование информационных процессов. Информационное законодательство.</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Мероприятия по защите информации и профилактике преступлений, связанных с информационными системами.</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Методы защиты информации.</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Средства восстановления информации в ПК.</w:t>
      </w:r>
    </w:p>
    <w:p w:rsidR="005E1599" w:rsidRPr="005E1599" w:rsidRDefault="005E1599" w:rsidP="003B3172">
      <w:pPr>
        <w:widowControl w:val="0"/>
        <w:numPr>
          <w:ilvl w:val="0"/>
          <w:numId w:val="469"/>
        </w:numPr>
        <w:tabs>
          <w:tab w:val="left" w:pos="0"/>
          <w:tab w:val="left" w:pos="851"/>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Парольная защита: сущность, основные понятия, примеры.</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Задачи, решаемые в МЧС с использованием ПК:  наименование, возможности, области применения.</w:t>
      </w:r>
    </w:p>
    <w:p w:rsidR="005E1599" w:rsidRPr="005E1599" w:rsidRDefault="005E1599" w:rsidP="003B3172">
      <w:pPr>
        <w:numPr>
          <w:ilvl w:val="0"/>
          <w:numId w:val="469"/>
        </w:numPr>
        <w:tabs>
          <w:tab w:val="left" w:pos="0"/>
          <w:tab w:val="left" w:pos="993"/>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Уведомление обучающихся посредством ЭИОС.</w:t>
      </w:r>
    </w:p>
    <w:p w:rsidR="005E1599" w:rsidRPr="005E1599" w:rsidRDefault="005E1599" w:rsidP="005E1599">
      <w:pPr>
        <w:spacing w:after="0" w:line="240" w:lineRule="auto"/>
        <w:ind w:firstLine="709"/>
        <w:jc w:val="both"/>
        <w:rPr>
          <w:rFonts w:ascii="Times New Roman" w:hAnsi="Times New Roman" w:cs="Times New Roman"/>
          <w:b/>
          <w:sz w:val="28"/>
          <w:szCs w:val="28"/>
        </w:rPr>
      </w:pPr>
    </w:p>
    <w:p w:rsidR="005E1599" w:rsidRPr="005E1599" w:rsidRDefault="005E1599" w:rsidP="005E1599">
      <w:pPr>
        <w:pStyle w:val="a6"/>
        <w:numPr>
          <w:ilvl w:val="0"/>
          <w:numId w:val="24"/>
        </w:numPr>
        <w:jc w:val="center"/>
        <w:rPr>
          <w:b/>
          <w:sz w:val="28"/>
          <w:szCs w:val="28"/>
          <w:lang w:eastAsia="ar-SA"/>
        </w:rPr>
      </w:pPr>
      <w:r w:rsidRPr="005E1599">
        <w:rPr>
          <w:b/>
          <w:sz w:val="28"/>
          <w:szCs w:val="28"/>
          <w:lang w:eastAsia="ar-SA"/>
        </w:rPr>
        <w:t>Учебно-методическое и информационное обеспечение</w:t>
      </w:r>
    </w:p>
    <w:p w:rsidR="005E1599" w:rsidRPr="005E1599" w:rsidRDefault="005E1599" w:rsidP="005E1599">
      <w:pPr>
        <w:pStyle w:val="a6"/>
        <w:rPr>
          <w:b/>
          <w:sz w:val="28"/>
          <w:szCs w:val="28"/>
          <w:lang w:eastAsia="ar-SA"/>
        </w:rPr>
      </w:pPr>
    </w:p>
    <w:p w:rsidR="005E1599" w:rsidRDefault="005E1599" w:rsidP="005E1599">
      <w:pPr>
        <w:tabs>
          <w:tab w:val="left" w:pos="1276"/>
        </w:tabs>
        <w:spacing w:after="0" w:line="240" w:lineRule="auto"/>
        <w:ind w:right="-45"/>
        <w:jc w:val="center"/>
        <w:rPr>
          <w:rFonts w:ascii="Times New Roman" w:hAnsi="Times New Roman" w:cs="Times New Roman"/>
          <w:b/>
          <w:sz w:val="28"/>
          <w:szCs w:val="28"/>
          <w:lang w:eastAsia="ar-SA"/>
        </w:rPr>
      </w:pPr>
      <w:r w:rsidRPr="005E1599">
        <w:rPr>
          <w:rFonts w:ascii="Times New Roman" w:hAnsi="Times New Roman" w:cs="Times New Roman"/>
          <w:b/>
          <w:sz w:val="28"/>
          <w:szCs w:val="28"/>
          <w:lang w:eastAsia="ar-SA"/>
        </w:rPr>
        <w:t>Рекомендуемая литература</w:t>
      </w:r>
    </w:p>
    <w:p w:rsidR="005E1599" w:rsidRPr="005E1599" w:rsidRDefault="005E1599" w:rsidP="005E1599">
      <w:pPr>
        <w:tabs>
          <w:tab w:val="left" w:pos="1276"/>
        </w:tabs>
        <w:spacing w:after="0" w:line="240" w:lineRule="auto"/>
        <w:ind w:right="-45"/>
        <w:jc w:val="center"/>
        <w:rPr>
          <w:rFonts w:ascii="Times New Roman" w:hAnsi="Times New Roman" w:cs="Times New Roman"/>
          <w:b/>
          <w:snapToGrid w:val="0"/>
          <w:sz w:val="28"/>
          <w:szCs w:val="28"/>
          <w:lang w:eastAsia="ar-SA"/>
        </w:rPr>
      </w:pPr>
    </w:p>
    <w:p w:rsidR="005E1599" w:rsidRPr="005E1599" w:rsidRDefault="005E1599" w:rsidP="005E1599">
      <w:pPr>
        <w:spacing w:after="0" w:line="240" w:lineRule="auto"/>
        <w:ind w:firstLine="567"/>
        <w:jc w:val="both"/>
        <w:rPr>
          <w:rFonts w:ascii="Times New Roman" w:hAnsi="Times New Roman" w:cs="Times New Roman"/>
          <w:b/>
          <w:sz w:val="28"/>
          <w:szCs w:val="28"/>
        </w:rPr>
      </w:pPr>
      <w:r w:rsidRPr="005E1599">
        <w:rPr>
          <w:rFonts w:ascii="Times New Roman" w:hAnsi="Times New Roman" w:cs="Times New Roman"/>
          <w:b/>
          <w:sz w:val="28"/>
          <w:szCs w:val="28"/>
        </w:rPr>
        <w:t>Основная:</w:t>
      </w:r>
    </w:p>
    <w:p w:rsidR="005E1599" w:rsidRPr="005E1599" w:rsidRDefault="005E1599" w:rsidP="003B3172">
      <w:pPr>
        <w:widowControl w:val="0"/>
        <w:numPr>
          <w:ilvl w:val="0"/>
          <w:numId w:val="468"/>
        </w:numPr>
        <w:tabs>
          <w:tab w:val="left" w:pos="851"/>
        </w:tabs>
        <w:spacing w:after="0" w:line="240" w:lineRule="auto"/>
        <w:ind w:left="0" w:firstLine="567"/>
        <w:jc w:val="both"/>
        <w:rPr>
          <w:rFonts w:ascii="Times New Roman" w:hAnsi="Times New Roman" w:cs="Times New Roman"/>
          <w:sz w:val="28"/>
          <w:szCs w:val="28"/>
        </w:rPr>
      </w:pPr>
      <w:r w:rsidRPr="005E1599">
        <w:rPr>
          <w:rFonts w:ascii="Times New Roman" w:hAnsi="Times New Roman" w:cs="Times New Roman"/>
          <w:sz w:val="28"/>
          <w:szCs w:val="28"/>
        </w:rPr>
        <w:t>Информатика. Базовый курс. Учебник для вузов. Под ред. Симоновича; СПб.: Питер, – 2014. – 640с.</w:t>
      </w:r>
    </w:p>
    <w:p w:rsidR="005E1599" w:rsidRPr="005E1599" w:rsidRDefault="005E1599" w:rsidP="003B3172">
      <w:pPr>
        <w:pStyle w:val="a6"/>
        <w:numPr>
          <w:ilvl w:val="0"/>
          <w:numId w:val="468"/>
        </w:numPr>
        <w:tabs>
          <w:tab w:val="left" w:pos="851"/>
        </w:tabs>
        <w:autoSpaceDE w:val="0"/>
        <w:autoSpaceDN w:val="0"/>
        <w:adjustRightInd w:val="0"/>
        <w:ind w:left="0" w:firstLine="567"/>
        <w:jc w:val="both"/>
        <w:rPr>
          <w:sz w:val="28"/>
          <w:szCs w:val="28"/>
        </w:rPr>
      </w:pPr>
      <w:r w:rsidRPr="005E1599">
        <w:rPr>
          <w:sz w:val="28"/>
          <w:szCs w:val="28"/>
        </w:rPr>
        <w:t>Информационные технологии : учебное пособие / И. А. Коноплева, О. А. Хохлова, А. В. Денисов. - 2-е изд. - М. : Проспект, 2013. - 328 с.</w:t>
      </w:r>
    </w:p>
    <w:p w:rsidR="005E1599" w:rsidRPr="005E1599" w:rsidRDefault="005E1599" w:rsidP="003B3172">
      <w:pPr>
        <w:pStyle w:val="a6"/>
        <w:numPr>
          <w:ilvl w:val="0"/>
          <w:numId w:val="468"/>
        </w:numPr>
        <w:tabs>
          <w:tab w:val="left" w:pos="851"/>
        </w:tabs>
        <w:autoSpaceDE w:val="0"/>
        <w:autoSpaceDN w:val="0"/>
        <w:adjustRightInd w:val="0"/>
        <w:ind w:left="0" w:firstLine="567"/>
        <w:jc w:val="both"/>
        <w:rPr>
          <w:sz w:val="28"/>
          <w:szCs w:val="28"/>
        </w:rPr>
      </w:pPr>
      <w:r w:rsidRPr="005E1599">
        <w:rPr>
          <w:sz w:val="28"/>
          <w:szCs w:val="28"/>
        </w:rPr>
        <w:t>Зубаха А.М., Подружкина Т.А. Компьютерный практикум по информатике. Аппаратное и программное обеспечение: учебно-методическое пособие. - СПб. : СПбУ ГПС МЧС России, 2017. - 100 с.</w:t>
      </w:r>
    </w:p>
    <w:p w:rsidR="005E1599" w:rsidRPr="005E1599" w:rsidRDefault="005E1599" w:rsidP="005E1599">
      <w:pPr>
        <w:pStyle w:val="af2"/>
        <w:tabs>
          <w:tab w:val="left" w:pos="993"/>
          <w:tab w:val="left" w:pos="1134"/>
          <w:tab w:val="num" w:pos="1991"/>
        </w:tabs>
        <w:ind w:left="567" w:right="-57"/>
        <w:jc w:val="both"/>
        <w:rPr>
          <w:rFonts w:ascii="Times New Roman" w:hAnsi="Times New Roman" w:cs="Times New Roman"/>
          <w:sz w:val="28"/>
          <w:szCs w:val="28"/>
        </w:rPr>
      </w:pPr>
      <w:r w:rsidRPr="005E1599">
        <w:rPr>
          <w:rFonts w:ascii="Times New Roman" w:hAnsi="Times New Roman" w:cs="Times New Roman"/>
          <w:sz w:val="28"/>
          <w:szCs w:val="28"/>
        </w:rPr>
        <w:t xml:space="preserve">Режим доступа: </w:t>
      </w:r>
      <w:hyperlink r:id="rId101" w:history="1">
        <w:r w:rsidRPr="005E1599">
          <w:rPr>
            <w:rStyle w:val="a4"/>
            <w:rFonts w:ascii="Times New Roman" w:hAnsi="Times New Roman" w:cs="Times New Roman"/>
            <w:color w:val="auto"/>
            <w:sz w:val="28"/>
            <w:szCs w:val="28"/>
            <w:u w:val="none"/>
          </w:rPr>
          <w:t>http://elib.igps.ru/?0&amp;type=card&amp;cid=ALSFR-b5ea5fda-d9c5-401e-921c-d1a2991ff93f&amp;remote=false</w:t>
        </w:r>
      </w:hyperlink>
      <w:r w:rsidRPr="005E1599">
        <w:rPr>
          <w:rFonts w:ascii="Times New Roman" w:hAnsi="Times New Roman" w:cs="Times New Roman"/>
          <w:sz w:val="28"/>
          <w:szCs w:val="28"/>
        </w:rPr>
        <w:t>.</w:t>
      </w:r>
    </w:p>
    <w:p w:rsidR="005E1599" w:rsidRPr="005E1599" w:rsidRDefault="005E1599" w:rsidP="005E1599">
      <w:pPr>
        <w:pStyle w:val="a6"/>
        <w:tabs>
          <w:tab w:val="left" w:pos="851"/>
        </w:tabs>
        <w:autoSpaceDE w:val="0"/>
        <w:autoSpaceDN w:val="0"/>
        <w:adjustRightInd w:val="0"/>
        <w:ind w:left="567"/>
        <w:rPr>
          <w:sz w:val="28"/>
          <w:szCs w:val="28"/>
        </w:rPr>
      </w:pPr>
    </w:p>
    <w:p w:rsidR="005E1599" w:rsidRPr="005E1599" w:rsidRDefault="005E1599" w:rsidP="005E1599">
      <w:pPr>
        <w:autoSpaceDE w:val="0"/>
        <w:autoSpaceDN w:val="0"/>
        <w:adjustRightInd w:val="0"/>
        <w:spacing w:after="0" w:line="240" w:lineRule="auto"/>
        <w:ind w:firstLine="567"/>
        <w:jc w:val="both"/>
        <w:rPr>
          <w:rFonts w:ascii="Times New Roman" w:hAnsi="Times New Roman" w:cs="Times New Roman"/>
          <w:b/>
          <w:sz w:val="28"/>
          <w:szCs w:val="28"/>
        </w:rPr>
      </w:pPr>
      <w:r w:rsidRPr="005E1599">
        <w:rPr>
          <w:rFonts w:ascii="Times New Roman" w:hAnsi="Times New Roman" w:cs="Times New Roman"/>
          <w:b/>
          <w:sz w:val="28"/>
          <w:szCs w:val="28"/>
        </w:rPr>
        <w:t>Дополнительная:</w:t>
      </w:r>
    </w:p>
    <w:p w:rsidR="005E1599" w:rsidRPr="005E1599" w:rsidRDefault="005E1599" w:rsidP="003B3172">
      <w:pPr>
        <w:pStyle w:val="af2"/>
        <w:numPr>
          <w:ilvl w:val="0"/>
          <w:numId w:val="470"/>
        </w:numPr>
        <w:tabs>
          <w:tab w:val="left" w:pos="851"/>
          <w:tab w:val="num" w:pos="1991"/>
        </w:tabs>
        <w:ind w:left="0" w:right="-57" w:firstLine="567"/>
        <w:jc w:val="both"/>
        <w:rPr>
          <w:rFonts w:ascii="Times New Roman" w:hAnsi="Times New Roman" w:cs="Times New Roman"/>
          <w:sz w:val="28"/>
          <w:szCs w:val="28"/>
        </w:rPr>
      </w:pPr>
      <w:r w:rsidRPr="005E1599">
        <w:rPr>
          <w:rFonts w:ascii="Times New Roman" w:hAnsi="Times New Roman" w:cs="Times New Roman"/>
          <w:sz w:val="28"/>
          <w:szCs w:val="28"/>
        </w:rPr>
        <w:t>Архитектура ЭВМ и систем : учебник : [гриф Мин. обр.] / В. Л. Бройдо, О. П. Ильина. - 2-е изд. - СПб. : Питер, 2009. - 720 с. : ил. - (Учебник для вузов).</w:t>
      </w:r>
    </w:p>
    <w:p w:rsidR="005E1599" w:rsidRPr="005E1599" w:rsidRDefault="005E1599" w:rsidP="003B3172">
      <w:pPr>
        <w:pStyle w:val="af2"/>
        <w:numPr>
          <w:ilvl w:val="0"/>
          <w:numId w:val="470"/>
        </w:numPr>
        <w:tabs>
          <w:tab w:val="left" w:pos="851"/>
          <w:tab w:val="num" w:pos="1991"/>
        </w:tabs>
        <w:ind w:left="0" w:right="-57"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Безопасность информационных систем и защита информации в МЧС России : учебное пособие : [гриф МЧС] / Ю. И. Синещук [и др.] ; ред. В. С. Артамонов ; С.-Петерб. гос. ун-т гос. противопож. службы МЧС России. - СПб. : СПбУ ГПС МЧС России, 2012. - 300 с. </w:t>
      </w:r>
    </w:p>
    <w:p w:rsidR="005E1599" w:rsidRPr="005E1599" w:rsidRDefault="005E1599" w:rsidP="005E1599">
      <w:pPr>
        <w:pStyle w:val="af2"/>
        <w:tabs>
          <w:tab w:val="left" w:pos="851"/>
        </w:tabs>
        <w:ind w:right="-57"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Режим доступа: </w:t>
      </w:r>
      <w:hyperlink r:id="rId102" w:history="1">
        <w:r w:rsidRPr="005E1599">
          <w:rPr>
            <w:rStyle w:val="a4"/>
            <w:rFonts w:ascii="Times New Roman" w:hAnsi="Times New Roman" w:cs="Times New Roman"/>
            <w:color w:val="auto"/>
            <w:sz w:val="28"/>
            <w:szCs w:val="28"/>
            <w:u w:val="none"/>
          </w:rPr>
          <w:t>http://elib.igps.ru/?&amp;type=card&amp;cid=ALSFR-6d86bbe6-aeac-49db-bc2e-068c7a55cb8d</w:t>
        </w:r>
      </w:hyperlink>
    </w:p>
    <w:p w:rsidR="005E1599" w:rsidRPr="005E1599" w:rsidRDefault="005E1599" w:rsidP="003B3172">
      <w:pPr>
        <w:pStyle w:val="af2"/>
        <w:numPr>
          <w:ilvl w:val="0"/>
          <w:numId w:val="470"/>
        </w:numPr>
        <w:tabs>
          <w:tab w:val="left" w:pos="851"/>
          <w:tab w:val="num" w:pos="1991"/>
        </w:tabs>
        <w:ind w:left="0" w:right="-57" w:firstLine="567"/>
        <w:jc w:val="both"/>
        <w:rPr>
          <w:rFonts w:ascii="Times New Roman" w:hAnsi="Times New Roman" w:cs="Times New Roman"/>
          <w:sz w:val="28"/>
          <w:szCs w:val="28"/>
        </w:rPr>
      </w:pPr>
      <w:r w:rsidRPr="005E1599">
        <w:rPr>
          <w:rFonts w:ascii="Times New Roman" w:hAnsi="Times New Roman" w:cs="Times New Roman"/>
          <w:sz w:val="28"/>
          <w:szCs w:val="28"/>
        </w:rPr>
        <w:t>Бройдо, Владимир Львович. Вычислительные системы, сети и телекоммуникации : учебник для вузов : [гриф Мин. обр.] / В. Л. Бройдо, О. П. Ильина. - 4-е изд. - СПб. : Питер, 2011. - 560 с</w:t>
      </w:r>
    </w:p>
    <w:p w:rsidR="005E1599" w:rsidRPr="005E1599" w:rsidRDefault="005E1599" w:rsidP="003B3172">
      <w:pPr>
        <w:pStyle w:val="af2"/>
        <w:numPr>
          <w:ilvl w:val="0"/>
          <w:numId w:val="470"/>
        </w:numPr>
        <w:tabs>
          <w:tab w:val="left" w:pos="851"/>
          <w:tab w:val="num" w:pos="1991"/>
        </w:tabs>
        <w:ind w:left="0" w:right="-57" w:firstLine="567"/>
        <w:jc w:val="both"/>
        <w:rPr>
          <w:rFonts w:ascii="Times New Roman" w:hAnsi="Times New Roman" w:cs="Times New Roman"/>
          <w:sz w:val="28"/>
          <w:szCs w:val="28"/>
        </w:rPr>
      </w:pPr>
      <w:r w:rsidRPr="005E1599">
        <w:rPr>
          <w:rFonts w:ascii="Times New Roman" w:hAnsi="Times New Roman" w:cs="Times New Roman"/>
          <w:sz w:val="28"/>
          <w:szCs w:val="28"/>
        </w:rPr>
        <w:t>Базы данных : учебное пособие : [гриф МЧС] / А. Ю. Иванов ; МЧС России. - СПб. : СПбУ ГПС МЧС России, 2010. - 204 с.</w:t>
      </w:r>
    </w:p>
    <w:p w:rsidR="005E1599" w:rsidRPr="005E1599" w:rsidRDefault="005E1599" w:rsidP="005E1599">
      <w:pPr>
        <w:pStyle w:val="af2"/>
        <w:tabs>
          <w:tab w:val="left" w:pos="851"/>
          <w:tab w:val="num" w:pos="1991"/>
        </w:tabs>
        <w:ind w:right="-57" w:firstLine="567"/>
        <w:jc w:val="both"/>
        <w:rPr>
          <w:rFonts w:ascii="Times New Roman" w:hAnsi="Times New Roman" w:cs="Times New Roman"/>
          <w:sz w:val="28"/>
          <w:szCs w:val="28"/>
        </w:rPr>
      </w:pPr>
      <w:r w:rsidRPr="005E1599">
        <w:rPr>
          <w:rFonts w:ascii="Times New Roman" w:hAnsi="Times New Roman" w:cs="Times New Roman"/>
          <w:sz w:val="28"/>
          <w:szCs w:val="28"/>
        </w:rPr>
        <w:t xml:space="preserve">Режим доступа: </w:t>
      </w:r>
      <w:hyperlink r:id="rId103" w:history="1">
        <w:r w:rsidRPr="005E1599">
          <w:rPr>
            <w:rStyle w:val="a4"/>
            <w:rFonts w:ascii="Times New Roman" w:hAnsi="Times New Roman" w:cs="Times New Roman"/>
            <w:color w:val="auto"/>
            <w:sz w:val="28"/>
            <w:szCs w:val="28"/>
            <w:u w:val="none"/>
          </w:rPr>
          <w:t>http://elib.igps.ru/?32&amp;type=card&amp;cid=ALSFR-da55247e-92d5-4735-9e60-d9dced2ec18a</w:t>
        </w:r>
      </w:hyperlink>
    </w:p>
    <w:p w:rsidR="005E1599" w:rsidRPr="005E1599" w:rsidRDefault="005E1599" w:rsidP="005E1599">
      <w:pPr>
        <w:pStyle w:val="af2"/>
        <w:tabs>
          <w:tab w:val="left" w:pos="851"/>
          <w:tab w:val="num" w:pos="1991"/>
        </w:tabs>
        <w:ind w:right="-57" w:firstLine="567"/>
        <w:jc w:val="both"/>
        <w:rPr>
          <w:rFonts w:ascii="Times New Roman" w:hAnsi="Times New Roman" w:cs="Times New Roman"/>
          <w:sz w:val="28"/>
          <w:szCs w:val="28"/>
        </w:rPr>
      </w:pPr>
      <w:r w:rsidRPr="005E1599">
        <w:rPr>
          <w:rFonts w:ascii="Times New Roman" w:hAnsi="Times New Roman" w:cs="Times New Roman"/>
          <w:sz w:val="28"/>
          <w:szCs w:val="28"/>
        </w:rPr>
        <w:t>5. Синицын С.В.,</w:t>
      </w:r>
      <w:hyperlink r:id="rId104" w:tgtFrame="_blank" w:history="1">
        <w:r w:rsidRPr="005E1599">
          <w:rPr>
            <w:rFonts w:ascii="Times New Roman" w:hAnsi="Times New Roman" w:cs="Times New Roman"/>
            <w:sz w:val="28"/>
            <w:szCs w:val="28"/>
          </w:rPr>
          <w:t>Батаев А.В.</w:t>
        </w:r>
      </w:hyperlink>
      <w:r w:rsidRPr="005E1599">
        <w:rPr>
          <w:rFonts w:ascii="Times New Roman" w:hAnsi="Times New Roman" w:cs="Times New Roman"/>
          <w:sz w:val="28"/>
          <w:szCs w:val="28"/>
        </w:rPr>
        <w:t>,</w:t>
      </w:r>
      <w:hyperlink r:id="rId105" w:tgtFrame="_blank" w:history="1">
        <w:r w:rsidRPr="005E1599">
          <w:rPr>
            <w:rFonts w:ascii="Times New Roman" w:hAnsi="Times New Roman" w:cs="Times New Roman"/>
            <w:sz w:val="28"/>
            <w:szCs w:val="28"/>
          </w:rPr>
          <w:t>Налютин Н.Ю.</w:t>
        </w:r>
      </w:hyperlink>
      <w:r w:rsidRPr="005E1599">
        <w:rPr>
          <w:rFonts w:ascii="Times New Roman" w:hAnsi="Times New Roman" w:cs="Times New Roman"/>
          <w:sz w:val="28"/>
          <w:szCs w:val="28"/>
        </w:rPr>
        <w:t> Операционные системы [гриф УМО] 2-е изд., испр. М.: ACADEMIA, 2012. – 304с.</w:t>
      </w:r>
    </w:p>
    <w:p w:rsidR="005E1599" w:rsidRPr="005E1599" w:rsidRDefault="005E1599" w:rsidP="005E1599">
      <w:pPr>
        <w:spacing w:after="0" w:line="240" w:lineRule="auto"/>
        <w:jc w:val="center"/>
        <w:rPr>
          <w:rFonts w:ascii="Times New Roman" w:hAnsi="Times New Roman" w:cs="Times New Roman"/>
          <w:b/>
          <w:sz w:val="28"/>
          <w:szCs w:val="28"/>
          <w:lang w:eastAsia="ar-SA"/>
        </w:rPr>
      </w:pPr>
      <w:r w:rsidRPr="005E1599">
        <w:rPr>
          <w:rFonts w:ascii="Times New Roman" w:hAnsi="Times New Roman" w:cs="Times New Roman"/>
          <w:b/>
          <w:sz w:val="28"/>
          <w:szCs w:val="28"/>
          <w:lang w:eastAsia="ar-SA"/>
        </w:rPr>
        <w:t>7. Материально-техническое обеспечение</w:t>
      </w:r>
    </w:p>
    <w:p w:rsidR="005E1599" w:rsidRPr="005E1599" w:rsidRDefault="005E1599" w:rsidP="005E1599">
      <w:pPr>
        <w:spacing w:after="0" w:line="240" w:lineRule="auto"/>
        <w:ind w:right="264" w:firstLine="709"/>
        <w:jc w:val="both"/>
        <w:rPr>
          <w:rFonts w:ascii="Times New Roman" w:hAnsi="Times New Roman" w:cs="Times New Roman"/>
          <w:sz w:val="28"/>
          <w:szCs w:val="28"/>
          <w:lang w:eastAsia="ar-SA"/>
        </w:rPr>
      </w:pPr>
      <w:r w:rsidRPr="005E1599">
        <w:rPr>
          <w:rFonts w:ascii="Times New Roman" w:hAnsi="Times New Roman" w:cs="Times New Roman"/>
          <w:sz w:val="28"/>
          <w:szCs w:val="28"/>
          <w:lang w:eastAsia="ar-SA"/>
        </w:rPr>
        <w:t>1. ПК, проекционное оборудование и электронные презентации для проведения занятий.</w:t>
      </w:r>
    </w:p>
    <w:p w:rsidR="005E1599" w:rsidRPr="005E1599" w:rsidRDefault="005E1599" w:rsidP="005E1599">
      <w:pPr>
        <w:spacing w:after="0" w:line="240" w:lineRule="auto"/>
        <w:ind w:right="264" w:firstLine="709"/>
        <w:jc w:val="both"/>
        <w:rPr>
          <w:rFonts w:ascii="Times New Roman" w:hAnsi="Times New Roman" w:cs="Times New Roman"/>
          <w:sz w:val="28"/>
          <w:szCs w:val="28"/>
          <w:lang w:eastAsia="ar-SA"/>
        </w:rPr>
      </w:pPr>
      <w:r w:rsidRPr="005E1599">
        <w:rPr>
          <w:rFonts w:ascii="Times New Roman" w:hAnsi="Times New Roman" w:cs="Times New Roman"/>
          <w:sz w:val="28"/>
          <w:szCs w:val="28"/>
          <w:lang w:eastAsia="ar-SA"/>
        </w:rPr>
        <w:t>2. ЭИОС.</w:t>
      </w:r>
    </w:p>
    <w:p w:rsidR="005E1599" w:rsidRPr="005E1599" w:rsidRDefault="005E1599" w:rsidP="005E1599">
      <w:pPr>
        <w:spacing w:after="0" w:line="240" w:lineRule="auto"/>
        <w:ind w:right="264" w:firstLine="709"/>
        <w:jc w:val="both"/>
        <w:rPr>
          <w:rFonts w:ascii="Times New Roman" w:hAnsi="Times New Roman" w:cs="Times New Roman"/>
          <w:sz w:val="28"/>
          <w:szCs w:val="28"/>
          <w:lang w:eastAsia="ar-SA"/>
        </w:rPr>
      </w:pPr>
      <w:r w:rsidRPr="005E1599">
        <w:rPr>
          <w:rFonts w:ascii="Times New Roman" w:hAnsi="Times New Roman" w:cs="Times New Roman"/>
          <w:sz w:val="28"/>
          <w:szCs w:val="28"/>
          <w:lang w:eastAsia="ar-SA"/>
        </w:rPr>
        <w:t>3. Компьютерный класс (количество персональных компьютеров определяется из расчета не менее 1 на каждого слушателя учебной группы).</w:t>
      </w:r>
    </w:p>
    <w:p w:rsidR="005E1599" w:rsidRPr="005E1599" w:rsidRDefault="005E1599" w:rsidP="005E1599">
      <w:pPr>
        <w:widowControl w:val="0"/>
        <w:spacing w:after="0" w:line="240" w:lineRule="auto"/>
        <w:ind w:firstLine="709"/>
        <w:jc w:val="both"/>
        <w:rPr>
          <w:rFonts w:ascii="Times New Roman" w:hAnsi="Times New Roman" w:cs="Times New Roman"/>
          <w:sz w:val="28"/>
          <w:szCs w:val="28"/>
        </w:rPr>
      </w:pPr>
    </w:p>
    <w:p w:rsidR="005E1599" w:rsidRPr="005E1599" w:rsidRDefault="005E1599" w:rsidP="005E1599">
      <w:pPr>
        <w:spacing w:after="0" w:line="240" w:lineRule="auto"/>
        <w:jc w:val="center"/>
        <w:rPr>
          <w:rFonts w:ascii="Times New Roman" w:hAnsi="Times New Roman" w:cs="Times New Roman"/>
          <w:b/>
          <w:sz w:val="28"/>
          <w:szCs w:val="28"/>
        </w:rPr>
      </w:pPr>
      <w:r w:rsidRPr="005E1599">
        <w:rPr>
          <w:rFonts w:ascii="Times New Roman" w:hAnsi="Times New Roman" w:cs="Times New Roman"/>
          <w:b/>
          <w:sz w:val="28"/>
          <w:szCs w:val="28"/>
        </w:rPr>
        <w:t>8. Организационно-педагогические условия</w:t>
      </w:r>
    </w:p>
    <w:p w:rsidR="005E1599" w:rsidRPr="005E1599" w:rsidRDefault="005E1599" w:rsidP="005E1599">
      <w:pPr>
        <w:spacing w:after="0" w:line="240" w:lineRule="auto"/>
        <w:ind w:firstLine="708"/>
        <w:jc w:val="both"/>
        <w:rPr>
          <w:rFonts w:ascii="Times New Roman" w:hAnsi="Times New Roman" w:cs="Times New Roman"/>
          <w:sz w:val="28"/>
          <w:szCs w:val="28"/>
        </w:rPr>
      </w:pPr>
      <w:r w:rsidRPr="005E1599">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5E1599" w:rsidRPr="005E1599" w:rsidRDefault="005E1599" w:rsidP="005E1599">
      <w:pPr>
        <w:spacing w:after="0" w:line="240" w:lineRule="auto"/>
        <w:jc w:val="both"/>
        <w:rPr>
          <w:rFonts w:ascii="Times New Roman" w:hAnsi="Times New Roman" w:cs="Times New Roman"/>
          <w:sz w:val="28"/>
          <w:szCs w:val="28"/>
        </w:rPr>
      </w:pPr>
      <w:r w:rsidRPr="005E1599">
        <w:rPr>
          <w:rFonts w:ascii="Times New Roman" w:hAnsi="Times New Roman" w:cs="Times New Roman"/>
          <w:sz w:val="28"/>
          <w:szCs w:val="28"/>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5E1599" w:rsidRPr="005E1599" w:rsidRDefault="005E1599" w:rsidP="005E1599">
      <w:pPr>
        <w:spacing w:after="0" w:line="240" w:lineRule="auto"/>
        <w:jc w:val="both"/>
        <w:rPr>
          <w:rFonts w:ascii="Times New Roman" w:hAnsi="Times New Roman" w:cs="Times New Roman"/>
          <w:sz w:val="28"/>
          <w:szCs w:val="28"/>
        </w:rPr>
      </w:pPr>
      <w:r w:rsidRPr="005E1599">
        <w:rPr>
          <w:rFonts w:ascii="Times New Roman" w:hAnsi="Times New Roman" w:cs="Times New Roman"/>
          <w:sz w:val="28"/>
          <w:szCs w:val="28"/>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5E1599" w:rsidRPr="00313214" w:rsidRDefault="005E1599" w:rsidP="005E1599">
      <w:pPr>
        <w:ind w:firstLine="720"/>
        <w:jc w:val="both"/>
        <w:rPr>
          <w:sz w:val="28"/>
          <w:szCs w:val="28"/>
        </w:rPr>
      </w:pPr>
    </w:p>
    <w:p w:rsidR="00DD1E60" w:rsidRDefault="00DD1E60">
      <w:pPr>
        <w:rPr>
          <w:rFonts w:ascii="Times New Roman" w:hAnsi="Times New Roman" w:cs="Times New Roman"/>
          <w:b/>
          <w:sz w:val="28"/>
          <w:szCs w:val="28"/>
        </w:rPr>
      </w:pPr>
      <w:r>
        <w:rPr>
          <w:rFonts w:ascii="Times New Roman" w:hAnsi="Times New Roman" w:cs="Times New Roman"/>
          <w:b/>
          <w:sz w:val="28"/>
          <w:szCs w:val="28"/>
        </w:rPr>
        <w:br w:type="page"/>
      </w:r>
    </w:p>
    <w:p w:rsidR="00D132E8" w:rsidRDefault="00D132E8" w:rsidP="00D132E8">
      <w:pPr>
        <w:spacing w:after="0" w:line="240" w:lineRule="auto"/>
        <w:jc w:val="center"/>
        <w:rPr>
          <w:rFonts w:ascii="Times New Roman" w:eastAsia="Times New Roman" w:hAnsi="Times New Roman" w:cs="Times New Roman"/>
          <w:b/>
          <w:bCs/>
          <w:sz w:val="28"/>
          <w:szCs w:val="28"/>
        </w:rPr>
      </w:pPr>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D132E8" w:rsidRPr="00D132E8" w:rsidRDefault="00D132E8" w:rsidP="00D132E8">
      <w:pPr>
        <w:spacing w:after="0" w:line="240" w:lineRule="auto"/>
        <w:jc w:val="center"/>
        <w:rPr>
          <w:rFonts w:ascii="Times New Roman" w:hAnsi="Times New Roman" w:cs="Times New Roman"/>
          <w:b/>
          <w:sz w:val="24"/>
          <w:szCs w:val="24"/>
        </w:rPr>
      </w:pPr>
    </w:p>
    <w:p w:rsidR="00D132E8" w:rsidRDefault="00D132E8" w:rsidP="00D132E8">
      <w:pPr>
        <w:spacing w:after="0" w:line="240" w:lineRule="auto"/>
        <w:jc w:val="center"/>
        <w:rPr>
          <w:rFonts w:ascii="Times New Roman" w:hAnsi="Times New Roman" w:cs="Times New Roman"/>
          <w:b/>
          <w:sz w:val="28"/>
          <w:szCs w:val="28"/>
        </w:rPr>
      </w:pPr>
      <w:r w:rsidRPr="00D132E8">
        <w:rPr>
          <w:rFonts w:ascii="Times New Roman" w:hAnsi="Times New Roman" w:cs="Times New Roman"/>
          <w:b/>
          <w:sz w:val="28"/>
          <w:szCs w:val="28"/>
        </w:rPr>
        <w:t>СОВЕРШЕНСТВОВАНИЕ ПОДГОТОВКИ ГАЗОДЫМОЗАЩИТНИКА</w:t>
      </w:r>
    </w:p>
    <w:p w:rsidR="00D132E8" w:rsidRPr="00D132E8" w:rsidRDefault="00D132E8" w:rsidP="00D132E8">
      <w:pPr>
        <w:spacing w:after="0" w:line="240" w:lineRule="auto"/>
        <w:jc w:val="center"/>
        <w:rPr>
          <w:rFonts w:ascii="Times New Roman" w:hAnsi="Times New Roman" w:cs="Times New Roman"/>
        </w:rPr>
      </w:pPr>
    </w:p>
    <w:p w:rsidR="00D132E8" w:rsidRPr="00D132E8" w:rsidRDefault="00D132E8" w:rsidP="00D132E8">
      <w:pPr>
        <w:spacing w:after="0" w:line="240" w:lineRule="auto"/>
        <w:ind w:firstLine="567"/>
        <w:jc w:val="both"/>
        <w:rPr>
          <w:rFonts w:ascii="Times New Roman" w:hAnsi="Times New Roman" w:cs="Times New Roman"/>
          <w:b/>
          <w:sz w:val="28"/>
          <w:szCs w:val="28"/>
        </w:rPr>
      </w:pPr>
    </w:p>
    <w:p w:rsidR="00D132E8" w:rsidRPr="00D132E8" w:rsidRDefault="00D132E8" w:rsidP="00D132E8">
      <w:pPr>
        <w:pStyle w:val="aa"/>
        <w:jc w:val="center"/>
        <w:rPr>
          <w:rFonts w:ascii="Times New Roman" w:hAnsi="Times New Roman"/>
          <w:b/>
          <w:bCs/>
          <w:sz w:val="28"/>
          <w:szCs w:val="28"/>
        </w:rPr>
      </w:pPr>
      <w:r w:rsidRPr="00D132E8">
        <w:rPr>
          <w:rFonts w:ascii="Times New Roman" w:hAnsi="Times New Roman"/>
          <w:b/>
          <w:bCs/>
          <w:sz w:val="28"/>
          <w:szCs w:val="28"/>
        </w:rPr>
        <w:t>1. ОБЩИЕ ПОЛОЖЕНИЯ</w:t>
      </w:r>
    </w:p>
    <w:p w:rsidR="00D132E8" w:rsidRPr="00D132E8" w:rsidRDefault="00D132E8" w:rsidP="00D132E8">
      <w:pPr>
        <w:spacing w:after="0" w:line="240" w:lineRule="auto"/>
        <w:ind w:firstLine="709"/>
        <w:jc w:val="center"/>
        <w:rPr>
          <w:rFonts w:ascii="Times New Roman" w:hAnsi="Times New Roman" w:cs="Times New Roman"/>
          <w:b/>
          <w:sz w:val="28"/>
          <w:szCs w:val="28"/>
        </w:rPr>
      </w:pPr>
    </w:p>
    <w:p w:rsidR="00D132E8" w:rsidRPr="00D132E8" w:rsidRDefault="00D132E8" w:rsidP="00D132E8">
      <w:pPr>
        <w:pStyle w:val="aa"/>
        <w:ind w:firstLine="709"/>
        <w:jc w:val="both"/>
        <w:rPr>
          <w:rFonts w:ascii="Times New Roman" w:hAnsi="Times New Roman"/>
          <w:b/>
          <w:bCs/>
          <w:sz w:val="28"/>
          <w:szCs w:val="28"/>
        </w:rPr>
      </w:pPr>
      <w:r w:rsidRPr="00D132E8">
        <w:rPr>
          <w:rFonts w:ascii="Times New Roman" w:hAnsi="Times New Roman"/>
          <w:b/>
          <w:bCs/>
          <w:sz w:val="28"/>
          <w:szCs w:val="28"/>
        </w:rPr>
        <w:t>1.1. 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D132E8" w:rsidRPr="00D132E8" w:rsidRDefault="00D132E8" w:rsidP="003B3172">
      <w:pPr>
        <w:pStyle w:val="aa"/>
        <w:numPr>
          <w:ilvl w:val="0"/>
          <w:numId w:val="472"/>
        </w:numPr>
        <w:ind w:left="0" w:firstLine="709"/>
        <w:jc w:val="both"/>
        <w:rPr>
          <w:rFonts w:ascii="Times New Roman" w:hAnsi="Times New Roman"/>
          <w:sz w:val="28"/>
          <w:szCs w:val="28"/>
        </w:rPr>
      </w:pPr>
      <w:r w:rsidRPr="00D132E8">
        <w:rPr>
          <w:rFonts w:ascii="Times New Roman" w:hAnsi="Times New Roman"/>
          <w:sz w:val="28"/>
          <w:szCs w:val="28"/>
        </w:rPr>
        <w:t>Федеральный закон Российской Федерации от 29.12.2012 г. № 273-ФЗ «Об образовании».</w:t>
      </w:r>
    </w:p>
    <w:p w:rsidR="00D132E8" w:rsidRPr="00D132E8" w:rsidRDefault="00D132E8" w:rsidP="003B3172">
      <w:pPr>
        <w:pStyle w:val="aa"/>
        <w:numPr>
          <w:ilvl w:val="0"/>
          <w:numId w:val="472"/>
        </w:numPr>
        <w:ind w:left="0" w:firstLine="709"/>
        <w:jc w:val="both"/>
        <w:rPr>
          <w:rFonts w:ascii="Times New Roman" w:hAnsi="Times New Roman"/>
          <w:sz w:val="28"/>
          <w:szCs w:val="28"/>
        </w:rPr>
      </w:pPr>
      <w:r w:rsidRPr="00D132E8">
        <w:rPr>
          <w:rFonts w:ascii="Times New Roman" w:hAnsi="Times New Roman"/>
          <w:sz w:val="28"/>
          <w:szCs w:val="28"/>
        </w:rPr>
        <w:t xml:space="preserve">Федеральный закон Российской Федерации </w:t>
      </w:r>
      <w:hyperlink r:id="rId106" w:history="1">
        <w:r w:rsidRPr="00D132E8">
          <w:rPr>
            <w:rFonts w:ascii="Times New Roman" w:hAnsi="Times New Roman"/>
            <w:sz w:val="28"/>
            <w:szCs w:val="28"/>
          </w:rPr>
          <w:t>от 21.12.1994 г.</w:t>
        </w:r>
      </w:hyperlink>
      <w:r w:rsidRPr="00D132E8">
        <w:rPr>
          <w:rFonts w:ascii="Times New Roman" w:hAnsi="Times New Roman"/>
          <w:sz w:val="28"/>
          <w:szCs w:val="28"/>
        </w:rPr>
        <w:t xml:space="preserve"> № 69-ФЗ «О пожарной безопасности».</w:t>
      </w:r>
    </w:p>
    <w:p w:rsidR="00D132E8" w:rsidRPr="00D132E8" w:rsidRDefault="00D132E8" w:rsidP="003B3172">
      <w:pPr>
        <w:pStyle w:val="aa"/>
        <w:numPr>
          <w:ilvl w:val="0"/>
          <w:numId w:val="472"/>
        </w:numPr>
        <w:ind w:left="0" w:firstLine="709"/>
        <w:jc w:val="both"/>
        <w:rPr>
          <w:rFonts w:ascii="Times New Roman" w:eastAsia="TimesNewRomanPSMT" w:hAnsi="Times New Roman"/>
          <w:sz w:val="28"/>
          <w:szCs w:val="28"/>
        </w:rPr>
      </w:pPr>
      <w:r w:rsidRPr="00D132E8">
        <w:rPr>
          <w:rFonts w:ascii="Times New Roman" w:eastAsia="TimesNewRomanPSMT" w:hAnsi="Times New Roman"/>
          <w:sz w:val="28"/>
          <w:szCs w:val="28"/>
        </w:rPr>
        <w:t>П</w:t>
      </w:r>
      <w:r w:rsidRPr="00D132E8">
        <w:rPr>
          <w:rFonts w:ascii="Times New Roman" w:hAnsi="Times New Roman"/>
          <w:sz w:val="28"/>
          <w:szCs w:val="28"/>
        </w:rPr>
        <w:t>риказ Министерства науки и высшего образования Российской Федерации от 25.05. 2020 г. № 679 «Об утверждении федерального государственного образовательного стандарта высшего образования – специалитет по специальности 20.05.01 Пожарная безопасность».</w:t>
      </w:r>
    </w:p>
    <w:p w:rsidR="00D132E8" w:rsidRPr="00D132E8" w:rsidRDefault="00D132E8" w:rsidP="003B3172">
      <w:pPr>
        <w:pStyle w:val="aa"/>
        <w:numPr>
          <w:ilvl w:val="0"/>
          <w:numId w:val="472"/>
        </w:numPr>
        <w:ind w:left="0" w:firstLine="709"/>
        <w:jc w:val="both"/>
        <w:rPr>
          <w:rFonts w:ascii="Times New Roman" w:eastAsia="TimesNewRomanPSMT" w:hAnsi="Times New Roman"/>
          <w:sz w:val="28"/>
          <w:szCs w:val="28"/>
        </w:rPr>
      </w:pPr>
      <w:r w:rsidRPr="00D132E8">
        <w:rPr>
          <w:rFonts w:ascii="Times New Roman" w:hAnsi="Times New Roman"/>
          <w:sz w:val="28"/>
          <w:szCs w:val="28"/>
        </w:rPr>
        <w:t xml:space="preserve">Квалификационные требования к специальной профессиональной подготовке выпускников образовательных организаций высшего образования МЧС России пожарно-технического профиля по специальности 20.05.01 Пожарная безопасность, </w:t>
      </w:r>
      <w:r w:rsidRPr="00D132E8">
        <w:rPr>
          <w:rFonts w:ascii="Times New Roman" w:eastAsia="TimesNewRomanPSMT" w:hAnsi="Times New Roman"/>
          <w:sz w:val="28"/>
          <w:szCs w:val="28"/>
        </w:rPr>
        <w:t>утвержденных первым заместителем Министра Российской Федерации по делам гражданской обороны, чрезвычайным ситуациям и ликвидации последствий стихийны бедствий, генерал-полковником внутренней службы А.П. Чуприяном от 22.07.2020 г.</w:t>
      </w:r>
    </w:p>
    <w:p w:rsidR="00D132E8" w:rsidRDefault="00D132E8" w:rsidP="00D132E8">
      <w:pPr>
        <w:pStyle w:val="aa"/>
        <w:ind w:firstLine="709"/>
        <w:jc w:val="both"/>
        <w:rPr>
          <w:rFonts w:ascii="Times New Roman" w:hAnsi="Times New Roman"/>
          <w:sz w:val="28"/>
          <w:szCs w:val="28"/>
        </w:rPr>
      </w:pPr>
      <w:r w:rsidRPr="00D132E8">
        <w:rPr>
          <w:rFonts w:ascii="Times New Roman" w:hAnsi="Times New Roman"/>
          <w:b/>
          <w:bCs/>
          <w:sz w:val="28"/>
          <w:szCs w:val="28"/>
        </w:rPr>
        <w:t>Выдаваемые документы:</w:t>
      </w:r>
      <w:r w:rsidRPr="00D132E8">
        <w:rPr>
          <w:rFonts w:ascii="Times New Roman" w:hAnsi="Times New Roman"/>
          <w:sz w:val="28"/>
          <w:szCs w:val="28"/>
        </w:rPr>
        <w:t xml:space="preserve"> удостоверение о </w:t>
      </w:r>
      <w:r w:rsidRPr="00D132E8">
        <w:rPr>
          <w:rFonts w:ascii="Times New Roman" w:eastAsia="TimesNewRomanPSMT" w:hAnsi="Times New Roman"/>
          <w:sz w:val="28"/>
          <w:szCs w:val="28"/>
        </w:rPr>
        <w:t>повышении квалификации</w:t>
      </w:r>
      <w:r w:rsidRPr="00D132E8">
        <w:rPr>
          <w:rFonts w:ascii="Times New Roman" w:hAnsi="Times New Roman"/>
          <w:sz w:val="28"/>
          <w:szCs w:val="28"/>
        </w:rPr>
        <w:t>.</w:t>
      </w:r>
    </w:p>
    <w:p w:rsidR="00DD1E60" w:rsidRPr="00D132E8" w:rsidRDefault="00DD1E60" w:rsidP="00D132E8">
      <w:pPr>
        <w:pStyle w:val="aa"/>
        <w:ind w:firstLine="709"/>
        <w:jc w:val="both"/>
        <w:rPr>
          <w:rFonts w:ascii="Times New Roman" w:hAnsi="Times New Roman"/>
          <w:sz w:val="28"/>
          <w:szCs w:val="28"/>
        </w:rPr>
      </w:pPr>
      <w:r w:rsidRPr="00DD1E60">
        <w:rPr>
          <w:rFonts w:ascii="Times New Roman" w:hAnsi="Times New Roman"/>
          <w:b/>
          <w:sz w:val="28"/>
          <w:szCs w:val="28"/>
        </w:rPr>
        <w:t>Категория:</w:t>
      </w:r>
      <w:r w:rsidRPr="00D132E8">
        <w:rPr>
          <w:rFonts w:ascii="Times New Roman" w:hAnsi="Times New Roman"/>
          <w:sz w:val="28"/>
          <w:szCs w:val="28"/>
        </w:rPr>
        <w:t xml:space="preserve"> «</w:t>
      </w:r>
      <w:r w:rsidRPr="00D132E8">
        <w:rPr>
          <w:rFonts w:ascii="Times New Roman" w:hAnsi="Times New Roman"/>
          <w:color w:val="000000"/>
          <w:sz w:val="28"/>
          <w:szCs w:val="28"/>
          <w:shd w:val="clear" w:color="auto" w:fill="FFFFFF"/>
        </w:rPr>
        <w:t>Преподаватели образовательных организаций МЧС России по подготовке газодымозащитников</w:t>
      </w:r>
      <w:r w:rsidRPr="00D132E8">
        <w:rPr>
          <w:rFonts w:ascii="Times New Roman" w:hAnsi="Times New Roman"/>
          <w:sz w:val="28"/>
          <w:szCs w:val="28"/>
        </w:rPr>
        <w:t>»</w:t>
      </w:r>
      <w:r>
        <w:rPr>
          <w:rFonts w:ascii="Times New Roman" w:hAnsi="Times New Roman"/>
          <w:sz w:val="28"/>
          <w:szCs w:val="28"/>
        </w:rPr>
        <w:t>.</w:t>
      </w:r>
    </w:p>
    <w:p w:rsidR="00D132E8" w:rsidRPr="00D132E8" w:rsidRDefault="00D132E8" w:rsidP="00D132E8">
      <w:pPr>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1.2 Цели и задачи.</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b/>
          <w:sz w:val="28"/>
          <w:szCs w:val="28"/>
        </w:rPr>
        <w:t>Цель</w:t>
      </w:r>
      <w:r w:rsidRPr="00D132E8">
        <w:rPr>
          <w:rFonts w:ascii="Times New Roman" w:hAnsi="Times New Roman" w:cs="Times New Roman"/>
          <w:sz w:val="28"/>
          <w:szCs w:val="28"/>
        </w:rPr>
        <w:t>: совершенствование знаний и практических навыков по вопросам организации подготовки газодымозащитников, необходимых для совершенствования профессиональной деятельности.</w:t>
      </w:r>
    </w:p>
    <w:p w:rsidR="00D132E8" w:rsidRPr="00D132E8" w:rsidRDefault="00D132E8" w:rsidP="00D132E8">
      <w:pPr>
        <w:pStyle w:val="af0"/>
        <w:tabs>
          <w:tab w:val="left" w:pos="1080"/>
        </w:tabs>
        <w:autoSpaceDE w:val="0"/>
        <w:spacing w:after="0" w:line="240" w:lineRule="auto"/>
        <w:ind w:right="-1" w:firstLine="709"/>
        <w:rPr>
          <w:rFonts w:ascii="Times New Roman" w:hAnsi="Times New Roman" w:cs="Times New Roman"/>
          <w:b/>
          <w:sz w:val="28"/>
          <w:szCs w:val="28"/>
        </w:rPr>
      </w:pPr>
      <w:r w:rsidRPr="00D132E8">
        <w:rPr>
          <w:rFonts w:ascii="Times New Roman" w:hAnsi="Times New Roman" w:cs="Times New Roman"/>
          <w:b/>
          <w:sz w:val="28"/>
          <w:szCs w:val="28"/>
        </w:rPr>
        <w:t>Задачи:</w:t>
      </w:r>
    </w:p>
    <w:p w:rsidR="00D132E8" w:rsidRPr="00D132E8" w:rsidRDefault="00D132E8" w:rsidP="00D132E8">
      <w:pPr>
        <w:pStyle w:val="af0"/>
        <w:tabs>
          <w:tab w:val="left" w:pos="1080"/>
        </w:tabs>
        <w:autoSpaceDE w:val="0"/>
        <w:spacing w:after="0" w:line="240" w:lineRule="auto"/>
        <w:ind w:right="-1" w:firstLine="709"/>
        <w:jc w:val="both"/>
        <w:rPr>
          <w:rFonts w:ascii="Times New Roman" w:hAnsi="Times New Roman" w:cs="Times New Roman"/>
          <w:sz w:val="28"/>
        </w:rPr>
      </w:pPr>
      <w:r w:rsidRPr="00D132E8">
        <w:rPr>
          <w:rFonts w:ascii="Times New Roman" w:hAnsi="Times New Roman" w:cs="Times New Roman"/>
          <w:b/>
          <w:sz w:val="28"/>
          <w:szCs w:val="28"/>
        </w:rPr>
        <w:t xml:space="preserve">- </w:t>
      </w:r>
      <w:r w:rsidRPr="00D132E8">
        <w:rPr>
          <w:rFonts w:ascii="Times New Roman" w:hAnsi="Times New Roman" w:cs="Times New Roman"/>
          <w:sz w:val="28"/>
          <w:szCs w:val="28"/>
        </w:rPr>
        <w:t xml:space="preserve">изучение основных </w:t>
      </w:r>
      <w:r w:rsidRPr="00D132E8">
        <w:rPr>
          <w:rFonts w:ascii="Times New Roman" w:hAnsi="Times New Roman" w:cs="Times New Roman"/>
          <w:sz w:val="28"/>
        </w:rPr>
        <w:t>нормативно-правовых актов, руководящих документов регламентирующих деятельность газодымозащитной службы (ГДЗС) и эксплуатацию</w:t>
      </w:r>
      <w:r w:rsidRPr="00D132E8">
        <w:rPr>
          <w:rFonts w:ascii="Times New Roman" w:hAnsi="Times New Roman" w:cs="Times New Roman"/>
          <w:sz w:val="28"/>
          <w:szCs w:val="28"/>
        </w:rPr>
        <w:t xml:space="preserve"> средств индивидуальной защиты органов дыхания и зрения (СИЗОД);</w:t>
      </w:r>
    </w:p>
    <w:p w:rsidR="00D132E8" w:rsidRPr="00D132E8" w:rsidRDefault="00D132E8" w:rsidP="00D132E8">
      <w:pPr>
        <w:pStyle w:val="3e"/>
        <w:tabs>
          <w:tab w:val="left" w:pos="1035"/>
        </w:tabs>
        <w:spacing w:line="240" w:lineRule="auto"/>
        <w:ind w:firstLine="709"/>
        <w:rPr>
          <w:rFonts w:ascii="Times New Roman" w:hAnsi="Times New Roman" w:cs="Times New Roman"/>
        </w:rPr>
      </w:pPr>
      <w:r w:rsidRPr="00D132E8">
        <w:rPr>
          <w:rFonts w:ascii="Times New Roman" w:hAnsi="Times New Roman" w:cs="Times New Roman"/>
        </w:rPr>
        <w:t xml:space="preserve">- приобретение теоретических знаний по новым образцам дыхательных аппаратов, технических средств и оборудования входящих в состав  ГДЗС; </w:t>
      </w:r>
    </w:p>
    <w:p w:rsidR="00D132E8" w:rsidRPr="00D132E8" w:rsidRDefault="00D132E8" w:rsidP="00D132E8">
      <w:pPr>
        <w:tabs>
          <w:tab w:val="left" w:pos="709"/>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rPr>
        <w:t>- изучение передовых форм и методов подготовки газодымозащитников</w:t>
      </w:r>
      <w:r w:rsidRPr="00D132E8">
        <w:rPr>
          <w:rFonts w:ascii="Times New Roman" w:hAnsi="Times New Roman" w:cs="Times New Roman"/>
          <w:sz w:val="28"/>
          <w:szCs w:val="28"/>
        </w:rPr>
        <w:t>;</w:t>
      </w:r>
    </w:p>
    <w:p w:rsidR="00D132E8" w:rsidRPr="00D132E8" w:rsidRDefault="00D132E8" w:rsidP="00D132E8">
      <w:pPr>
        <w:pStyle w:val="3e"/>
        <w:tabs>
          <w:tab w:val="left" w:pos="1035"/>
        </w:tabs>
        <w:spacing w:line="240" w:lineRule="auto"/>
        <w:ind w:firstLine="709"/>
        <w:rPr>
          <w:rFonts w:ascii="Times New Roman" w:hAnsi="Times New Roman" w:cs="Times New Roman"/>
        </w:rPr>
      </w:pPr>
      <w:r w:rsidRPr="00D132E8">
        <w:rPr>
          <w:rFonts w:ascii="Times New Roman" w:hAnsi="Times New Roman" w:cs="Times New Roman"/>
        </w:rPr>
        <w:t>- получение навыков работы с современными СИЗОД и оборудованием.</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По результатам освоения программы, слушателю выдается удостоверение о повышении квалификации. </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Слушателям, не выполнившим учебный план и, не прошедшим итоговую аттестацию выдается справка о прохождении обучения. </w:t>
      </w:r>
    </w:p>
    <w:p w:rsidR="00D132E8" w:rsidRPr="00D132E8" w:rsidRDefault="00D132E8" w:rsidP="00D132E8">
      <w:pPr>
        <w:spacing w:after="0" w:line="240" w:lineRule="auto"/>
        <w:ind w:firstLine="709"/>
        <w:rPr>
          <w:rFonts w:ascii="Times New Roman" w:hAnsi="Times New Roman" w:cs="Times New Roman"/>
          <w:b/>
          <w:sz w:val="28"/>
          <w:szCs w:val="28"/>
        </w:rPr>
      </w:pPr>
      <w:r w:rsidRPr="00D132E8">
        <w:rPr>
          <w:rFonts w:ascii="Times New Roman" w:hAnsi="Times New Roman" w:cs="Times New Roman"/>
          <w:b/>
          <w:sz w:val="28"/>
          <w:szCs w:val="28"/>
        </w:rPr>
        <w:t>1.3. Требования к обучающимся по программе.</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К освоению программы допускаются лица, имеющие среднее профессиональное или высшее образование; лица, получающие среднее профессиональное или высшее образование.</w:t>
      </w:r>
    </w:p>
    <w:p w:rsidR="00D132E8" w:rsidRPr="00D132E8" w:rsidRDefault="00D132E8" w:rsidP="00D132E8">
      <w:pPr>
        <w:widowControl w:val="0"/>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С целью успешного освоения программы, обучающиеся должны обладать следующими входными знаниями, умениями и компетенциями:</w:t>
      </w:r>
    </w:p>
    <w:p w:rsidR="00D132E8" w:rsidRPr="00D132E8" w:rsidRDefault="00D132E8" w:rsidP="00D132E8">
      <w:pPr>
        <w:pStyle w:val="Style18"/>
        <w:widowControl/>
        <w:spacing w:line="240" w:lineRule="auto"/>
        <w:ind w:firstLine="709"/>
        <w:rPr>
          <w:rStyle w:val="FontStyle41"/>
          <w:rFonts w:cs="Times New Roman"/>
          <w:b/>
        </w:rPr>
      </w:pPr>
      <w:r w:rsidRPr="00D132E8">
        <w:rPr>
          <w:rStyle w:val="FontStyle41"/>
          <w:rFonts w:cs="Times New Roman"/>
        </w:rPr>
        <w:t>-способностью организовывать и возглавлять работу коллектива, готовность к лидерству;</w:t>
      </w:r>
    </w:p>
    <w:p w:rsidR="00D132E8" w:rsidRPr="00D132E8" w:rsidRDefault="00D132E8" w:rsidP="00D132E8">
      <w:pPr>
        <w:widowControl w:val="0"/>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-способностью использовать в познавательной и профессиональной деятельности базовые знания в области гуманитарных, экономических, социальных и технических дисциплин;</w:t>
      </w:r>
    </w:p>
    <w:p w:rsidR="00D132E8" w:rsidRPr="00D132E8" w:rsidRDefault="00D132E8" w:rsidP="00D132E8">
      <w:pPr>
        <w:pStyle w:val="Style18"/>
        <w:widowControl/>
        <w:spacing w:line="240" w:lineRule="auto"/>
        <w:ind w:firstLine="709"/>
        <w:rPr>
          <w:rStyle w:val="FontStyle41"/>
          <w:rFonts w:cs="Times New Roman"/>
          <w:b/>
        </w:rPr>
      </w:pPr>
      <w:r w:rsidRPr="00D132E8">
        <w:rPr>
          <w:rStyle w:val="FontStyle41"/>
          <w:rFonts w:cs="Times New Roman"/>
        </w:rPr>
        <w:t>-способностью к абстрактному и критическому мышлению, исследованию среды обитания;</w:t>
      </w:r>
    </w:p>
    <w:p w:rsidR="00D132E8" w:rsidRPr="00D132E8" w:rsidRDefault="00D132E8" w:rsidP="00D132E8">
      <w:pPr>
        <w:pStyle w:val="ConsPlusNormal"/>
        <w:ind w:firstLine="709"/>
        <w:jc w:val="both"/>
        <w:rPr>
          <w:rFonts w:ascii="Times New Roman" w:hAnsi="Times New Roman" w:cs="Times New Roman"/>
          <w:sz w:val="28"/>
          <w:szCs w:val="28"/>
        </w:rPr>
      </w:pPr>
      <w:r w:rsidRPr="00D132E8">
        <w:rPr>
          <w:rFonts w:ascii="Times New Roman" w:hAnsi="Times New Roman" w:cs="Times New Roman"/>
          <w:sz w:val="28"/>
          <w:szCs w:val="28"/>
        </w:rPr>
        <w:t>-способностью работать самостоятельно, принимать решения;</w:t>
      </w:r>
    </w:p>
    <w:p w:rsidR="00D132E8" w:rsidRPr="00D132E8" w:rsidRDefault="00D132E8" w:rsidP="00D132E8">
      <w:pPr>
        <w:pStyle w:val="ConsPlusNormal"/>
        <w:ind w:firstLine="709"/>
        <w:jc w:val="both"/>
        <w:rPr>
          <w:rFonts w:ascii="Times New Roman" w:hAnsi="Times New Roman" w:cs="Times New Roman"/>
          <w:sz w:val="28"/>
          <w:szCs w:val="28"/>
        </w:rPr>
      </w:pPr>
      <w:r w:rsidRPr="00D132E8">
        <w:rPr>
          <w:rFonts w:ascii="Times New Roman" w:hAnsi="Times New Roman" w:cs="Times New Roman"/>
          <w:sz w:val="28"/>
          <w:szCs w:val="28"/>
        </w:rPr>
        <w:t>-готовностью к познавательной деятельности;</w:t>
      </w:r>
    </w:p>
    <w:p w:rsidR="00D132E8" w:rsidRPr="00D132E8" w:rsidRDefault="00D132E8" w:rsidP="00D132E8">
      <w:pPr>
        <w:pStyle w:val="ConsPlusNormal"/>
        <w:ind w:firstLine="709"/>
        <w:jc w:val="both"/>
        <w:rPr>
          <w:rFonts w:ascii="Times New Roman" w:hAnsi="Times New Roman" w:cs="Times New Roman"/>
          <w:sz w:val="28"/>
          <w:szCs w:val="28"/>
        </w:rPr>
      </w:pPr>
      <w:r w:rsidRPr="00D132E8">
        <w:rPr>
          <w:rFonts w:ascii="Times New Roman" w:hAnsi="Times New Roman" w:cs="Times New Roman"/>
          <w:sz w:val="28"/>
          <w:szCs w:val="28"/>
        </w:rPr>
        <w:t>-способностью использовать навыки работы с информацией из различных источников для решения профессиональных и социальных задач;</w:t>
      </w:r>
    </w:p>
    <w:p w:rsidR="00D132E8" w:rsidRPr="00D132E8" w:rsidRDefault="00D132E8" w:rsidP="00D132E8">
      <w:pPr>
        <w:pStyle w:val="ConsPlusNormal"/>
        <w:ind w:firstLine="709"/>
        <w:jc w:val="both"/>
        <w:rPr>
          <w:rFonts w:ascii="Times New Roman" w:hAnsi="Times New Roman" w:cs="Times New Roman"/>
          <w:sz w:val="28"/>
          <w:szCs w:val="28"/>
        </w:rPr>
      </w:pPr>
      <w:r w:rsidRPr="00D132E8">
        <w:rPr>
          <w:rFonts w:ascii="Times New Roman" w:hAnsi="Times New Roman" w:cs="Times New Roman"/>
          <w:sz w:val="28"/>
          <w:szCs w:val="28"/>
        </w:rPr>
        <w:t>-владением навыков публичных выступлений, дискуссий, проведения занятий;</w:t>
      </w:r>
    </w:p>
    <w:p w:rsidR="00D132E8" w:rsidRPr="00D132E8" w:rsidRDefault="00D132E8" w:rsidP="00D132E8">
      <w:pPr>
        <w:pStyle w:val="ConsPlusNormal"/>
        <w:ind w:firstLine="709"/>
        <w:jc w:val="both"/>
        <w:rPr>
          <w:rFonts w:ascii="Times New Roman" w:hAnsi="Times New Roman" w:cs="Times New Roman"/>
          <w:sz w:val="28"/>
          <w:szCs w:val="28"/>
        </w:rPr>
      </w:pPr>
      <w:r w:rsidRPr="00D132E8">
        <w:rPr>
          <w:rFonts w:ascii="Times New Roman" w:hAnsi="Times New Roman" w:cs="Times New Roman"/>
          <w:sz w:val="28"/>
          <w:szCs w:val="28"/>
        </w:rPr>
        <w:t>-готовностью к саморазвитию, самообразованию;</w:t>
      </w:r>
    </w:p>
    <w:p w:rsidR="00D132E8" w:rsidRPr="00D132E8" w:rsidRDefault="00D132E8" w:rsidP="00D132E8">
      <w:pPr>
        <w:pStyle w:val="ConsPlusNormal"/>
        <w:ind w:firstLine="709"/>
        <w:jc w:val="both"/>
        <w:rPr>
          <w:rFonts w:ascii="Times New Roman" w:hAnsi="Times New Roman" w:cs="Times New Roman"/>
          <w:sz w:val="28"/>
          <w:szCs w:val="28"/>
        </w:rPr>
      </w:pPr>
      <w:r w:rsidRPr="00D132E8">
        <w:rPr>
          <w:rFonts w:ascii="Times New Roman" w:hAnsi="Times New Roman" w:cs="Times New Roman"/>
          <w:sz w:val="28"/>
          <w:szCs w:val="28"/>
        </w:rPr>
        <w:t>-способностью использовать базовые теоретические знания для решения профессиональных задач;</w:t>
      </w:r>
    </w:p>
    <w:p w:rsidR="00D132E8" w:rsidRPr="00D132E8" w:rsidRDefault="00D132E8" w:rsidP="00D132E8">
      <w:pPr>
        <w:pStyle w:val="ConsPlusNormal"/>
        <w:ind w:firstLine="709"/>
        <w:jc w:val="both"/>
        <w:rPr>
          <w:rFonts w:ascii="Times New Roman" w:hAnsi="Times New Roman" w:cs="Times New Roman"/>
          <w:sz w:val="28"/>
          <w:szCs w:val="28"/>
        </w:rPr>
      </w:pPr>
      <w:r w:rsidRPr="00D132E8">
        <w:rPr>
          <w:rFonts w:ascii="Times New Roman" w:hAnsi="Times New Roman" w:cs="Times New Roman"/>
          <w:sz w:val="28"/>
          <w:szCs w:val="28"/>
        </w:rPr>
        <w:t>-владением педагогическими методами обучения в своей предметной области;</w:t>
      </w:r>
    </w:p>
    <w:p w:rsidR="00D132E8" w:rsidRPr="00D132E8" w:rsidRDefault="00D132E8" w:rsidP="00D132E8">
      <w:pPr>
        <w:shd w:val="clear" w:color="auto" w:fill="FFFFFF"/>
        <w:tabs>
          <w:tab w:val="left" w:pos="709"/>
        </w:tabs>
        <w:spacing w:after="0" w:line="240" w:lineRule="auto"/>
        <w:ind w:right="68" w:firstLine="709"/>
        <w:jc w:val="both"/>
        <w:rPr>
          <w:rFonts w:ascii="Times New Roman" w:hAnsi="Times New Roman" w:cs="Times New Roman"/>
          <w:sz w:val="28"/>
          <w:szCs w:val="28"/>
        </w:rPr>
      </w:pPr>
      <w:r w:rsidRPr="00D132E8">
        <w:rPr>
          <w:rFonts w:ascii="Times New Roman" w:hAnsi="Times New Roman" w:cs="Times New Roman"/>
          <w:sz w:val="28"/>
          <w:szCs w:val="28"/>
        </w:rPr>
        <w:t>-знанием организации пожаротушения, тактических возможностей пожарных подразделений и основных направлений деятельности Государственной противопожарной службы.</w:t>
      </w:r>
    </w:p>
    <w:p w:rsidR="00D132E8" w:rsidRPr="00D132E8" w:rsidRDefault="00D132E8" w:rsidP="00D132E8">
      <w:pPr>
        <w:pStyle w:val="aa"/>
        <w:ind w:firstLine="709"/>
        <w:jc w:val="both"/>
        <w:rPr>
          <w:rFonts w:ascii="Times New Roman" w:hAnsi="Times New Roman"/>
          <w:sz w:val="28"/>
          <w:szCs w:val="28"/>
        </w:rPr>
      </w:pPr>
      <w:r w:rsidRPr="00D132E8">
        <w:rPr>
          <w:rFonts w:ascii="Times New Roman" w:hAnsi="Times New Roman"/>
          <w:b/>
          <w:bCs/>
          <w:sz w:val="28"/>
          <w:szCs w:val="28"/>
        </w:rPr>
        <w:t>1.4. Категория слушателей:</w:t>
      </w:r>
      <w:r w:rsidRPr="00D132E8">
        <w:rPr>
          <w:rFonts w:ascii="Times New Roman" w:hAnsi="Times New Roman"/>
          <w:sz w:val="28"/>
          <w:szCs w:val="28"/>
        </w:rPr>
        <w:t xml:space="preserve"> Преподаватели образовательных организаций МЧС России по подготовке газодымозащитников.</w:t>
      </w:r>
    </w:p>
    <w:p w:rsidR="00D132E8" w:rsidRPr="00D132E8" w:rsidRDefault="00D132E8" w:rsidP="00D132E8">
      <w:pPr>
        <w:pStyle w:val="aa"/>
        <w:ind w:firstLine="709"/>
        <w:jc w:val="both"/>
        <w:rPr>
          <w:rFonts w:ascii="Times New Roman" w:hAnsi="Times New Roman"/>
          <w:sz w:val="28"/>
          <w:szCs w:val="28"/>
        </w:rPr>
      </w:pPr>
      <w:r w:rsidRPr="00D132E8">
        <w:rPr>
          <w:rFonts w:ascii="Times New Roman" w:hAnsi="Times New Roman"/>
          <w:sz w:val="28"/>
          <w:szCs w:val="28"/>
        </w:rPr>
        <w:t>Требования к образованию: программа предназначена для подготовки слушателей, имеющих высшее профессиональное (техническое) образование.</w:t>
      </w:r>
    </w:p>
    <w:p w:rsidR="00D132E8" w:rsidRPr="00D132E8" w:rsidRDefault="00D132E8" w:rsidP="00D132E8">
      <w:pPr>
        <w:shd w:val="clear" w:color="auto" w:fill="FFFFFF"/>
        <w:tabs>
          <w:tab w:val="left" w:pos="709"/>
        </w:tabs>
        <w:spacing w:after="0" w:line="240" w:lineRule="auto"/>
        <w:ind w:right="68"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2. Требования к компетенциям по результатам освоения программы.</w:t>
      </w:r>
    </w:p>
    <w:p w:rsidR="00D132E8" w:rsidRPr="00D132E8" w:rsidRDefault="00D132E8" w:rsidP="00D132E8">
      <w:pPr>
        <w:widowControl w:val="0"/>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Процесс изучения программы направлен на совершенствование следующих компетенций:</w:t>
      </w:r>
    </w:p>
    <w:p w:rsidR="00D132E8" w:rsidRPr="00D132E8" w:rsidRDefault="00D132E8" w:rsidP="00D132E8">
      <w:pPr>
        <w:pStyle w:val="ConsPlusNormal"/>
        <w:ind w:firstLine="709"/>
        <w:jc w:val="both"/>
        <w:rPr>
          <w:rFonts w:ascii="Times New Roman" w:hAnsi="Times New Roman" w:cs="Times New Roman"/>
          <w:sz w:val="28"/>
          <w:szCs w:val="28"/>
        </w:rPr>
      </w:pPr>
      <w:r w:rsidRPr="00D132E8">
        <w:rPr>
          <w:rFonts w:ascii="Times New Roman" w:hAnsi="Times New Roman" w:cs="Times New Roman"/>
          <w:sz w:val="28"/>
          <w:szCs w:val="28"/>
        </w:rPr>
        <w:t>-способность использовать полученные теоретические знания и практические навыки для решения профессиональных задач;</w:t>
      </w:r>
    </w:p>
    <w:p w:rsidR="00D132E8" w:rsidRPr="00D132E8" w:rsidRDefault="00D132E8" w:rsidP="00D132E8">
      <w:pPr>
        <w:tabs>
          <w:tab w:val="left" w:pos="426"/>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-способность оценивать риск и определять меры по обеспечению безопасности по применению оборудования и сосудов, находящихся под высоким давлением;</w:t>
      </w:r>
    </w:p>
    <w:p w:rsidR="00D132E8" w:rsidRPr="00D132E8" w:rsidRDefault="00D132E8" w:rsidP="00D132E8">
      <w:pPr>
        <w:pStyle w:val="Style18"/>
        <w:widowControl/>
        <w:spacing w:line="240" w:lineRule="auto"/>
        <w:ind w:firstLine="709"/>
        <w:rPr>
          <w:rStyle w:val="FontStyle41"/>
          <w:rFonts w:cs="Times New Roman"/>
        </w:rPr>
      </w:pPr>
      <w:r w:rsidRPr="00D132E8">
        <w:rPr>
          <w:rStyle w:val="FontStyle41"/>
          <w:rFonts w:cs="Times New Roman"/>
        </w:rPr>
        <w:t>-способность решать инженерно-технические задачи в сфере своей профессиональной деятельности;</w:t>
      </w:r>
    </w:p>
    <w:p w:rsidR="00D132E8" w:rsidRPr="00D132E8" w:rsidRDefault="00D132E8" w:rsidP="00D132E8">
      <w:pPr>
        <w:pStyle w:val="ConsPlusNormal"/>
        <w:ind w:firstLine="709"/>
        <w:jc w:val="both"/>
        <w:rPr>
          <w:rFonts w:ascii="Times New Roman" w:hAnsi="Times New Roman" w:cs="Times New Roman"/>
          <w:sz w:val="28"/>
          <w:szCs w:val="28"/>
        </w:rPr>
      </w:pPr>
      <w:r w:rsidRPr="00D132E8">
        <w:rPr>
          <w:rFonts w:ascii="Times New Roman" w:hAnsi="Times New Roman" w:cs="Times New Roman"/>
          <w:sz w:val="28"/>
          <w:szCs w:val="28"/>
        </w:rPr>
        <w:t>-</w:t>
      </w:r>
      <w:r w:rsidRPr="00D132E8">
        <w:rPr>
          <w:rStyle w:val="FontStyle41"/>
          <w:rFonts w:cs="Times New Roman"/>
        </w:rPr>
        <w:t>способность</w:t>
      </w:r>
      <w:r w:rsidRPr="00D132E8">
        <w:rPr>
          <w:rFonts w:ascii="Times New Roman" w:hAnsi="Times New Roman" w:cs="Times New Roman"/>
          <w:sz w:val="28"/>
          <w:szCs w:val="28"/>
        </w:rPr>
        <w:t xml:space="preserve"> притенения педагогических методов обучения в своей предметной области;</w:t>
      </w:r>
    </w:p>
    <w:p w:rsidR="00D132E8" w:rsidRPr="00D132E8" w:rsidRDefault="00D132E8" w:rsidP="00D132E8">
      <w:pPr>
        <w:pStyle w:val="Style18"/>
        <w:widowControl/>
        <w:spacing w:line="240" w:lineRule="auto"/>
        <w:ind w:firstLine="709"/>
        <w:rPr>
          <w:rStyle w:val="FontStyle41"/>
          <w:rFonts w:cs="Times New Roman"/>
          <w:b/>
        </w:rPr>
      </w:pPr>
      <w:r w:rsidRPr="00D132E8">
        <w:rPr>
          <w:rStyle w:val="FontStyle41"/>
          <w:rFonts w:cs="Times New Roman"/>
        </w:rPr>
        <w:t>-способность оценивать и давать сравнительные характеристики современным отчечественным и зарубежным разработкам;</w:t>
      </w:r>
    </w:p>
    <w:p w:rsidR="00D132E8" w:rsidRPr="00D132E8" w:rsidRDefault="00D132E8" w:rsidP="00D132E8">
      <w:pPr>
        <w:suppressAutoHyphens/>
        <w:spacing w:after="0" w:line="240" w:lineRule="auto"/>
        <w:ind w:firstLine="709"/>
        <w:jc w:val="both"/>
        <w:rPr>
          <w:rFonts w:ascii="Times New Roman" w:hAnsi="Times New Roman" w:cs="Times New Roman"/>
        </w:rPr>
      </w:pPr>
      <w:r w:rsidRPr="00D132E8">
        <w:rPr>
          <w:rFonts w:ascii="Times New Roman" w:hAnsi="Times New Roman" w:cs="Times New Roman"/>
          <w:sz w:val="28"/>
          <w:szCs w:val="28"/>
        </w:rPr>
        <w:t xml:space="preserve">-способность к систематическому изучению научно-технической информации, отечественного и зарубежного опыта по вопросам эксплуатации </w:t>
      </w:r>
      <w:r w:rsidRPr="00D132E8">
        <w:rPr>
          <w:rStyle w:val="FontStyle41"/>
          <w:rFonts w:cs="Times New Roman"/>
        </w:rPr>
        <w:t>средств индивидуальной защиты органов дыхания и зрения</w:t>
      </w:r>
      <w:r w:rsidRPr="00D132E8">
        <w:rPr>
          <w:rFonts w:ascii="Times New Roman" w:hAnsi="Times New Roman" w:cs="Times New Roman"/>
          <w:sz w:val="28"/>
          <w:szCs w:val="28"/>
        </w:rPr>
        <w:t>.</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В результате изучения программы слушатель должен:</w:t>
      </w:r>
    </w:p>
    <w:p w:rsidR="00D132E8" w:rsidRPr="00D132E8" w:rsidRDefault="00D132E8" w:rsidP="00D132E8">
      <w:pPr>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Знать:</w:t>
      </w:r>
    </w:p>
    <w:p w:rsidR="00D132E8" w:rsidRPr="00D132E8" w:rsidRDefault="00D132E8" w:rsidP="00D132E8">
      <w:pPr>
        <w:tabs>
          <w:tab w:val="left" w:pos="851"/>
        </w:tabs>
        <w:spacing w:after="0" w:line="240" w:lineRule="auto"/>
        <w:ind w:firstLine="709"/>
        <w:jc w:val="both"/>
        <w:rPr>
          <w:rFonts w:ascii="Times New Roman" w:hAnsi="Times New Roman" w:cs="Times New Roman"/>
          <w:sz w:val="28"/>
        </w:rPr>
      </w:pPr>
      <w:r w:rsidRPr="00D132E8">
        <w:rPr>
          <w:rFonts w:ascii="Times New Roman" w:hAnsi="Times New Roman" w:cs="Times New Roman"/>
          <w:sz w:val="28"/>
        </w:rPr>
        <w:t xml:space="preserve">- устройство, принцип работы и порядок эксплуатации </w:t>
      </w:r>
      <w:r w:rsidRPr="00D132E8">
        <w:rPr>
          <w:rStyle w:val="FontStyle41"/>
          <w:rFonts w:cs="Times New Roman"/>
        </w:rPr>
        <w:t>средств индивидуальной защиты органов дыхания и зрения</w:t>
      </w:r>
      <w:r w:rsidRPr="00D132E8">
        <w:rPr>
          <w:rFonts w:ascii="Times New Roman" w:hAnsi="Times New Roman" w:cs="Times New Roman"/>
          <w:sz w:val="28"/>
        </w:rPr>
        <w:t>;</w:t>
      </w:r>
    </w:p>
    <w:p w:rsidR="00D132E8" w:rsidRPr="00D132E8" w:rsidRDefault="00D132E8" w:rsidP="00D132E8">
      <w:pPr>
        <w:tabs>
          <w:tab w:val="left" w:pos="851"/>
        </w:tabs>
        <w:spacing w:after="0" w:line="240" w:lineRule="auto"/>
        <w:ind w:firstLine="709"/>
        <w:jc w:val="both"/>
        <w:rPr>
          <w:rFonts w:ascii="Times New Roman" w:hAnsi="Times New Roman" w:cs="Times New Roman"/>
          <w:sz w:val="28"/>
        </w:rPr>
      </w:pPr>
      <w:r w:rsidRPr="00D132E8">
        <w:rPr>
          <w:rFonts w:ascii="Times New Roman" w:hAnsi="Times New Roman" w:cs="Times New Roman"/>
          <w:sz w:val="28"/>
        </w:rPr>
        <w:t xml:space="preserve">- характерные неисправности </w:t>
      </w:r>
      <w:r w:rsidRPr="00D132E8">
        <w:rPr>
          <w:rStyle w:val="FontStyle41"/>
          <w:rFonts w:cs="Times New Roman"/>
        </w:rPr>
        <w:t>средств индивидуальной защиты органов дыхания и зрения</w:t>
      </w:r>
      <w:r w:rsidRPr="00D132E8">
        <w:rPr>
          <w:rFonts w:ascii="Times New Roman" w:hAnsi="Times New Roman" w:cs="Times New Roman"/>
          <w:sz w:val="28"/>
        </w:rPr>
        <w:t>, их причины, признаки, способы определения и устранения;</w:t>
      </w:r>
    </w:p>
    <w:p w:rsidR="00D132E8" w:rsidRPr="00D132E8" w:rsidRDefault="00D132E8" w:rsidP="00D132E8">
      <w:pPr>
        <w:tabs>
          <w:tab w:val="left" w:pos="851"/>
        </w:tabs>
        <w:spacing w:after="0" w:line="240" w:lineRule="auto"/>
        <w:ind w:firstLine="709"/>
        <w:jc w:val="both"/>
        <w:rPr>
          <w:rFonts w:ascii="Times New Roman" w:hAnsi="Times New Roman" w:cs="Times New Roman"/>
          <w:sz w:val="28"/>
        </w:rPr>
      </w:pPr>
      <w:r w:rsidRPr="00D132E8">
        <w:rPr>
          <w:rFonts w:ascii="Times New Roman" w:hAnsi="Times New Roman" w:cs="Times New Roman"/>
          <w:sz w:val="28"/>
        </w:rPr>
        <w:t xml:space="preserve">- правила безопасности при работе на пожарах и авариях в </w:t>
      </w:r>
      <w:r w:rsidRPr="00D132E8">
        <w:rPr>
          <w:rStyle w:val="FontStyle41"/>
          <w:rFonts w:cs="Times New Roman"/>
        </w:rPr>
        <w:t>средствах индивидуальной защиты органов дыхания и зрения</w:t>
      </w:r>
      <w:r w:rsidRPr="00D132E8">
        <w:rPr>
          <w:rFonts w:ascii="Times New Roman" w:hAnsi="Times New Roman" w:cs="Times New Roman"/>
          <w:sz w:val="28"/>
        </w:rPr>
        <w:t>;</w:t>
      </w:r>
    </w:p>
    <w:p w:rsidR="00D132E8" w:rsidRPr="00D132E8" w:rsidRDefault="00D132E8" w:rsidP="00D132E8">
      <w:pPr>
        <w:tabs>
          <w:tab w:val="left" w:pos="851"/>
        </w:tabs>
        <w:spacing w:after="0" w:line="240" w:lineRule="auto"/>
        <w:ind w:firstLine="709"/>
        <w:jc w:val="both"/>
        <w:rPr>
          <w:rFonts w:ascii="Times New Roman" w:hAnsi="Times New Roman" w:cs="Times New Roman"/>
          <w:sz w:val="28"/>
        </w:rPr>
      </w:pPr>
      <w:r w:rsidRPr="00D132E8">
        <w:rPr>
          <w:rFonts w:ascii="Times New Roman" w:hAnsi="Times New Roman" w:cs="Times New Roman"/>
          <w:sz w:val="28"/>
        </w:rPr>
        <w:t>- методику проведения теоретических и практических занятий по подготовке газодымозащитников.</w:t>
      </w:r>
    </w:p>
    <w:p w:rsidR="00D132E8" w:rsidRPr="00D132E8" w:rsidRDefault="00D132E8" w:rsidP="00D132E8">
      <w:pPr>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Уметь:</w:t>
      </w:r>
    </w:p>
    <w:p w:rsidR="00D132E8" w:rsidRPr="00D132E8" w:rsidRDefault="00D132E8" w:rsidP="00D132E8">
      <w:pPr>
        <w:spacing w:after="0" w:line="240" w:lineRule="auto"/>
        <w:ind w:firstLine="709"/>
        <w:jc w:val="both"/>
        <w:rPr>
          <w:rFonts w:ascii="Times New Roman" w:hAnsi="Times New Roman" w:cs="Times New Roman"/>
          <w:sz w:val="28"/>
        </w:rPr>
      </w:pPr>
      <w:r w:rsidRPr="00D132E8">
        <w:rPr>
          <w:rFonts w:ascii="Times New Roman" w:hAnsi="Times New Roman" w:cs="Times New Roman"/>
          <w:sz w:val="28"/>
        </w:rPr>
        <w:t xml:space="preserve">- эксплуатировать </w:t>
      </w:r>
      <w:r w:rsidRPr="00D132E8">
        <w:rPr>
          <w:rStyle w:val="FontStyle41"/>
          <w:rFonts w:cs="Times New Roman"/>
        </w:rPr>
        <w:t>средства индивидуальной защиты органов дыхания и зрения</w:t>
      </w:r>
      <w:r w:rsidRPr="00D132E8">
        <w:rPr>
          <w:rFonts w:ascii="Times New Roman" w:hAnsi="Times New Roman" w:cs="Times New Roman"/>
          <w:sz w:val="28"/>
        </w:rPr>
        <w:t>;</w:t>
      </w:r>
    </w:p>
    <w:p w:rsidR="00D132E8" w:rsidRPr="00D132E8" w:rsidRDefault="00D132E8" w:rsidP="00D132E8">
      <w:pPr>
        <w:tabs>
          <w:tab w:val="left" w:pos="851"/>
        </w:tabs>
        <w:spacing w:after="0" w:line="240" w:lineRule="auto"/>
        <w:ind w:firstLine="709"/>
        <w:jc w:val="both"/>
        <w:rPr>
          <w:rFonts w:ascii="Times New Roman" w:hAnsi="Times New Roman" w:cs="Times New Roman"/>
          <w:sz w:val="28"/>
        </w:rPr>
      </w:pPr>
      <w:r w:rsidRPr="00D132E8">
        <w:rPr>
          <w:rFonts w:ascii="Times New Roman" w:hAnsi="Times New Roman" w:cs="Times New Roman"/>
          <w:sz w:val="28"/>
        </w:rPr>
        <w:t xml:space="preserve">- определять характерные неисправности </w:t>
      </w:r>
      <w:r w:rsidRPr="00D132E8">
        <w:rPr>
          <w:rStyle w:val="FontStyle41"/>
          <w:rFonts w:cs="Times New Roman"/>
        </w:rPr>
        <w:t>средств индивидуальной защиты органов дыхания и зрения</w:t>
      </w:r>
      <w:r w:rsidRPr="00D132E8">
        <w:rPr>
          <w:rFonts w:ascii="Times New Roman" w:hAnsi="Times New Roman" w:cs="Times New Roman"/>
          <w:sz w:val="28"/>
        </w:rPr>
        <w:t xml:space="preserve"> и устранять их.</w:t>
      </w:r>
    </w:p>
    <w:p w:rsidR="00D132E8" w:rsidRPr="00D132E8" w:rsidRDefault="00D132E8" w:rsidP="00D132E8">
      <w:pPr>
        <w:spacing w:after="0" w:line="240" w:lineRule="auto"/>
        <w:ind w:firstLine="709"/>
        <w:jc w:val="both"/>
        <w:rPr>
          <w:rFonts w:ascii="Times New Roman" w:hAnsi="Times New Roman" w:cs="Times New Roman"/>
          <w:sz w:val="28"/>
        </w:rPr>
      </w:pPr>
      <w:r w:rsidRPr="00D132E8">
        <w:rPr>
          <w:rFonts w:ascii="Times New Roman" w:hAnsi="Times New Roman" w:cs="Times New Roman"/>
          <w:sz w:val="28"/>
        </w:rPr>
        <w:t>- проводить теоретические и практические занятия по подготовке газодымозащитников;</w:t>
      </w:r>
    </w:p>
    <w:p w:rsidR="00D132E8" w:rsidRPr="00D132E8" w:rsidRDefault="00D132E8" w:rsidP="00D132E8">
      <w:pPr>
        <w:shd w:val="clear" w:color="auto" w:fill="FFFFFF"/>
        <w:spacing w:after="0" w:line="240" w:lineRule="auto"/>
        <w:ind w:right="-92" w:firstLine="709"/>
        <w:rPr>
          <w:rFonts w:ascii="Times New Roman" w:hAnsi="Times New Roman" w:cs="Times New Roman"/>
          <w:sz w:val="28"/>
          <w:szCs w:val="28"/>
        </w:rPr>
      </w:pPr>
      <w:r w:rsidRPr="00D132E8">
        <w:rPr>
          <w:rFonts w:ascii="Times New Roman" w:hAnsi="Times New Roman" w:cs="Times New Roman"/>
          <w:sz w:val="28"/>
        </w:rPr>
        <w:t>-</w:t>
      </w:r>
      <w:r w:rsidRPr="00D132E8">
        <w:rPr>
          <w:rFonts w:ascii="Times New Roman" w:hAnsi="Times New Roman" w:cs="Times New Roman"/>
          <w:b/>
          <w:sz w:val="28"/>
          <w:szCs w:val="28"/>
        </w:rPr>
        <w:t xml:space="preserve"> Иметь навыки </w:t>
      </w:r>
      <w:r w:rsidRPr="00D132E8">
        <w:rPr>
          <w:rFonts w:ascii="Times New Roman" w:hAnsi="Times New Roman" w:cs="Times New Roman"/>
          <w:sz w:val="28"/>
          <w:szCs w:val="28"/>
        </w:rPr>
        <w:t>по применению и обслуживанию СИЗОД.</w:t>
      </w:r>
    </w:p>
    <w:p w:rsidR="00D132E8" w:rsidRPr="00D132E8" w:rsidRDefault="00D132E8" w:rsidP="00D132E8">
      <w:pPr>
        <w:spacing w:after="0" w:line="240" w:lineRule="auto"/>
        <w:jc w:val="center"/>
        <w:rPr>
          <w:rFonts w:ascii="Times New Roman" w:hAnsi="Times New Roman" w:cs="Times New Roman"/>
          <w:b/>
          <w:sz w:val="28"/>
        </w:rPr>
      </w:pPr>
    </w:p>
    <w:p w:rsidR="00D132E8" w:rsidRPr="00D132E8" w:rsidRDefault="00D132E8" w:rsidP="00D132E8">
      <w:pPr>
        <w:spacing w:after="0" w:line="240" w:lineRule="auto"/>
        <w:jc w:val="center"/>
        <w:rPr>
          <w:rFonts w:ascii="Times New Roman" w:hAnsi="Times New Roman" w:cs="Times New Roman"/>
          <w:b/>
          <w:sz w:val="28"/>
        </w:rPr>
      </w:pPr>
      <w:r w:rsidRPr="00D132E8">
        <w:rPr>
          <w:rFonts w:ascii="Times New Roman" w:hAnsi="Times New Roman" w:cs="Times New Roman"/>
          <w:b/>
          <w:sz w:val="28"/>
        </w:rPr>
        <w:t xml:space="preserve">3. Структура и содержание учебной дисциплины. </w:t>
      </w:r>
    </w:p>
    <w:p w:rsidR="00D132E8" w:rsidRPr="00D132E8" w:rsidRDefault="00D132E8" w:rsidP="00D132E8">
      <w:pPr>
        <w:spacing w:after="0" w:line="240" w:lineRule="auto"/>
        <w:jc w:val="center"/>
        <w:rPr>
          <w:rFonts w:ascii="Times New Roman" w:hAnsi="Times New Roman" w:cs="Times New Roman"/>
          <w:b/>
          <w:sz w:val="28"/>
        </w:rPr>
      </w:pPr>
    </w:p>
    <w:p w:rsidR="00D132E8" w:rsidRPr="00D132E8" w:rsidRDefault="00D132E8" w:rsidP="00D132E8">
      <w:pPr>
        <w:spacing w:after="0" w:line="240" w:lineRule="auto"/>
        <w:jc w:val="center"/>
        <w:rPr>
          <w:rFonts w:ascii="Times New Roman" w:hAnsi="Times New Roman" w:cs="Times New Roman"/>
          <w:b/>
          <w:sz w:val="28"/>
        </w:rPr>
      </w:pPr>
      <w:r w:rsidRPr="00D132E8">
        <w:rPr>
          <w:rFonts w:ascii="Times New Roman" w:hAnsi="Times New Roman" w:cs="Times New Roman"/>
          <w:b/>
          <w:sz w:val="28"/>
        </w:rPr>
        <w:t>3.1. Учебный план.</w:t>
      </w:r>
    </w:p>
    <w:p w:rsidR="00D132E8" w:rsidRPr="00D132E8" w:rsidRDefault="00D132E8" w:rsidP="00D132E8">
      <w:pPr>
        <w:spacing w:after="0" w:line="240" w:lineRule="auto"/>
        <w:jc w:val="center"/>
        <w:rPr>
          <w:rFonts w:ascii="Times New Roman" w:hAnsi="Times New Roman" w:cs="Times New Roman"/>
          <w:b/>
          <w:sz w:val="28"/>
        </w:rPr>
      </w:pPr>
    </w:p>
    <w:p w:rsidR="00D132E8" w:rsidRPr="00D132E8" w:rsidRDefault="00D132E8" w:rsidP="00D132E8">
      <w:pPr>
        <w:spacing w:after="0" w:line="240" w:lineRule="auto"/>
        <w:ind w:firstLine="567"/>
        <w:jc w:val="both"/>
        <w:rPr>
          <w:rFonts w:ascii="Times New Roman" w:hAnsi="Times New Roman" w:cs="Times New Roman"/>
          <w:sz w:val="28"/>
        </w:rPr>
      </w:pPr>
      <w:r w:rsidRPr="00D132E8">
        <w:rPr>
          <w:rFonts w:ascii="Times New Roman" w:hAnsi="Times New Roman" w:cs="Times New Roman"/>
          <w:sz w:val="28"/>
        </w:rPr>
        <w:t>Программа повышения квалификации рассчитана на 72 часа.</w:t>
      </w:r>
    </w:p>
    <w:p w:rsidR="00D132E8" w:rsidRPr="00D132E8" w:rsidRDefault="00D132E8" w:rsidP="00D132E8">
      <w:pPr>
        <w:spacing w:after="0" w:line="240" w:lineRule="auto"/>
        <w:ind w:firstLine="567"/>
        <w:jc w:val="both"/>
        <w:rPr>
          <w:rFonts w:ascii="Times New Roman" w:hAnsi="Times New Roman" w:cs="Times New Roman"/>
          <w:sz w:val="28"/>
        </w:rPr>
      </w:pPr>
      <w:r w:rsidRPr="00D132E8">
        <w:rPr>
          <w:rFonts w:ascii="Times New Roman" w:hAnsi="Times New Roman" w:cs="Times New Roman"/>
          <w:sz w:val="28"/>
        </w:rPr>
        <w:t>Форма обучения: очно-дистанционная.</w:t>
      </w:r>
    </w:p>
    <w:p w:rsidR="00D132E8" w:rsidRPr="00D132E8" w:rsidRDefault="00D132E8" w:rsidP="00D132E8">
      <w:pPr>
        <w:spacing w:after="0" w:line="240" w:lineRule="auto"/>
        <w:ind w:firstLine="567"/>
        <w:jc w:val="both"/>
        <w:rPr>
          <w:rFonts w:ascii="Times New Roman" w:hAnsi="Times New Roman" w:cs="Times New Roman"/>
          <w:sz w:val="28"/>
        </w:rPr>
      </w:pPr>
      <w:r w:rsidRPr="00D132E8">
        <w:rPr>
          <w:rFonts w:ascii="Times New Roman" w:hAnsi="Times New Roman" w:cs="Times New Roman"/>
          <w:sz w:val="28"/>
        </w:rPr>
        <w:t xml:space="preserve">1 период - дистанционно (36 часов): - изучение лекционного материала. </w:t>
      </w:r>
    </w:p>
    <w:p w:rsidR="00D132E8" w:rsidRDefault="00D132E8" w:rsidP="00D132E8">
      <w:pPr>
        <w:spacing w:after="0" w:line="240" w:lineRule="auto"/>
        <w:ind w:firstLine="567"/>
        <w:jc w:val="both"/>
        <w:rPr>
          <w:rFonts w:ascii="Times New Roman" w:hAnsi="Times New Roman" w:cs="Times New Roman"/>
          <w:sz w:val="28"/>
        </w:rPr>
      </w:pPr>
      <w:r w:rsidRPr="00D132E8">
        <w:rPr>
          <w:rFonts w:ascii="Times New Roman" w:hAnsi="Times New Roman" w:cs="Times New Roman"/>
          <w:sz w:val="28"/>
        </w:rPr>
        <w:t>2 период – очно (36 часов): - входной контроль, лекционный материал, практические занятия, итоговый контроль.</w:t>
      </w:r>
    </w:p>
    <w:p w:rsidR="00D132E8" w:rsidRDefault="00D132E8" w:rsidP="00D132E8">
      <w:pPr>
        <w:spacing w:after="0" w:line="240" w:lineRule="auto"/>
        <w:ind w:firstLine="567"/>
        <w:jc w:val="both"/>
        <w:rPr>
          <w:rFonts w:ascii="Times New Roman" w:hAnsi="Times New Roman" w:cs="Times New Roman"/>
          <w:sz w:val="28"/>
        </w:rPr>
      </w:pPr>
    </w:p>
    <w:p w:rsidR="00DD1E60" w:rsidRDefault="00DD1E60" w:rsidP="00D132E8">
      <w:pPr>
        <w:spacing w:after="0" w:line="240" w:lineRule="auto"/>
        <w:ind w:firstLine="567"/>
        <w:jc w:val="both"/>
        <w:rPr>
          <w:rFonts w:ascii="Times New Roman" w:hAnsi="Times New Roman" w:cs="Times New Roman"/>
          <w:sz w:val="28"/>
        </w:rPr>
      </w:pPr>
    </w:p>
    <w:p w:rsidR="00DD1E60" w:rsidRDefault="00DD1E60" w:rsidP="00D132E8">
      <w:pPr>
        <w:spacing w:after="0" w:line="240" w:lineRule="auto"/>
        <w:ind w:firstLine="567"/>
        <w:jc w:val="both"/>
        <w:rPr>
          <w:rFonts w:ascii="Times New Roman" w:hAnsi="Times New Roman" w:cs="Times New Roman"/>
          <w:sz w:val="28"/>
        </w:rPr>
      </w:pPr>
    </w:p>
    <w:p w:rsidR="00DD1E60" w:rsidRDefault="00DD1E60" w:rsidP="00D132E8">
      <w:pPr>
        <w:spacing w:after="0" w:line="240" w:lineRule="auto"/>
        <w:ind w:firstLine="567"/>
        <w:jc w:val="both"/>
        <w:rPr>
          <w:rFonts w:ascii="Times New Roman" w:hAnsi="Times New Roman" w:cs="Times New Roman"/>
          <w:sz w:val="28"/>
        </w:rPr>
      </w:pPr>
    </w:p>
    <w:p w:rsidR="00DD1E60" w:rsidRDefault="00DD1E60" w:rsidP="00D132E8">
      <w:pPr>
        <w:spacing w:after="0" w:line="240" w:lineRule="auto"/>
        <w:ind w:firstLine="567"/>
        <w:jc w:val="both"/>
        <w:rPr>
          <w:rFonts w:ascii="Times New Roman" w:hAnsi="Times New Roman" w:cs="Times New Roman"/>
          <w:sz w:val="28"/>
        </w:rPr>
      </w:pPr>
    </w:p>
    <w:p w:rsidR="00DD1E60" w:rsidRPr="00D132E8" w:rsidRDefault="00DD1E60" w:rsidP="00D132E8">
      <w:pPr>
        <w:spacing w:after="0" w:line="240" w:lineRule="auto"/>
        <w:ind w:firstLine="567"/>
        <w:jc w:val="both"/>
        <w:rPr>
          <w:rFonts w:ascii="Times New Roman" w:hAnsi="Times New Roman" w:cs="Times New Roman"/>
          <w:sz w:val="28"/>
        </w:rPr>
      </w:pPr>
    </w:p>
    <w:p w:rsidR="00D132E8" w:rsidRPr="00D132E8" w:rsidRDefault="00D132E8" w:rsidP="00D132E8">
      <w:pPr>
        <w:spacing w:after="0" w:line="240" w:lineRule="auto"/>
        <w:jc w:val="center"/>
        <w:rPr>
          <w:rFonts w:ascii="Times New Roman" w:hAnsi="Times New Roman" w:cs="Times New Roman"/>
          <w:b/>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500"/>
        <w:gridCol w:w="540"/>
        <w:gridCol w:w="540"/>
        <w:gridCol w:w="684"/>
        <w:gridCol w:w="1134"/>
        <w:gridCol w:w="1134"/>
        <w:gridCol w:w="567"/>
      </w:tblGrid>
      <w:tr w:rsidR="00D132E8" w:rsidRPr="00D132E8" w:rsidTr="007A55DE">
        <w:trPr>
          <w:cantSplit/>
          <w:trHeight w:val="483"/>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w:t>
            </w:r>
          </w:p>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п\п</w:t>
            </w:r>
          </w:p>
        </w:tc>
        <w:tc>
          <w:tcPr>
            <w:tcW w:w="4500" w:type="dxa"/>
            <w:vMerge w:val="restart"/>
            <w:tcBorders>
              <w:top w:val="single" w:sz="4" w:space="0" w:color="auto"/>
              <w:left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vAlign w:val="center"/>
          </w:tcPr>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Всего часов</w:t>
            </w:r>
          </w:p>
        </w:tc>
        <w:tc>
          <w:tcPr>
            <w:tcW w:w="3492" w:type="dxa"/>
            <w:gridSpan w:val="4"/>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В том числе</w:t>
            </w:r>
          </w:p>
        </w:tc>
        <w:tc>
          <w:tcPr>
            <w:tcW w:w="567" w:type="dxa"/>
            <w:vMerge w:val="restart"/>
            <w:tcBorders>
              <w:top w:val="single" w:sz="4" w:space="0" w:color="auto"/>
              <w:left w:val="single" w:sz="4" w:space="0" w:color="auto"/>
              <w:right w:val="single" w:sz="4" w:space="0" w:color="auto"/>
            </w:tcBorders>
            <w:textDirection w:val="btLr"/>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Форма контроля</w:t>
            </w:r>
          </w:p>
        </w:tc>
      </w:tr>
      <w:tr w:rsidR="00D132E8" w:rsidRPr="00D132E8" w:rsidTr="007A55DE">
        <w:trPr>
          <w:cantSplit/>
          <w:trHeight w:val="2412"/>
          <w:jc w:val="center"/>
        </w:trPr>
        <w:tc>
          <w:tcPr>
            <w:tcW w:w="682" w:type="dxa"/>
            <w:vMerge/>
            <w:tcBorders>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p>
        </w:tc>
        <w:tc>
          <w:tcPr>
            <w:tcW w:w="4500" w:type="dxa"/>
            <w:vMerge/>
            <w:tcBorders>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p>
        </w:tc>
        <w:tc>
          <w:tcPr>
            <w:tcW w:w="540" w:type="dxa"/>
            <w:vMerge/>
            <w:tcBorders>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Лекции (очно)</w:t>
            </w:r>
          </w:p>
        </w:tc>
        <w:tc>
          <w:tcPr>
            <w:tcW w:w="684" w:type="dxa"/>
            <w:tcBorders>
              <w:top w:val="single" w:sz="4" w:space="0" w:color="auto"/>
              <w:left w:val="single" w:sz="4" w:space="0" w:color="auto"/>
              <w:bottom w:val="single" w:sz="4" w:space="0" w:color="auto"/>
              <w:right w:val="single" w:sz="4" w:space="0" w:color="auto"/>
            </w:tcBorders>
            <w:textDirection w:val="btLr"/>
            <w:vAlign w:val="center"/>
          </w:tcPr>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Лекции (дистанц)</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Практические</w:t>
            </w:r>
          </w:p>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Занятия (очно)</w:t>
            </w:r>
          </w:p>
        </w:tc>
        <w:tc>
          <w:tcPr>
            <w:tcW w:w="1134" w:type="dxa"/>
            <w:tcBorders>
              <w:top w:val="single" w:sz="4" w:space="0" w:color="auto"/>
              <w:left w:val="single" w:sz="4" w:space="0" w:color="auto"/>
              <w:bottom w:val="single" w:sz="4" w:space="0" w:color="auto"/>
              <w:right w:val="single" w:sz="4" w:space="0" w:color="auto"/>
            </w:tcBorders>
            <w:textDirection w:val="btLr"/>
          </w:tcPr>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 xml:space="preserve">Практические занятия (дистанц.) </w:t>
            </w:r>
          </w:p>
        </w:tc>
        <w:tc>
          <w:tcPr>
            <w:tcW w:w="567" w:type="dxa"/>
            <w:vMerge/>
            <w:tcBorders>
              <w:left w:val="single" w:sz="4" w:space="0" w:color="auto"/>
              <w:bottom w:val="single" w:sz="4" w:space="0" w:color="auto"/>
              <w:right w:val="single" w:sz="4" w:space="0" w:color="auto"/>
            </w:tcBorders>
            <w:textDirection w:val="btLr"/>
          </w:tcPr>
          <w:p w:rsidR="00D132E8" w:rsidRPr="00D132E8" w:rsidRDefault="00D132E8" w:rsidP="00D132E8">
            <w:pPr>
              <w:spacing w:after="0" w:line="240" w:lineRule="auto"/>
              <w:ind w:left="113" w:right="113"/>
              <w:jc w:val="center"/>
              <w:rPr>
                <w:rFonts w:ascii="Times New Roman" w:hAnsi="Times New Roman" w:cs="Times New Roman"/>
                <w:sz w:val="24"/>
                <w:szCs w:val="24"/>
              </w:rPr>
            </w:pPr>
          </w:p>
        </w:tc>
      </w:tr>
      <w:tr w:rsidR="00D132E8" w:rsidRPr="00D132E8" w:rsidTr="007A55DE">
        <w:trPr>
          <w:cantSplit/>
          <w:trHeight w:val="515"/>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r w:rsidRPr="00D132E8">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r w:rsidRPr="00D132E8">
              <w:rPr>
                <w:rFonts w:ascii="Times New Roman" w:hAnsi="Times New Roman" w:cs="Times New Roman"/>
                <w:sz w:val="24"/>
                <w:szCs w:val="24"/>
              </w:rPr>
              <w:t>Специальная подготовка</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64</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68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42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r w:rsidRPr="00D132E8">
              <w:rPr>
                <w:rFonts w:ascii="Times New Roman" w:hAnsi="Times New Roman" w:cs="Times New Roman"/>
                <w:sz w:val="24"/>
                <w:szCs w:val="24"/>
              </w:rPr>
              <w:t>3.</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r w:rsidRPr="00D132E8">
              <w:rPr>
                <w:rFonts w:ascii="Times New Roman" w:hAnsi="Times New Roman" w:cs="Times New Roman"/>
                <w:sz w:val="24"/>
                <w:szCs w:val="24"/>
              </w:rPr>
              <w:t>Входной контроль</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415"/>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r w:rsidRPr="00D132E8">
              <w:rPr>
                <w:rFonts w:ascii="Times New Roman" w:hAnsi="Times New Roman" w:cs="Times New Roman"/>
                <w:sz w:val="24"/>
                <w:szCs w:val="24"/>
              </w:rPr>
              <w:t>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r w:rsidRPr="00D132E8">
              <w:rPr>
                <w:rFonts w:ascii="Times New Roman" w:hAnsi="Times New Roman" w:cs="Times New Roman"/>
                <w:sz w:val="24"/>
                <w:szCs w:val="24"/>
              </w:rPr>
              <w:t>Итоговый контроль (экзамен)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6</w:t>
            </w:r>
          </w:p>
        </w:tc>
      </w:tr>
      <w:tr w:rsidR="00D132E8" w:rsidRPr="00D132E8" w:rsidTr="007A55DE">
        <w:trPr>
          <w:cantSplit/>
          <w:trHeight w:val="501"/>
          <w:jc w:val="center"/>
        </w:trPr>
        <w:tc>
          <w:tcPr>
            <w:tcW w:w="51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b/>
                <w:sz w:val="24"/>
                <w:szCs w:val="24"/>
              </w:rPr>
            </w:pPr>
            <w:r w:rsidRPr="00D132E8">
              <w:rPr>
                <w:rFonts w:ascii="Times New Roman" w:hAnsi="Times New Roman" w:cs="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72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4</w:t>
            </w:r>
          </w:p>
        </w:tc>
        <w:tc>
          <w:tcPr>
            <w:tcW w:w="68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26</w:t>
            </w:r>
          </w:p>
        </w:tc>
        <w:tc>
          <w:tcPr>
            <w:tcW w:w="1134"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6</w:t>
            </w:r>
          </w:p>
        </w:tc>
      </w:tr>
    </w:tbl>
    <w:p w:rsidR="00D132E8" w:rsidRPr="00D132E8" w:rsidRDefault="00D132E8" w:rsidP="00D132E8">
      <w:pPr>
        <w:spacing w:after="0" w:line="240" w:lineRule="auto"/>
        <w:jc w:val="center"/>
        <w:rPr>
          <w:rFonts w:ascii="Times New Roman" w:hAnsi="Times New Roman" w:cs="Times New Roman"/>
          <w:b/>
          <w:sz w:val="28"/>
          <w:szCs w:val="28"/>
        </w:rPr>
      </w:pPr>
    </w:p>
    <w:p w:rsidR="00D132E8" w:rsidRPr="00D132E8" w:rsidRDefault="00D132E8" w:rsidP="00D132E8">
      <w:pPr>
        <w:spacing w:after="0" w:line="240" w:lineRule="auto"/>
        <w:jc w:val="center"/>
        <w:rPr>
          <w:rFonts w:ascii="Times New Roman" w:hAnsi="Times New Roman" w:cs="Times New Roman"/>
          <w:b/>
          <w:sz w:val="28"/>
          <w:szCs w:val="28"/>
        </w:rPr>
      </w:pPr>
      <w:r w:rsidRPr="00D132E8">
        <w:rPr>
          <w:rFonts w:ascii="Times New Roman" w:hAnsi="Times New Roman" w:cs="Times New Roman"/>
          <w:b/>
          <w:sz w:val="28"/>
          <w:szCs w:val="28"/>
        </w:rPr>
        <w:t>3.2 Календарный учебный график</w:t>
      </w:r>
    </w:p>
    <w:p w:rsidR="00D132E8" w:rsidRPr="00D132E8" w:rsidRDefault="00D132E8" w:rsidP="00D132E8">
      <w:pPr>
        <w:spacing w:after="0" w:line="240" w:lineRule="auto"/>
        <w:jc w:val="center"/>
        <w:rPr>
          <w:rFonts w:ascii="Times New Roman" w:hAnsi="Times New Roman" w:cs="Times New Roman"/>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851"/>
        <w:gridCol w:w="850"/>
        <w:gridCol w:w="851"/>
        <w:gridCol w:w="1134"/>
        <w:gridCol w:w="850"/>
        <w:gridCol w:w="709"/>
        <w:gridCol w:w="992"/>
      </w:tblGrid>
      <w:tr w:rsidR="00D132E8" w:rsidRPr="00D132E8" w:rsidTr="007A55DE">
        <w:tc>
          <w:tcPr>
            <w:tcW w:w="2694" w:type="dxa"/>
            <w:vMerge w:val="restart"/>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Неделя обучения</w:t>
            </w:r>
          </w:p>
        </w:tc>
        <w:tc>
          <w:tcPr>
            <w:tcW w:w="850"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1</w:t>
            </w:r>
          </w:p>
        </w:tc>
        <w:tc>
          <w:tcPr>
            <w:tcW w:w="851"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850"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3</w:t>
            </w:r>
          </w:p>
        </w:tc>
        <w:tc>
          <w:tcPr>
            <w:tcW w:w="851"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1134"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5</w:t>
            </w:r>
          </w:p>
        </w:tc>
        <w:tc>
          <w:tcPr>
            <w:tcW w:w="850"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6</w:t>
            </w:r>
          </w:p>
        </w:tc>
        <w:tc>
          <w:tcPr>
            <w:tcW w:w="709"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7</w:t>
            </w:r>
          </w:p>
        </w:tc>
        <w:tc>
          <w:tcPr>
            <w:tcW w:w="992"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Итого часов</w:t>
            </w:r>
          </w:p>
        </w:tc>
      </w:tr>
      <w:tr w:rsidR="00D132E8" w:rsidRPr="00D132E8" w:rsidTr="007A55DE">
        <w:tc>
          <w:tcPr>
            <w:tcW w:w="2694" w:type="dxa"/>
            <w:vMerge/>
            <w:shd w:val="clear" w:color="auto" w:fill="D9D9D9"/>
          </w:tcPr>
          <w:p w:rsidR="00D132E8" w:rsidRPr="00D132E8" w:rsidRDefault="00D132E8" w:rsidP="00D132E8">
            <w:pPr>
              <w:spacing w:after="0" w:line="240" w:lineRule="auto"/>
              <w:jc w:val="both"/>
              <w:rPr>
                <w:rFonts w:ascii="Times New Roman" w:hAnsi="Times New Roman" w:cs="Times New Roman"/>
                <w:sz w:val="24"/>
                <w:szCs w:val="24"/>
              </w:rPr>
            </w:pPr>
          </w:p>
        </w:tc>
        <w:tc>
          <w:tcPr>
            <w:tcW w:w="850"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пн</w:t>
            </w:r>
          </w:p>
        </w:tc>
        <w:tc>
          <w:tcPr>
            <w:tcW w:w="851"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вт</w:t>
            </w:r>
          </w:p>
        </w:tc>
        <w:tc>
          <w:tcPr>
            <w:tcW w:w="850"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ср</w:t>
            </w:r>
          </w:p>
        </w:tc>
        <w:tc>
          <w:tcPr>
            <w:tcW w:w="851"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чт</w:t>
            </w:r>
          </w:p>
        </w:tc>
        <w:tc>
          <w:tcPr>
            <w:tcW w:w="1134"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пт</w:t>
            </w:r>
          </w:p>
        </w:tc>
        <w:tc>
          <w:tcPr>
            <w:tcW w:w="850"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сб</w:t>
            </w:r>
          </w:p>
        </w:tc>
        <w:tc>
          <w:tcPr>
            <w:tcW w:w="709"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вс</w:t>
            </w:r>
          </w:p>
        </w:tc>
        <w:tc>
          <w:tcPr>
            <w:tcW w:w="992" w:type="dxa"/>
            <w:shd w:val="clear" w:color="auto" w:fill="D9D9D9"/>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trHeight w:val="409"/>
        </w:trPr>
        <w:tc>
          <w:tcPr>
            <w:tcW w:w="2694" w:type="dxa"/>
            <w:shd w:val="clear" w:color="auto" w:fill="D9D9D9"/>
          </w:tcPr>
          <w:p w:rsidR="00D132E8" w:rsidRPr="00D132E8" w:rsidRDefault="00D132E8" w:rsidP="00D132E8">
            <w:pPr>
              <w:spacing w:after="0" w:line="240" w:lineRule="auto"/>
              <w:jc w:val="both"/>
              <w:rPr>
                <w:rFonts w:ascii="Times New Roman" w:hAnsi="Times New Roman" w:cs="Times New Roman"/>
                <w:sz w:val="24"/>
                <w:szCs w:val="24"/>
              </w:rPr>
            </w:pPr>
            <w:r w:rsidRPr="00D132E8">
              <w:rPr>
                <w:rFonts w:ascii="Times New Roman" w:hAnsi="Times New Roman" w:cs="Times New Roman"/>
                <w:sz w:val="24"/>
                <w:szCs w:val="24"/>
              </w:rPr>
              <w:t>1 неделя (дистанц.)</w:t>
            </w:r>
          </w:p>
        </w:tc>
        <w:tc>
          <w:tcPr>
            <w:tcW w:w="850"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851"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850"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851"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1134"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850"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С</w:t>
            </w:r>
          </w:p>
        </w:tc>
        <w:tc>
          <w:tcPr>
            <w:tcW w:w="709"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18</w:t>
            </w:r>
          </w:p>
        </w:tc>
      </w:tr>
      <w:tr w:rsidR="00D132E8" w:rsidRPr="00D132E8" w:rsidTr="007A55DE">
        <w:trPr>
          <w:trHeight w:val="415"/>
        </w:trPr>
        <w:tc>
          <w:tcPr>
            <w:tcW w:w="2694" w:type="dxa"/>
            <w:shd w:val="clear" w:color="auto" w:fill="D9D9D9"/>
          </w:tcPr>
          <w:p w:rsidR="00D132E8" w:rsidRPr="00D132E8" w:rsidRDefault="00D132E8" w:rsidP="00D132E8">
            <w:pPr>
              <w:spacing w:after="0" w:line="240" w:lineRule="auto"/>
              <w:jc w:val="both"/>
              <w:rPr>
                <w:rFonts w:ascii="Times New Roman" w:hAnsi="Times New Roman" w:cs="Times New Roman"/>
                <w:sz w:val="24"/>
                <w:szCs w:val="24"/>
              </w:rPr>
            </w:pPr>
            <w:r w:rsidRPr="00D132E8">
              <w:rPr>
                <w:rFonts w:ascii="Times New Roman" w:hAnsi="Times New Roman" w:cs="Times New Roman"/>
                <w:sz w:val="24"/>
                <w:szCs w:val="24"/>
              </w:rPr>
              <w:t>2 неделя (дистанц.)</w:t>
            </w:r>
          </w:p>
        </w:tc>
        <w:tc>
          <w:tcPr>
            <w:tcW w:w="850"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851"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850"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851"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1134"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850"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С</w:t>
            </w:r>
          </w:p>
        </w:tc>
        <w:tc>
          <w:tcPr>
            <w:tcW w:w="709"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18</w:t>
            </w:r>
          </w:p>
        </w:tc>
      </w:tr>
      <w:tr w:rsidR="00D132E8" w:rsidRPr="00D132E8" w:rsidTr="007A55DE">
        <w:trPr>
          <w:trHeight w:val="421"/>
        </w:trPr>
        <w:tc>
          <w:tcPr>
            <w:tcW w:w="2694" w:type="dxa"/>
            <w:shd w:val="clear" w:color="auto" w:fill="D9D9D9"/>
          </w:tcPr>
          <w:p w:rsidR="00D132E8" w:rsidRPr="00D132E8" w:rsidRDefault="00D132E8" w:rsidP="00D132E8">
            <w:pPr>
              <w:spacing w:after="0" w:line="240" w:lineRule="auto"/>
              <w:jc w:val="both"/>
              <w:rPr>
                <w:rFonts w:ascii="Times New Roman" w:hAnsi="Times New Roman" w:cs="Times New Roman"/>
                <w:sz w:val="24"/>
                <w:szCs w:val="24"/>
              </w:rPr>
            </w:pPr>
            <w:r w:rsidRPr="00D132E8">
              <w:rPr>
                <w:rFonts w:ascii="Times New Roman" w:hAnsi="Times New Roman" w:cs="Times New Roman"/>
                <w:sz w:val="24"/>
                <w:szCs w:val="24"/>
              </w:rPr>
              <w:t>3 неделя (очно)</w:t>
            </w:r>
          </w:p>
        </w:tc>
        <w:tc>
          <w:tcPr>
            <w:tcW w:w="850"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В + 4</w:t>
            </w:r>
          </w:p>
        </w:tc>
        <w:tc>
          <w:tcPr>
            <w:tcW w:w="851"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8</w:t>
            </w:r>
          </w:p>
        </w:tc>
        <w:tc>
          <w:tcPr>
            <w:tcW w:w="850"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8</w:t>
            </w:r>
          </w:p>
        </w:tc>
        <w:tc>
          <w:tcPr>
            <w:tcW w:w="851"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8</w:t>
            </w:r>
          </w:p>
        </w:tc>
        <w:tc>
          <w:tcPr>
            <w:tcW w:w="1134"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 xml:space="preserve">ИК  </w:t>
            </w:r>
          </w:p>
        </w:tc>
        <w:tc>
          <w:tcPr>
            <w:tcW w:w="850"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w:t>
            </w:r>
          </w:p>
        </w:tc>
        <w:tc>
          <w:tcPr>
            <w:tcW w:w="709"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w:t>
            </w:r>
          </w:p>
        </w:tc>
        <w:tc>
          <w:tcPr>
            <w:tcW w:w="992" w:type="dxa"/>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36</w:t>
            </w:r>
          </w:p>
        </w:tc>
      </w:tr>
      <w:tr w:rsidR="00D132E8" w:rsidRPr="00D132E8" w:rsidTr="007A55DE">
        <w:trPr>
          <w:trHeight w:val="414"/>
        </w:trPr>
        <w:tc>
          <w:tcPr>
            <w:tcW w:w="9781" w:type="dxa"/>
            <w:gridSpan w:val="9"/>
            <w:shd w:val="clear" w:color="auto" w:fill="auto"/>
            <w:vAlign w:val="center"/>
          </w:tcPr>
          <w:p w:rsidR="00D132E8" w:rsidRPr="00D132E8" w:rsidRDefault="00D132E8" w:rsidP="00D132E8">
            <w:pPr>
              <w:spacing w:after="0" w:line="240" w:lineRule="auto"/>
              <w:ind w:left="-108"/>
              <w:jc w:val="both"/>
              <w:rPr>
                <w:rFonts w:ascii="Times New Roman" w:hAnsi="Times New Roman" w:cs="Times New Roman"/>
                <w:sz w:val="24"/>
                <w:szCs w:val="24"/>
              </w:rPr>
            </w:pPr>
            <w:r w:rsidRPr="00D132E8">
              <w:rPr>
                <w:rFonts w:ascii="Times New Roman" w:hAnsi="Times New Roman" w:cs="Times New Roman"/>
                <w:sz w:val="24"/>
                <w:szCs w:val="24"/>
              </w:rPr>
              <w:t>Примечание: В – входной контроль (2 часа); ИК – экзамен (6 часов); С – самостоятельная работа.</w:t>
            </w:r>
          </w:p>
        </w:tc>
      </w:tr>
    </w:tbl>
    <w:p w:rsidR="00D132E8" w:rsidRPr="00D132E8" w:rsidRDefault="00D132E8" w:rsidP="00D132E8">
      <w:pPr>
        <w:spacing w:after="0" w:line="240" w:lineRule="auto"/>
        <w:jc w:val="center"/>
        <w:rPr>
          <w:rFonts w:ascii="Times New Roman" w:hAnsi="Times New Roman" w:cs="Times New Roman"/>
          <w:b/>
          <w:sz w:val="28"/>
        </w:rPr>
      </w:pPr>
    </w:p>
    <w:p w:rsidR="00D132E8" w:rsidRPr="00D132E8" w:rsidRDefault="00D132E8" w:rsidP="00D132E8">
      <w:pPr>
        <w:spacing w:after="0" w:line="240" w:lineRule="auto"/>
        <w:jc w:val="center"/>
        <w:rPr>
          <w:rFonts w:ascii="Times New Roman" w:hAnsi="Times New Roman" w:cs="Times New Roman"/>
          <w:b/>
          <w:sz w:val="28"/>
        </w:rPr>
      </w:pPr>
      <w:r w:rsidRPr="00D132E8">
        <w:rPr>
          <w:rFonts w:ascii="Times New Roman" w:hAnsi="Times New Roman" w:cs="Times New Roman"/>
          <w:b/>
          <w:sz w:val="28"/>
        </w:rPr>
        <w:t>3.3. Тематический план</w:t>
      </w:r>
    </w:p>
    <w:p w:rsidR="00D132E8" w:rsidRPr="00D132E8" w:rsidRDefault="00D132E8" w:rsidP="00D132E8">
      <w:pPr>
        <w:spacing w:after="0" w:line="240" w:lineRule="auto"/>
        <w:ind w:firstLine="567"/>
        <w:jc w:val="both"/>
        <w:rPr>
          <w:rFonts w:ascii="Times New Roman" w:hAnsi="Times New Roman" w:cs="Times New Roman"/>
          <w:sz w:val="28"/>
        </w:rPr>
      </w:pPr>
      <w:r w:rsidRPr="00D132E8">
        <w:rPr>
          <w:rFonts w:ascii="Times New Roman" w:hAnsi="Times New Roman" w:cs="Times New Roman"/>
          <w:sz w:val="28"/>
        </w:rPr>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 и с учетом календарного учебного графика.</w:t>
      </w:r>
    </w:p>
    <w:p w:rsidR="00D132E8" w:rsidRPr="00D132E8" w:rsidRDefault="00D132E8" w:rsidP="00D132E8">
      <w:pPr>
        <w:spacing w:after="0" w:line="240" w:lineRule="auto"/>
        <w:jc w:val="center"/>
        <w:rPr>
          <w:rFonts w:ascii="Times New Roman" w:hAnsi="Times New Roman" w:cs="Times New Roman"/>
          <w:b/>
          <w:sz w:val="28"/>
          <w:szCs w:val="28"/>
        </w:rPr>
      </w:pP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680"/>
        <w:gridCol w:w="540"/>
        <w:gridCol w:w="540"/>
        <w:gridCol w:w="720"/>
        <w:gridCol w:w="1080"/>
        <w:gridCol w:w="1080"/>
        <w:gridCol w:w="540"/>
      </w:tblGrid>
      <w:tr w:rsidR="00D132E8" w:rsidRPr="00D132E8" w:rsidTr="007A55DE">
        <w:trPr>
          <w:cantSplit/>
          <w:trHeight w:val="483"/>
        </w:trPr>
        <w:tc>
          <w:tcPr>
            <w:tcW w:w="682" w:type="dxa"/>
            <w:vMerge w:val="restart"/>
            <w:tcBorders>
              <w:top w:val="single" w:sz="4" w:space="0" w:color="auto"/>
              <w:left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w:t>
            </w:r>
          </w:p>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п\п</w:t>
            </w:r>
          </w:p>
        </w:tc>
        <w:tc>
          <w:tcPr>
            <w:tcW w:w="4680" w:type="dxa"/>
            <w:vMerge w:val="restart"/>
            <w:tcBorders>
              <w:top w:val="single" w:sz="4" w:space="0" w:color="auto"/>
              <w:left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vAlign w:val="center"/>
          </w:tcPr>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Всего часов</w:t>
            </w:r>
          </w:p>
        </w:tc>
        <w:tc>
          <w:tcPr>
            <w:tcW w:w="3420" w:type="dxa"/>
            <w:gridSpan w:val="4"/>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В том числе</w:t>
            </w:r>
          </w:p>
        </w:tc>
        <w:tc>
          <w:tcPr>
            <w:tcW w:w="540" w:type="dxa"/>
            <w:vMerge w:val="restart"/>
            <w:tcBorders>
              <w:top w:val="single" w:sz="4" w:space="0" w:color="auto"/>
              <w:left w:val="single" w:sz="4" w:space="0" w:color="auto"/>
              <w:right w:val="single" w:sz="4" w:space="0" w:color="auto"/>
            </w:tcBorders>
            <w:textDirection w:val="btLr"/>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Форма контроля</w:t>
            </w:r>
          </w:p>
        </w:tc>
      </w:tr>
      <w:tr w:rsidR="00D132E8" w:rsidRPr="00D132E8" w:rsidTr="007A55DE">
        <w:trPr>
          <w:cantSplit/>
          <w:trHeight w:val="2132"/>
        </w:trPr>
        <w:tc>
          <w:tcPr>
            <w:tcW w:w="682" w:type="dxa"/>
            <w:vMerge/>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p>
        </w:tc>
        <w:tc>
          <w:tcPr>
            <w:tcW w:w="4680" w:type="dxa"/>
            <w:vMerge/>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rPr>
                <w:rFonts w:ascii="Times New Roman" w:hAnsi="Times New Roman" w:cs="Times New Roman"/>
                <w:sz w:val="24"/>
                <w:szCs w:val="24"/>
              </w:rPr>
            </w:pPr>
          </w:p>
        </w:tc>
        <w:tc>
          <w:tcPr>
            <w:tcW w:w="540" w:type="dxa"/>
            <w:vMerge/>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Лекции (очно)</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Лекции (дистанц.)</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Практические занятия (очно)</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D132E8" w:rsidRPr="00D132E8" w:rsidRDefault="00D132E8" w:rsidP="00D132E8">
            <w:pPr>
              <w:spacing w:after="0" w:line="240" w:lineRule="auto"/>
              <w:ind w:left="113" w:right="113"/>
              <w:jc w:val="center"/>
              <w:rPr>
                <w:rFonts w:ascii="Times New Roman" w:hAnsi="Times New Roman" w:cs="Times New Roman"/>
                <w:sz w:val="24"/>
                <w:szCs w:val="24"/>
              </w:rPr>
            </w:pPr>
            <w:r w:rsidRPr="00D132E8">
              <w:rPr>
                <w:rFonts w:ascii="Times New Roman" w:hAnsi="Times New Roman" w:cs="Times New Roman"/>
                <w:sz w:val="24"/>
                <w:szCs w:val="24"/>
              </w:rPr>
              <w:t>Практические занятия (дистанц.)</w:t>
            </w:r>
          </w:p>
        </w:tc>
        <w:tc>
          <w:tcPr>
            <w:tcW w:w="540" w:type="dxa"/>
            <w:vMerge/>
            <w:tcBorders>
              <w:left w:val="single" w:sz="4" w:space="0" w:color="auto"/>
              <w:right w:val="single" w:sz="4" w:space="0" w:color="auto"/>
            </w:tcBorders>
            <w:textDirection w:val="btLr"/>
          </w:tcPr>
          <w:p w:rsidR="00D132E8" w:rsidRPr="00D132E8" w:rsidRDefault="00D132E8" w:rsidP="00D132E8">
            <w:pPr>
              <w:spacing w:after="0" w:line="240" w:lineRule="auto"/>
              <w:ind w:left="113" w:right="113"/>
              <w:jc w:val="center"/>
              <w:rPr>
                <w:rFonts w:ascii="Times New Roman" w:hAnsi="Times New Roman" w:cs="Times New Roman"/>
                <w:sz w:val="24"/>
                <w:szCs w:val="24"/>
              </w:rPr>
            </w:pPr>
          </w:p>
        </w:tc>
      </w:tr>
      <w:tr w:rsidR="00D132E8" w:rsidRPr="00D132E8" w:rsidTr="007A55DE">
        <w:trPr>
          <w:cantSplit/>
          <w:trHeight w:val="253"/>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1</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6</w:t>
            </w:r>
          </w:p>
        </w:tc>
        <w:tc>
          <w:tcPr>
            <w:tcW w:w="1080" w:type="dxa"/>
            <w:tcBorders>
              <w:top w:val="single" w:sz="4" w:space="0" w:color="auto"/>
              <w:left w:val="single" w:sz="4" w:space="0" w:color="auto"/>
              <w:bottom w:val="single" w:sz="4" w:space="0" w:color="auto"/>
              <w:right w:val="single" w:sz="4" w:space="0" w:color="auto"/>
            </w:tcBorders>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7</w:t>
            </w:r>
          </w:p>
        </w:tc>
        <w:tc>
          <w:tcPr>
            <w:tcW w:w="540" w:type="dxa"/>
            <w:tcBorders>
              <w:left w:val="single" w:sz="4" w:space="0" w:color="auto"/>
              <w:right w:val="single" w:sz="4" w:space="0" w:color="auto"/>
            </w:tcBorders>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8</w:t>
            </w:r>
          </w:p>
        </w:tc>
      </w:tr>
      <w:tr w:rsidR="00D132E8" w:rsidRPr="00D132E8" w:rsidTr="007A55DE">
        <w:trPr>
          <w:cantSplit/>
          <w:trHeight w:val="70"/>
        </w:trPr>
        <w:tc>
          <w:tcPr>
            <w:tcW w:w="9862" w:type="dxa"/>
            <w:gridSpan w:val="8"/>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b/>
                <w:sz w:val="24"/>
                <w:szCs w:val="24"/>
              </w:rPr>
            </w:pPr>
            <w:r w:rsidRPr="00D132E8">
              <w:rPr>
                <w:rFonts w:ascii="Times New Roman" w:hAnsi="Times New Roman" w:cs="Times New Roman"/>
                <w:b/>
                <w:sz w:val="24"/>
                <w:szCs w:val="24"/>
              </w:rPr>
              <w:t>Раздел 1. Специальная подготовка</w:t>
            </w:r>
          </w:p>
        </w:tc>
      </w:tr>
      <w:tr w:rsidR="00D132E8" w:rsidRPr="00D132E8" w:rsidTr="007A55DE">
        <w:trPr>
          <w:cantSplit/>
          <w:trHeight w:val="902"/>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1.1.</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Организация обучения и методика проведения занятий со слушателями в учебных центрах ФПС.</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 xml:space="preserve">2 </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689"/>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1.2.</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История развития газодымозащитной  службы ГПС МЧС России.</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854"/>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1.3.</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Организационная структура, документация, регламентирующая деятельность ГДЗС.</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253"/>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1.4.</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Классификация средств защиты органов дыхания и зрения.</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691"/>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1.5.</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Назначение и устройство основных узлов и деталей СИЗОД.</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715"/>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1.6.</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Физиологические особенности дыхания газодымозащитника.</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1250"/>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1.7.</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Специальная физическая подготовка газодымозащитника. Оценка физической работоспособности и адаптации к нагрузкам.</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253"/>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1.8.</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Правила работы в СИЗОД. Меры безопасности. Методика проведения расчетов параметров работы в СИЗОД.</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253"/>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1.9.</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Уход за дыхательными аппаратами после применения, неполная разборка, чистка, сушка, замена баллона.</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253"/>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1.10.</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Проверочные устройства СИЗОД. Порядок проведения проверок СИЗОД в дежурном карауле.</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r w:rsidRPr="00D132E8">
              <w:rPr>
                <w:rFonts w:ascii="Times New Roman" w:hAnsi="Times New Roman" w:cs="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253"/>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1.11.</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 xml:space="preserve">Пожарные автомобили, входящие в состав ГДЗС. Общие сведения о компрессорном оборудовании. </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r w:rsidRPr="00D132E8">
              <w:rPr>
                <w:rFonts w:ascii="Times New Roman" w:hAnsi="Times New Roman" w:cs="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253"/>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1.12.</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Содержание СИЗОД на базах, постах обслуживания ГДЗС и пожарных автомобилях.</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r w:rsidRPr="00D132E8">
              <w:rPr>
                <w:rFonts w:ascii="Times New Roman" w:hAnsi="Times New Roman" w:cs="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253"/>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1.13.</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 xml:space="preserve">Учебно-тренировочные комплексы ГДЗС. </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8</w:t>
            </w:r>
            <w:r w:rsidRPr="00D132E8">
              <w:rPr>
                <w:rFonts w:ascii="Times New Roman" w:hAnsi="Times New Roman" w:cs="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253"/>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1.14.</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Огневой тренировочный комплекс ПТС «Уголек». Огневой полигон ПТС «ЛАВА». Особенности проведения занятий.</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r w:rsidRPr="00D132E8">
              <w:rPr>
                <w:rFonts w:ascii="Times New Roman" w:hAnsi="Times New Roman" w:cs="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253"/>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1.15.</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770"/>
              </w:tabs>
              <w:spacing w:after="0" w:line="240" w:lineRule="auto"/>
              <w:ind w:firstLine="203"/>
              <w:jc w:val="both"/>
              <w:rPr>
                <w:rFonts w:ascii="Times New Roman" w:hAnsi="Times New Roman" w:cs="Times New Roman"/>
                <w:sz w:val="24"/>
                <w:szCs w:val="24"/>
              </w:rPr>
            </w:pPr>
            <w:r w:rsidRPr="00D132E8">
              <w:rPr>
                <w:rFonts w:ascii="Times New Roman" w:hAnsi="Times New Roman" w:cs="Times New Roman"/>
                <w:sz w:val="24"/>
                <w:szCs w:val="24"/>
              </w:rPr>
              <w:t>Полигонно-тренажерное оборудование ГДЗС. Инструкторско-методическая подготовка.</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10</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8</w:t>
            </w:r>
            <w:r w:rsidRPr="00D132E8">
              <w:rPr>
                <w:rFonts w:ascii="Times New Roman" w:hAnsi="Times New Roman" w:cs="Times New Roman"/>
                <w:sz w:val="24"/>
                <w:szCs w:val="24"/>
                <w:vertAlign w:val="superscript"/>
              </w:rPr>
              <w:t>*</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445"/>
        </w:trPr>
        <w:tc>
          <w:tcPr>
            <w:tcW w:w="5362" w:type="dxa"/>
            <w:gridSpan w:val="2"/>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rPr>
                <w:rFonts w:ascii="Times New Roman" w:hAnsi="Times New Roman" w:cs="Times New Roman"/>
                <w:b/>
                <w:sz w:val="24"/>
                <w:szCs w:val="24"/>
              </w:rPr>
            </w:pPr>
            <w:r w:rsidRPr="00D132E8">
              <w:rPr>
                <w:rFonts w:ascii="Times New Roman" w:hAnsi="Times New Roman" w:cs="Times New Roman"/>
                <w:b/>
                <w:sz w:val="24"/>
                <w:szCs w:val="24"/>
              </w:rPr>
              <w:t>Итого по разделу 1.:</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b/>
                <w:sz w:val="24"/>
                <w:szCs w:val="24"/>
              </w:rPr>
            </w:pPr>
            <w:r w:rsidRPr="00D132E8">
              <w:rPr>
                <w:rFonts w:ascii="Times New Roman" w:hAnsi="Times New Roman" w:cs="Times New Roman"/>
                <w:b/>
                <w:sz w:val="24"/>
                <w:szCs w:val="24"/>
              </w:rPr>
              <w:t>64</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b/>
                <w:sz w:val="24"/>
                <w:szCs w:val="24"/>
              </w:rPr>
            </w:pPr>
            <w:r w:rsidRPr="00D132E8">
              <w:rPr>
                <w:rFonts w:ascii="Times New Roman" w:hAnsi="Times New Roman" w:cs="Times New Roman"/>
                <w:b/>
                <w:sz w:val="24"/>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 xml:space="preserve">36 </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24</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DD1E60">
        <w:trPr>
          <w:cantSplit/>
          <w:trHeight w:val="70"/>
        </w:trPr>
        <w:tc>
          <w:tcPr>
            <w:tcW w:w="9862" w:type="dxa"/>
            <w:gridSpan w:val="8"/>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b/>
                <w:sz w:val="24"/>
                <w:szCs w:val="24"/>
              </w:rPr>
              <w:t>Раздел 2. Входной контроль.</w:t>
            </w:r>
          </w:p>
        </w:tc>
      </w:tr>
      <w:tr w:rsidR="00D132E8" w:rsidRPr="00D132E8" w:rsidTr="007A55DE">
        <w:trPr>
          <w:cantSplit/>
          <w:trHeight w:val="409"/>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2.1</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rPr>
                <w:rFonts w:ascii="Times New Roman" w:hAnsi="Times New Roman" w:cs="Times New Roman"/>
                <w:sz w:val="24"/>
                <w:szCs w:val="24"/>
              </w:rPr>
            </w:pPr>
            <w:r w:rsidRPr="00D132E8">
              <w:rPr>
                <w:rFonts w:ascii="Times New Roman" w:hAnsi="Times New Roman" w:cs="Times New Roman"/>
                <w:sz w:val="24"/>
                <w:szCs w:val="24"/>
              </w:rPr>
              <w:t>Входной контроль</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vertAlign w:val="superscript"/>
              </w:rPr>
            </w:pPr>
            <w:r w:rsidRPr="00D132E8">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r>
      <w:tr w:rsidR="00D132E8" w:rsidRPr="00D132E8" w:rsidTr="007A55DE">
        <w:trPr>
          <w:cantSplit/>
          <w:trHeight w:val="435"/>
        </w:trPr>
        <w:tc>
          <w:tcPr>
            <w:tcW w:w="5362" w:type="dxa"/>
            <w:gridSpan w:val="2"/>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rPr>
                <w:rFonts w:ascii="Times New Roman" w:hAnsi="Times New Roman" w:cs="Times New Roman"/>
                <w:b/>
                <w:sz w:val="24"/>
                <w:szCs w:val="24"/>
              </w:rPr>
            </w:pPr>
            <w:r w:rsidRPr="00D132E8">
              <w:rPr>
                <w:rFonts w:ascii="Times New Roman" w:hAnsi="Times New Roman" w:cs="Times New Roman"/>
                <w:b/>
                <w:sz w:val="24"/>
                <w:szCs w:val="24"/>
              </w:rPr>
              <w:t>Итого по разделу 2.:</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b/>
                <w:sz w:val="24"/>
                <w:szCs w:val="24"/>
              </w:rPr>
            </w:pPr>
            <w:r w:rsidRPr="00D132E8">
              <w:rPr>
                <w:rFonts w:ascii="Times New Roman" w:hAnsi="Times New Roman" w:cs="Times New Roman"/>
                <w:b/>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p>
        </w:tc>
      </w:tr>
      <w:tr w:rsidR="00D132E8" w:rsidRPr="00D132E8" w:rsidTr="00DD1E60">
        <w:trPr>
          <w:cantSplit/>
          <w:trHeight w:val="131"/>
        </w:trPr>
        <w:tc>
          <w:tcPr>
            <w:tcW w:w="9862" w:type="dxa"/>
            <w:gridSpan w:val="8"/>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Раздел 3. Итоговый контроль.</w:t>
            </w:r>
          </w:p>
        </w:tc>
      </w:tr>
      <w:tr w:rsidR="00D132E8" w:rsidRPr="00D132E8" w:rsidTr="007A55DE">
        <w:trPr>
          <w:cantSplit/>
          <w:trHeight w:val="411"/>
        </w:trPr>
        <w:tc>
          <w:tcPr>
            <w:tcW w:w="682"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3.1</w:t>
            </w:r>
          </w:p>
        </w:tc>
        <w:tc>
          <w:tcPr>
            <w:tcW w:w="4680" w:type="dxa"/>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rPr>
                <w:rFonts w:ascii="Times New Roman" w:hAnsi="Times New Roman" w:cs="Times New Roman"/>
                <w:sz w:val="24"/>
                <w:szCs w:val="24"/>
              </w:rPr>
            </w:pPr>
            <w:r w:rsidRPr="00D132E8">
              <w:rPr>
                <w:rFonts w:ascii="Times New Roman" w:hAnsi="Times New Roman" w:cs="Times New Roman"/>
                <w:sz w:val="24"/>
                <w:szCs w:val="24"/>
              </w:rPr>
              <w:t>Экзамен</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r w:rsidRPr="00D132E8">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sz w:val="24"/>
                <w:szCs w:val="24"/>
              </w:rPr>
            </w:pPr>
            <w:r w:rsidRPr="00D132E8">
              <w:rPr>
                <w:rFonts w:ascii="Times New Roman" w:hAnsi="Times New Roman" w:cs="Times New Roman"/>
                <w:sz w:val="24"/>
                <w:szCs w:val="24"/>
              </w:rPr>
              <w:t>6</w:t>
            </w:r>
          </w:p>
        </w:tc>
      </w:tr>
      <w:tr w:rsidR="00D132E8" w:rsidRPr="00D132E8" w:rsidTr="007A55DE">
        <w:trPr>
          <w:cantSplit/>
          <w:trHeight w:val="419"/>
        </w:trPr>
        <w:tc>
          <w:tcPr>
            <w:tcW w:w="5362" w:type="dxa"/>
            <w:gridSpan w:val="2"/>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rPr>
                <w:rFonts w:ascii="Times New Roman" w:hAnsi="Times New Roman" w:cs="Times New Roman"/>
                <w:b/>
                <w:sz w:val="24"/>
                <w:szCs w:val="24"/>
              </w:rPr>
            </w:pPr>
            <w:r w:rsidRPr="00D132E8">
              <w:rPr>
                <w:rFonts w:ascii="Times New Roman" w:hAnsi="Times New Roman" w:cs="Times New Roman"/>
                <w:b/>
                <w:sz w:val="24"/>
                <w:szCs w:val="24"/>
              </w:rPr>
              <w:t>Итого по разделу 3.:</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b/>
                <w:sz w:val="24"/>
                <w:szCs w:val="24"/>
              </w:rPr>
            </w:pPr>
            <w:r w:rsidRPr="00D132E8">
              <w:rPr>
                <w:rFonts w:ascii="Times New Roman" w:hAnsi="Times New Roman" w:cs="Times New Roman"/>
                <w:b/>
                <w:sz w:val="24"/>
                <w:szCs w:val="24"/>
              </w:rPr>
              <w:t>6</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b/>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6</w:t>
            </w:r>
          </w:p>
        </w:tc>
      </w:tr>
      <w:tr w:rsidR="00D132E8" w:rsidRPr="00D132E8" w:rsidTr="007A55DE">
        <w:trPr>
          <w:cantSplit/>
          <w:trHeight w:val="412"/>
        </w:trPr>
        <w:tc>
          <w:tcPr>
            <w:tcW w:w="5362" w:type="dxa"/>
            <w:gridSpan w:val="2"/>
            <w:tcBorders>
              <w:left w:val="single" w:sz="4" w:space="0" w:color="auto"/>
              <w:right w:val="single" w:sz="4" w:space="0" w:color="auto"/>
            </w:tcBorders>
            <w:shd w:val="clear" w:color="auto" w:fill="auto"/>
            <w:vAlign w:val="center"/>
          </w:tcPr>
          <w:p w:rsidR="00D132E8" w:rsidRPr="00D132E8" w:rsidRDefault="00D132E8" w:rsidP="00D132E8">
            <w:pPr>
              <w:tabs>
                <w:tab w:val="left" w:pos="1080"/>
              </w:tabs>
              <w:spacing w:after="0" w:line="240" w:lineRule="auto"/>
              <w:rPr>
                <w:rFonts w:ascii="Times New Roman" w:hAnsi="Times New Roman" w:cs="Times New Roman"/>
                <w:b/>
                <w:sz w:val="24"/>
                <w:szCs w:val="24"/>
              </w:rPr>
            </w:pPr>
            <w:r w:rsidRPr="00D132E8">
              <w:rPr>
                <w:rFonts w:ascii="Times New Roman" w:hAnsi="Times New Roman" w:cs="Times New Roman"/>
                <w:b/>
                <w:sz w:val="24"/>
                <w:szCs w:val="24"/>
              </w:rPr>
              <w:t>Итого:</w:t>
            </w:r>
          </w:p>
        </w:tc>
        <w:tc>
          <w:tcPr>
            <w:tcW w:w="540" w:type="dxa"/>
            <w:tcBorders>
              <w:left w:val="single" w:sz="4" w:space="0" w:color="auto"/>
              <w:right w:val="single" w:sz="4" w:space="0" w:color="auto"/>
            </w:tcBorders>
            <w:shd w:val="clear" w:color="auto" w:fill="auto"/>
            <w:vAlign w:val="center"/>
          </w:tcPr>
          <w:p w:rsidR="00D132E8" w:rsidRPr="00D132E8" w:rsidRDefault="00D132E8" w:rsidP="00D132E8">
            <w:pPr>
              <w:spacing w:after="0" w:line="240" w:lineRule="auto"/>
              <w:ind w:right="-47"/>
              <w:jc w:val="center"/>
              <w:rPr>
                <w:rFonts w:ascii="Times New Roman" w:hAnsi="Times New Roman" w:cs="Times New Roman"/>
                <w:b/>
                <w:sz w:val="24"/>
                <w:szCs w:val="24"/>
              </w:rPr>
            </w:pPr>
            <w:r w:rsidRPr="00D132E8">
              <w:rPr>
                <w:rFonts w:ascii="Times New Roman" w:hAnsi="Times New Roman" w:cs="Times New Roman"/>
                <w:b/>
                <w:sz w:val="24"/>
                <w:szCs w:val="24"/>
              </w:rPr>
              <w:t>72</w:t>
            </w:r>
          </w:p>
        </w:tc>
        <w:tc>
          <w:tcPr>
            <w:tcW w:w="54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ind w:right="-47"/>
              <w:jc w:val="center"/>
              <w:rPr>
                <w:rFonts w:ascii="Times New Roman" w:hAnsi="Times New Roman" w:cs="Times New Roman"/>
                <w:b/>
                <w:sz w:val="24"/>
                <w:szCs w:val="24"/>
              </w:rPr>
            </w:pPr>
            <w:r w:rsidRPr="00D132E8">
              <w:rPr>
                <w:rFonts w:ascii="Times New Roman" w:hAnsi="Times New Roman" w:cs="Times New Roman"/>
                <w:b/>
                <w:sz w:val="24"/>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36</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26</w:t>
            </w:r>
          </w:p>
        </w:tc>
        <w:tc>
          <w:tcPr>
            <w:tcW w:w="1080" w:type="dxa"/>
            <w:tcBorders>
              <w:top w:val="single" w:sz="4" w:space="0" w:color="auto"/>
              <w:left w:val="single" w:sz="4" w:space="0" w:color="auto"/>
              <w:bottom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p>
        </w:tc>
        <w:tc>
          <w:tcPr>
            <w:tcW w:w="540" w:type="dxa"/>
            <w:tcBorders>
              <w:left w:val="single" w:sz="4" w:space="0" w:color="auto"/>
              <w:right w:val="single" w:sz="4" w:space="0" w:color="auto"/>
            </w:tcBorders>
            <w:vAlign w:val="center"/>
          </w:tcPr>
          <w:p w:rsidR="00D132E8" w:rsidRPr="00D132E8" w:rsidRDefault="00D132E8" w:rsidP="00D132E8">
            <w:pPr>
              <w:spacing w:after="0" w:line="240" w:lineRule="auto"/>
              <w:jc w:val="center"/>
              <w:rPr>
                <w:rFonts w:ascii="Times New Roman" w:hAnsi="Times New Roman" w:cs="Times New Roman"/>
                <w:b/>
                <w:sz w:val="24"/>
                <w:szCs w:val="24"/>
              </w:rPr>
            </w:pPr>
            <w:r w:rsidRPr="00D132E8">
              <w:rPr>
                <w:rFonts w:ascii="Times New Roman" w:hAnsi="Times New Roman" w:cs="Times New Roman"/>
                <w:b/>
                <w:sz w:val="24"/>
                <w:szCs w:val="24"/>
              </w:rPr>
              <w:t>6</w:t>
            </w:r>
          </w:p>
        </w:tc>
      </w:tr>
    </w:tbl>
    <w:p w:rsidR="00D132E8" w:rsidRPr="00D132E8" w:rsidRDefault="00D132E8" w:rsidP="00D132E8">
      <w:pPr>
        <w:spacing w:after="0" w:line="240" w:lineRule="auto"/>
        <w:ind w:firstLine="567"/>
        <w:jc w:val="both"/>
        <w:rPr>
          <w:rFonts w:ascii="Times New Roman" w:hAnsi="Times New Roman" w:cs="Times New Roman"/>
          <w:sz w:val="24"/>
          <w:szCs w:val="24"/>
        </w:rPr>
      </w:pPr>
      <w:r w:rsidRPr="00D132E8">
        <w:rPr>
          <w:rFonts w:ascii="Times New Roman" w:hAnsi="Times New Roman" w:cs="Times New Roman"/>
          <w:b/>
          <w:sz w:val="24"/>
          <w:szCs w:val="24"/>
          <w:vertAlign w:val="superscript"/>
        </w:rPr>
        <w:t>*</w:t>
      </w:r>
      <w:r w:rsidRPr="00D132E8">
        <w:rPr>
          <w:rFonts w:ascii="Times New Roman" w:hAnsi="Times New Roman" w:cs="Times New Roman"/>
          <w:sz w:val="24"/>
          <w:szCs w:val="24"/>
        </w:rPr>
        <w:t xml:space="preserve"> - практические занятия, проводятся двумя преподавателями.</w:t>
      </w:r>
    </w:p>
    <w:p w:rsidR="00D132E8" w:rsidRPr="00D132E8" w:rsidRDefault="00D132E8" w:rsidP="00D132E8">
      <w:pPr>
        <w:spacing w:after="0" w:line="240" w:lineRule="auto"/>
        <w:jc w:val="center"/>
        <w:rPr>
          <w:rFonts w:ascii="Times New Roman" w:hAnsi="Times New Roman" w:cs="Times New Roman"/>
          <w:b/>
          <w:sz w:val="28"/>
          <w:szCs w:val="28"/>
        </w:rPr>
      </w:pPr>
    </w:p>
    <w:p w:rsidR="00D132E8" w:rsidRPr="00D132E8" w:rsidRDefault="00D132E8" w:rsidP="00D132E8">
      <w:pPr>
        <w:tabs>
          <w:tab w:val="left" w:pos="993"/>
        </w:tabs>
        <w:spacing w:after="0" w:line="240" w:lineRule="auto"/>
        <w:jc w:val="center"/>
        <w:rPr>
          <w:rFonts w:ascii="Times New Roman" w:hAnsi="Times New Roman" w:cs="Times New Roman"/>
          <w:b/>
          <w:sz w:val="28"/>
        </w:rPr>
      </w:pPr>
      <w:r w:rsidRPr="00D132E8">
        <w:rPr>
          <w:rFonts w:ascii="Times New Roman" w:hAnsi="Times New Roman" w:cs="Times New Roman"/>
          <w:b/>
          <w:sz w:val="28"/>
        </w:rPr>
        <w:t>4 Содержание рабочей программы</w:t>
      </w:r>
    </w:p>
    <w:p w:rsidR="00D132E8" w:rsidRPr="00D132E8" w:rsidRDefault="00D132E8" w:rsidP="00D132E8">
      <w:pPr>
        <w:tabs>
          <w:tab w:val="left" w:pos="993"/>
        </w:tabs>
        <w:spacing w:after="0" w:line="240" w:lineRule="auto"/>
        <w:ind w:firstLine="709"/>
        <w:jc w:val="center"/>
        <w:rPr>
          <w:rFonts w:ascii="Times New Roman" w:hAnsi="Times New Roman" w:cs="Times New Roman"/>
          <w:b/>
          <w:sz w:val="28"/>
          <w:szCs w:val="28"/>
        </w:rPr>
      </w:pPr>
    </w:p>
    <w:p w:rsidR="00D132E8" w:rsidRDefault="00D132E8" w:rsidP="00D132E8">
      <w:pPr>
        <w:tabs>
          <w:tab w:val="left" w:pos="993"/>
        </w:tabs>
        <w:spacing w:after="0" w:line="240" w:lineRule="auto"/>
        <w:jc w:val="center"/>
        <w:rPr>
          <w:rFonts w:ascii="Times New Roman" w:hAnsi="Times New Roman" w:cs="Times New Roman"/>
          <w:b/>
          <w:sz w:val="28"/>
          <w:szCs w:val="28"/>
        </w:rPr>
      </w:pPr>
      <w:r w:rsidRPr="00D132E8">
        <w:rPr>
          <w:rFonts w:ascii="Times New Roman" w:hAnsi="Times New Roman" w:cs="Times New Roman"/>
          <w:b/>
          <w:sz w:val="28"/>
          <w:szCs w:val="28"/>
        </w:rPr>
        <w:t>Раздел 1. Специальная подготовка</w:t>
      </w:r>
    </w:p>
    <w:p w:rsidR="00D132E8" w:rsidRPr="00D132E8" w:rsidRDefault="00D132E8" w:rsidP="00D132E8">
      <w:pPr>
        <w:tabs>
          <w:tab w:val="left" w:pos="993"/>
        </w:tabs>
        <w:spacing w:after="0" w:line="240" w:lineRule="auto"/>
        <w:ind w:firstLine="709"/>
        <w:jc w:val="center"/>
        <w:rPr>
          <w:rFonts w:ascii="Times New Roman" w:hAnsi="Times New Roman" w:cs="Times New Roman"/>
          <w:b/>
          <w:sz w:val="28"/>
          <w:szCs w:val="28"/>
        </w:rPr>
      </w:pP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b/>
          <w:sz w:val="28"/>
          <w:szCs w:val="28"/>
        </w:rPr>
        <w:t>Тема 1.1. Организация обучения и методика проведения занятий со слушателями в учебных центрах ФПС</w:t>
      </w:r>
      <w:r w:rsidRPr="00D132E8">
        <w:rPr>
          <w:rFonts w:ascii="Times New Roman" w:hAnsi="Times New Roman" w:cs="Times New Roman"/>
          <w:sz w:val="28"/>
          <w:szCs w:val="28"/>
        </w:rPr>
        <w:t>.</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pStyle w:val="210"/>
        <w:tabs>
          <w:tab w:val="left" w:pos="993"/>
        </w:tabs>
        <w:spacing w:after="0" w:line="240" w:lineRule="auto"/>
        <w:ind w:left="0" w:firstLine="709"/>
        <w:rPr>
          <w:rFonts w:ascii="Times New Roman" w:hAnsi="Times New Roman" w:cs="Times New Roman"/>
          <w:sz w:val="28"/>
          <w:szCs w:val="28"/>
        </w:rPr>
      </w:pPr>
      <w:r w:rsidRPr="00D132E8">
        <w:rPr>
          <w:rFonts w:ascii="Times New Roman" w:hAnsi="Times New Roman" w:cs="Times New Roman"/>
          <w:sz w:val="28"/>
          <w:szCs w:val="28"/>
        </w:rPr>
        <w:t xml:space="preserve">Общие требования к организации учебного процесса. Основные документы, определяющие содержание и организацию учебного процесса в учебных подразделениях ФПС. Основные положения, которыми необходимо руководствоваться при организации учебного процесса. Виды учебных занятий. Методические разработки для проведения занятий. Основные вопросы, их содержание, расчет времени. Доступность изложения. Особенности подготовки газодымозащитников. Особенности проведения практических занятий. </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snapToGrid w:val="0"/>
          <w:color w:val="000000"/>
          <w:sz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 xml:space="preserve">Дополнительная литература: </w:t>
      </w:r>
      <w:r w:rsidRPr="00D132E8">
        <w:rPr>
          <w:rFonts w:ascii="Times New Roman" w:hAnsi="Times New Roman" w:cs="Times New Roman"/>
          <w:snapToGrid w:val="0"/>
          <w:color w:val="000000"/>
          <w:sz w:val="28"/>
        </w:rPr>
        <w:t>[4]</w:t>
      </w:r>
      <w:r w:rsidRPr="00D132E8">
        <w:rPr>
          <w:rFonts w:ascii="Times New Roman" w:hAnsi="Times New Roman" w:cs="Times New Roman"/>
          <w:color w:val="000000"/>
          <w:sz w:val="28"/>
          <w:szCs w:val="28"/>
        </w:rPr>
        <w:t xml:space="preserve"> </w:t>
      </w:r>
    </w:p>
    <w:p w:rsidR="00D132E8" w:rsidRPr="00D132E8" w:rsidRDefault="00D132E8" w:rsidP="00D132E8">
      <w:pPr>
        <w:pStyle w:val="a6"/>
        <w:tabs>
          <w:tab w:val="left" w:pos="993"/>
        </w:tabs>
        <w:ind w:left="0" w:firstLine="709"/>
        <w:rPr>
          <w:snapToGrid w:val="0"/>
          <w:color w:val="000000"/>
          <w:sz w:val="28"/>
        </w:rPr>
      </w:pPr>
      <w:r w:rsidRPr="00D132E8">
        <w:rPr>
          <w:color w:val="000000"/>
          <w:sz w:val="28"/>
          <w:szCs w:val="28"/>
        </w:rPr>
        <w:t>Нормативно-правовые акты:</w:t>
      </w:r>
      <w:r w:rsidRPr="00D132E8">
        <w:rPr>
          <w:snapToGrid w:val="0"/>
          <w:color w:val="000000"/>
          <w:sz w:val="28"/>
        </w:rPr>
        <w:t xml:space="preserve"> [1, 6, 7, 8, 9, 10, 11]</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p>
    <w:p w:rsidR="00D132E8" w:rsidRPr="00D132E8" w:rsidRDefault="00D132E8" w:rsidP="00D132E8">
      <w:pPr>
        <w:tabs>
          <w:tab w:val="left" w:pos="993"/>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Тема 1.2. История развития газодымозащитной  службы ГПС МЧС России.</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Возникновение примитивных средств защиты органов дыхания и зрения в Европе средних веков. Начало развития средств защиты органов дыхания для шахтеров и пожарных. Создание противогазов – новая отрасль в России, их применение для защиты русских войск впервой мировой войне. </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Первые отечественные дыхательные аппараты для горноспасателей и пожарных. Введение в боевой расчет первого звена ГДЗС, создание газодымозащитной службы в России, этапы развития изолирующей  дыхательной аппаратуры для горноспасателей и пожарных. </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[5, 6]</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p>
    <w:p w:rsidR="00D132E8" w:rsidRPr="00D132E8" w:rsidRDefault="00D132E8" w:rsidP="00D132E8">
      <w:pPr>
        <w:tabs>
          <w:tab w:val="left" w:pos="993"/>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Тема 1.3. Организационная структура, документация, регламентирующая деятельность ГДЗС.</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pStyle w:val="211"/>
        <w:spacing w:line="240" w:lineRule="auto"/>
        <w:ind w:firstLine="709"/>
        <w:rPr>
          <w:rFonts w:ascii="Times New Roman" w:hAnsi="Times New Roman" w:cs="Times New Roman"/>
        </w:rPr>
      </w:pPr>
      <w:r w:rsidRPr="00D132E8">
        <w:rPr>
          <w:rFonts w:ascii="Times New Roman" w:hAnsi="Times New Roman" w:cs="Times New Roman"/>
        </w:rPr>
        <w:t xml:space="preserve">Основные понятия, термины и определения, применяемые в деятельности газодымозащитной службы (ГДЗС). Структура, состав, цели, основные задачи и функции ГДЗС в ГПС МЧС России. Должностные лица ГДЗС, их обязанности, порядок допуска к работе в СИЗОД. Основные документы, регламентирующие деятельность ГДЗС. </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 4]</w:t>
      </w:r>
    </w:p>
    <w:p w:rsidR="00D132E8" w:rsidRPr="00D132E8" w:rsidRDefault="00D132E8" w:rsidP="00D132E8">
      <w:pPr>
        <w:pStyle w:val="a6"/>
        <w:tabs>
          <w:tab w:val="left" w:pos="993"/>
        </w:tabs>
        <w:ind w:left="0" w:firstLine="709"/>
        <w:rPr>
          <w:snapToGrid w:val="0"/>
          <w:color w:val="000000"/>
          <w:sz w:val="28"/>
        </w:rPr>
      </w:pPr>
      <w:r w:rsidRPr="00D132E8">
        <w:rPr>
          <w:color w:val="000000"/>
          <w:sz w:val="28"/>
          <w:szCs w:val="28"/>
        </w:rPr>
        <w:t>Нормативно-правовые акты:</w:t>
      </w:r>
      <w:r w:rsidRPr="00D132E8">
        <w:rPr>
          <w:snapToGrid w:val="0"/>
          <w:color w:val="000000"/>
          <w:sz w:val="28"/>
        </w:rPr>
        <w:t xml:space="preserve"> [2, 4, 5, 8, 9, 11, 13]</w:t>
      </w:r>
    </w:p>
    <w:p w:rsidR="00D132E8" w:rsidRPr="00D132E8" w:rsidRDefault="00D132E8" w:rsidP="00D132E8">
      <w:pPr>
        <w:pStyle w:val="a6"/>
        <w:tabs>
          <w:tab w:val="left" w:pos="993"/>
        </w:tabs>
        <w:ind w:left="0" w:firstLine="709"/>
        <w:rPr>
          <w:snapToGrid w:val="0"/>
          <w:sz w:val="28"/>
        </w:rPr>
      </w:pPr>
    </w:p>
    <w:p w:rsidR="00D132E8" w:rsidRPr="00D132E8" w:rsidRDefault="00D132E8" w:rsidP="00D132E8">
      <w:pPr>
        <w:pStyle w:val="a6"/>
        <w:tabs>
          <w:tab w:val="left" w:pos="993"/>
        </w:tabs>
        <w:ind w:left="0" w:firstLine="709"/>
        <w:jc w:val="both"/>
        <w:rPr>
          <w:b/>
          <w:sz w:val="28"/>
          <w:szCs w:val="28"/>
        </w:rPr>
      </w:pPr>
      <w:r w:rsidRPr="00D132E8">
        <w:rPr>
          <w:b/>
          <w:sz w:val="28"/>
          <w:szCs w:val="28"/>
        </w:rPr>
        <w:t>Тема 1.4. Классификация средств защиты органов дыхания и зрения.</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Лекции – 6 часов</w:t>
      </w:r>
    </w:p>
    <w:p w:rsidR="00D132E8" w:rsidRPr="00D132E8" w:rsidRDefault="00D132E8" w:rsidP="00D132E8">
      <w:pPr>
        <w:pStyle w:val="211"/>
        <w:spacing w:line="240" w:lineRule="auto"/>
        <w:ind w:firstLine="709"/>
        <w:rPr>
          <w:rFonts w:ascii="Times New Roman" w:hAnsi="Times New Roman" w:cs="Times New Roman"/>
          <w:color w:val="000000"/>
        </w:rPr>
      </w:pPr>
      <w:r w:rsidRPr="00D132E8">
        <w:rPr>
          <w:rFonts w:ascii="Times New Roman" w:hAnsi="Times New Roman" w:cs="Times New Roman"/>
        </w:rPr>
        <w:t xml:space="preserve">Опасные факторы пожара и аварий. Продукты сгорания,  характеристика в зависимости от состава горящих веществ. Токсичность продуктов термического разложения и горения, их физико-химические свойства и влияние на организм человека, признаки отравления. </w:t>
      </w:r>
      <w:r w:rsidRPr="00D132E8">
        <w:rPr>
          <w:rFonts w:ascii="Times New Roman" w:hAnsi="Times New Roman" w:cs="Times New Roman"/>
          <w:color w:val="000000"/>
        </w:rPr>
        <w:t>Способы и средства коллективной  (групповой) защиты органов дыхания и зрения от опасных факторов пожара и аварий, их применение и характеристики. Фильтрующие и шланговые противогазы. Виды дыхательных аппаратов на сжатом кислороде и сжатом воздухе. Отличия СИЗОД по принципу работы, сравнительные характеристики, достоинства и недостатки.</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 5, 6]</w:t>
      </w:r>
    </w:p>
    <w:p w:rsidR="00D132E8" w:rsidRPr="00D132E8" w:rsidRDefault="00D132E8" w:rsidP="00D132E8">
      <w:pPr>
        <w:pStyle w:val="a6"/>
        <w:tabs>
          <w:tab w:val="left" w:pos="993"/>
        </w:tabs>
        <w:ind w:left="0" w:firstLine="709"/>
        <w:rPr>
          <w:snapToGrid w:val="0"/>
          <w:color w:val="000000"/>
          <w:sz w:val="28"/>
        </w:rPr>
      </w:pPr>
      <w:r w:rsidRPr="00D132E8">
        <w:rPr>
          <w:color w:val="000000"/>
          <w:sz w:val="28"/>
          <w:szCs w:val="28"/>
        </w:rPr>
        <w:t>Нормативно-правовые акты:</w:t>
      </w:r>
      <w:r w:rsidRPr="00D132E8">
        <w:rPr>
          <w:snapToGrid w:val="0"/>
          <w:color w:val="000000"/>
          <w:sz w:val="28"/>
        </w:rPr>
        <w:t xml:space="preserve"> [2, 3, 4, 5]</w:t>
      </w:r>
    </w:p>
    <w:p w:rsidR="00D132E8" w:rsidRPr="00D132E8" w:rsidRDefault="00D132E8" w:rsidP="00D132E8">
      <w:pPr>
        <w:pStyle w:val="a6"/>
        <w:tabs>
          <w:tab w:val="left" w:pos="993"/>
        </w:tabs>
        <w:ind w:left="0" w:firstLine="709"/>
        <w:jc w:val="center"/>
        <w:rPr>
          <w:b/>
          <w:sz w:val="28"/>
          <w:szCs w:val="28"/>
        </w:rPr>
      </w:pPr>
    </w:p>
    <w:p w:rsidR="00D132E8" w:rsidRPr="00D132E8" w:rsidRDefault="00D132E8" w:rsidP="00D132E8">
      <w:pPr>
        <w:tabs>
          <w:tab w:val="left" w:pos="993"/>
          <w:tab w:val="left" w:pos="1305"/>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Тема 1.5. Назначение и устройство основных узлов и деталей СИЗОД.</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Лекции – 4 часа</w:t>
      </w:r>
    </w:p>
    <w:p w:rsidR="00D132E8" w:rsidRPr="00D132E8" w:rsidRDefault="00D132E8" w:rsidP="00D132E8">
      <w:pPr>
        <w:pStyle w:val="211"/>
        <w:spacing w:line="240" w:lineRule="auto"/>
        <w:ind w:firstLine="709"/>
        <w:rPr>
          <w:rFonts w:ascii="Times New Roman" w:hAnsi="Times New Roman" w:cs="Times New Roman"/>
          <w:color w:val="000000"/>
        </w:rPr>
      </w:pPr>
      <w:r w:rsidRPr="00D132E8">
        <w:rPr>
          <w:rFonts w:ascii="Times New Roman" w:hAnsi="Times New Roman" w:cs="Times New Roman"/>
          <w:color w:val="000000"/>
        </w:rPr>
        <w:t xml:space="preserve">Принципиальная схема работы дыхательных аппаратов на сжатом кислороде (ДАСК), их техническая характеристика. Виды современных дыхательных аппаратов на сжатом кислороде, их сравнительные характеристики. Назначение и устройство узлов ДАСК. </w:t>
      </w:r>
    </w:p>
    <w:p w:rsidR="00D132E8" w:rsidRPr="00D132E8" w:rsidRDefault="00D132E8" w:rsidP="00D132E8">
      <w:pPr>
        <w:pStyle w:val="211"/>
        <w:spacing w:line="240" w:lineRule="auto"/>
        <w:ind w:firstLine="709"/>
        <w:rPr>
          <w:rFonts w:ascii="Times New Roman" w:hAnsi="Times New Roman" w:cs="Times New Roman"/>
          <w:color w:val="000000"/>
        </w:rPr>
      </w:pPr>
      <w:r w:rsidRPr="00D132E8">
        <w:rPr>
          <w:rFonts w:ascii="Times New Roman" w:hAnsi="Times New Roman" w:cs="Times New Roman"/>
          <w:color w:val="000000"/>
        </w:rPr>
        <w:t>Принципиальная схема работы дыхательных аппаратов на сжатом воздухе (ДАСВ), техническая характеристика. Виды современных дыхательных аппаратов на сжатом воздухе, их сравнительные характеристики. Назначение и устройство узлов ДАСВ. Сравнительная характеристика ДАСК и ДАСВ, преимущества и недостатки.</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 5, 6]</w:t>
      </w:r>
    </w:p>
    <w:p w:rsidR="00D132E8" w:rsidRPr="00D132E8" w:rsidRDefault="00D132E8" w:rsidP="00D132E8">
      <w:pPr>
        <w:pStyle w:val="a6"/>
        <w:tabs>
          <w:tab w:val="left" w:pos="993"/>
        </w:tabs>
        <w:ind w:left="0" w:firstLine="709"/>
        <w:rPr>
          <w:snapToGrid w:val="0"/>
          <w:color w:val="000000"/>
          <w:sz w:val="28"/>
        </w:rPr>
      </w:pPr>
      <w:r w:rsidRPr="00D132E8">
        <w:rPr>
          <w:color w:val="000000"/>
          <w:sz w:val="28"/>
          <w:szCs w:val="28"/>
        </w:rPr>
        <w:t>Нормативно-правовые акты:</w:t>
      </w:r>
      <w:r w:rsidRPr="00D132E8">
        <w:rPr>
          <w:snapToGrid w:val="0"/>
          <w:color w:val="000000"/>
          <w:sz w:val="28"/>
        </w:rPr>
        <w:t xml:space="preserve"> [4, 5]</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p>
    <w:p w:rsidR="00D132E8" w:rsidRPr="00D132E8" w:rsidRDefault="00D132E8" w:rsidP="00D132E8">
      <w:pPr>
        <w:tabs>
          <w:tab w:val="left" w:pos="993"/>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sz w:val="28"/>
        </w:rPr>
        <w:tab/>
      </w:r>
      <w:r w:rsidRPr="00D132E8">
        <w:rPr>
          <w:rFonts w:ascii="Times New Roman" w:hAnsi="Times New Roman" w:cs="Times New Roman"/>
          <w:b/>
          <w:sz w:val="28"/>
          <w:szCs w:val="28"/>
        </w:rPr>
        <w:t>Тема 1.6. Физиологические особенности дыхания газодымозащитника.</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rPr>
      </w:pPr>
      <w:r w:rsidRPr="00D132E8">
        <w:rPr>
          <w:rFonts w:ascii="Times New Roman" w:hAnsi="Times New Roman" w:cs="Times New Roman"/>
          <w:sz w:val="28"/>
        </w:rPr>
        <w:t xml:space="preserve">Органы дыхания в организме человека. </w:t>
      </w:r>
      <w:r w:rsidRPr="00D132E8">
        <w:rPr>
          <w:rFonts w:ascii="Times New Roman" w:hAnsi="Times New Roman" w:cs="Times New Roman"/>
          <w:color w:val="000000"/>
          <w:sz w:val="28"/>
          <w:szCs w:val="28"/>
        </w:rPr>
        <w:t>Схема газообмена и кровообращения в организме человека. Функция и роль кровообращения. Качественная характеристика процесса дыхания: жизненная емкость легких, частота дыхания, легочная вентиляция, мертвое пространство. Сопротивление дыханию и его влияние на физиологическое состояние организма человека. Потребление кислорода/воздуха организмом человека и изменение частоты пульса в зависимости от тяжести выполняемой работы</w:t>
      </w:r>
      <w:r w:rsidRPr="00D132E8">
        <w:rPr>
          <w:rFonts w:ascii="Times New Roman" w:hAnsi="Times New Roman" w:cs="Times New Roman"/>
          <w:b/>
          <w:color w:val="000000"/>
          <w:sz w:val="28"/>
          <w:szCs w:val="28"/>
        </w:rPr>
        <w:t xml:space="preserve">. </w:t>
      </w:r>
      <w:r w:rsidRPr="00D132E8">
        <w:rPr>
          <w:rFonts w:ascii="Times New Roman" w:hAnsi="Times New Roman" w:cs="Times New Roman"/>
          <w:color w:val="000000"/>
          <w:sz w:val="28"/>
          <w:szCs w:val="28"/>
        </w:rPr>
        <w:t xml:space="preserve">Факторы, </w:t>
      </w:r>
      <w:r w:rsidRPr="00D132E8">
        <w:rPr>
          <w:rFonts w:ascii="Times New Roman" w:hAnsi="Times New Roman" w:cs="Times New Roman"/>
          <w:sz w:val="28"/>
        </w:rPr>
        <w:t>влияющие на физиологию дыхания человека.</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 3]</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p>
    <w:p w:rsidR="00D132E8" w:rsidRPr="00D132E8" w:rsidRDefault="00D132E8" w:rsidP="00D132E8">
      <w:pPr>
        <w:tabs>
          <w:tab w:val="left" w:pos="993"/>
          <w:tab w:val="left" w:pos="1080"/>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Тема 1.7. Специальная физическая подготовка газодымозащитника. Оценка физической работоспособности и адаптации к нагрузкам.</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pStyle w:val="211"/>
        <w:spacing w:line="240" w:lineRule="auto"/>
        <w:ind w:firstLine="709"/>
        <w:rPr>
          <w:rFonts w:ascii="Times New Roman" w:hAnsi="Times New Roman" w:cs="Times New Roman"/>
          <w:color w:val="000000"/>
        </w:rPr>
      </w:pPr>
      <w:r w:rsidRPr="00D132E8">
        <w:rPr>
          <w:rFonts w:ascii="Times New Roman" w:hAnsi="Times New Roman" w:cs="Times New Roman"/>
        </w:rPr>
        <w:t>Роль правильного дыхания при физических нагрузках. Значение тренировок с физическими нагрузками,</w:t>
      </w:r>
      <w:r w:rsidRPr="00D132E8">
        <w:rPr>
          <w:rFonts w:ascii="Times New Roman" w:hAnsi="Times New Roman" w:cs="Times New Roman"/>
          <w:color w:val="000000"/>
        </w:rPr>
        <w:t xml:space="preserve"> виды упражнений для формирования и поддержание высокой работоспособности и других профессиональных важных качеств газодымозащитника, их порядок и периодичность. Контроль состояния газодымозащитников, периодичность отдыха и работы. Методика определения физической работоспособности и адаптации газодымозащитника к нагрузкам различной тяжести, расчет индекса степ-теста (ИТС). </w:t>
      </w:r>
    </w:p>
    <w:p w:rsidR="00D132E8" w:rsidRPr="00D132E8" w:rsidRDefault="00D132E8" w:rsidP="00D132E8">
      <w:pPr>
        <w:tabs>
          <w:tab w:val="left" w:pos="993"/>
        </w:tabs>
        <w:spacing w:after="0" w:line="240" w:lineRule="auto"/>
        <w:ind w:firstLine="709"/>
        <w:rPr>
          <w:rFonts w:ascii="Times New Roman" w:hAnsi="Times New Roman" w:cs="Times New Roman"/>
          <w:sz w:val="28"/>
          <w:szCs w:val="28"/>
        </w:rPr>
      </w:pPr>
      <w:r w:rsidRPr="00D132E8">
        <w:rPr>
          <w:rFonts w:ascii="Times New Roman" w:hAnsi="Times New Roman" w:cs="Times New Roman"/>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snapToGrid w:val="0"/>
          <w:color w:val="000000"/>
          <w:sz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 2, 3, 4]</w:t>
      </w:r>
    </w:p>
    <w:p w:rsidR="00D132E8" w:rsidRDefault="00D132E8" w:rsidP="00D132E8">
      <w:pPr>
        <w:pStyle w:val="a6"/>
        <w:tabs>
          <w:tab w:val="left" w:pos="993"/>
        </w:tabs>
        <w:ind w:left="0" w:firstLine="709"/>
        <w:rPr>
          <w:snapToGrid w:val="0"/>
          <w:color w:val="000000"/>
          <w:sz w:val="28"/>
        </w:rPr>
      </w:pPr>
      <w:r w:rsidRPr="00D132E8">
        <w:rPr>
          <w:color w:val="000000"/>
          <w:sz w:val="28"/>
          <w:szCs w:val="28"/>
        </w:rPr>
        <w:t>Нормативно-правовые акты:</w:t>
      </w:r>
      <w:r w:rsidRPr="00D132E8">
        <w:rPr>
          <w:snapToGrid w:val="0"/>
          <w:color w:val="000000"/>
          <w:sz w:val="28"/>
        </w:rPr>
        <w:t xml:space="preserve"> [16]</w:t>
      </w:r>
    </w:p>
    <w:p w:rsidR="00D132E8" w:rsidRPr="00D132E8" w:rsidRDefault="00D132E8" w:rsidP="00D132E8">
      <w:pPr>
        <w:pStyle w:val="a6"/>
        <w:tabs>
          <w:tab w:val="left" w:pos="993"/>
        </w:tabs>
        <w:ind w:left="0" w:firstLine="709"/>
        <w:rPr>
          <w:snapToGrid w:val="0"/>
          <w:color w:val="000000"/>
          <w:sz w:val="28"/>
        </w:rPr>
      </w:pPr>
    </w:p>
    <w:p w:rsidR="00D132E8" w:rsidRPr="00D132E8" w:rsidRDefault="00D132E8" w:rsidP="00D132E8">
      <w:pPr>
        <w:tabs>
          <w:tab w:val="left" w:pos="993"/>
          <w:tab w:val="left" w:pos="1305"/>
        </w:tabs>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Тема 1.8. Правила работы в СИЗОД. Меры безопасности. Методика проведения расчетов параметров работы в СИЗОД.</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Лекции – 4 часа</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 xml:space="preserve">Цели и периодичность медицинского освидетельствования. Порядок допуска и правила включения в СИЗОД. Организация поста безопасности ГДЗС. Порядок следования звена к месту работы и обратно. Работа газодымозащитников в условиях сильного задымления, высокой и низкой температурах, взрывоопасных концентраций, химически агрессивной среде. Работа ГДЗС в зданиях повышенной этажности, тоннелях метро, трюмах кораблей и подвалах сложной планировки. Действия при потере сознания одним из членов звена и при обнаружении пострадавшего. Порядок выключения из СИЗОД. Порядок смены звеньев. Организация КПП ГДЗС, резерва звеньев ГДЗС.  Действия газодымозащитников звена в случаях нарушения работы СИЗОД. </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Расчет контрольного давления воздуха, при котором звену ГДЗС необходимо выходить на свежий воздух, при эвакуации пострадавшего и в сложных условиях работы. Расчет времени работы звена ГДЗС у очага пожара (у места работы) и общего времени работы в непригодной для дыхания среде, определение ожидаемого времени возвращения звена ГДЗС из задымленной зоны.</w:t>
      </w:r>
    </w:p>
    <w:p w:rsidR="00D132E8" w:rsidRPr="00D132E8" w:rsidRDefault="00D132E8" w:rsidP="00D132E8">
      <w:pPr>
        <w:tabs>
          <w:tab w:val="left" w:pos="993"/>
        </w:tabs>
        <w:spacing w:after="0" w:line="240" w:lineRule="auto"/>
        <w:ind w:firstLine="709"/>
        <w:rPr>
          <w:rFonts w:ascii="Times New Roman" w:hAnsi="Times New Roman" w:cs="Times New Roman"/>
          <w:sz w:val="28"/>
          <w:szCs w:val="28"/>
        </w:rPr>
      </w:pPr>
      <w:r w:rsidRPr="00D132E8">
        <w:rPr>
          <w:rFonts w:ascii="Times New Roman" w:hAnsi="Times New Roman" w:cs="Times New Roman"/>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snapToGrid w:val="0"/>
          <w:color w:val="000000"/>
          <w:sz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 2]</w:t>
      </w:r>
    </w:p>
    <w:p w:rsidR="00D132E8" w:rsidRPr="00D132E8" w:rsidRDefault="00D132E8" w:rsidP="00D132E8">
      <w:pPr>
        <w:pStyle w:val="a6"/>
        <w:tabs>
          <w:tab w:val="left" w:pos="993"/>
        </w:tabs>
        <w:ind w:left="0" w:firstLine="709"/>
        <w:rPr>
          <w:snapToGrid w:val="0"/>
          <w:color w:val="000000"/>
          <w:sz w:val="28"/>
        </w:rPr>
      </w:pPr>
      <w:r w:rsidRPr="00D132E8">
        <w:rPr>
          <w:color w:val="000000"/>
          <w:sz w:val="28"/>
          <w:szCs w:val="28"/>
        </w:rPr>
        <w:t>Нормативно-правовые акты:</w:t>
      </w:r>
      <w:r w:rsidRPr="00D132E8">
        <w:rPr>
          <w:snapToGrid w:val="0"/>
          <w:color w:val="000000"/>
          <w:sz w:val="28"/>
        </w:rPr>
        <w:t xml:space="preserve"> [8, 12, 13, 15]</w:t>
      </w:r>
    </w:p>
    <w:p w:rsidR="00D132E8" w:rsidRPr="00D132E8" w:rsidRDefault="00D132E8" w:rsidP="00D132E8">
      <w:pPr>
        <w:tabs>
          <w:tab w:val="left" w:pos="0"/>
          <w:tab w:val="left" w:pos="993"/>
        </w:tabs>
        <w:spacing w:after="0" w:line="240" w:lineRule="auto"/>
        <w:ind w:firstLine="709"/>
        <w:jc w:val="both"/>
        <w:rPr>
          <w:rFonts w:ascii="Times New Roman" w:hAnsi="Times New Roman" w:cs="Times New Roman"/>
          <w:sz w:val="28"/>
          <w:szCs w:val="28"/>
        </w:rPr>
      </w:pPr>
    </w:p>
    <w:p w:rsidR="00D132E8" w:rsidRPr="00D132E8" w:rsidRDefault="00D132E8" w:rsidP="00D132E8">
      <w:pPr>
        <w:tabs>
          <w:tab w:val="left" w:pos="993"/>
          <w:tab w:val="left" w:pos="1080"/>
        </w:tabs>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Тема 1.9. Уход за дыхательными аппаратами после применения.</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pStyle w:val="211"/>
        <w:spacing w:line="240" w:lineRule="auto"/>
        <w:ind w:firstLine="709"/>
        <w:rPr>
          <w:rFonts w:ascii="Times New Roman" w:hAnsi="Times New Roman" w:cs="Times New Roman"/>
          <w:color w:val="000000"/>
        </w:rPr>
      </w:pPr>
      <w:r w:rsidRPr="00D132E8">
        <w:rPr>
          <w:rFonts w:ascii="Times New Roman" w:hAnsi="Times New Roman" w:cs="Times New Roman"/>
          <w:color w:val="000000"/>
        </w:rPr>
        <w:t xml:space="preserve">Порядок проведения неполной разборки дыхательного аппарата на сжатом воздухе (ДАСВ) и на сжатом кислороде (ДАСК). Промывка узлов и деталей ДАСК и ДАСВ, а также их сушка. Порядок дезинфекции дыхательных аппаратов (спасательного устройства) после применения. Дезинфицирующие растворы. Замена баллона (регенеративного патрона) и сборка СИЗОД. </w:t>
      </w:r>
    </w:p>
    <w:p w:rsidR="00D132E8" w:rsidRPr="00D132E8" w:rsidRDefault="00D132E8" w:rsidP="00D132E8">
      <w:pPr>
        <w:tabs>
          <w:tab w:val="left" w:pos="993"/>
        </w:tabs>
        <w:spacing w:after="0" w:line="240" w:lineRule="auto"/>
        <w:ind w:firstLine="709"/>
        <w:rPr>
          <w:rFonts w:ascii="Times New Roman" w:hAnsi="Times New Roman" w:cs="Times New Roman"/>
          <w:sz w:val="28"/>
          <w:szCs w:val="28"/>
        </w:rPr>
      </w:pPr>
      <w:r w:rsidRPr="00D132E8">
        <w:rPr>
          <w:rFonts w:ascii="Times New Roman" w:hAnsi="Times New Roman" w:cs="Times New Roman"/>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w:t>
      </w:r>
    </w:p>
    <w:p w:rsidR="00D132E8" w:rsidRPr="00D132E8" w:rsidRDefault="00D132E8" w:rsidP="00D132E8">
      <w:pPr>
        <w:pStyle w:val="a6"/>
        <w:tabs>
          <w:tab w:val="left" w:pos="993"/>
        </w:tabs>
        <w:ind w:left="0" w:firstLine="709"/>
        <w:rPr>
          <w:snapToGrid w:val="0"/>
          <w:color w:val="000000"/>
          <w:sz w:val="28"/>
        </w:rPr>
      </w:pPr>
      <w:r w:rsidRPr="00D132E8">
        <w:rPr>
          <w:color w:val="000000"/>
          <w:sz w:val="28"/>
          <w:szCs w:val="28"/>
        </w:rPr>
        <w:t>Нормативно-правовые акты:</w:t>
      </w:r>
      <w:r w:rsidRPr="00D132E8">
        <w:rPr>
          <w:snapToGrid w:val="0"/>
          <w:color w:val="000000"/>
          <w:sz w:val="28"/>
        </w:rPr>
        <w:t xml:space="preserve"> [4, 5, 13, 14]</w:t>
      </w:r>
    </w:p>
    <w:p w:rsidR="00D132E8" w:rsidRPr="00D132E8" w:rsidRDefault="00D132E8" w:rsidP="00D132E8">
      <w:pPr>
        <w:tabs>
          <w:tab w:val="left" w:pos="993"/>
          <w:tab w:val="left" w:pos="1080"/>
        </w:tabs>
        <w:spacing w:after="0" w:line="240" w:lineRule="auto"/>
        <w:ind w:firstLine="709"/>
        <w:jc w:val="center"/>
        <w:rPr>
          <w:rFonts w:ascii="Times New Roman" w:hAnsi="Times New Roman" w:cs="Times New Roman"/>
          <w:b/>
          <w:sz w:val="28"/>
          <w:szCs w:val="28"/>
        </w:rPr>
      </w:pPr>
    </w:p>
    <w:p w:rsidR="00D132E8" w:rsidRPr="00D132E8" w:rsidRDefault="00D132E8" w:rsidP="00D132E8">
      <w:pPr>
        <w:tabs>
          <w:tab w:val="left" w:pos="993"/>
          <w:tab w:val="left" w:pos="1080"/>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 xml:space="preserve">Тема 1.10. Проверочные устройства СИЗОД. Порядок проведения проверок СИЗОД в дежурном карауле. </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Практическое занятие 2 часа</w:t>
      </w:r>
    </w:p>
    <w:p w:rsidR="00D132E8" w:rsidRPr="00D132E8" w:rsidRDefault="00D132E8" w:rsidP="00D132E8">
      <w:pPr>
        <w:pStyle w:val="211"/>
        <w:spacing w:line="240" w:lineRule="auto"/>
        <w:ind w:firstLine="709"/>
        <w:rPr>
          <w:rFonts w:ascii="Times New Roman" w:hAnsi="Times New Roman" w:cs="Times New Roman"/>
          <w:color w:val="000000"/>
        </w:rPr>
      </w:pPr>
      <w:r w:rsidRPr="00D132E8">
        <w:rPr>
          <w:rFonts w:ascii="Times New Roman" w:hAnsi="Times New Roman" w:cs="Times New Roman"/>
          <w:color w:val="000000"/>
        </w:rPr>
        <w:t xml:space="preserve">Назначение и устройство приборов проверки СИЗОД. Виды, назначение, правила и последовательность проведения проверок дыхательных аппаратов. Отработка навыков в ходе выполнения упражнений по надеванию, подгонке подвесной системы, включению, выключению в аппарат и его снятию. Отработка навыков по выполнению рабочей проверки ДАСК и ДАСВ. Отработка навыков по проведению проверок №1дыхательного аппарата на сжатом воздухе. </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w:t>
      </w:r>
    </w:p>
    <w:p w:rsidR="00D132E8" w:rsidRPr="00D132E8" w:rsidRDefault="00D132E8" w:rsidP="00D132E8">
      <w:pPr>
        <w:pStyle w:val="a6"/>
        <w:tabs>
          <w:tab w:val="left" w:pos="993"/>
        </w:tabs>
        <w:ind w:left="0" w:firstLine="709"/>
        <w:rPr>
          <w:snapToGrid w:val="0"/>
          <w:color w:val="000000"/>
          <w:sz w:val="28"/>
        </w:rPr>
      </w:pPr>
      <w:r w:rsidRPr="00D132E8">
        <w:rPr>
          <w:color w:val="000000"/>
          <w:sz w:val="28"/>
          <w:szCs w:val="28"/>
        </w:rPr>
        <w:t>Нормативно-правовые акты:</w:t>
      </w:r>
      <w:r w:rsidRPr="00D132E8">
        <w:rPr>
          <w:snapToGrid w:val="0"/>
          <w:color w:val="000000"/>
          <w:sz w:val="28"/>
        </w:rPr>
        <w:t xml:space="preserve"> [4, 5, 13, 14]</w:t>
      </w:r>
    </w:p>
    <w:p w:rsidR="00D132E8" w:rsidRPr="00D132E8" w:rsidRDefault="00D132E8" w:rsidP="00D132E8">
      <w:pPr>
        <w:pStyle w:val="211"/>
        <w:spacing w:line="240" w:lineRule="auto"/>
        <w:ind w:firstLine="709"/>
        <w:rPr>
          <w:rFonts w:ascii="Times New Roman" w:hAnsi="Times New Roman" w:cs="Times New Roman"/>
          <w:color w:val="000000"/>
        </w:rPr>
      </w:pPr>
    </w:p>
    <w:p w:rsidR="00D132E8" w:rsidRPr="00D132E8" w:rsidRDefault="00D132E8" w:rsidP="00D132E8">
      <w:pPr>
        <w:pStyle w:val="211"/>
        <w:spacing w:line="240" w:lineRule="auto"/>
        <w:ind w:firstLine="709"/>
        <w:rPr>
          <w:rFonts w:ascii="Times New Roman" w:hAnsi="Times New Roman" w:cs="Times New Roman"/>
          <w:b/>
        </w:rPr>
      </w:pPr>
      <w:r w:rsidRPr="00D132E8">
        <w:rPr>
          <w:rFonts w:ascii="Times New Roman" w:hAnsi="Times New Roman" w:cs="Times New Roman"/>
          <w:b/>
        </w:rPr>
        <w:t>Тема 1.11. Пожарные автомобили, входящие в состав ГДЗС. Общие сведения о компрессорном оборудовании.</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Практическое занятие 2 часа</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Автомобили газодымозащитной службы, комплектность,  характеристики и варианты боевого развертывания автомобиля АГ-12. Автомобили дымоудаления, передвижные модули и прицепы, назначение по применению, комплектность и характеристики. Пожарные автомобили базы ГДЗС, комплектность и характеристики. </w:t>
      </w:r>
    </w:p>
    <w:p w:rsidR="00D132E8" w:rsidRPr="00D132E8" w:rsidRDefault="00D132E8" w:rsidP="00D132E8">
      <w:pPr>
        <w:pStyle w:val="211"/>
        <w:spacing w:line="240" w:lineRule="auto"/>
        <w:ind w:firstLine="709"/>
        <w:rPr>
          <w:rFonts w:ascii="Times New Roman" w:hAnsi="Times New Roman" w:cs="Times New Roman"/>
        </w:rPr>
      </w:pPr>
      <w:r w:rsidRPr="00D132E8">
        <w:rPr>
          <w:rFonts w:ascii="Times New Roman" w:hAnsi="Times New Roman" w:cs="Times New Roman"/>
        </w:rPr>
        <w:t>Обзор основного компрессорного оборудования применяемого в ГПС МЧС России, краткие характеристики.</w:t>
      </w:r>
    </w:p>
    <w:p w:rsidR="00D132E8" w:rsidRPr="00D132E8" w:rsidRDefault="00D132E8" w:rsidP="00D132E8">
      <w:pPr>
        <w:tabs>
          <w:tab w:val="left" w:pos="993"/>
        </w:tabs>
        <w:spacing w:after="0" w:line="240" w:lineRule="auto"/>
        <w:ind w:firstLine="709"/>
        <w:rPr>
          <w:rFonts w:ascii="Times New Roman" w:hAnsi="Times New Roman" w:cs="Times New Roman"/>
          <w:sz w:val="28"/>
          <w:szCs w:val="28"/>
        </w:rPr>
      </w:pPr>
      <w:r w:rsidRPr="00D132E8">
        <w:rPr>
          <w:rFonts w:ascii="Times New Roman" w:hAnsi="Times New Roman" w:cs="Times New Roman"/>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snapToGrid w:val="0"/>
          <w:color w:val="000000"/>
          <w:sz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 5, 6]</w:t>
      </w:r>
    </w:p>
    <w:p w:rsidR="00D132E8" w:rsidRPr="00D132E8" w:rsidRDefault="00D132E8" w:rsidP="00D132E8">
      <w:pPr>
        <w:tabs>
          <w:tab w:val="left" w:pos="993"/>
          <w:tab w:val="left" w:pos="1305"/>
        </w:tabs>
        <w:spacing w:after="0" w:line="240" w:lineRule="auto"/>
        <w:ind w:firstLine="709"/>
        <w:jc w:val="center"/>
        <w:rPr>
          <w:rFonts w:ascii="Times New Roman" w:hAnsi="Times New Roman" w:cs="Times New Roman"/>
          <w:b/>
          <w:sz w:val="28"/>
          <w:szCs w:val="28"/>
        </w:rPr>
      </w:pPr>
    </w:p>
    <w:p w:rsidR="00D132E8" w:rsidRPr="00D132E8" w:rsidRDefault="00D132E8" w:rsidP="00D132E8">
      <w:pPr>
        <w:tabs>
          <w:tab w:val="left" w:pos="993"/>
          <w:tab w:val="left" w:pos="1080"/>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Тема 1.12. Содержание СИЗОД на базах, постах обслуживания ГДЗС и пожарных автомобилях.</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Практическое занятие 2 часа</w:t>
      </w:r>
    </w:p>
    <w:p w:rsidR="00D132E8" w:rsidRPr="00D132E8" w:rsidRDefault="00D132E8" w:rsidP="00D132E8">
      <w:pPr>
        <w:pStyle w:val="211"/>
        <w:spacing w:line="240" w:lineRule="auto"/>
        <w:ind w:firstLine="709"/>
        <w:rPr>
          <w:rFonts w:ascii="Times New Roman" w:hAnsi="Times New Roman" w:cs="Times New Roman"/>
          <w:color w:val="000000"/>
        </w:rPr>
      </w:pPr>
      <w:r w:rsidRPr="00D132E8">
        <w:rPr>
          <w:rFonts w:ascii="Times New Roman" w:hAnsi="Times New Roman" w:cs="Times New Roman"/>
          <w:color w:val="000000"/>
        </w:rPr>
        <w:t xml:space="preserve">Порядок закрепления СИЗОД за газодымозащитниками. Назначение базы ГДЗС по обслуживанию и хранению СИЗОД. Технологический процесс, назначение и оборудование помещений базы ГДЗС. Общие сведения о документации базы ГДЗС. Назначение поста обслуживания ГДЗС, оборудование и требования к помещению. Порядок хранения СИЗОД и баллонов состоящих в расчете, в резерве и на пожарном автомобиле. Порядок снятия и постановки дыхательных аппаратов в боевой расчет. </w:t>
      </w:r>
    </w:p>
    <w:p w:rsidR="00D132E8" w:rsidRPr="00D132E8" w:rsidRDefault="00D132E8" w:rsidP="00D132E8">
      <w:pPr>
        <w:pStyle w:val="211"/>
        <w:spacing w:line="240" w:lineRule="auto"/>
        <w:ind w:firstLine="709"/>
        <w:rPr>
          <w:rFonts w:ascii="Times New Roman" w:hAnsi="Times New Roman" w:cs="Times New Roman"/>
          <w:color w:val="000000"/>
        </w:rPr>
      </w:pPr>
      <w:r w:rsidRPr="00D132E8">
        <w:rPr>
          <w:rFonts w:ascii="Times New Roman" w:hAnsi="Times New Roman" w:cs="Times New Roman"/>
          <w:color w:val="000000"/>
        </w:rPr>
        <w:t xml:space="preserve">Служебная документация ГДЗС дежурного караула, (смены), личная карточка газодымозащитника, журнал проверок, журнал учета работающих звеньев ГДЗС, порядок ведения. </w:t>
      </w:r>
    </w:p>
    <w:p w:rsidR="00D132E8" w:rsidRPr="00D132E8" w:rsidRDefault="00D132E8" w:rsidP="00D132E8">
      <w:pPr>
        <w:tabs>
          <w:tab w:val="left" w:pos="993"/>
        </w:tabs>
        <w:spacing w:after="0" w:line="240" w:lineRule="auto"/>
        <w:ind w:firstLine="709"/>
        <w:rPr>
          <w:rFonts w:ascii="Times New Roman" w:hAnsi="Times New Roman" w:cs="Times New Roman"/>
          <w:sz w:val="28"/>
          <w:szCs w:val="28"/>
        </w:rPr>
      </w:pPr>
      <w:r w:rsidRPr="00D132E8">
        <w:rPr>
          <w:rFonts w:ascii="Times New Roman" w:hAnsi="Times New Roman" w:cs="Times New Roman"/>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w:t>
      </w:r>
    </w:p>
    <w:p w:rsidR="00D132E8" w:rsidRPr="00D132E8" w:rsidRDefault="00D132E8" w:rsidP="00D132E8">
      <w:pPr>
        <w:pStyle w:val="a6"/>
        <w:tabs>
          <w:tab w:val="left" w:pos="993"/>
        </w:tabs>
        <w:ind w:left="0" w:firstLine="709"/>
        <w:rPr>
          <w:snapToGrid w:val="0"/>
          <w:color w:val="000000"/>
          <w:sz w:val="28"/>
        </w:rPr>
      </w:pPr>
      <w:r w:rsidRPr="00D132E8">
        <w:rPr>
          <w:color w:val="000000"/>
          <w:sz w:val="28"/>
          <w:szCs w:val="28"/>
        </w:rPr>
        <w:t>Нормативно-правовые акты:</w:t>
      </w:r>
      <w:r w:rsidRPr="00D132E8">
        <w:rPr>
          <w:snapToGrid w:val="0"/>
          <w:color w:val="000000"/>
          <w:sz w:val="28"/>
        </w:rPr>
        <w:t xml:space="preserve"> [12, 13, 14]</w:t>
      </w:r>
    </w:p>
    <w:p w:rsidR="00D132E8" w:rsidRPr="00D132E8" w:rsidRDefault="00D132E8" w:rsidP="00D132E8">
      <w:pPr>
        <w:pStyle w:val="a6"/>
        <w:tabs>
          <w:tab w:val="left" w:pos="993"/>
        </w:tabs>
        <w:ind w:left="0" w:firstLine="709"/>
        <w:rPr>
          <w:snapToGrid w:val="0"/>
          <w:sz w:val="28"/>
        </w:rPr>
      </w:pPr>
    </w:p>
    <w:p w:rsidR="00D132E8" w:rsidRPr="00D132E8" w:rsidRDefault="00D132E8" w:rsidP="00D132E8">
      <w:pPr>
        <w:tabs>
          <w:tab w:val="left" w:pos="993"/>
          <w:tab w:val="left" w:pos="1080"/>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 xml:space="preserve">Тема 1.13. Учебно-тренировочные комплексы ГДЗС. </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Лекции – 4 часа</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Практические занятия – 8 часов</w:t>
      </w:r>
    </w:p>
    <w:p w:rsidR="00D132E8" w:rsidRPr="00D132E8" w:rsidRDefault="00D132E8" w:rsidP="00D132E8">
      <w:pPr>
        <w:tabs>
          <w:tab w:val="left" w:pos="709"/>
          <w:tab w:val="left" w:pos="851"/>
          <w:tab w:val="left" w:pos="993"/>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Рекомендации по устройству учебно-тренировочных комплексов. Состав элементов учебно-материальной базы, их назначение и устройство. </w:t>
      </w:r>
    </w:p>
    <w:p w:rsidR="00D132E8" w:rsidRPr="00D132E8" w:rsidRDefault="00D132E8" w:rsidP="00D132E8">
      <w:pPr>
        <w:tabs>
          <w:tab w:val="left" w:pos="709"/>
          <w:tab w:val="left" w:pos="851"/>
          <w:tab w:val="left" w:pos="993"/>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Полоса психологической подготовки, тепловые и дымовые камеры, учебно-штурмовая башня, имитационные модули и фрагменты различных объектов, назначение, оборудование, особенности применения.</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Порядок проведения занятий (тренировок) на учебно-тренировочных комплексах ГДЗС, отработка практических навыков при различных физических нагрузках, требования безопасности.</w:t>
      </w:r>
    </w:p>
    <w:p w:rsidR="00D132E8" w:rsidRPr="00D132E8" w:rsidRDefault="00D132E8" w:rsidP="00D132E8">
      <w:pPr>
        <w:tabs>
          <w:tab w:val="left" w:pos="993"/>
        </w:tabs>
        <w:spacing w:after="0" w:line="240" w:lineRule="auto"/>
        <w:ind w:firstLine="709"/>
        <w:rPr>
          <w:rFonts w:ascii="Times New Roman" w:hAnsi="Times New Roman" w:cs="Times New Roman"/>
          <w:sz w:val="28"/>
          <w:szCs w:val="28"/>
        </w:rPr>
      </w:pPr>
      <w:r w:rsidRPr="00D132E8">
        <w:rPr>
          <w:rFonts w:ascii="Times New Roman" w:hAnsi="Times New Roman" w:cs="Times New Roman"/>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color w:val="000000"/>
          <w:sz w:val="28"/>
          <w:szCs w:val="28"/>
        </w:rPr>
      </w:pPr>
      <w:r w:rsidRPr="00D132E8">
        <w:rPr>
          <w:rFonts w:ascii="Times New Roman" w:hAnsi="Times New Roman" w:cs="Times New Roman"/>
          <w:color w:val="000000"/>
          <w:sz w:val="28"/>
          <w:szCs w:val="28"/>
        </w:rPr>
        <w:t>Основная:</w:t>
      </w:r>
      <w:r w:rsidRPr="00D132E8">
        <w:rPr>
          <w:rFonts w:ascii="Times New Roman" w:hAnsi="Times New Roman" w:cs="Times New Roman"/>
          <w:snapToGrid w:val="0"/>
          <w:color w:val="00000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color w:val="000000"/>
          <w:sz w:val="28"/>
          <w:szCs w:val="28"/>
        </w:rPr>
      </w:pPr>
      <w:r w:rsidRPr="00D132E8">
        <w:rPr>
          <w:rFonts w:ascii="Times New Roman" w:hAnsi="Times New Roman" w:cs="Times New Roman"/>
          <w:color w:val="000000"/>
          <w:sz w:val="28"/>
          <w:szCs w:val="28"/>
        </w:rPr>
        <w:t>Дополнительная:</w:t>
      </w:r>
      <w:r w:rsidRPr="00D132E8">
        <w:rPr>
          <w:rFonts w:ascii="Times New Roman" w:hAnsi="Times New Roman" w:cs="Times New Roman"/>
          <w:snapToGrid w:val="0"/>
          <w:color w:val="000000"/>
          <w:sz w:val="28"/>
        </w:rPr>
        <w:t xml:space="preserve"> [1, 4, 5, 6]</w:t>
      </w:r>
    </w:p>
    <w:p w:rsidR="00D132E8" w:rsidRPr="00D132E8" w:rsidRDefault="00D132E8" w:rsidP="00D132E8">
      <w:pPr>
        <w:pStyle w:val="a6"/>
        <w:tabs>
          <w:tab w:val="left" w:pos="993"/>
        </w:tabs>
        <w:ind w:left="0" w:firstLine="709"/>
        <w:rPr>
          <w:snapToGrid w:val="0"/>
          <w:color w:val="000000"/>
          <w:sz w:val="28"/>
        </w:rPr>
      </w:pPr>
      <w:r w:rsidRPr="00D132E8">
        <w:rPr>
          <w:color w:val="000000"/>
          <w:sz w:val="28"/>
          <w:szCs w:val="28"/>
        </w:rPr>
        <w:t>Нормативно-правовые акты:</w:t>
      </w:r>
      <w:r w:rsidRPr="00D132E8">
        <w:rPr>
          <w:snapToGrid w:val="0"/>
          <w:color w:val="000000"/>
          <w:sz w:val="28"/>
        </w:rPr>
        <w:t xml:space="preserve"> [12, 16]</w:t>
      </w:r>
    </w:p>
    <w:p w:rsidR="00D132E8" w:rsidRPr="00D132E8" w:rsidRDefault="00D132E8" w:rsidP="00D132E8">
      <w:pPr>
        <w:pStyle w:val="a6"/>
        <w:tabs>
          <w:tab w:val="left" w:pos="993"/>
        </w:tabs>
        <w:ind w:left="0" w:firstLine="709"/>
        <w:rPr>
          <w:snapToGrid w:val="0"/>
          <w:sz w:val="28"/>
        </w:rPr>
      </w:pPr>
    </w:p>
    <w:p w:rsidR="00D132E8" w:rsidRPr="00D132E8" w:rsidRDefault="00D132E8" w:rsidP="00D132E8">
      <w:pPr>
        <w:tabs>
          <w:tab w:val="left" w:pos="993"/>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Тема 1.14. Огневой тренировочный комплекс ПТС «Уголек». Огневой полигон ПТС «ЛАВА». Особенности проведения занятий.</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Практическое занятие 2 часа</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Назначение огневого тренировочного комплекса «Уголек», оборудование, порядок применения и требования безопасности. Назначение огневого полигона «Лава», оборудование, порядок применения и требования безопасности.</w:t>
      </w:r>
    </w:p>
    <w:p w:rsidR="00D132E8" w:rsidRPr="00D132E8" w:rsidRDefault="00D132E8" w:rsidP="00D132E8">
      <w:pPr>
        <w:tabs>
          <w:tab w:val="left" w:pos="993"/>
        </w:tabs>
        <w:spacing w:after="0" w:line="240" w:lineRule="auto"/>
        <w:ind w:firstLine="709"/>
        <w:rPr>
          <w:rFonts w:ascii="Times New Roman" w:hAnsi="Times New Roman" w:cs="Times New Roman"/>
          <w:sz w:val="28"/>
          <w:szCs w:val="28"/>
        </w:rPr>
      </w:pPr>
      <w:r w:rsidRPr="00D132E8">
        <w:rPr>
          <w:rFonts w:ascii="Times New Roman" w:hAnsi="Times New Roman" w:cs="Times New Roman"/>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Основная:</w:t>
      </w:r>
      <w:r w:rsidRPr="00D132E8">
        <w:rPr>
          <w:rFonts w:ascii="Times New Roman" w:hAnsi="Times New Roman" w:cs="Times New Roman"/>
          <w:snapToGrid w:val="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sz w:val="28"/>
          <w:szCs w:val="28"/>
        </w:rPr>
      </w:pPr>
      <w:r w:rsidRPr="00D132E8">
        <w:rPr>
          <w:rFonts w:ascii="Times New Roman" w:hAnsi="Times New Roman" w:cs="Times New Roman"/>
          <w:sz w:val="28"/>
          <w:szCs w:val="28"/>
        </w:rPr>
        <w:t>Дополнительная:</w:t>
      </w:r>
      <w:r w:rsidRPr="00D132E8">
        <w:rPr>
          <w:rFonts w:ascii="Times New Roman" w:hAnsi="Times New Roman" w:cs="Times New Roman"/>
          <w:snapToGrid w:val="0"/>
          <w:sz w:val="28"/>
        </w:rPr>
        <w:t xml:space="preserve"> [1]</w:t>
      </w:r>
    </w:p>
    <w:p w:rsidR="00D132E8" w:rsidRPr="00D132E8" w:rsidRDefault="00D132E8" w:rsidP="00D132E8">
      <w:pPr>
        <w:pStyle w:val="a6"/>
        <w:tabs>
          <w:tab w:val="left" w:pos="993"/>
        </w:tabs>
        <w:ind w:left="0" w:firstLine="709"/>
        <w:rPr>
          <w:snapToGrid w:val="0"/>
          <w:sz w:val="28"/>
        </w:rPr>
      </w:pPr>
      <w:r w:rsidRPr="00D132E8">
        <w:rPr>
          <w:sz w:val="28"/>
          <w:szCs w:val="28"/>
        </w:rPr>
        <w:t>Нормативно-правовые акты:</w:t>
      </w:r>
      <w:r w:rsidRPr="00D132E8">
        <w:rPr>
          <w:snapToGrid w:val="0"/>
          <w:sz w:val="28"/>
        </w:rPr>
        <w:t xml:space="preserve"> [12,16]</w:t>
      </w:r>
    </w:p>
    <w:p w:rsidR="00D132E8" w:rsidRPr="00D132E8" w:rsidRDefault="00D132E8" w:rsidP="00D132E8">
      <w:pPr>
        <w:tabs>
          <w:tab w:val="left" w:pos="993"/>
          <w:tab w:val="left" w:pos="1305"/>
        </w:tabs>
        <w:spacing w:after="0" w:line="240" w:lineRule="auto"/>
        <w:ind w:firstLine="709"/>
        <w:jc w:val="center"/>
        <w:rPr>
          <w:rFonts w:ascii="Times New Roman" w:hAnsi="Times New Roman" w:cs="Times New Roman"/>
          <w:b/>
          <w:sz w:val="28"/>
          <w:szCs w:val="28"/>
        </w:rPr>
      </w:pPr>
    </w:p>
    <w:p w:rsidR="00D132E8" w:rsidRPr="00D132E8" w:rsidRDefault="00D132E8" w:rsidP="00D132E8">
      <w:pPr>
        <w:tabs>
          <w:tab w:val="left" w:pos="993"/>
          <w:tab w:val="left" w:pos="1080"/>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Тема 1.15.  Полигонно-тренажерное оборудование ГДЗС. Инструкторско-методическая подготовка.</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Лекция – 2 часа</w:t>
      </w:r>
    </w:p>
    <w:p w:rsidR="00D132E8" w:rsidRPr="00D132E8" w:rsidRDefault="00D132E8" w:rsidP="00D132E8">
      <w:pPr>
        <w:tabs>
          <w:tab w:val="left" w:pos="993"/>
        </w:tabs>
        <w:spacing w:after="0" w:line="240" w:lineRule="auto"/>
        <w:ind w:firstLine="709"/>
        <w:jc w:val="both"/>
        <w:rPr>
          <w:rFonts w:ascii="Times New Roman" w:hAnsi="Times New Roman" w:cs="Times New Roman"/>
          <w:i/>
          <w:sz w:val="28"/>
          <w:szCs w:val="28"/>
        </w:rPr>
      </w:pPr>
      <w:r w:rsidRPr="00D132E8">
        <w:rPr>
          <w:rFonts w:ascii="Times New Roman" w:hAnsi="Times New Roman" w:cs="Times New Roman"/>
          <w:i/>
          <w:sz w:val="28"/>
          <w:szCs w:val="28"/>
        </w:rPr>
        <w:t>Практические занятия 8 часов</w:t>
      </w:r>
    </w:p>
    <w:p w:rsidR="00D132E8" w:rsidRPr="00D132E8" w:rsidRDefault="00D132E8" w:rsidP="00D132E8">
      <w:pPr>
        <w:tabs>
          <w:tab w:val="left" w:pos="993"/>
          <w:tab w:val="left" w:pos="1305"/>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Виды, назначение и применение тренажерного оборудования. Рекомендуемая методика проведения тренировок, подбор упражнений. Тренировки в теплокамере, на тренажерах «Вертикальный эргометр», «Беговая дорожка» и «Бесконечная лестница», периодичность, условия и продолжительность выполнения упражнений. </w:t>
      </w:r>
    </w:p>
    <w:p w:rsidR="00D132E8" w:rsidRPr="00D132E8" w:rsidRDefault="00D132E8" w:rsidP="00D132E8">
      <w:pPr>
        <w:tabs>
          <w:tab w:val="left" w:pos="993"/>
          <w:tab w:val="left" w:pos="1305"/>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sz w:val="28"/>
          <w:szCs w:val="28"/>
        </w:rPr>
        <w:t>Тренировки в непригодной для дыхания среде и на огневом полигоне. Рекомендуемые упражнения и подборка задач. Меры безопасности.</w:t>
      </w:r>
    </w:p>
    <w:p w:rsidR="00D132E8" w:rsidRPr="00D132E8" w:rsidRDefault="00D132E8" w:rsidP="00D132E8">
      <w:pPr>
        <w:tabs>
          <w:tab w:val="left" w:pos="993"/>
        </w:tabs>
        <w:spacing w:after="0" w:line="240" w:lineRule="auto"/>
        <w:ind w:firstLine="709"/>
        <w:rPr>
          <w:rFonts w:ascii="Times New Roman" w:hAnsi="Times New Roman" w:cs="Times New Roman"/>
          <w:sz w:val="28"/>
          <w:szCs w:val="28"/>
        </w:rPr>
      </w:pPr>
      <w:r w:rsidRPr="00D132E8">
        <w:rPr>
          <w:rFonts w:ascii="Times New Roman" w:hAnsi="Times New Roman" w:cs="Times New Roman"/>
          <w:sz w:val="28"/>
          <w:szCs w:val="28"/>
        </w:rPr>
        <w:t>Рекомендуемая литература:</w:t>
      </w:r>
    </w:p>
    <w:p w:rsidR="00D132E8" w:rsidRPr="00D132E8" w:rsidRDefault="00D132E8" w:rsidP="00D132E8">
      <w:pPr>
        <w:tabs>
          <w:tab w:val="left" w:pos="993"/>
        </w:tabs>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Основная:</w:t>
      </w:r>
      <w:r w:rsidRPr="00D132E8">
        <w:rPr>
          <w:rFonts w:ascii="Times New Roman" w:hAnsi="Times New Roman" w:cs="Times New Roman"/>
          <w:snapToGrid w:val="0"/>
          <w:sz w:val="28"/>
        </w:rPr>
        <w:t xml:space="preserve"> [1]</w:t>
      </w:r>
    </w:p>
    <w:p w:rsidR="00D132E8" w:rsidRPr="00D132E8" w:rsidRDefault="00D132E8" w:rsidP="00D132E8">
      <w:pPr>
        <w:tabs>
          <w:tab w:val="left" w:pos="993"/>
        </w:tabs>
        <w:spacing w:after="0" w:line="240" w:lineRule="auto"/>
        <w:ind w:firstLine="709"/>
        <w:rPr>
          <w:rFonts w:ascii="Times New Roman" w:hAnsi="Times New Roman" w:cs="Times New Roman"/>
          <w:sz w:val="28"/>
          <w:szCs w:val="28"/>
        </w:rPr>
      </w:pPr>
      <w:r w:rsidRPr="00D132E8">
        <w:rPr>
          <w:rFonts w:ascii="Times New Roman" w:hAnsi="Times New Roman" w:cs="Times New Roman"/>
          <w:sz w:val="28"/>
          <w:szCs w:val="28"/>
        </w:rPr>
        <w:t>Дополнительная:</w:t>
      </w:r>
      <w:r w:rsidRPr="00D132E8">
        <w:rPr>
          <w:rFonts w:ascii="Times New Roman" w:hAnsi="Times New Roman" w:cs="Times New Roman"/>
          <w:snapToGrid w:val="0"/>
          <w:sz w:val="28"/>
        </w:rPr>
        <w:t xml:space="preserve"> [1, 5, 6]</w:t>
      </w:r>
    </w:p>
    <w:p w:rsidR="00D132E8" w:rsidRPr="00D132E8" w:rsidRDefault="00D132E8" w:rsidP="00D132E8">
      <w:pPr>
        <w:pStyle w:val="a6"/>
        <w:tabs>
          <w:tab w:val="left" w:pos="993"/>
        </w:tabs>
        <w:ind w:left="0" w:firstLine="709"/>
        <w:rPr>
          <w:snapToGrid w:val="0"/>
          <w:sz w:val="28"/>
        </w:rPr>
      </w:pPr>
      <w:r w:rsidRPr="00D132E8">
        <w:rPr>
          <w:sz w:val="28"/>
          <w:szCs w:val="28"/>
        </w:rPr>
        <w:t>Нормативно-правовые акты:</w:t>
      </w:r>
      <w:r w:rsidRPr="00D132E8">
        <w:rPr>
          <w:snapToGrid w:val="0"/>
          <w:sz w:val="28"/>
        </w:rPr>
        <w:t xml:space="preserve"> [12, 16]</w:t>
      </w:r>
    </w:p>
    <w:p w:rsidR="00D132E8" w:rsidRPr="00D132E8" w:rsidRDefault="00D132E8" w:rsidP="00D132E8">
      <w:pPr>
        <w:tabs>
          <w:tab w:val="left" w:pos="993"/>
          <w:tab w:val="left" w:pos="1305"/>
        </w:tabs>
        <w:spacing w:after="0" w:line="240" w:lineRule="auto"/>
        <w:ind w:firstLine="709"/>
        <w:jc w:val="both"/>
        <w:rPr>
          <w:rFonts w:ascii="Times New Roman" w:hAnsi="Times New Roman" w:cs="Times New Roman"/>
          <w:sz w:val="28"/>
          <w:szCs w:val="28"/>
        </w:rPr>
      </w:pPr>
    </w:p>
    <w:p w:rsidR="00D132E8" w:rsidRDefault="00D132E8" w:rsidP="00D132E8">
      <w:pPr>
        <w:tabs>
          <w:tab w:val="left" w:pos="993"/>
          <w:tab w:val="left" w:pos="1305"/>
        </w:tabs>
        <w:spacing w:after="0" w:line="240" w:lineRule="auto"/>
        <w:jc w:val="center"/>
        <w:rPr>
          <w:rFonts w:ascii="Times New Roman" w:hAnsi="Times New Roman" w:cs="Times New Roman"/>
          <w:b/>
          <w:sz w:val="28"/>
          <w:szCs w:val="28"/>
        </w:rPr>
      </w:pPr>
      <w:r w:rsidRPr="00D132E8">
        <w:rPr>
          <w:rFonts w:ascii="Times New Roman" w:hAnsi="Times New Roman" w:cs="Times New Roman"/>
          <w:b/>
          <w:sz w:val="28"/>
          <w:szCs w:val="28"/>
        </w:rPr>
        <w:t>Раздел 2. Входной контроль</w:t>
      </w:r>
    </w:p>
    <w:p w:rsidR="00D132E8" w:rsidRDefault="00D132E8" w:rsidP="00D132E8">
      <w:pPr>
        <w:tabs>
          <w:tab w:val="left" w:pos="993"/>
          <w:tab w:val="left" w:pos="1305"/>
        </w:tabs>
        <w:spacing w:after="0" w:line="240" w:lineRule="auto"/>
        <w:ind w:firstLine="709"/>
        <w:jc w:val="center"/>
        <w:rPr>
          <w:rFonts w:ascii="Times New Roman" w:hAnsi="Times New Roman" w:cs="Times New Roman"/>
          <w:b/>
          <w:sz w:val="28"/>
          <w:szCs w:val="28"/>
        </w:rPr>
      </w:pPr>
    </w:p>
    <w:p w:rsidR="00D132E8" w:rsidRPr="00D132E8" w:rsidRDefault="00D132E8" w:rsidP="00D132E8">
      <w:pPr>
        <w:tabs>
          <w:tab w:val="left" w:pos="993"/>
          <w:tab w:val="left" w:pos="1305"/>
        </w:tabs>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 xml:space="preserve"> Тема 2.1 Примерные вопросы входного контроля.</w:t>
      </w:r>
    </w:p>
    <w:p w:rsidR="00D132E8" w:rsidRPr="00D132E8" w:rsidRDefault="00D132E8" w:rsidP="003B3172">
      <w:pPr>
        <w:numPr>
          <w:ilvl w:val="0"/>
          <w:numId w:val="476"/>
        </w:numPr>
        <w:tabs>
          <w:tab w:val="left" w:pos="142"/>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Порядок допуска газодымозащитника к работе в СИЗОД.</w:t>
      </w:r>
    </w:p>
    <w:p w:rsidR="00D132E8" w:rsidRPr="00D132E8" w:rsidRDefault="00D132E8" w:rsidP="003B3172">
      <w:pPr>
        <w:numPr>
          <w:ilvl w:val="0"/>
          <w:numId w:val="476"/>
        </w:numPr>
        <w:tabs>
          <w:tab w:val="left" w:pos="142"/>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Порядок допуска на пост безопасности ГДЗС, его обязанности.</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Документация регламентирующая деятельность ГДЗС.</w:t>
      </w:r>
    </w:p>
    <w:p w:rsidR="00D132E8" w:rsidRPr="00D132E8" w:rsidRDefault="00D132E8" w:rsidP="003B3172">
      <w:pPr>
        <w:numPr>
          <w:ilvl w:val="0"/>
          <w:numId w:val="476"/>
        </w:numPr>
        <w:tabs>
          <w:tab w:val="left" w:pos="0"/>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Основные задачи ГДЗС, условия создания ее в подразделениях ГПС МЧС России.  </w:t>
      </w:r>
    </w:p>
    <w:p w:rsidR="00D132E8" w:rsidRPr="00D132E8" w:rsidRDefault="00D132E8" w:rsidP="003B3172">
      <w:pPr>
        <w:numPr>
          <w:ilvl w:val="0"/>
          <w:numId w:val="476"/>
        </w:numPr>
        <w:tabs>
          <w:tab w:val="left" w:pos="142"/>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Силы и средства входящие в состав ГДЗС.</w:t>
      </w:r>
    </w:p>
    <w:p w:rsidR="00D132E8" w:rsidRPr="00D132E8" w:rsidRDefault="00D132E8" w:rsidP="003B3172">
      <w:pPr>
        <w:numPr>
          <w:ilvl w:val="0"/>
          <w:numId w:val="476"/>
        </w:numPr>
        <w:tabs>
          <w:tab w:val="left" w:pos="142"/>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Оперативные должностные лица ГДЗС на пожаре.</w:t>
      </w:r>
    </w:p>
    <w:p w:rsidR="00D132E8" w:rsidRPr="00D132E8" w:rsidRDefault="00D132E8" w:rsidP="003B3172">
      <w:pPr>
        <w:numPr>
          <w:ilvl w:val="0"/>
          <w:numId w:val="476"/>
        </w:numPr>
        <w:tabs>
          <w:tab w:val="left" w:pos="142"/>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Классификация коллективных (групповых) средств защиты органов дыхания и зрения.</w:t>
      </w:r>
    </w:p>
    <w:p w:rsidR="00D132E8" w:rsidRPr="00D132E8" w:rsidRDefault="00D132E8" w:rsidP="003B3172">
      <w:pPr>
        <w:numPr>
          <w:ilvl w:val="0"/>
          <w:numId w:val="476"/>
        </w:numPr>
        <w:tabs>
          <w:tab w:val="left" w:pos="142"/>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Классификация индивидуальных средств защиты органов дыхания и зрения.</w:t>
      </w:r>
    </w:p>
    <w:p w:rsidR="00D132E8" w:rsidRPr="00D132E8" w:rsidRDefault="00D132E8" w:rsidP="003B3172">
      <w:pPr>
        <w:numPr>
          <w:ilvl w:val="0"/>
          <w:numId w:val="476"/>
        </w:numPr>
        <w:tabs>
          <w:tab w:val="left" w:pos="142"/>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Отличия дыхательных аппаратов со сжатым кислородом (ДАСК) от дыхательных аппаратов со сжатым воздухом (ДАСВ). Преимущества и недостатки.</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Опасные факторы пожара и аварий.</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Основные узлы дыхательного аппарата со сжатым воздухом (ДАСВ).</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Основные узлы дыхательного аппарата со сжатым кислородом (ДАСК).</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Подвесная система СИЗОД, состав и устройство.</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Назначение баллона с вентилем для ДАСВ, редуктора с предохранительным клапаном, их общее устройство и характеристики. </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Назначение легочного автомата и сигнального устройства (звукового сигнализатора и манометра) ДАСВ, общее устройство и характеристики.</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Назначение маски (лицевой части) ДАСВ, состав и устройство.</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Назначение и устройство дыхательного мешка ДАСК, общее устройство и техническая характеристика.</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Назначение регенеративного патрона ДАСК, общее устройство и характеристика. </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Виды технического обслуживания, средств защиты органов дыхания и зрения в подразделениях ГПС МЧС. </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Пост обслуживания ГДЗС. Назначение и оборудование.</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База ГДЗС, назначение, состав помещений и оборудование.</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Порядок содержания СИЗОД на пожарных автомобилях.</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Порядок неполной разборки и сборки Дыхательного аппарата на сжатом воздухе.</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Порядок обслуживания (уход) СИЗОД после его применения.</w:t>
      </w:r>
    </w:p>
    <w:p w:rsidR="00D132E8" w:rsidRPr="00D132E8" w:rsidRDefault="00D132E8" w:rsidP="003B3172">
      <w:pPr>
        <w:numPr>
          <w:ilvl w:val="0"/>
          <w:numId w:val="476"/>
        </w:numPr>
        <w:tabs>
          <w:tab w:val="left" w:pos="0"/>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Порядок подготовки СИЗОД к работе в дежурном карауле.</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Порядок дезинфекции СИЗОД, виды дезинфицирующих растворов.</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Порядок проведения проверки №1 ДАСВ.</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Порядок проведения рабочей проверки ДАСВ.</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Минимальное оснащение звена ГДЗС.</w:t>
      </w:r>
    </w:p>
    <w:p w:rsidR="00D132E8" w:rsidRPr="00D132E8" w:rsidRDefault="00D132E8" w:rsidP="003B3172">
      <w:pPr>
        <w:numPr>
          <w:ilvl w:val="0"/>
          <w:numId w:val="476"/>
        </w:numPr>
        <w:tabs>
          <w:tab w:val="left" w:pos="142"/>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Правила безопасности. Порядок следования звена к месту работы и обратно.</w:t>
      </w:r>
    </w:p>
    <w:p w:rsidR="00D132E8" w:rsidRDefault="00D132E8" w:rsidP="00D132E8">
      <w:pPr>
        <w:tabs>
          <w:tab w:val="left" w:pos="142"/>
          <w:tab w:val="left" w:pos="993"/>
          <w:tab w:val="left" w:pos="1134"/>
        </w:tabs>
        <w:spacing w:after="0" w:line="240" w:lineRule="auto"/>
        <w:ind w:left="709"/>
        <w:jc w:val="center"/>
        <w:rPr>
          <w:rFonts w:ascii="Times New Roman" w:hAnsi="Times New Roman" w:cs="Times New Roman"/>
          <w:b/>
          <w:sz w:val="28"/>
          <w:szCs w:val="28"/>
        </w:rPr>
      </w:pPr>
    </w:p>
    <w:p w:rsidR="00D132E8" w:rsidRPr="00D132E8" w:rsidRDefault="00D132E8" w:rsidP="00D132E8">
      <w:pPr>
        <w:tabs>
          <w:tab w:val="left" w:pos="142"/>
          <w:tab w:val="left" w:pos="993"/>
          <w:tab w:val="left" w:pos="1134"/>
        </w:tabs>
        <w:spacing w:after="0" w:line="240" w:lineRule="auto"/>
        <w:ind w:left="709"/>
        <w:jc w:val="center"/>
        <w:rPr>
          <w:rFonts w:ascii="Times New Roman" w:hAnsi="Times New Roman" w:cs="Times New Roman"/>
          <w:b/>
          <w:sz w:val="28"/>
          <w:szCs w:val="28"/>
        </w:rPr>
      </w:pPr>
    </w:p>
    <w:p w:rsidR="00D132E8" w:rsidRPr="00D132E8" w:rsidRDefault="00D132E8" w:rsidP="00D132E8">
      <w:pPr>
        <w:tabs>
          <w:tab w:val="left" w:pos="142"/>
          <w:tab w:val="left" w:pos="993"/>
          <w:tab w:val="left" w:pos="1134"/>
        </w:tabs>
        <w:spacing w:after="0" w:line="240" w:lineRule="auto"/>
        <w:ind w:left="709"/>
        <w:jc w:val="center"/>
        <w:rPr>
          <w:rFonts w:ascii="Times New Roman" w:hAnsi="Times New Roman" w:cs="Times New Roman"/>
          <w:b/>
          <w:sz w:val="28"/>
          <w:szCs w:val="28"/>
        </w:rPr>
      </w:pPr>
      <w:r w:rsidRPr="00D132E8">
        <w:rPr>
          <w:rFonts w:ascii="Times New Roman" w:hAnsi="Times New Roman" w:cs="Times New Roman"/>
          <w:b/>
          <w:sz w:val="28"/>
          <w:szCs w:val="28"/>
        </w:rPr>
        <w:t>Задачи, прилагаемые к вопросам входного контроля.</w:t>
      </w:r>
    </w:p>
    <w:p w:rsidR="00D132E8" w:rsidRPr="00D132E8" w:rsidRDefault="00D132E8" w:rsidP="00D132E8">
      <w:pPr>
        <w:tabs>
          <w:tab w:val="left" w:pos="142"/>
          <w:tab w:val="left" w:pos="993"/>
          <w:tab w:val="left" w:pos="1134"/>
        </w:tabs>
        <w:spacing w:after="0" w:line="240" w:lineRule="auto"/>
        <w:ind w:left="709"/>
        <w:jc w:val="center"/>
        <w:rPr>
          <w:rFonts w:ascii="Times New Roman" w:hAnsi="Times New Roman" w:cs="Times New Roman"/>
          <w:b/>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w:t>
      </w:r>
    </w:p>
    <w:p w:rsid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ДАСВ в 6:10. Давление в баллонах в это время составляло 280, 300, 290 атм. По прибытию к месту работы давление в баллонах изменилось, соответственно до 220, 210, 215 атм. Определить ожидаемое время возвращения звена ГДЗС из НДС.</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2</w:t>
      </w:r>
    </w:p>
    <w:p w:rsid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При входе звена ГДЗС давление в баллонах ДАСВ составляло 290, 300, 270 атм. За время продвижения к месту работы оно снизилось соответственно до 270, 260, 240 атм.  Определить контрольное давление, при котором звену ГДЗС необходимо выходить из НДС.</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3</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ДАСВ при давлении в баллонах 290, 270, 280 атм. За время продвижения к месту работы оно снизилось соответственно до 220, 210, 215 атм. Определить время пребывания у очага пожара (места работы).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4</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Давление в баллонах ДАСВ при входе в НДС составляло 280, 290, 270 атм. За время продвижения к месту работы оно снизилось соответственно до 250, 240, 230 атм. Контрольное давление, при котором звену ГДЗС необходимо выходить из НДС с учетом эвакуации пострадавшего, время работы у очага пожара.</w:t>
      </w:r>
    </w:p>
    <w:p w:rsidR="00D132E8" w:rsidRPr="00D132E8" w:rsidRDefault="00D132E8" w:rsidP="00D132E8">
      <w:pPr>
        <w:spacing w:after="0" w:line="240" w:lineRule="auto"/>
        <w:ind w:firstLine="709"/>
        <w:jc w:val="center"/>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5</w:t>
      </w:r>
    </w:p>
    <w:p w:rsid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ДАСК в 6:40. Давление в баллонах в это время составляло 200, 210, 220 атм. За время продвижения к месту работы оно снизилось соответственно до 120, 110, 115 атм. Определить ожидаемое время возвращения звена ГДЗС из НДС.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6</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ДАСВ в 8:10. Давление в баллонах в это время составляло 290, 300, 270 атм. За время продвижения к месту работы оно снизилось соответственно до 270, 260, 240 атм. Определить ожидаемое время возвращения звена ГДЗС из НДС, контрольное давление, при котором звену ГДЗС необходимо выходить из НДС.</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7</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ДАСК в 10:20. Давление в баллонах в это время составляло 170, 190, 180 атм. За время продвижения к месту работы оно снизилось соответственно до 120, 125, 115 атм. Определить ожидаемое время возвращения звена ГДЗС из НДС, контрольное давление, при котором звену ГДЗС необходимо выходить из НДС.</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8</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ДАСК в 11:00. Давление в баллонах в это время составляло 170, 160, 190 атм. За время продвижения к месту работы в трюме корабля оно снизилось соответственно до 115, 120, 135 атм. Определить контрольное давление, при котором звену ГДЗС необходимо выходить из НДС.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9</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в 12:00. Давление в баллонах в это время составляло 280, 290, 270 атм. За время продвижения к месту работы оно снизилось соответственно до 250, 245, 230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 </w:t>
      </w: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10</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12:10. Давление в баллонах составляло 290, 300, 270 атм. За время продвижения к месту работы оно снизилось соответственно до 280, 285, 245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11</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в 12:20. Давление в баллонах в это время составляло 280, 290, 270 атм. За время продвижения к месту работы оно снизилось соответственно до 245, 260, 245 атм. Определить ожидаемое время возвращения звена ГДЗС из НДС, контрольное давление при котором звену ГДЗС необходимо выходить из НДС с учетом эвакуации пострадавшего, время работы у очага пожара.</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12</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в 15. 40. Давление в баллонах в это время составляло 300, 280, 310 атм. За время продвижения к месту работы оно снизилось, соответственно, до 250, 270, 260 атм. Определить контрольное давление при котором звену ГДЗС необходимо выходить из НДС с учетом эвакуации пострадавшего, время работы у очага пожара.</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Критерии выставления оценок</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Результат входного контроля выражается оценкой «отлично» «хорошо», «удовлетворительно», «неудовлетворительно».</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i/>
          <w:sz w:val="28"/>
          <w:szCs w:val="28"/>
        </w:rPr>
        <w:t>Оценка «отлично»</w:t>
      </w:r>
      <w:r w:rsidRPr="00D132E8">
        <w:rPr>
          <w:rFonts w:ascii="Times New Roman" w:hAnsi="Times New Roman" w:cs="Times New Roman"/>
          <w:sz w:val="28"/>
          <w:szCs w:val="28"/>
        </w:rPr>
        <w:t xml:space="preserve"> выставляется, если обучаемый показал глубокое полное знание по устройству и эксплуатации пожарных автолестниц и автоподъёмников и имеет практический опыт их применения.</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i/>
          <w:sz w:val="28"/>
          <w:szCs w:val="28"/>
        </w:rPr>
        <w:t>Оценка «хорошо»</w:t>
      </w:r>
      <w:r w:rsidRPr="00D132E8">
        <w:rPr>
          <w:rFonts w:ascii="Times New Roman" w:hAnsi="Times New Roman" w:cs="Times New Roman"/>
          <w:sz w:val="28"/>
          <w:szCs w:val="28"/>
        </w:rPr>
        <w:t xml:space="preserve"> ставится обучаемому, показавшему полное знание по  устройству и эксплуатации пожарных автолестниц и автоподъёмников и умение применять их на практике.</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i/>
          <w:sz w:val="28"/>
          <w:szCs w:val="28"/>
        </w:rPr>
        <w:t>Оценки «удовлетворительно</w:t>
      </w:r>
      <w:r w:rsidRPr="00D132E8">
        <w:rPr>
          <w:rFonts w:ascii="Times New Roman" w:hAnsi="Times New Roman" w:cs="Times New Roman"/>
          <w:sz w:val="28"/>
          <w:szCs w:val="28"/>
        </w:rPr>
        <w:t>» выставляется обучаемому, показавшему при ответе слабые знания по  устройству и эксплуатации пожарных автолестниц и автоподъёмников.</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i/>
          <w:sz w:val="28"/>
          <w:szCs w:val="28"/>
        </w:rPr>
        <w:t>Оценка «неудовлетворительно»</w:t>
      </w:r>
      <w:r w:rsidRPr="00D132E8">
        <w:rPr>
          <w:rFonts w:ascii="Times New Roman" w:hAnsi="Times New Roman" w:cs="Times New Roman"/>
          <w:sz w:val="28"/>
          <w:szCs w:val="28"/>
        </w:rPr>
        <w:t xml:space="preserve"> выставляется, если при ответе выявились существенные пробелы в знаниях обучаемого по устройству и эксплуатации пожарных автолестниц и автоподъёмников. </w:t>
      </w:r>
    </w:p>
    <w:p w:rsidR="00D132E8" w:rsidRPr="00D132E8" w:rsidRDefault="00D132E8" w:rsidP="00D132E8">
      <w:pPr>
        <w:tabs>
          <w:tab w:val="left" w:pos="142"/>
          <w:tab w:val="left" w:pos="993"/>
          <w:tab w:val="left" w:pos="1134"/>
        </w:tabs>
        <w:spacing w:after="0" w:line="240" w:lineRule="auto"/>
        <w:rPr>
          <w:rFonts w:ascii="Times New Roman" w:hAnsi="Times New Roman" w:cs="Times New Roman"/>
          <w:b/>
          <w:sz w:val="28"/>
          <w:szCs w:val="28"/>
        </w:rPr>
      </w:pPr>
    </w:p>
    <w:p w:rsidR="00D132E8" w:rsidRDefault="00D132E8" w:rsidP="00D132E8">
      <w:pPr>
        <w:tabs>
          <w:tab w:val="left" w:pos="993"/>
          <w:tab w:val="left" w:pos="1305"/>
        </w:tabs>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Раздел 3</w:t>
      </w:r>
      <w:r>
        <w:rPr>
          <w:rFonts w:ascii="Times New Roman" w:hAnsi="Times New Roman" w:cs="Times New Roman"/>
          <w:b/>
          <w:sz w:val="28"/>
          <w:szCs w:val="28"/>
        </w:rPr>
        <w:t>. Итоговый контрол</w:t>
      </w:r>
    </w:p>
    <w:p w:rsidR="00D132E8" w:rsidRPr="00D132E8" w:rsidRDefault="00D132E8" w:rsidP="00D132E8">
      <w:pPr>
        <w:tabs>
          <w:tab w:val="left" w:pos="993"/>
          <w:tab w:val="left" w:pos="1305"/>
        </w:tabs>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w:t>
      </w:r>
    </w:p>
    <w:p w:rsidR="00D132E8" w:rsidRPr="00D132E8" w:rsidRDefault="00D132E8" w:rsidP="00D132E8">
      <w:pPr>
        <w:tabs>
          <w:tab w:val="left" w:pos="993"/>
          <w:tab w:val="left" w:pos="1305"/>
        </w:tabs>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Тема 3.1 Экзамен (вопросы к экзамену).</w:t>
      </w:r>
    </w:p>
    <w:p w:rsidR="00D132E8" w:rsidRPr="00D132E8" w:rsidRDefault="00D132E8" w:rsidP="00D132E8">
      <w:pPr>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Теоретические:</w:t>
      </w:r>
    </w:p>
    <w:p w:rsidR="00D132E8" w:rsidRPr="00D132E8" w:rsidRDefault="00D132E8" w:rsidP="003B3172">
      <w:pPr>
        <w:pStyle w:val="5"/>
        <w:keepNext w:val="0"/>
        <w:widowControl w:val="0"/>
        <w:numPr>
          <w:ilvl w:val="0"/>
          <w:numId w:val="477"/>
        </w:numPr>
        <w:tabs>
          <w:tab w:val="left" w:pos="993"/>
        </w:tabs>
        <w:ind w:left="0" w:right="0" w:firstLine="709"/>
        <w:jc w:val="both"/>
        <w:rPr>
          <w:rFonts w:ascii="Times New Roman" w:hAnsi="Times New Roman" w:cs="Times New Roman"/>
        </w:rPr>
      </w:pPr>
      <w:r w:rsidRPr="00D132E8">
        <w:rPr>
          <w:rFonts w:ascii="Times New Roman" w:hAnsi="Times New Roman" w:cs="Times New Roman"/>
        </w:rPr>
        <w:t>Силы и средства входящие в состав ГДЗС.</w:t>
      </w:r>
    </w:p>
    <w:p w:rsidR="00D132E8" w:rsidRPr="00D132E8" w:rsidRDefault="00D132E8" w:rsidP="003B3172">
      <w:pPr>
        <w:numPr>
          <w:ilvl w:val="0"/>
          <w:numId w:val="477"/>
        </w:numPr>
        <w:tabs>
          <w:tab w:val="left" w:pos="993"/>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Дать оределения сокращениям: звено ГДЗС, СИЗОД, ДАСК, ДАСВ.</w:t>
      </w:r>
    </w:p>
    <w:p w:rsidR="00D132E8" w:rsidRPr="00D132E8" w:rsidRDefault="00D132E8" w:rsidP="003B3172">
      <w:pPr>
        <w:numPr>
          <w:ilvl w:val="0"/>
          <w:numId w:val="477"/>
        </w:numPr>
        <w:tabs>
          <w:tab w:val="left" w:pos="993"/>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Перечислить опасные факторы пожара и аварий.</w:t>
      </w:r>
    </w:p>
    <w:p w:rsidR="00D132E8" w:rsidRPr="00D132E8" w:rsidRDefault="00D132E8" w:rsidP="003B3172">
      <w:pPr>
        <w:numPr>
          <w:ilvl w:val="0"/>
          <w:numId w:val="477"/>
        </w:numPr>
        <w:tabs>
          <w:tab w:val="left" w:pos="993"/>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Групповые способы и средства газодымозащиты.</w:t>
      </w:r>
    </w:p>
    <w:p w:rsidR="00D132E8" w:rsidRPr="00D132E8" w:rsidRDefault="00D132E8" w:rsidP="003B3172">
      <w:pPr>
        <w:pStyle w:val="a6"/>
        <w:widowControl w:val="0"/>
        <w:numPr>
          <w:ilvl w:val="0"/>
          <w:numId w:val="477"/>
        </w:numPr>
        <w:tabs>
          <w:tab w:val="left" w:pos="993"/>
        </w:tabs>
        <w:autoSpaceDE w:val="0"/>
        <w:autoSpaceDN w:val="0"/>
        <w:adjustRightInd w:val="0"/>
        <w:ind w:left="0" w:firstLine="709"/>
        <w:jc w:val="both"/>
        <w:rPr>
          <w:sz w:val="28"/>
        </w:rPr>
      </w:pPr>
      <w:r w:rsidRPr="00D132E8">
        <w:rPr>
          <w:sz w:val="28"/>
        </w:rPr>
        <w:t xml:space="preserve">Общие сравнительные характеристики ДАСК и ДАСВ ГПС МЧС. </w:t>
      </w:r>
    </w:p>
    <w:p w:rsidR="00D132E8" w:rsidRPr="00D132E8" w:rsidRDefault="00D132E8" w:rsidP="003B3172">
      <w:pPr>
        <w:pStyle w:val="a6"/>
        <w:widowControl w:val="0"/>
        <w:numPr>
          <w:ilvl w:val="0"/>
          <w:numId w:val="477"/>
        </w:numPr>
        <w:tabs>
          <w:tab w:val="left" w:pos="993"/>
        </w:tabs>
        <w:autoSpaceDE w:val="0"/>
        <w:autoSpaceDN w:val="0"/>
        <w:adjustRightInd w:val="0"/>
        <w:ind w:left="0" w:firstLine="709"/>
        <w:jc w:val="both"/>
        <w:rPr>
          <w:sz w:val="28"/>
        </w:rPr>
      </w:pPr>
      <w:r w:rsidRPr="00D132E8">
        <w:rPr>
          <w:sz w:val="28"/>
        </w:rPr>
        <w:t>Общая техническая характеристика и схема работы ДАСК.</w:t>
      </w:r>
    </w:p>
    <w:p w:rsidR="00D132E8" w:rsidRPr="00D132E8" w:rsidRDefault="00D132E8" w:rsidP="003B3172">
      <w:pPr>
        <w:pStyle w:val="a6"/>
        <w:widowControl w:val="0"/>
        <w:numPr>
          <w:ilvl w:val="0"/>
          <w:numId w:val="477"/>
        </w:numPr>
        <w:tabs>
          <w:tab w:val="left" w:pos="993"/>
        </w:tabs>
        <w:autoSpaceDE w:val="0"/>
        <w:autoSpaceDN w:val="0"/>
        <w:adjustRightInd w:val="0"/>
        <w:ind w:left="0" w:firstLine="709"/>
        <w:jc w:val="both"/>
        <w:rPr>
          <w:sz w:val="28"/>
        </w:rPr>
      </w:pPr>
      <w:r w:rsidRPr="00D132E8">
        <w:rPr>
          <w:sz w:val="28"/>
        </w:rPr>
        <w:t>Общая техническая характеристика и схема работы ДАСВ.</w:t>
      </w:r>
    </w:p>
    <w:p w:rsidR="00D132E8" w:rsidRPr="00D132E8" w:rsidRDefault="00D132E8" w:rsidP="003B3172">
      <w:pPr>
        <w:numPr>
          <w:ilvl w:val="0"/>
          <w:numId w:val="477"/>
        </w:numPr>
        <w:tabs>
          <w:tab w:val="left" w:pos="993"/>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Назначение основных узлов и деталей ДАСВ.</w:t>
      </w:r>
    </w:p>
    <w:p w:rsidR="00D132E8" w:rsidRPr="00D132E8" w:rsidRDefault="00D132E8" w:rsidP="003B3172">
      <w:pPr>
        <w:numPr>
          <w:ilvl w:val="0"/>
          <w:numId w:val="477"/>
        </w:numPr>
        <w:tabs>
          <w:tab w:val="left" w:pos="993"/>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Назначение основных узлов и деталей ДАСК.</w:t>
      </w:r>
    </w:p>
    <w:p w:rsidR="00D132E8" w:rsidRPr="00D132E8" w:rsidRDefault="00D132E8" w:rsidP="003B3172">
      <w:pPr>
        <w:numPr>
          <w:ilvl w:val="0"/>
          <w:numId w:val="477"/>
        </w:numPr>
        <w:tabs>
          <w:tab w:val="left" w:pos="993"/>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Устройство и принцип работы дыхательного мешка ДАСК.</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Устройство воздушного баллона и звукового сигнализатора ДАСВ.</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Устройство газового редуктора с предохранительным клапаном ДАСВ.</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Устройство легочного автомата ДАСВ.</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 xml:space="preserve">Устройство маски дыхательного аппарата. </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Состав воздуха вдоха и выдоха в процентном отношении. Органы и механизм дыхания в организме человека.</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 xml:space="preserve">Схема газообмена в организме человека. </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Количественная характеристика процесса дыхания.</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Роль кровообращения в организме человека.</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 xml:space="preserve">Факторы, влияющие на количество потребления воздуха/кислорода, при работе в СИЗОД, особенности дыхания газодымозащитника. </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 xml:space="preserve">Оценка адаптации газодымозащитника к физическим нагрузкам. </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Оценка уровня физической работоспособности газодымозащитника.</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Виды технического обслуживания СИЗОД.</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Порядок обслуживания СИЗОД после работы в дежурном карауле.</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 xml:space="preserve">Правила проведения проверок дыхательного аппарата. </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Последовательность проведения проверки №1 и рабочей проверки.</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 xml:space="preserve">Порядок проведения дезинфекции. Дезинфицирующие растворы. </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Назначение базы ГДЗС и ее помещений.</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Назначение и оборудование обслуживающего поста ГДЗС.</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Содержание СИЗОД на постах ГДЗС и пожарном автомобиле.</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Назначение и организация  контрольно-пропускного пункт ГДЗС.</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Порядок допуска на пост безопасности ГДЗС, обязанности постового.</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Минимальное оснащение звена ГДЗС.</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 xml:space="preserve">Назначение и применение спасательного устройства ДАСВ. </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Требования безопасности при проведении разведки звеном ГДЗС.</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Особенности работы ГДЗС в условиях взрывоопасных концентраций.</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Требования к составу звена ГДЗС и его оснащению при работе.</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Действия звена ГДЗС при ухудшении самочувствия одного из газодымозащитников и при обнаружении пострадавшего.</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Последовательность проведения неполной разборки ДАСВ.</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Должностные лица ГДЗС на пожаре.</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Порядок подготовки СИЗОД к работе в дежурном карауле.</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z w:val="28"/>
        </w:rPr>
      </w:pPr>
      <w:r w:rsidRPr="00D132E8">
        <w:rPr>
          <w:rFonts w:ascii="Times New Roman" w:hAnsi="Times New Roman" w:cs="Times New Roman"/>
          <w:sz w:val="28"/>
        </w:rPr>
        <w:t>Служебная документация дежурного караула, порядок ее заполнения.</w:t>
      </w:r>
    </w:p>
    <w:p w:rsidR="00D132E8" w:rsidRPr="00D132E8" w:rsidRDefault="00D132E8" w:rsidP="003B3172">
      <w:pPr>
        <w:numPr>
          <w:ilvl w:val="0"/>
          <w:numId w:val="477"/>
        </w:numPr>
        <w:tabs>
          <w:tab w:val="left" w:pos="1134"/>
        </w:tabs>
        <w:spacing w:after="0" w:line="240" w:lineRule="auto"/>
        <w:ind w:left="0" w:firstLine="709"/>
        <w:jc w:val="both"/>
        <w:rPr>
          <w:rFonts w:ascii="Times New Roman" w:hAnsi="Times New Roman" w:cs="Times New Roman"/>
          <w:snapToGrid w:val="0"/>
          <w:sz w:val="28"/>
        </w:rPr>
      </w:pPr>
      <w:r w:rsidRPr="00D132E8">
        <w:rPr>
          <w:rFonts w:ascii="Times New Roman" w:hAnsi="Times New Roman" w:cs="Times New Roman"/>
          <w:snapToGrid w:val="0"/>
          <w:sz w:val="28"/>
        </w:rPr>
        <w:t>Условия создания ГДЗС в части.</w:t>
      </w:r>
    </w:p>
    <w:p w:rsidR="00D132E8" w:rsidRPr="00D132E8" w:rsidRDefault="00D132E8" w:rsidP="003B3172">
      <w:pPr>
        <w:numPr>
          <w:ilvl w:val="0"/>
          <w:numId w:val="477"/>
        </w:numPr>
        <w:tabs>
          <w:tab w:val="left" w:pos="851"/>
          <w:tab w:val="left" w:pos="1134"/>
        </w:tabs>
        <w:spacing w:after="0" w:line="240" w:lineRule="auto"/>
        <w:ind w:left="0" w:firstLine="709"/>
        <w:jc w:val="both"/>
        <w:rPr>
          <w:rFonts w:ascii="Times New Roman" w:hAnsi="Times New Roman" w:cs="Times New Roman"/>
          <w:b/>
          <w:sz w:val="32"/>
        </w:rPr>
      </w:pPr>
      <w:r w:rsidRPr="00D132E8">
        <w:rPr>
          <w:rFonts w:ascii="Times New Roman" w:hAnsi="Times New Roman" w:cs="Times New Roman"/>
          <w:snapToGrid w:val="0"/>
          <w:sz w:val="28"/>
        </w:rPr>
        <w:t xml:space="preserve">Основные документы, регламентирующие деятельность ГДЗС, их краткое содержание. </w:t>
      </w:r>
    </w:p>
    <w:p w:rsidR="00D132E8" w:rsidRPr="00D132E8" w:rsidRDefault="00D132E8" w:rsidP="00D132E8">
      <w:pPr>
        <w:spacing w:after="0" w:line="240" w:lineRule="auto"/>
        <w:ind w:firstLine="709"/>
        <w:jc w:val="center"/>
        <w:rPr>
          <w:rFonts w:ascii="Times New Roman" w:hAnsi="Times New Roman" w:cs="Times New Roman"/>
          <w:i/>
          <w:sz w:val="28"/>
        </w:rPr>
      </w:pPr>
      <w:r w:rsidRPr="00D132E8">
        <w:rPr>
          <w:rFonts w:ascii="Times New Roman" w:hAnsi="Times New Roman" w:cs="Times New Roman"/>
          <w:b/>
          <w:i/>
          <w:sz w:val="28"/>
        </w:rPr>
        <w:t>Практические:</w:t>
      </w:r>
    </w:p>
    <w:p w:rsidR="00D132E8" w:rsidRPr="00D132E8" w:rsidRDefault="00D132E8" w:rsidP="003B3172">
      <w:pPr>
        <w:numPr>
          <w:ilvl w:val="0"/>
          <w:numId w:val="478"/>
        </w:numPr>
        <w:tabs>
          <w:tab w:val="left" w:pos="1134"/>
        </w:tabs>
        <w:spacing w:after="0" w:line="240" w:lineRule="auto"/>
        <w:ind w:left="0" w:firstLine="709"/>
        <w:rPr>
          <w:rFonts w:ascii="Times New Roman" w:hAnsi="Times New Roman" w:cs="Times New Roman"/>
          <w:sz w:val="28"/>
        </w:rPr>
      </w:pPr>
      <w:r w:rsidRPr="00D132E8">
        <w:rPr>
          <w:rFonts w:ascii="Times New Roman" w:hAnsi="Times New Roman" w:cs="Times New Roman"/>
          <w:sz w:val="28"/>
        </w:rPr>
        <w:t>Проверка исправности звукового сигнализатора СИЗОД.</w:t>
      </w:r>
    </w:p>
    <w:p w:rsidR="00D132E8" w:rsidRPr="00D132E8" w:rsidRDefault="00D132E8" w:rsidP="003B3172">
      <w:pPr>
        <w:numPr>
          <w:ilvl w:val="0"/>
          <w:numId w:val="478"/>
        </w:numPr>
        <w:tabs>
          <w:tab w:val="left" w:pos="1134"/>
        </w:tabs>
        <w:spacing w:after="0" w:line="240" w:lineRule="auto"/>
        <w:ind w:left="0" w:firstLine="709"/>
        <w:rPr>
          <w:rFonts w:ascii="Times New Roman" w:hAnsi="Times New Roman" w:cs="Times New Roman"/>
          <w:sz w:val="28"/>
        </w:rPr>
      </w:pPr>
      <w:r w:rsidRPr="00D132E8">
        <w:rPr>
          <w:rFonts w:ascii="Times New Roman" w:hAnsi="Times New Roman" w:cs="Times New Roman"/>
          <w:sz w:val="28"/>
        </w:rPr>
        <w:t>Проверка герметичности систем высокого и редуцированного давления ДАСВ.</w:t>
      </w:r>
    </w:p>
    <w:p w:rsidR="00D132E8" w:rsidRPr="00D132E8" w:rsidRDefault="00D132E8" w:rsidP="003B3172">
      <w:pPr>
        <w:numPr>
          <w:ilvl w:val="0"/>
          <w:numId w:val="478"/>
        </w:numPr>
        <w:tabs>
          <w:tab w:val="left" w:pos="1134"/>
        </w:tabs>
        <w:spacing w:after="0" w:line="240" w:lineRule="auto"/>
        <w:ind w:left="0" w:firstLine="709"/>
        <w:rPr>
          <w:rFonts w:ascii="Times New Roman" w:hAnsi="Times New Roman" w:cs="Times New Roman"/>
          <w:sz w:val="28"/>
        </w:rPr>
      </w:pPr>
      <w:r w:rsidRPr="00D132E8">
        <w:rPr>
          <w:rFonts w:ascii="Times New Roman" w:hAnsi="Times New Roman" w:cs="Times New Roman"/>
          <w:sz w:val="28"/>
        </w:rPr>
        <w:t>Проверка исправности газового редуктора ДАСВ.</w:t>
      </w:r>
    </w:p>
    <w:p w:rsidR="00D132E8" w:rsidRPr="00D132E8" w:rsidRDefault="00D132E8" w:rsidP="003B3172">
      <w:pPr>
        <w:numPr>
          <w:ilvl w:val="0"/>
          <w:numId w:val="478"/>
        </w:numPr>
        <w:tabs>
          <w:tab w:val="left" w:pos="1134"/>
        </w:tabs>
        <w:spacing w:after="0" w:line="240" w:lineRule="auto"/>
        <w:ind w:left="0" w:firstLine="709"/>
        <w:rPr>
          <w:rFonts w:ascii="Times New Roman" w:hAnsi="Times New Roman" w:cs="Times New Roman"/>
          <w:sz w:val="28"/>
        </w:rPr>
      </w:pPr>
      <w:r w:rsidRPr="00D132E8">
        <w:rPr>
          <w:rFonts w:ascii="Times New Roman" w:hAnsi="Times New Roman" w:cs="Times New Roman"/>
          <w:sz w:val="28"/>
        </w:rPr>
        <w:t>Рабочая проверка дыхательного аппарата.</w:t>
      </w:r>
    </w:p>
    <w:p w:rsidR="00D132E8" w:rsidRPr="00D132E8" w:rsidRDefault="00D132E8" w:rsidP="003B3172">
      <w:pPr>
        <w:numPr>
          <w:ilvl w:val="0"/>
          <w:numId w:val="478"/>
        </w:numPr>
        <w:tabs>
          <w:tab w:val="left" w:pos="1134"/>
        </w:tabs>
        <w:spacing w:after="0" w:line="240" w:lineRule="auto"/>
        <w:ind w:left="0" w:firstLine="709"/>
        <w:rPr>
          <w:rFonts w:ascii="Times New Roman" w:hAnsi="Times New Roman" w:cs="Times New Roman"/>
          <w:sz w:val="28"/>
        </w:rPr>
      </w:pPr>
      <w:r w:rsidRPr="00D132E8">
        <w:rPr>
          <w:rFonts w:ascii="Times New Roman" w:hAnsi="Times New Roman" w:cs="Times New Roman"/>
          <w:sz w:val="28"/>
        </w:rPr>
        <w:t>Неполная разборка дыхательного аппарата.</w:t>
      </w:r>
    </w:p>
    <w:p w:rsidR="00D132E8" w:rsidRPr="00D132E8" w:rsidRDefault="00D132E8" w:rsidP="003B3172">
      <w:pPr>
        <w:numPr>
          <w:ilvl w:val="0"/>
          <w:numId w:val="478"/>
        </w:numPr>
        <w:tabs>
          <w:tab w:val="left" w:pos="1134"/>
        </w:tabs>
        <w:spacing w:after="0" w:line="240" w:lineRule="auto"/>
        <w:ind w:left="0" w:firstLine="709"/>
        <w:rPr>
          <w:rFonts w:ascii="Times New Roman" w:hAnsi="Times New Roman" w:cs="Times New Roman"/>
          <w:sz w:val="28"/>
        </w:rPr>
      </w:pPr>
      <w:r w:rsidRPr="00D132E8">
        <w:rPr>
          <w:rFonts w:ascii="Times New Roman" w:hAnsi="Times New Roman" w:cs="Times New Roman"/>
          <w:sz w:val="28"/>
        </w:rPr>
        <w:t>Замена баллона дыхательного аппарата.</w:t>
      </w:r>
    </w:p>
    <w:p w:rsidR="00D132E8" w:rsidRPr="00D132E8" w:rsidRDefault="00D132E8" w:rsidP="003B3172">
      <w:pPr>
        <w:numPr>
          <w:ilvl w:val="0"/>
          <w:numId w:val="478"/>
        </w:numPr>
        <w:tabs>
          <w:tab w:val="left" w:pos="1134"/>
        </w:tabs>
        <w:spacing w:after="0" w:line="240" w:lineRule="auto"/>
        <w:ind w:left="0" w:firstLine="709"/>
        <w:rPr>
          <w:rFonts w:ascii="Times New Roman" w:hAnsi="Times New Roman" w:cs="Times New Roman"/>
          <w:sz w:val="28"/>
        </w:rPr>
      </w:pPr>
      <w:r w:rsidRPr="00D132E8">
        <w:rPr>
          <w:rFonts w:ascii="Times New Roman" w:hAnsi="Times New Roman" w:cs="Times New Roman"/>
          <w:sz w:val="28"/>
        </w:rPr>
        <w:t>Действия газодымозащитника при обнаружении пострадавшего в непригодной для дыхания среде.</w:t>
      </w:r>
    </w:p>
    <w:p w:rsidR="00D132E8" w:rsidRPr="00D132E8" w:rsidRDefault="00D132E8" w:rsidP="003B3172">
      <w:pPr>
        <w:numPr>
          <w:ilvl w:val="0"/>
          <w:numId w:val="478"/>
        </w:numPr>
        <w:tabs>
          <w:tab w:val="left" w:pos="1134"/>
        </w:tabs>
        <w:spacing w:after="0" w:line="240" w:lineRule="auto"/>
        <w:ind w:left="0" w:firstLine="709"/>
        <w:rPr>
          <w:rFonts w:ascii="Times New Roman" w:hAnsi="Times New Roman" w:cs="Times New Roman"/>
          <w:sz w:val="28"/>
        </w:rPr>
      </w:pPr>
      <w:r w:rsidRPr="00D132E8">
        <w:rPr>
          <w:rFonts w:ascii="Times New Roman" w:hAnsi="Times New Roman" w:cs="Times New Roman"/>
          <w:sz w:val="28"/>
        </w:rPr>
        <w:t>Проверка исправности выдыхательного клапана маски.</w:t>
      </w:r>
    </w:p>
    <w:p w:rsidR="00D132E8" w:rsidRPr="00D132E8" w:rsidRDefault="00D132E8" w:rsidP="003B3172">
      <w:pPr>
        <w:numPr>
          <w:ilvl w:val="0"/>
          <w:numId w:val="478"/>
        </w:numPr>
        <w:tabs>
          <w:tab w:val="left" w:pos="1134"/>
        </w:tabs>
        <w:spacing w:after="0" w:line="240" w:lineRule="auto"/>
        <w:ind w:left="0" w:firstLine="709"/>
        <w:rPr>
          <w:rFonts w:ascii="Times New Roman" w:hAnsi="Times New Roman" w:cs="Times New Roman"/>
          <w:sz w:val="28"/>
        </w:rPr>
      </w:pPr>
      <w:r w:rsidRPr="00D132E8">
        <w:rPr>
          <w:rFonts w:ascii="Times New Roman" w:hAnsi="Times New Roman" w:cs="Times New Roman"/>
          <w:sz w:val="28"/>
        </w:rPr>
        <w:t>Проверка избыточного давления в подмасочном пространстве.</w:t>
      </w:r>
    </w:p>
    <w:p w:rsidR="00D132E8" w:rsidRPr="00D132E8" w:rsidRDefault="00D132E8" w:rsidP="00D132E8">
      <w:pPr>
        <w:shd w:val="clear" w:color="auto" w:fill="FFFFFF"/>
        <w:spacing w:after="0" w:line="240" w:lineRule="auto"/>
        <w:jc w:val="center"/>
        <w:rPr>
          <w:rFonts w:ascii="Times New Roman" w:hAnsi="Times New Roman" w:cs="Times New Roman"/>
          <w:b/>
          <w:color w:val="000000"/>
          <w:spacing w:val="-6"/>
          <w:sz w:val="28"/>
          <w:szCs w:val="28"/>
        </w:rPr>
      </w:pPr>
    </w:p>
    <w:p w:rsidR="00D132E8" w:rsidRDefault="00D132E8" w:rsidP="00D132E8">
      <w:pPr>
        <w:shd w:val="clear" w:color="auto" w:fill="FFFFFF"/>
        <w:spacing w:after="0" w:line="240" w:lineRule="auto"/>
        <w:ind w:left="709"/>
        <w:jc w:val="center"/>
        <w:rPr>
          <w:rFonts w:ascii="Times New Roman" w:hAnsi="Times New Roman" w:cs="Times New Roman"/>
          <w:b/>
          <w:color w:val="000000"/>
          <w:spacing w:val="-6"/>
          <w:sz w:val="28"/>
          <w:szCs w:val="28"/>
        </w:rPr>
      </w:pPr>
      <w:r w:rsidRPr="00D132E8">
        <w:rPr>
          <w:rFonts w:ascii="Times New Roman" w:hAnsi="Times New Roman" w:cs="Times New Roman"/>
          <w:b/>
          <w:color w:val="000000"/>
          <w:spacing w:val="-6"/>
          <w:sz w:val="28"/>
          <w:szCs w:val="28"/>
        </w:rPr>
        <w:t xml:space="preserve">Задачи, прилагаемые </w:t>
      </w:r>
      <w:r>
        <w:rPr>
          <w:rFonts w:ascii="Times New Roman" w:hAnsi="Times New Roman" w:cs="Times New Roman"/>
          <w:b/>
          <w:color w:val="000000"/>
          <w:spacing w:val="-6"/>
          <w:sz w:val="28"/>
          <w:szCs w:val="28"/>
        </w:rPr>
        <w:t>к экзаменационным билетам</w:t>
      </w:r>
    </w:p>
    <w:p w:rsidR="00D132E8" w:rsidRDefault="00D132E8" w:rsidP="00D132E8">
      <w:pPr>
        <w:shd w:val="clear" w:color="auto" w:fill="FFFFFF"/>
        <w:spacing w:after="0" w:line="240" w:lineRule="auto"/>
        <w:ind w:left="709"/>
        <w:jc w:val="center"/>
        <w:rPr>
          <w:rFonts w:ascii="Times New Roman" w:hAnsi="Times New Roman" w:cs="Times New Roman"/>
          <w:b/>
          <w:color w:val="000000"/>
          <w:spacing w:val="-6"/>
          <w:sz w:val="28"/>
          <w:szCs w:val="28"/>
        </w:rPr>
      </w:pPr>
    </w:p>
    <w:p w:rsidR="00D132E8" w:rsidRPr="00D132E8" w:rsidRDefault="00D132E8" w:rsidP="00D132E8">
      <w:pPr>
        <w:shd w:val="clear" w:color="auto" w:fill="FFFFFF"/>
        <w:spacing w:after="0" w:line="240" w:lineRule="auto"/>
        <w:ind w:left="709"/>
        <w:jc w:val="center"/>
        <w:rPr>
          <w:rFonts w:ascii="Times New Roman" w:hAnsi="Times New Roman" w:cs="Times New Roman"/>
          <w:b/>
          <w:sz w:val="28"/>
          <w:szCs w:val="28"/>
        </w:rPr>
      </w:pPr>
      <w:r w:rsidRPr="00D132E8">
        <w:rPr>
          <w:rFonts w:ascii="Times New Roman" w:hAnsi="Times New Roman" w:cs="Times New Roman"/>
          <w:b/>
          <w:sz w:val="28"/>
          <w:szCs w:val="28"/>
        </w:rPr>
        <w:t>Задача № 1</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в 6:10. Давление в баллонах в это время составляло 280, 300, 290 атм. По прибытию к месту работы давление в баллонах изменилось, соответственно до 220, 210, 215 атм. Определить ожидаемое время возвращения и контрольное давление выхода звена ГДЗС из НДС.</w:t>
      </w: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2</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при давлении в баллонах 290, 270, 280 атм. За время продвижения к месту работы оно снизилось соответственно до 220, 210, 215 атм. Определить контрольное давление, при котором звену ГДЗС необходимо выходить из НДС, время пребывания у очага пожара (места работы).</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 </w:t>
      </w: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3</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6:40. Давление в баллонах в это время составляло 280, 250, 270 атм. За время продвижения к месту работы оно снизилось соответственно до 220, 210, 215 атм. Определить ожидаемое время возвращения звена ГДЗС из НДС, контрольное давление, при котором звену ГДЗС необходимо выходить из НДС и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4</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Давление в баллонах при входе в НДС составляло 280, 290, 270 атм. За время продвижения к месту работы оно снизилось соответственно до 250, 240, 230 атм. Контрольное давление, при котором звену ГДЗС необходимо выходить из НДС с учетом эвакуации пострадавшего,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5</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в 8:10. Давление в баллонах в это время составляло 290, 300, 270 атм. За время продвижения к месту работы оно снизилось соответственно до 270, 260, 240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6</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10:20. Давление в баллонах в это время составляло 270, 290, 280 атм. За время продвижения к месту работы оно снизилось соответственно до 220, 225, 215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7</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11:00. Давление в баллонах в это время составляло 270, 260, 290 атм. За время продвижения к месту работы в трюме корабля оно снизилось соответственно до 215, 220, 235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 </w:t>
      </w: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8</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12:00. Давление в баллонах в это время составляло 280, 290, 270 атм. За время продвижения к месту работы оно снизилось соответственно до 250, 245, 230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9</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в 12:10. Давление в баллонах в это время составляло 290, 300, 270 атм. За время продвижения к месту работы оно снизилось соответственно до 280, 285, 245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w:t>
      </w:r>
    </w:p>
    <w:p w:rsidR="00D132E8" w:rsidRPr="00D132E8" w:rsidRDefault="00D132E8" w:rsidP="00D132E8">
      <w:pPr>
        <w:spacing w:after="0" w:line="240" w:lineRule="auto"/>
        <w:ind w:firstLine="709"/>
        <w:jc w:val="both"/>
        <w:rPr>
          <w:rFonts w:ascii="Times New Roman" w:hAnsi="Times New Roman" w:cs="Times New Roman"/>
          <w:sz w:val="16"/>
          <w:szCs w:val="16"/>
        </w:rPr>
      </w:pPr>
      <w:r w:rsidRPr="00D132E8">
        <w:rPr>
          <w:rFonts w:ascii="Times New Roman" w:hAnsi="Times New Roman" w:cs="Times New Roman"/>
          <w:sz w:val="28"/>
          <w:szCs w:val="28"/>
        </w:rPr>
        <w:t xml:space="preserve"> </w:t>
      </w: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10</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в 12:20. Давление в баллонах в это время составляло 280, 290, 270 атм. За время продвижения к месту работы оно снизилось соответственно до 245, 260, 245 атм. Определить ожидаемое время возвращения звена ГДЗС из НДС, контрольное давление при котором звену ГДЗС необходимо выходить из НДС с учетом эвакуации пострадавшего, время работы у очага пожара.</w:t>
      </w: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11</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13:10. Давление в баллонах в это время составляло 290, 300, 290 атм. За время продвижения к месту работы оно снизилось соответственно до 225, 245, 215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16"/>
          <w:szCs w:val="16"/>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12</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в 6:10. Давление в баллонах в это время составляло 280, 300, 290 атм. За время продвижения к месту работы оно снизилось соответственно до 200, 200, 240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 </w:t>
      </w: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13</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в 6:20. Давление в баллонах в это время составляло 200, 200, 240 атм. За время продвижения к месту работы в пятиэтажном административном здании оно снизилось соответственно до 170, 150, 150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w:t>
      </w:r>
    </w:p>
    <w:p w:rsidR="00D132E8" w:rsidRDefault="00D132E8" w:rsidP="00D132E8">
      <w:pPr>
        <w:spacing w:after="0" w:line="240" w:lineRule="auto"/>
        <w:ind w:firstLine="709"/>
        <w:jc w:val="both"/>
        <w:rPr>
          <w:rFonts w:ascii="Times New Roman" w:hAnsi="Times New Roman" w:cs="Times New Roman"/>
          <w:sz w:val="28"/>
          <w:szCs w:val="28"/>
        </w:rPr>
      </w:pPr>
    </w:p>
    <w:p w:rsid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14</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12:40. Давление в баллонах в это время составляло 180, 150, 170 атм. За время продвижения к месту работы снизилось соответственно до 120, 110, 115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15</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18:00. Давление в баллонах в это время составляло 280, 290, 270 атм. За время продвижения к месту работы оно снизилось соответственно до 200, 240, 230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16</w:t>
      </w:r>
    </w:p>
    <w:p w:rsid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8:10. Давление в баллонах в это время составляло 290, 300, 270 атм. За время продвижения к месту работы оно снизилось соответственно до 210, 260, 240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17</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10:20. Давление в баллонах в это время составляло 270, 290, 280 атм. За время продвижения к месту работы оно снизилось соответственно до 220, 225, 215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18</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11:00. Давление в баллонах в это время составляло 270, 260, 290 атм. За время продвижения к месту работы в трюме корабля оно снизилось соответственно до 215, 220, 235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19</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Звено ГДЗС включилось в СИЗОД в 12:00. Давление в баллонах в это время составляло 180, 190, 170 атм. За время продвижения к месту работы оно снизилось соответственно до 150, 145, 130 атм. Определить ожидаемое время возвращения звена ГДЗС из НДС, контрольное давление, при котором звену ГДЗС необходимо выходить из НДС, время работы у очага пожара.</w:t>
      </w:r>
    </w:p>
    <w:p w:rsid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Задача № 20</w:t>
      </w:r>
    </w:p>
    <w:p w:rsidR="00D132E8" w:rsidRPr="00D132E8" w:rsidRDefault="00D132E8" w:rsidP="00D132E8">
      <w:pPr>
        <w:spacing w:after="0" w:line="240" w:lineRule="auto"/>
        <w:ind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Звено ГДЗС включилось в СИЗОД в 12:10. Давление в баллонах в это время составляло 290, 300, 270 атм. За время продвижения к месту работы оно снизилось соответственно до 280, 285, 245 атм. Определить ожидаемое время возвращения звена ГДЗС из НДС, контрольное давление, при котором звену ГДЗС необходимо выходить из НДС с учетом эвакуации пострадавшего, время работы у очага пожара. </w:t>
      </w:r>
    </w:p>
    <w:p w:rsidR="00D132E8" w:rsidRPr="00D132E8" w:rsidRDefault="00D132E8" w:rsidP="00D132E8">
      <w:pPr>
        <w:spacing w:after="0" w:line="240" w:lineRule="auto"/>
        <w:ind w:firstLine="709"/>
        <w:jc w:val="both"/>
        <w:rPr>
          <w:rFonts w:ascii="Times New Roman" w:hAnsi="Times New Roman" w:cs="Times New Roman"/>
          <w:sz w:val="28"/>
          <w:szCs w:val="28"/>
        </w:rPr>
      </w:pPr>
    </w:p>
    <w:p w:rsidR="00D132E8" w:rsidRPr="00D132E8" w:rsidRDefault="00D132E8" w:rsidP="00D132E8">
      <w:pPr>
        <w:tabs>
          <w:tab w:val="left" w:pos="993"/>
        </w:tabs>
        <w:spacing w:after="0" w:line="240" w:lineRule="auto"/>
        <w:ind w:firstLine="709"/>
        <w:jc w:val="center"/>
        <w:rPr>
          <w:rFonts w:ascii="Times New Roman" w:hAnsi="Times New Roman" w:cs="Times New Roman"/>
          <w:b/>
          <w:sz w:val="28"/>
          <w:szCs w:val="28"/>
        </w:rPr>
      </w:pPr>
    </w:p>
    <w:p w:rsidR="00D132E8" w:rsidRPr="00D132E8" w:rsidRDefault="00D132E8" w:rsidP="00D132E8">
      <w:pPr>
        <w:tabs>
          <w:tab w:val="left" w:pos="993"/>
        </w:tabs>
        <w:spacing w:after="0" w:line="240" w:lineRule="auto"/>
        <w:ind w:firstLine="709"/>
        <w:jc w:val="center"/>
        <w:rPr>
          <w:rFonts w:ascii="Times New Roman" w:hAnsi="Times New Roman" w:cs="Times New Roman"/>
          <w:b/>
          <w:sz w:val="28"/>
          <w:szCs w:val="28"/>
        </w:rPr>
      </w:pPr>
      <w:r w:rsidRPr="00D132E8">
        <w:rPr>
          <w:rFonts w:ascii="Times New Roman" w:hAnsi="Times New Roman" w:cs="Times New Roman"/>
          <w:b/>
          <w:sz w:val="28"/>
          <w:szCs w:val="28"/>
        </w:rPr>
        <w:t>Рекомендуемая литература</w:t>
      </w:r>
    </w:p>
    <w:p w:rsidR="00D132E8" w:rsidRPr="00D132E8" w:rsidRDefault="00D132E8" w:rsidP="00D132E8">
      <w:pPr>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Основная:</w:t>
      </w:r>
    </w:p>
    <w:p w:rsidR="00D132E8" w:rsidRPr="00D132E8" w:rsidRDefault="00D132E8" w:rsidP="003B3172">
      <w:pPr>
        <w:numPr>
          <w:ilvl w:val="0"/>
          <w:numId w:val="474"/>
        </w:numPr>
        <w:tabs>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Организация, управление и оборудование газодымозащитной службы [Текст]: учебник / В. Т. Аверьянов [и др.]; ред. В. С. Артамонов, 2015. - 382 с. Режим доступа: </w:t>
      </w:r>
      <w:hyperlink r:id="rId107" w:history="1">
        <w:r w:rsidRPr="00D132E8">
          <w:rPr>
            <w:rStyle w:val="a4"/>
            <w:rFonts w:ascii="Times New Roman" w:hAnsi="Times New Roman" w:cs="Times New Roman"/>
            <w:color w:val="auto"/>
            <w:sz w:val="28"/>
            <w:szCs w:val="28"/>
            <w:u w:val="none"/>
          </w:rPr>
          <w:t>http://elib.igps.ru/?8&amp;type=card&amp;cid=ALSFR-0ce55a04-5f5b-4029-95fc-a4cf39e82a14</w:t>
        </w:r>
      </w:hyperlink>
      <w:r w:rsidRPr="00D132E8">
        <w:rPr>
          <w:rFonts w:ascii="Times New Roman" w:hAnsi="Times New Roman" w:cs="Times New Roman"/>
          <w:sz w:val="28"/>
          <w:szCs w:val="28"/>
        </w:rPr>
        <w:t>.</w:t>
      </w:r>
    </w:p>
    <w:p w:rsidR="00D132E8" w:rsidRPr="00D132E8" w:rsidRDefault="00D132E8" w:rsidP="00D132E8">
      <w:pPr>
        <w:tabs>
          <w:tab w:val="left" w:pos="993"/>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Дополнительная:</w:t>
      </w:r>
    </w:p>
    <w:p w:rsidR="00D132E8" w:rsidRPr="00D132E8" w:rsidRDefault="00D132E8" w:rsidP="003B3172">
      <w:pPr>
        <w:numPr>
          <w:ilvl w:val="0"/>
          <w:numId w:val="475"/>
        </w:numPr>
        <w:tabs>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Грачев, Владимир Анатольевич. Газодымозащитная служба [Текст]: учебник: [гриф МЧС] / В. А. Грачев, Д. В. Поповский; ред.: Е. А. Мешалкин, 2004. - 384 с. Режим доступа: </w:t>
      </w:r>
      <w:hyperlink r:id="rId108" w:history="1">
        <w:r w:rsidRPr="00D132E8">
          <w:rPr>
            <w:rStyle w:val="a4"/>
            <w:rFonts w:ascii="Times New Roman" w:hAnsi="Times New Roman" w:cs="Times New Roman"/>
            <w:color w:val="auto"/>
            <w:sz w:val="28"/>
            <w:szCs w:val="28"/>
            <w:u w:val="none"/>
          </w:rPr>
          <w:t>http://elib.igps.ru/?&amp;type=card&amp;cid=ALSFR-9af8a5da-2cba-4336-a29d-7504804ab15b</w:t>
        </w:r>
      </w:hyperlink>
      <w:r w:rsidRPr="00D132E8">
        <w:rPr>
          <w:rFonts w:ascii="Times New Roman" w:hAnsi="Times New Roman" w:cs="Times New Roman"/>
          <w:sz w:val="28"/>
          <w:szCs w:val="28"/>
        </w:rPr>
        <w:t>;</w:t>
      </w:r>
    </w:p>
    <w:p w:rsidR="00D132E8" w:rsidRPr="00D132E8" w:rsidRDefault="00D132E8" w:rsidP="003B3172">
      <w:pPr>
        <w:numPr>
          <w:ilvl w:val="0"/>
          <w:numId w:val="475"/>
        </w:numPr>
        <w:tabs>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Сверчков Юрий Михайлович. Организация газодымозащитной службы на пожарах [Текст]: учебное пособие: [гриф МЧС] / Ю. М. Сверчков, 2005. - 80 с. Режим доступа: </w:t>
      </w:r>
      <w:hyperlink r:id="rId109" w:history="1">
        <w:r w:rsidRPr="00D132E8">
          <w:rPr>
            <w:rStyle w:val="a4"/>
            <w:rFonts w:ascii="Times New Roman" w:hAnsi="Times New Roman" w:cs="Times New Roman"/>
            <w:color w:val="auto"/>
            <w:sz w:val="28"/>
            <w:szCs w:val="28"/>
            <w:u w:val="none"/>
          </w:rPr>
          <w:t>http://elib.igps.ru/?&amp;type=card&amp;cid=ALSFR-9af8a5da-2cba-4336-a29d-7504804ab15b</w:t>
        </w:r>
      </w:hyperlink>
      <w:r w:rsidRPr="00D132E8">
        <w:rPr>
          <w:rFonts w:ascii="Times New Roman" w:hAnsi="Times New Roman" w:cs="Times New Roman"/>
          <w:sz w:val="28"/>
          <w:szCs w:val="28"/>
        </w:rPr>
        <w:t>;</w:t>
      </w:r>
    </w:p>
    <w:p w:rsidR="00D132E8" w:rsidRPr="00D132E8" w:rsidRDefault="00D132E8" w:rsidP="003B3172">
      <w:pPr>
        <w:numPr>
          <w:ilvl w:val="0"/>
          <w:numId w:val="475"/>
        </w:numPr>
        <w:tabs>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shd w:val="clear" w:color="auto" w:fill="FFFFFF"/>
        </w:rPr>
        <w:t>Брандис С.А. </w:t>
      </w:r>
      <w:r w:rsidRPr="00D132E8">
        <w:rPr>
          <w:rStyle w:val="bolighting"/>
          <w:rFonts w:ascii="Times New Roman" w:hAnsi="Times New Roman" w:cs="Times New Roman"/>
          <w:sz w:val="28"/>
          <w:szCs w:val="28"/>
          <w:shd w:val="clear" w:color="auto" w:fill="FFFFFF"/>
        </w:rPr>
        <w:t>Очерк</w:t>
      </w:r>
      <w:r w:rsidRPr="00D132E8">
        <w:rPr>
          <w:rFonts w:ascii="Times New Roman" w:hAnsi="Times New Roman" w:cs="Times New Roman"/>
          <w:sz w:val="28"/>
          <w:szCs w:val="28"/>
          <w:shd w:val="clear" w:color="auto" w:fill="FFFFFF"/>
        </w:rPr>
        <w:t>и по физиологии и </w:t>
      </w:r>
      <w:r w:rsidRPr="00D132E8">
        <w:rPr>
          <w:rStyle w:val="bolighting"/>
          <w:rFonts w:ascii="Times New Roman" w:hAnsi="Times New Roman" w:cs="Times New Roman"/>
          <w:sz w:val="28"/>
          <w:szCs w:val="28"/>
          <w:shd w:val="clear" w:color="auto" w:fill="FFFFFF"/>
        </w:rPr>
        <w:t>гигиен</w:t>
      </w:r>
      <w:r w:rsidRPr="00D132E8">
        <w:rPr>
          <w:rFonts w:ascii="Times New Roman" w:hAnsi="Times New Roman" w:cs="Times New Roman"/>
          <w:sz w:val="28"/>
          <w:szCs w:val="28"/>
          <w:shd w:val="clear" w:color="auto" w:fill="FFFFFF"/>
        </w:rPr>
        <w:t>е </w:t>
      </w:r>
      <w:r w:rsidRPr="00D132E8">
        <w:rPr>
          <w:rStyle w:val="bolighting"/>
          <w:rFonts w:ascii="Times New Roman" w:hAnsi="Times New Roman" w:cs="Times New Roman"/>
          <w:sz w:val="28"/>
          <w:szCs w:val="28"/>
          <w:shd w:val="clear" w:color="auto" w:fill="FFFFFF"/>
        </w:rPr>
        <w:t>труд</w:t>
      </w:r>
      <w:r w:rsidRPr="00D132E8">
        <w:rPr>
          <w:rFonts w:ascii="Times New Roman" w:hAnsi="Times New Roman" w:cs="Times New Roman"/>
          <w:sz w:val="28"/>
          <w:szCs w:val="28"/>
          <w:shd w:val="clear" w:color="auto" w:fill="FFFFFF"/>
        </w:rPr>
        <w:t>а </w:t>
      </w:r>
      <w:r w:rsidRPr="00D132E8">
        <w:rPr>
          <w:rStyle w:val="bolighting"/>
          <w:rFonts w:ascii="Times New Roman" w:hAnsi="Times New Roman" w:cs="Times New Roman"/>
          <w:sz w:val="28"/>
          <w:szCs w:val="28"/>
          <w:shd w:val="clear" w:color="auto" w:fill="FFFFFF"/>
        </w:rPr>
        <w:t>горноспасателе</w:t>
      </w:r>
      <w:r w:rsidRPr="00D132E8">
        <w:rPr>
          <w:rFonts w:ascii="Times New Roman" w:hAnsi="Times New Roman" w:cs="Times New Roman"/>
          <w:sz w:val="28"/>
          <w:szCs w:val="28"/>
          <w:shd w:val="clear" w:color="auto" w:fill="FFFFFF"/>
        </w:rPr>
        <w:t>й [Текст]: научно-популярное изд. / С.А. </w:t>
      </w:r>
      <w:r w:rsidRPr="00D132E8">
        <w:rPr>
          <w:rStyle w:val="bolighting"/>
          <w:rFonts w:ascii="Times New Roman" w:hAnsi="Times New Roman" w:cs="Times New Roman"/>
          <w:sz w:val="28"/>
          <w:szCs w:val="28"/>
          <w:shd w:val="clear" w:color="auto" w:fill="FFFFFF"/>
        </w:rPr>
        <w:t>Брандис</w:t>
      </w:r>
      <w:r w:rsidRPr="00D132E8">
        <w:rPr>
          <w:rFonts w:ascii="Times New Roman" w:hAnsi="Times New Roman" w:cs="Times New Roman"/>
          <w:sz w:val="28"/>
          <w:szCs w:val="28"/>
          <w:shd w:val="clear" w:color="auto" w:fill="FFFFFF"/>
        </w:rPr>
        <w:t>, 1970. - 231 с.;</w:t>
      </w:r>
    </w:p>
    <w:p w:rsidR="00D132E8" w:rsidRPr="00D132E8" w:rsidRDefault="00D132E8" w:rsidP="003B3172">
      <w:pPr>
        <w:numPr>
          <w:ilvl w:val="0"/>
          <w:numId w:val="475"/>
        </w:numPr>
        <w:tabs>
          <w:tab w:val="left" w:pos="99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Подготовка личного состава газодымозащитной службы федеральной противопожарной службы МЧС России: учебное пособие: [гриф УМО]. Ч. 1. Организация подготовки личного состава газодымозащитной службы федеральной противопожарной службы МЧС России / В. Т. Аверьянов [и др.], 2014. - 92 с. Режим доступа: </w:t>
      </w:r>
      <w:hyperlink r:id="rId110" w:history="1">
        <w:r w:rsidRPr="00D132E8">
          <w:rPr>
            <w:rStyle w:val="a4"/>
            <w:rFonts w:ascii="Times New Roman" w:hAnsi="Times New Roman" w:cs="Times New Roman"/>
            <w:color w:val="auto"/>
            <w:sz w:val="28"/>
            <w:szCs w:val="28"/>
            <w:u w:val="none"/>
          </w:rPr>
          <w:t>http://elib.igps.ru/?4&amp;type=card&amp;cid=ALSFR-a1e93f91-03e1-4a4d-b766-a6e983851ae5</w:t>
        </w:r>
      </w:hyperlink>
      <w:r w:rsidRPr="00D132E8">
        <w:rPr>
          <w:rFonts w:ascii="Times New Roman" w:hAnsi="Times New Roman" w:cs="Times New Roman"/>
          <w:sz w:val="28"/>
          <w:szCs w:val="28"/>
        </w:rPr>
        <w:t>.;</w:t>
      </w:r>
    </w:p>
    <w:p w:rsidR="00D132E8" w:rsidRPr="00D132E8" w:rsidRDefault="00D132E8" w:rsidP="003B3172">
      <w:pPr>
        <w:numPr>
          <w:ilvl w:val="0"/>
          <w:numId w:val="475"/>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Сборник материалов «Есть идея!» ХII  международного салона средств обеспечения безопасности «Комплексная безопасность – 2019», М.: ФГБУ ВНИИПО, 2019. 716с;</w:t>
      </w:r>
    </w:p>
    <w:p w:rsidR="00D132E8" w:rsidRPr="00D132E8" w:rsidRDefault="00D132E8" w:rsidP="003B3172">
      <w:pPr>
        <w:numPr>
          <w:ilvl w:val="0"/>
          <w:numId w:val="475"/>
        </w:numPr>
        <w:tabs>
          <w:tab w:val="left" w:pos="0"/>
          <w:tab w:val="left" w:pos="851"/>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Сборник материалов «Есть идея» ХII  международного салона средств обеспечения безопасности «Комплексная безопасность – 2018», М.: ФГБУ ВНИИПО, 2018. 466с.</w:t>
      </w:r>
    </w:p>
    <w:p w:rsidR="00D132E8" w:rsidRPr="00D132E8" w:rsidRDefault="00D132E8" w:rsidP="00D132E8">
      <w:pPr>
        <w:tabs>
          <w:tab w:val="left" w:pos="993"/>
        </w:tabs>
        <w:spacing w:after="0" w:line="240" w:lineRule="auto"/>
        <w:ind w:firstLine="709"/>
        <w:jc w:val="both"/>
        <w:rPr>
          <w:rFonts w:ascii="Times New Roman" w:hAnsi="Times New Roman" w:cs="Times New Roman"/>
          <w:b/>
          <w:sz w:val="28"/>
          <w:szCs w:val="28"/>
        </w:rPr>
      </w:pPr>
      <w:r w:rsidRPr="00D132E8">
        <w:rPr>
          <w:rFonts w:ascii="Times New Roman" w:hAnsi="Times New Roman" w:cs="Times New Roman"/>
          <w:b/>
          <w:sz w:val="28"/>
          <w:szCs w:val="28"/>
        </w:rPr>
        <w:t>Нормативно-правовые акты:</w:t>
      </w:r>
    </w:p>
    <w:p w:rsidR="00D132E8" w:rsidRPr="00D132E8" w:rsidRDefault="00D132E8" w:rsidP="003B3172">
      <w:pPr>
        <w:numPr>
          <w:ilvl w:val="0"/>
          <w:numId w:val="473"/>
        </w:numPr>
        <w:tabs>
          <w:tab w:val="left" w:pos="993"/>
          <w:tab w:val="left" w:pos="1134"/>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 xml:space="preserve">Федеральный закон Российской Федерации от 29 декабря </w:t>
      </w:r>
      <w:smartTag w:uri="urn:schemas-microsoft-com:office:smarttags" w:element="metricconverter">
        <w:smartTagPr>
          <w:attr w:name="ProductID" w:val="2012 г"/>
        </w:smartTagPr>
        <w:r w:rsidRPr="00D132E8">
          <w:rPr>
            <w:rFonts w:ascii="Times New Roman" w:hAnsi="Times New Roman" w:cs="Times New Roman"/>
            <w:sz w:val="28"/>
            <w:szCs w:val="28"/>
          </w:rPr>
          <w:t>2012 г</w:t>
        </w:r>
      </w:smartTag>
      <w:r w:rsidRPr="00D132E8">
        <w:rPr>
          <w:rFonts w:ascii="Times New Roman" w:hAnsi="Times New Roman" w:cs="Times New Roman"/>
          <w:sz w:val="28"/>
          <w:szCs w:val="28"/>
        </w:rPr>
        <w:t>. № 273-ФЗ «Об образовании в Российской Федерации»;</w:t>
      </w:r>
    </w:p>
    <w:p w:rsidR="00D132E8" w:rsidRPr="00D132E8" w:rsidRDefault="00D132E8" w:rsidP="003B3172">
      <w:pPr>
        <w:numPr>
          <w:ilvl w:val="0"/>
          <w:numId w:val="473"/>
        </w:numPr>
        <w:tabs>
          <w:tab w:val="left" w:pos="993"/>
          <w:tab w:val="left" w:pos="1134"/>
          <w:tab w:val="left" w:pos="1418"/>
          <w:tab w:val="left" w:pos="1701"/>
          <w:tab w:val="left" w:pos="184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Федеральный закон от 22 июля 2008г. № 123-ФЗ «Технический регламент о требованиях пожарной безопасности»;</w:t>
      </w:r>
    </w:p>
    <w:p w:rsidR="00D132E8" w:rsidRPr="00D132E8" w:rsidRDefault="00D132E8" w:rsidP="003B3172">
      <w:pPr>
        <w:pStyle w:val="a6"/>
        <w:numPr>
          <w:ilvl w:val="0"/>
          <w:numId w:val="473"/>
        </w:numPr>
        <w:tabs>
          <w:tab w:val="left" w:pos="993"/>
          <w:tab w:val="left" w:pos="1134"/>
          <w:tab w:val="num" w:pos="1211"/>
        </w:tabs>
        <w:ind w:left="0" w:firstLine="709"/>
        <w:jc w:val="both"/>
        <w:rPr>
          <w:sz w:val="28"/>
          <w:szCs w:val="28"/>
        </w:rPr>
      </w:pPr>
      <w:r w:rsidRPr="00D132E8">
        <w:rPr>
          <w:sz w:val="28"/>
          <w:szCs w:val="28"/>
        </w:rPr>
        <w:t>ГОСТ Р 53259—2009. «Техника пожарная. Самоспасатели изолирующие со сжатым воздухом для защиты людей от токсичных продуктов горения при эвакуации из задымленных помещений во время пожара;</w:t>
      </w:r>
    </w:p>
    <w:p w:rsidR="00D132E8" w:rsidRPr="00D132E8" w:rsidRDefault="00D132E8" w:rsidP="003B3172">
      <w:pPr>
        <w:pStyle w:val="a6"/>
        <w:numPr>
          <w:ilvl w:val="0"/>
          <w:numId w:val="473"/>
        </w:numPr>
        <w:tabs>
          <w:tab w:val="left" w:pos="993"/>
          <w:tab w:val="left" w:pos="1134"/>
        </w:tabs>
        <w:autoSpaceDE w:val="0"/>
        <w:autoSpaceDN w:val="0"/>
        <w:adjustRightInd w:val="0"/>
        <w:ind w:left="0" w:firstLine="709"/>
        <w:jc w:val="both"/>
        <w:rPr>
          <w:rFonts w:eastAsia="MS Mincho"/>
          <w:sz w:val="28"/>
          <w:szCs w:val="28"/>
          <w:lang w:eastAsia="ar-SA"/>
        </w:rPr>
      </w:pPr>
      <w:r w:rsidRPr="00D132E8">
        <w:rPr>
          <w:rFonts w:eastAsia="MS Mincho"/>
          <w:sz w:val="28"/>
          <w:szCs w:val="28"/>
          <w:lang w:eastAsia="ar-SA"/>
        </w:rPr>
        <w:t>ГОСТ Р 53255—2009. «Техника пожарная. Аппараты дыхательные со сжатым воздухом с открытым циклом дыхания»</w:t>
      </w:r>
      <w:r w:rsidRPr="00D132E8">
        <w:rPr>
          <w:sz w:val="28"/>
          <w:szCs w:val="28"/>
        </w:rPr>
        <w:t>;</w:t>
      </w:r>
    </w:p>
    <w:p w:rsidR="00D132E8" w:rsidRPr="00D132E8" w:rsidRDefault="00D132E8" w:rsidP="003B3172">
      <w:pPr>
        <w:pStyle w:val="a6"/>
        <w:numPr>
          <w:ilvl w:val="0"/>
          <w:numId w:val="473"/>
        </w:numPr>
        <w:tabs>
          <w:tab w:val="left" w:pos="993"/>
          <w:tab w:val="left" w:pos="1134"/>
        </w:tabs>
        <w:ind w:left="0" w:firstLine="709"/>
        <w:jc w:val="both"/>
        <w:rPr>
          <w:sz w:val="28"/>
          <w:szCs w:val="28"/>
        </w:rPr>
      </w:pPr>
      <w:r w:rsidRPr="00D132E8">
        <w:rPr>
          <w:sz w:val="28"/>
          <w:szCs w:val="28"/>
        </w:rPr>
        <w:t>ГОСТ Р 53256—2009. «Техника пожарная. Кислородно-изолирующие противогазы (респираторы) для пожарных. Общие технические требования и методы испытаний» ;</w:t>
      </w:r>
    </w:p>
    <w:p w:rsidR="00D132E8" w:rsidRPr="00D132E8" w:rsidRDefault="00D132E8" w:rsidP="003B3172">
      <w:pPr>
        <w:pStyle w:val="24"/>
        <w:numPr>
          <w:ilvl w:val="0"/>
          <w:numId w:val="473"/>
        </w:numPr>
        <w:tabs>
          <w:tab w:val="left" w:pos="993"/>
          <w:tab w:val="left" w:pos="1134"/>
        </w:tabs>
        <w:snapToGrid w:val="0"/>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Приказ Минобрнауки России от 01.07.2013г. № 499 "Об утверждении Порядка организации и осуществления образовательной деятельности по дополнительным профессиональным программам»;</w:t>
      </w:r>
    </w:p>
    <w:p w:rsidR="00D132E8" w:rsidRPr="00D132E8" w:rsidRDefault="00D132E8" w:rsidP="003B3172">
      <w:pPr>
        <w:numPr>
          <w:ilvl w:val="0"/>
          <w:numId w:val="473"/>
        </w:numPr>
        <w:tabs>
          <w:tab w:val="left" w:pos="993"/>
          <w:tab w:val="left" w:pos="1134"/>
          <w:tab w:val="left" w:pos="1418"/>
          <w:tab w:val="left" w:pos="1701"/>
          <w:tab w:val="left" w:pos="1843"/>
        </w:tabs>
        <w:spacing w:after="0" w:line="240" w:lineRule="auto"/>
        <w:ind w:left="0" w:firstLine="709"/>
        <w:jc w:val="both"/>
        <w:rPr>
          <w:rFonts w:ascii="Times New Roman" w:hAnsi="Times New Roman" w:cs="Times New Roman"/>
          <w:sz w:val="28"/>
          <w:szCs w:val="28"/>
        </w:rPr>
      </w:pPr>
      <w:r w:rsidRPr="00D132E8">
        <w:rPr>
          <w:rFonts w:ascii="Times New Roman" w:hAnsi="Times New Roman" w:cs="Times New Roman"/>
          <w:sz w:val="28"/>
          <w:szCs w:val="28"/>
        </w:rPr>
        <w:t>Приказ Минобрнауки России от 15.11.2013г. № 1244 "О внесении изменений в Порядок организации и осуществления образовательной деятельности по дополнительным профессиональным программам, утвержденный приказом Министерства образования и науки Российской Федерации от 1 июля 2013г. № 499;</w:t>
      </w:r>
    </w:p>
    <w:p w:rsidR="00D132E8" w:rsidRPr="00D132E8" w:rsidRDefault="00D132E8" w:rsidP="003B3172">
      <w:pPr>
        <w:numPr>
          <w:ilvl w:val="0"/>
          <w:numId w:val="473"/>
        </w:numPr>
        <w:tabs>
          <w:tab w:val="num" w:pos="928"/>
          <w:tab w:val="left" w:pos="993"/>
          <w:tab w:val="left" w:pos="1134"/>
        </w:tabs>
        <w:spacing w:after="0" w:line="240" w:lineRule="auto"/>
        <w:ind w:left="0" w:firstLine="709"/>
        <w:jc w:val="both"/>
        <w:rPr>
          <w:rStyle w:val="FontStyle94"/>
        </w:rPr>
      </w:pPr>
      <w:r w:rsidRPr="00D132E8">
        <w:rPr>
          <w:rFonts w:ascii="Times New Roman" w:hAnsi="Times New Roman" w:cs="Times New Roman"/>
          <w:sz w:val="28"/>
          <w:szCs w:val="28"/>
        </w:rPr>
        <w:t>Приказ МЧС России № 444 от 16.10.2017. «</w:t>
      </w:r>
      <w:r w:rsidRPr="00D132E8">
        <w:rPr>
          <w:rStyle w:val="FontStyle94"/>
          <w:b w:val="0"/>
          <w:sz w:val="28"/>
          <w:szCs w:val="28"/>
        </w:rPr>
        <w:t>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D132E8" w:rsidRPr="00D132E8" w:rsidRDefault="00D132E8" w:rsidP="003B3172">
      <w:pPr>
        <w:pStyle w:val="ConsPlusTitle"/>
        <w:numPr>
          <w:ilvl w:val="0"/>
          <w:numId w:val="473"/>
        </w:numPr>
        <w:tabs>
          <w:tab w:val="left" w:pos="993"/>
          <w:tab w:val="left" w:pos="1134"/>
        </w:tabs>
        <w:adjustRightInd/>
        <w:ind w:left="0" w:firstLine="709"/>
        <w:jc w:val="both"/>
        <w:rPr>
          <w:rFonts w:ascii="Times New Roman" w:hAnsi="Times New Roman" w:cs="Times New Roman"/>
          <w:b w:val="0"/>
          <w:sz w:val="28"/>
          <w:szCs w:val="28"/>
        </w:rPr>
      </w:pPr>
      <w:r w:rsidRPr="00D132E8">
        <w:rPr>
          <w:rFonts w:ascii="Times New Roman" w:hAnsi="Times New Roman" w:cs="Times New Roman"/>
          <w:b w:val="0"/>
          <w:sz w:val="28"/>
          <w:szCs w:val="28"/>
        </w:rPr>
        <w:t>Приказ МЧС России № 467 от 25.10.2017г. «Об утверждении положения о пожарно-спасательных гарнизонах»;</w:t>
      </w:r>
    </w:p>
    <w:p w:rsidR="00D132E8" w:rsidRPr="00D132E8" w:rsidRDefault="00D132E8" w:rsidP="003B3172">
      <w:pPr>
        <w:pStyle w:val="ConsPlusTitle"/>
        <w:numPr>
          <w:ilvl w:val="0"/>
          <w:numId w:val="473"/>
        </w:numPr>
        <w:tabs>
          <w:tab w:val="left" w:pos="993"/>
          <w:tab w:val="left" w:pos="1134"/>
        </w:tabs>
        <w:adjustRightInd/>
        <w:ind w:left="0" w:firstLine="709"/>
        <w:jc w:val="both"/>
        <w:rPr>
          <w:rFonts w:ascii="Times New Roman" w:hAnsi="Times New Roman" w:cs="Times New Roman"/>
          <w:b w:val="0"/>
          <w:sz w:val="28"/>
          <w:szCs w:val="28"/>
        </w:rPr>
      </w:pPr>
      <w:r w:rsidRPr="00D132E8">
        <w:rPr>
          <w:rFonts w:ascii="Times New Roman" w:hAnsi="Times New Roman" w:cs="Times New Roman"/>
          <w:b w:val="0"/>
          <w:sz w:val="28"/>
          <w:szCs w:val="28"/>
        </w:rPr>
        <w:t>Приказ МЧС России от 26.10.2017г. № 472 «Об утверждении порядка подготовки личного состава пожарной охраны»;</w:t>
      </w:r>
    </w:p>
    <w:p w:rsidR="00D132E8" w:rsidRPr="00D132E8" w:rsidRDefault="00D132E8" w:rsidP="003B3172">
      <w:pPr>
        <w:pStyle w:val="ConsPlusTitle"/>
        <w:numPr>
          <w:ilvl w:val="0"/>
          <w:numId w:val="473"/>
        </w:numPr>
        <w:tabs>
          <w:tab w:val="left" w:pos="993"/>
          <w:tab w:val="left" w:pos="1134"/>
        </w:tabs>
        <w:adjustRightInd/>
        <w:ind w:left="0" w:firstLine="709"/>
        <w:jc w:val="both"/>
        <w:rPr>
          <w:rFonts w:ascii="Times New Roman" w:hAnsi="Times New Roman" w:cs="Times New Roman"/>
          <w:b w:val="0"/>
          <w:sz w:val="28"/>
          <w:szCs w:val="28"/>
        </w:rPr>
      </w:pPr>
      <w:r w:rsidRPr="00D132E8">
        <w:rPr>
          <w:rFonts w:ascii="Times New Roman" w:hAnsi="Times New Roman" w:cs="Times New Roman"/>
          <w:b w:val="0"/>
          <w:sz w:val="28"/>
          <w:szCs w:val="28"/>
        </w:rPr>
        <w:t>Приказ МЧС России от 2.10.2017г. № 452 «Об утверждении устава подразделений пожарной охраны»;</w:t>
      </w:r>
    </w:p>
    <w:p w:rsidR="00D132E8" w:rsidRPr="00D132E8" w:rsidRDefault="00D132E8" w:rsidP="003B3172">
      <w:pPr>
        <w:pStyle w:val="a6"/>
        <w:widowControl w:val="0"/>
        <w:numPr>
          <w:ilvl w:val="0"/>
          <w:numId w:val="473"/>
        </w:numPr>
        <w:tabs>
          <w:tab w:val="num" w:pos="928"/>
          <w:tab w:val="left" w:pos="993"/>
          <w:tab w:val="left" w:pos="1134"/>
        </w:tabs>
        <w:autoSpaceDE w:val="0"/>
        <w:autoSpaceDN w:val="0"/>
        <w:adjustRightInd w:val="0"/>
        <w:ind w:left="0" w:firstLine="709"/>
        <w:jc w:val="both"/>
        <w:rPr>
          <w:sz w:val="28"/>
          <w:szCs w:val="28"/>
        </w:rPr>
      </w:pPr>
      <w:r w:rsidRPr="00D132E8">
        <w:rPr>
          <w:color w:val="000000"/>
          <w:spacing w:val="-1"/>
          <w:sz w:val="28"/>
          <w:szCs w:val="28"/>
        </w:rPr>
        <w:t>Приказ Минтруда России от 11.12.2020. № 881н « Об утверждении Правил по охране труда в подразделениях пожарной охраны»</w:t>
      </w:r>
      <w:r w:rsidRPr="00D132E8">
        <w:rPr>
          <w:sz w:val="28"/>
          <w:szCs w:val="28"/>
        </w:rPr>
        <w:t>;</w:t>
      </w:r>
    </w:p>
    <w:p w:rsidR="00D132E8" w:rsidRPr="00D132E8" w:rsidRDefault="00D132E8" w:rsidP="003B3172">
      <w:pPr>
        <w:pStyle w:val="a6"/>
        <w:numPr>
          <w:ilvl w:val="0"/>
          <w:numId w:val="473"/>
        </w:numPr>
        <w:tabs>
          <w:tab w:val="left" w:pos="540"/>
          <w:tab w:val="left" w:pos="993"/>
          <w:tab w:val="left" w:pos="1134"/>
        </w:tabs>
        <w:ind w:left="0" w:firstLine="709"/>
        <w:jc w:val="both"/>
        <w:rPr>
          <w:sz w:val="28"/>
          <w:szCs w:val="28"/>
        </w:rPr>
      </w:pPr>
      <w:r w:rsidRPr="00D132E8">
        <w:rPr>
          <w:sz w:val="28"/>
        </w:rPr>
        <w:t>Приказ МЧС РФ от 09.01.2013.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r w:rsidRPr="00D132E8">
        <w:rPr>
          <w:sz w:val="28"/>
          <w:szCs w:val="28"/>
        </w:rPr>
        <w:t>;</w:t>
      </w:r>
    </w:p>
    <w:p w:rsidR="00D132E8" w:rsidRPr="00D132E8" w:rsidRDefault="00D132E8" w:rsidP="003B3172">
      <w:pPr>
        <w:pStyle w:val="a6"/>
        <w:widowControl w:val="0"/>
        <w:numPr>
          <w:ilvl w:val="0"/>
          <w:numId w:val="473"/>
        </w:numPr>
        <w:tabs>
          <w:tab w:val="num" w:pos="928"/>
          <w:tab w:val="left" w:pos="993"/>
          <w:tab w:val="left" w:pos="1134"/>
        </w:tabs>
        <w:autoSpaceDE w:val="0"/>
        <w:autoSpaceDN w:val="0"/>
        <w:adjustRightInd w:val="0"/>
        <w:ind w:left="0" w:firstLine="709"/>
        <w:jc w:val="both"/>
        <w:rPr>
          <w:sz w:val="28"/>
          <w:szCs w:val="28"/>
        </w:rPr>
      </w:pPr>
      <w:r w:rsidRPr="00D132E8">
        <w:rPr>
          <w:sz w:val="28"/>
          <w:szCs w:val="28"/>
        </w:rPr>
        <w:t>Приказ МЧС РФ № 204 от 21.04.2016. «О техническом обслуживании, ремонте и хранении средств индивидуальной защиты органов дыхания и зрения»;</w:t>
      </w:r>
    </w:p>
    <w:p w:rsidR="00D132E8" w:rsidRPr="00D132E8" w:rsidRDefault="00D132E8" w:rsidP="003B3172">
      <w:pPr>
        <w:pStyle w:val="a6"/>
        <w:numPr>
          <w:ilvl w:val="0"/>
          <w:numId w:val="473"/>
        </w:numPr>
        <w:tabs>
          <w:tab w:val="left" w:pos="0"/>
          <w:tab w:val="left" w:pos="993"/>
          <w:tab w:val="left" w:pos="1134"/>
        </w:tabs>
        <w:ind w:left="0" w:firstLine="709"/>
        <w:jc w:val="both"/>
        <w:rPr>
          <w:sz w:val="28"/>
          <w:szCs w:val="28"/>
        </w:rPr>
      </w:pPr>
      <w:r w:rsidRPr="00D132E8">
        <w:rPr>
          <w:sz w:val="28"/>
        </w:rPr>
        <w:t>Методические указания по проведению расчетов параметров работы в средствах индивидуальной защиты органов дыхания и зрения</w:t>
      </w:r>
      <w:r w:rsidRPr="00D132E8">
        <w:rPr>
          <w:sz w:val="28"/>
          <w:szCs w:val="28"/>
        </w:rPr>
        <w:t>.- Москва. 2013 г.</w:t>
      </w:r>
    </w:p>
    <w:p w:rsidR="00D132E8" w:rsidRPr="00D132E8" w:rsidRDefault="00D132E8" w:rsidP="003B3172">
      <w:pPr>
        <w:pStyle w:val="a6"/>
        <w:numPr>
          <w:ilvl w:val="0"/>
          <w:numId w:val="473"/>
        </w:numPr>
        <w:tabs>
          <w:tab w:val="left" w:pos="0"/>
          <w:tab w:val="left" w:pos="993"/>
          <w:tab w:val="left" w:pos="1134"/>
        </w:tabs>
        <w:ind w:left="0" w:firstLine="709"/>
        <w:jc w:val="both"/>
        <w:rPr>
          <w:sz w:val="28"/>
          <w:szCs w:val="28"/>
        </w:rPr>
      </w:pPr>
      <w:r w:rsidRPr="00D132E8">
        <w:rPr>
          <w:sz w:val="28"/>
          <w:szCs w:val="28"/>
        </w:rPr>
        <w:t>Методические рекомендации по организации и проведению занятий с личным составом ГДЗС ФПС МЧС России. Москва. 2008 г;</w:t>
      </w:r>
    </w:p>
    <w:p w:rsidR="00D132E8" w:rsidRPr="00D132E8" w:rsidRDefault="00D132E8" w:rsidP="003B3172">
      <w:pPr>
        <w:pStyle w:val="a6"/>
        <w:numPr>
          <w:ilvl w:val="0"/>
          <w:numId w:val="473"/>
        </w:numPr>
        <w:tabs>
          <w:tab w:val="left" w:pos="0"/>
          <w:tab w:val="left" w:pos="993"/>
          <w:tab w:val="left" w:pos="1134"/>
        </w:tabs>
        <w:ind w:left="0" w:firstLine="709"/>
        <w:jc w:val="both"/>
        <w:rPr>
          <w:sz w:val="28"/>
          <w:szCs w:val="28"/>
        </w:rPr>
      </w:pPr>
      <w:r w:rsidRPr="00D132E8">
        <w:rPr>
          <w:sz w:val="28"/>
          <w:szCs w:val="28"/>
        </w:rPr>
        <w:t>Приказ Министерства просвещения Российской Федерации от</w:t>
      </w:r>
      <w:r w:rsidRPr="00D132E8">
        <w:t xml:space="preserve"> </w:t>
      </w:r>
      <w:r w:rsidRPr="00D132E8">
        <w:rPr>
          <w:sz w:val="28"/>
          <w:szCs w:val="28"/>
        </w:rPr>
        <w:t>26.08.2020г. N 438 "Об утверждении Порядка организации и осуществления образовательной деятельности по основным программам профессионального обучения".</w:t>
      </w:r>
    </w:p>
    <w:p w:rsidR="00D132E8" w:rsidRPr="00D132E8" w:rsidRDefault="00D132E8" w:rsidP="00D132E8">
      <w:pPr>
        <w:pStyle w:val="a6"/>
        <w:tabs>
          <w:tab w:val="left" w:pos="0"/>
          <w:tab w:val="left" w:pos="993"/>
          <w:tab w:val="left" w:pos="1134"/>
        </w:tabs>
        <w:ind w:left="709"/>
        <w:jc w:val="both"/>
        <w:rPr>
          <w:sz w:val="28"/>
          <w:szCs w:val="28"/>
        </w:rPr>
      </w:pPr>
    </w:p>
    <w:p w:rsidR="00D132E8" w:rsidRPr="00D132E8" w:rsidRDefault="00D132E8" w:rsidP="00D132E8">
      <w:pPr>
        <w:tabs>
          <w:tab w:val="left" w:pos="993"/>
          <w:tab w:val="left" w:pos="1276"/>
        </w:tabs>
        <w:spacing w:after="0" w:line="240" w:lineRule="auto"/>
        <w:jc w:val="center"/>
        <w:rPr>
          <w:rFonts w:ascii="Times New Roman" w:hAnsi="Times New Roman" w:cs="Times New Roman"/>
          <w:b/>
          <w:sz w:val="28"/>
          <w:szCs w:val="28"/>
        </w:rPr>
      </w:pPr>
      <w:r w:rsidRPr="00D132E8">
        <w:rPr>
          <w:rFonts w:ascii="Times New Roman" w:hAnsi="Times New Roman" w:cs="Times New Roman"/>
          <w:b/>
          <w:sz w:val="28"/>
          <w:szCs w:val="28"/>
        </w:rPr>
        <w:t>5. Материально-техническое обеспечение</w:t>
      </w:r>
    </w:p>
    <w:p w:rsidR="00D132E8" w:rsidRPr="00D132E8" w:rsidRDefault="00D132E8" w:rsidP="00D132E8">
      <w:pPr>
        <w:spacing w:after="0" w:line="240" w:lineRule="auto"/>
        <w:ind w:right="264" w:firstLine="567"/>
        <w:jc w:val="both"/>
        <w:rPr>
          <w:rFonts w:ascii="Times New Roman" w:hAnsi="Times New Roman" w:cs="Times New Roman"/>
          <w:sz w:val="28"/>
          <w:szCs w:val="28"/>
          <w:lang w:eastAsia="ar-SA"/>
        </w:rPr>
      </w:pPr>
      <w:r w:rsidRPr="00D132E8">
        <w:rPr>
          <w:rFonts w:ascii="Times New Roman" w:hAnsi="Times New Roman" w:cs="Times New Roman"/>
          <w:sz w:val="28"/>
          <w:szCs w:val="28"/>
          <w:lang w:eastAsia="ar-SA"/>
        </w:rPr>
        <w:t xml:space="preserve">Для </w:t>
      </w:r>
      <w:r w:rsidRPr="00D132E8">
        <w:rPr>
          <w:rFonts w:ascii="Times New Roman" w:hAnsi="Times New Roman" w:cs="Times New Roman"/>
          <w:sz w:val="28"/>
          <w:szCs w:val="28"/>
        </w:rPr>
        <w:t>заочной формы обучения с применением дистанционных образовательных технологий</w:t>
      </w:r>
      <w:r w:rsidRPr="00D132E8">
        <w:rPr>
          <w:rFonts w:ascii="Times New Roman" w:hAnsi="Times New Roman" w:cs="Times New Roman"/>
          <w:sz w:val="28"/>
          <w:szCs w:val="28"/>
          <w:lang w:eastAsia="ar-SA"/>
        </w:rPr>
        <w:t xml:space="preserve"> - ПК с возможностью выхода в интернет.</w:t>
      </w:r>
    </w:p>
    <w:p w:rsidR="00D132E8" w:rsidRPr="00D132E8" w:rsidRDefault="00D132E8" w:rsidP="00D132E8">
      <w:pPr>
        <w:spacing w:after="0" w:line="240" w:lineRule="auto"/>
        <w:ind w:firstLine="567"/>
        <w:jc w:val="both"/>
        <w:rPr>
          <w:rFonts w:ascii="Times New Roman" w:hAnsi="Times New Roman" w:cs="Times New Roman"/>
          <w:sz w:val="28"/>
          <w:szCs w:val="28"/>
          <w:lang w:eastAsia="ar-SA"/>
        </w:rPr>
      </w:pPr>
      <w:r w:rsidRPr="00D132E8">
        <w:rPr>
          <w:rFonts w:ascii="Times New Roman" w:hAnsi="Times New Roman" w:cs="Times New Roman"/>
          <w:sz w:val="28"/>
          <w:szCs w:val="28"/>
          <w:lang w:eastAsia="ar-SA"/>
        </w:rPr>
        <w:t>Для очной формы обучения – учебная аудитория, оборудованная техническими средствами обучения (мультимедийный проектор и ПК), пожарные автомобили ГДЗС, СИЗОД и оборудование базы ГДЗС (постов обслуживания ГДЗС) п</w:t>
      </w:r>
      <w:r w:rsidRPr="00D132E8">
        <w:rPr>
          <w:rFonts w:ascii="Times New Roman" w:hAnsi="Times New Roman" w:cs="Times New Roman"/>
          <w:sz w:val="28"/>
          <w:szCs w:val="28"/>
        </w:rPr>
        <w:t>ожарно-спасательных частей</w:t>
      </w:r>
      <w:r w:rsidRPr="00D132E8">
        <w:rPr>
          <w:rFonts w:ascii="Times New Roman" w:hAnsi="Times New Roman" w:cs="Times New Roman"/>
          <w:sz w:val="28"/>
          <w:szCs w:val="28"/>
          <w:lang w:eastAsia="ar-SA"/>
        </w:rPr>
        <w:t>, а также оборудование полигонно-тренажерных комплексов ГДЗС.</w:t>
      </w:r>
    </w:p>
    <w:p w:rsidR="00D132E8" w:rsidRPr="00D132E8" w:rsidRDefault="00D132E8" w:rsidP="00D132E8">
      <w:pPr>
        <w:tabs>
          <w:tab w:val="left" w:pos="993"/>
          <w:tab w:val="left" w:pos="1276"/>
        </w:tabs>
        <w:spacing w:after="0" w:line="240" w:lineRule="auto"/>
        <w:ind w:firstLine="709"/>
        <w:jc w:val="center"/>
        <w:rPr>
          <w:rFonts w:ascii="Times New Roman" w:hAnsi="Times New Roman" w:cs="Times New Roman"/>
          <w:b/>
          <w:sz w:val="28"/>
          <w:szCs w:val="28"/>
        </w:rPr>
      </w:pPr>
    </w:p>
    <w:p w:rsidR="00D132E8" w:rsidRPr="00D132E8" w:rsidRDefault="00D132E8" w:rsidP="00D132E8">
      <w:pPr>
        <w:spacing w:after="0" w:line="240" w:lineRule="auto"/>
        <w:jc w:val="center"/>
        <w:rPr>
          <w:rFonts w:ascii="Times New Roman" w:hAnsi="Times New Roman" w:cs="Times New Roman"/>
          <w:b/>
          <w:sz w:val="28"/>
          <w:szCs w:val="28"/>
        </w:rPr>
      </w:pPr>
      <w:r w:rsidRPr="00D132E8">
        <w:rPr>
          <w:rFonts w:ascii="Times New Roman" w:hAnsi="Times New Roman" w:cs="Times New Roman"/>
          <w:b/>
          <w:sz w:val="28"/>
          <w:szCs w:val="28"/>
        </w:rPr>
        <w:t>6. Организационно-педагогические условия</w:t>
      </w:r>
    </w:p>
    <w:p w:rsidR="00D132E8" w:rsidRPr="00D132E8" w:rsidRDefault="00D132E8" w:rsidP="00D132E8">
      <w:pPr>
        <w:spacing w:after="0" w:line="240" w:lineRule="auto"/>
        <w:ind w:firstLine="708"/>
        <w:jc w:val="both"/>
        <w:rPr>
          <w:rFonts w:ascii="Times New Roman" w:hAnsi="Times New Roman" w:cs="Times New Roman"/>
          <w:sz w:val="28"/>
          <w:szCs w:val="28"/>
        </w:rPr>
      </w:pPr>
      <w:r w:rsidRPr="00D132E8">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D132E8" w:rsidRPr="00D132E8" w:rsidRDefault="00D132E8" w:rsidP="00D132E8">
      <w:pPr>
        <w:spacing w:after="0" w:line="240" w:lineRule="auto"/>
        <w:jc w:val="both"/>
        <w:rPr>
          <w:rFonts w:ascii="Times New Roman" w:hAnsi="Times New Roman" w:cs="Times New Roman"/>
          <w:sz w:val="28"/>
          <w:szCs w:val="28"/>
        </w:rPr>
      </w:pPr>
      <w:r w:rsidRPr="00D132E8">
        <w:rPr>
          <w:rFonts w:ascii="Times New Roman" w:hAnsi="Times New Roman" w:cs="Times New Roman"/>
          <w:sz w:val="28"/>
          <w:szCs w:val="28"/>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D132E8" w:rsidRPr="00D132E8" w:rsidRDefault="00D132E8" w:rsidP="00D132E8">
      <w:pPr>
        <w:spacing w:after="0" w:line="240" w:lineRule="auto"/>
        <w:jc w:val="both"/>
        <w:rPr>
          <w:rFonts w:ascii="Times New Roman" w:hAnsi="Times New Roman" w:cs="Times New Roman"/>
          <w:sz w:val="28"/>
          <w:szCs w:val="28"/>
        </w:rPr>
      </w:pPr>
      <w:r w:rsidRPr="00D132E8">
        <w:rPr>
          <w:rFonts w:ascii="Times New Roman" w:hAnsi="Times New Roman" w:cs="Times New Roman"/>
          <w:sz w:val="28"/>
          <w:szCs w:val="28"/>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D132E8" w:rsidRPr="00D132E8" w:rsidRDefault="00D132E8" w:rsidP="00D132E8">
      <w:pPr>
        <w:widowControl w:val="0"/>
        <w:spacing w:after="0" w:line="240" w:lineRule="auto"/>
        <w:jc w:val="center"/>
        <w:rPr>
          <w:rFonts w:ascii="Times New Roman" w:hAnsi="Times New Roman" w:cs="Times New Roman"/>
          <w:b/>
          <w:sz w:val="28"/>
          <w:szCs w:val="28"/>
        </w:rPr>
      </w:pPr>
    </w:p>
    <w:p w:rsidR="00DD1E60" w:rsidRDefault="00DD1E60">
      <w:pPr>
        <w:rPr>
          <w:rFonts w:ascii="Times New Roman" w:hAnsi="Times New Roman" w:cs="Times New Roman"/>
          <w:b/>
          <w:sz w:val="28"/>
          <w:szCs w:val="28"/>
        </w:rPr>
      </w:pPr>
      <w:r>
        <w:rPr>
          <w:rFonts w:ascii="Times New Roman" w:hAnsi="Times New Roman" w:cs="Times New Roman"/>
          <w:b/>
          <w:sz w:val="28"/>
          <w:szCs w:val="28"/>
        </w:rPr>
        <w:br w:type="page"/>
      </w:r>
    </w:p>
    <w:p w:rsidR="007A55DE" w:rsidRDefault="007A55DE" w:rsidP="007A55DE">
      <w:pPr>
        <w:widowControl w:val="0"/>
        <w:spacing w:after="0" w:line="240" w:lineRule="auto"/>
        <w:jc w:val="center"/>
        <w:rPr>
          <w:rFonts w:ascii="Times New Roman" w:eastAsia="Times New Roman" w:hAnsi="Times New Roman" w:cs="Times New Roman"/>
          <w:b/>
          <w:bCs/>
          <w:sz w:val="28"/>
          <w:szCs w:val="28"/>
        </w:rPr>
      </w:pPr>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7A55DE" w:rsidRPr="007A55DE" w:rsidRDefault="007A55DE" w:rsidP="007A55DE">
      <w:pPr>
        <w:widowControl w:val="0"/>
        <w:spacing w:after="0" w:line="240" w:lineRule="auto"/>
        <w:jc w:val="center"/>
        <w:rPr>
          <w:rFonts w:ascii="Times New Roman" w:eastAsia="Calibri" w:hAnsi="Times New Roman" w:cs="Times New Roman"/>
          <w:sz w:val="28"/>
          <w:szCs w:val="28"/>
          <w:lang w:eastAsia="en-US"/>
        </w:rPr>
      </w:pPr>
    </w:p>
    <w:p w:rsidR="007A55DE" w:rsidRPr="007A55DE" w:rsidRDefault="007A55DE" w:rsidP="007A55DE">
      <w:pPr>
        <w:spacing w:after="0" w:line="240" w:lineRule="auto"/>
        <w:jc w:val="center"/>
        <w:rPr>
          <w:rFonts w:ascii="Times New Roman" w:hAnsi="Times New Roman" w:cs="Times New Roman"/>
          <w:b/>
          <w:bCs/>
          <w:sz w:val="28"/>
          <w:szCs w:val="28"/>
        </w:rPr>
      </w:pPr>
      <w:r w:rsidRPr="007A55DE">
        <w:rPr>
          <w:rFonts w:ascii="Times New Roman" w:hAnsi="Times New Roman" w:cs="Times New Roman"/>
          <w:b/>
          <w:sz w:val="28"/>
          <w:szCs w:val="28"/>
        </w:rPr>
        <w:t>СОВЕРШЕНСТВОВАНИЕ ДЕЯТЕЛЬНОСТИ ОБРАЗОВАТЕЛЬНЫХ ОРГАНИЗАЦИЙ ПРОФЕССИОНАЛЬНОГО ОБУЧЕНИЯ И ДОПОЛНИТЕЛЬНОГО ПРОФЕССИОНАЛЬНОГО ОБРАЗОВАНИЯ</w:t>
      </w:r>
    </w:p>
    <w:p w:rsidR="007A55DE" w:rsidRPr="007A55DE" w:rsidRDefault="007A55DE" w:rsidP="007A55DE">
      <w:pPr>
        <w:suppressAutoHyphens/>
        <w:spacing w:after="0" w:line="240" w:lineRule="auto"/>
        <w:jc w:val="center"/>
        <w:rPr>
          <w:rFonts w:ascii="Times New Roman" w:hAnsi="Times New Roman" w:cs="Times New Roman"/>
          <w:b/>
          <w:sz w:val="24"/>
          <w:szCs w:val="24"/>
        </w:rPr>
      </w:pPr>
    </w:p>
    <w:p w:rsidR="007A55DE" w:rsidRPr="007A55DE" w:rsidRDefault="007A55DE" w:rsidP="007A55DE">
      <w:pPr>
        <w:pStyle w:val="aa"/>
        <w:jc w:val="center"/>
        <w:rPr>
          <w:rFonts w:ascii="Times New Roman" w:hAnsi="Times New Roman"/>
          <w:b/>
          <w:bCs/>
          <w:sz w:val="28"/>
          <w:szCs w:val="28"/>
        </w:rPr>
      </w:pPr>
      <w:r w:rsidRPr="007A55DE">
        <w:rPr>
          <w:rFonts w:ascii="Times New Roman" w:hAnsi="Times New Roman"/>
          <w:b/>
          <w:bCs/>
          <w:sz w:val="28"/>
          <w:szCs w:val="28"/>
        </w:rPr>
        <w:t>1. ОБЩИЕ ПОЛОЖЕНИЯ</w:t>
      </w:r>
    </w:p>
    <w:p w:rsidR="007A55DE" w:rsidRPr="007A55DE" w:rsidRDefault="007A55DE" w:rsidP="007A55DE">
      <w:pPr>
        <w:spacing w:after="0" w:line="240" w:lineRule="auto"/>
        <w:ind w:firstLine="709"/>
        <w:jc w:val="center"/>
        <w:rPr>
          <w:rFonts w:ascii="Times New Roman" w:hAnsi="Times New Roman" w:cs="Times New Roman"/>
          <w:b/>
          <w:sz w:val="28"/>
          <w:szCs w:val="28"/>
        </w:rPr>
      </w:pPr>
    </w:p>
    <w:p w:rsidR="007A55DE" w:rsidRPr="007A55DE" w:rsidRDefault="007A55DE" w:rsidP="007A55DE">
      <w:pPr>
        <w:pStyle w:val="aa"/>
        <w:ind w:firstLine="709"/>
        <w:jc w:val="both"/>
        <w:rPr>
          <w:rFonts w:ascii="Times New Roman" w:hAnsi="Times New Roman"/>
          <w:b/>
          <w:bCs/>
          <w:sz w:val="28"/>
          <w:szCs w:val="28"/>
        </w:rPr>
      </w:pPr>
      <w:r w:rsidRPr="007A55DE">
        <w:rPr>
          <w:rFonts w:ascii="Times New Roman" w:hAnsi="Times New Roman"/>
          <w:b/>
          <w:bCs/>
          <w:sz w:val="28"/>
          <w:szCs w:val="28"/>
        </w:rPr>
        <w:t>1.1. 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7A55DE" w:rsidRPr="007A55DE" w:rsidRDefault="007A55DE" w:rsidP="003B3172">
      <w:pPr>
        <w:pStyle w:val="aa"/>
        <w:numPr>
          <w:ilvl w:val="0"/>
          <w:numId w:val="472"/>
        </w:numPr>
        <w:ind w:left="0" w:firstLine="709"/>
        <w:jc w:val="both"/>
        <w:rPr>
          <w:rFonts w:ascii="Times New Roman" w:hAnsi="Times New Roman"/>
          <w:sz w:val="28"/>
          <w:szCs w:val="28"/>
        </w:rPr>
      </w:pPr>
      <w:r w:rsidRPr="007A55DE">
        <w:rPr>
          <w:rFonts w:ascii="Times New Roman" w:hAnsi="Times New Roman"/>
          <w:sz w:val="28"/>
          <w:szCs w:val="28"/>
        </w:rPr>
        <w:t>Федеральный закон Российской Федерации от 29.12.2012 г. № 273-ФЗ «Об образовании».</w:t>
      </w:r>
    </w:p>
    <w:p w:rsidR="007A55DE" w:rsidRPr="007A55DE" w:rsidRDefault="007A55DE" w:rsidP="003B3172">
      <w:pPr>
        <w:pStyle w:val="aa"/>
        <w:numPr>
          <w:ilvl w:val="0"/>
          <w:numId w:val="472"/>
        </w:numPr>
        <w:ind w:left="0" w:firstLine="709"/>
        <w:jc w:val="both"/>
        <w:rPr>
          <w:rFonts w:ascii="Times New Roman" w:hAnsi="Times New Roman"/>
          <w:sz w:val="28"/>
          <w:szCs w:val="28"/>
        </w:rPr>
      </w:pPr>
      <w:r w:rsidRPr="007A55DE">
        <w:rPr>
          <w:rFonts w:ascii="Times New Roman" w:hAnsi="Times New Roman"/>
          <w:sz w:val="28"/>
          <w:szCs w:val="28"/>
        </w:rPr>
        <w:t xml:space="preserve">Федеральный закон Российской Федерации </w:t>
      </w:r>
      <w:hyperlink r:id="rId111" w:history="1">
        <w:r w:rsidRPr="007A55DE">
          <w:rPr>
            <w:rFonts w:ascii="Times New Roman" w:hAnsi="Times New Roman"/>
            <w:sz w:val="28"/>
            <w:szCs w:val="28"/>
          </w:rPr>
          <w:t>от 21.12.1994 г.</w:t>
        </w:r>
      </w:hyperlink>
      <w:r w:rsidRPr="007A55DE">
        <w:rPr>
          <w:rFonts w:ascii="Times New Roman" w:hAnsi="Times New Roman"/>
          <w:sz w:val="28"/>
          <w:szCs w:val="28"/>
        </w:rPr>
        <w:t xml:space="preserve"> № 69-ФЗ «О пожарной безопасности».</w:t>
      </w:r>
    </w:p>
    <w:p w:rsidR="007A55DE" w:rsidRPr="007A55DE" w:rsidRDefault="007A55DE" w:rsidP="003B3172">
      <w:pPr>
        <w:pStyle w:val="aa"/>
        <w:numPr>
          <w:ilvl w:val="0"/>
          <w:numId w:val="472"/>
        </w:numPr>
        <w:ind w:left="0" w:firstLine="709"/>
        <w:jc w:val="both"/>
        <w:rPr>
          <w:rFonts w:ascii="Times New Roman" w:eastAsia="TimesNewRomanPSMT" w:hAnsi="Times New Roman"/>
          <w:sz w:val="28"/>
          <w:szCs w:val="28"/>
        </w:rPr>
      </w:pPr>
      <w:r w:rsidRPr="007A55DE">
        <w:rPr>
          <w:rFonts w:ascii="Times New Roman" w:eastAsia="TimesNewRomanPSMT" w:hAnsi="Times New Roman"/>
          <w:sz w:val="28"/>
          <w:szCs w:val="28"/>
        </w:rPr>
        <w:t>П</w:t>
      </w:r>
      <w:r w:rsidRPr="007A55DE">
        <w:rPr>
          <w:rFonts w:ascii="Times New Roman" w:hAnsi="Times New Roman"/>
          <w:sz w:val="28"/>
          <w:szCs w:val="28"/>
        </w:rPr>
        <w:t>риказ Министерства науки и высшего образования Российской Федерации от 25.05. 2020 г. № 679 «Об утверждении федерального государственного образовательного стандарта высшего образования – специалитет по специальности 20.05.01 Пожарная безопасность».</w:t>
      </w:r>
    </w:p>
    <w:p w:rsidR="007A55DE" w:rsidRPr="007A55DE" w:rsidRDefault="007A55DE" w:rsidP="003B3172">
      <w:pPr>
        <w:pStyle w:val="aa"/>
        <w:numPr>
          <w:ilvl w:val="0"/>
          <w:numId w:val="472"/>
        </w:numPr>
        <w:ind w:left="0" w:firstLine="709"/>
        <w:jc w:val="both"/>
        <w:rPr>
          <w:rFonts w:ascii="Times New Roman" w:eastAsia="TimesNewRomanPSMT" w:hAnsi="Times New Roman"/>
          <w:sz w:val="28"/>
          <w:szCs w:val="28"/>
        </w:rPr>
      </w:pPr>
      <w:r w:rsidRPr="007A55DE">
        <w:rPr>
          <w:rFonts w:ascii="Times New Roman" w:hAnsi="Times New Roman"/>
          <w:sz w:val="28"/>
          <w:szCs w:val="28"/>
        </w:rPr>
        <w:t xml:space="preserve">Квалификационные требования к специальной профессиональной подготовке выпускников образовательных организаций высшего образования МЧС России пожарно-технического профиля по специальности 20.05.01 Пожарная безопасность, </w:t>
      </w:r>
      <w:r w:rsidRPr="007A55DE">
        <w:rPr>
          <w:rFonts w:ascii="Times New Roman" w:eastAsia="TimesNewRomanPSMT" w:hAnsi="Times New Roman"/>
          <w:sz w:val="28"/>
          <w:szCs w:val="28"/>
        </w:rPr>
        <w:t>утвержденных первым заместителем Министра Российской Федерации по делам гражданской обороны, чрезвычайным ситуациям и ликвидации последствий стихийны бедствий, генерал-полковником внутренней службы А.П. Чуприяном от 22.07.2020 г.</w:t>
      </w:r>
    </w:p>
    <w:p w:rsidR="007A55DE" w:rsidRPr="007A55DE" w:rsidRDefault="007A55DE" w:rsidP="003B3172">
      <w:pPr>
        <w:pStyle w:val="aa"/>
        <w:numPr>
          <w:ilvl w:val="0"/>
          <w:numId w:val="472"/>
        </w:numPr>
        <w:ind w:left="0" w:firstLine="709"/>
        <w:jc w:val="both"/>
        <w:rPr>
          <w:rFonts w:ascii="Times New Roman" w:eastAsia="TimesNewRomanPSMT" w:hAnsi="Times New Roman"/>
          <w:sz w:val="28"/>
          <w:szCs w:val="28"/>
        </w:rPr>
      </w:pPr>
      <w:r w:rsidRPr="007A55DE">
        <w:rPr>
          <w:rFonts w:ascii="Times New Roman" w:hAnsi="Times New Roman"/>
          <w:sz w:val="28"/>
          <w:szCs w:val="28"/>
        </w:rPr>
        <w:t>Приказ Минздравсоцразвития РФ от 11.01.2011 N 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(Зарегистрировано в Минюсте РФ 23.03.2011 N 20237).</w:t>
      </w:r>
    </w:p>
    <w:p w:rsidR="007A55DE" w:rsidRDefault="00DD1E60" w:rsidP="007A55DE">
      <w:pPr>
        <w:pStyle w:val="aa"/>
        <w:ind w:firstLine="567"/>
        <w:jc w:val="both"/>
        <w:rPr>
          <w:rFonts w:ascii="Times New Roman" w:hAnsi="Times New Roman"/>
          <w:sz w:val="28"/>
          <w:szCs w:val="28"/>
        </w:rPr>
      </w:pPr>
      <w:r>
        <w:rPr>
          <w:rFonts w:ascii="Times New Roman" w:hAnsi="Times New Roman"/>
          <w:b/>
          <w:bCs/>
          <w:sz w:val="28"/>
          <w:szCs w:val="28"/>
        </w:rPr>
        <w:t xml:space="preserve">1.2 </w:t>
      </w:r>
      <w:r w:rsidR="007A55DE" w:rsidRPr="007A55DE">
        <w:rPr>
          <w:rFonts w:ascii="Times New Roman" w:hAnsi="Times New Roman"/>
          <w:b/>
          <w:bCs/>
          <w:sz w:val="28"/>
          <w:szCs w:val="28"/>
        </w:rPr>
        <w:t>Выдаваемые документы:</w:t>
      </w:r>
      <w:r w:rsidR="007A55DE" w:rsidRPr="007A55DE">
        <w:rPr>
          <w:rFonts w:ascii="Times New Roman" w:hAnsi="Times New Roman"/>
          <w:sz w:val="28"/>
          <w:szCs w:val="28"/>
        </w:rPr>
        <w:t xml:space="preserve"> удостоверение о </w:t>
      </w:r>
      <w:r w:rsidR="007A55DE" w:rsidRPr="007A55DE">
        <w:rPr>
          <w:rFonts w:ascii="Times New Roman" w:eastAsia="TimesNewRomanPSMT" w:hAnsi="Times New Roman"/>
          <w:sz w:val="28"/>
          <w:szCs w:val="28"/>
        </w:rPr>
        <w:t>повышении квалификации</w:t>
      </w:r>
      <w:r w:rsidR="007A55DE" w:rsidRPr="007A55DE">
        <w:rPr>
          <w:rFonts w:ascii="Times New Roman" w:hAnsi="Times New Roman"/>
          <w:sz w:val="28"/>
          <w:szCs w:val="28"/>
        </w:rPr>
        <w:t>.</w:t>
      </w:r>
    </w:p>
    <w:p w:rsidR="00DD1E60" w:rsidRPr="007A55DE" w:rsidRDefault="00DD1E60" w:rsidP="007A55DE">
      <w:pPr>
        <w:pStyle w:val="aa"/>
        <w:ind w:firstLine="567"/>
        <w:jc w:val="both"/>
        <w:rPr>
          <w:rFonts w:ascii="Times New Roman" w:hAnsi="Times New Roman"/>
          <w:sz w:val="28"/>
          <w:szCs w:val="28"/>
        </w:rPr>
      </w:pPr>
      <w:r>
        <w:rPr>
          <w:rFonts w:ascii="Times New Roman" w:hAnsi="Times New Roman"/>
          <w:sz w:val="28"/>
          <w:szCs w:val="28"/>
        </w:rPr>
        <w:t xml:space="preserve">Категория: </w:t>
      </w:r>
      <w:r w:rsidRPr="007A55DE">
        <w:rPr>
          <w:rFonts w:ascii="Times New Roman" w:hAnsi="Times New Roman"/>
          <w:sz w:val="28"/>
          <w:szCs w:val="28"/>
        </w:rPr>
        <w:t>Начальники учебных центров (пунктов) ФПС, заместители начальников учебных центров (пунктов) ФПС по учебной работе»</w:t>
      </w:r>
    </w:p>
    <w:p w:rsidR="007A55DE" w:rsidRPr="007A55DE" w:rsidRDefault="00DD1E60" w:rsidP="007A55DE">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1.3 </w:t>
      </w:r>
      <w:r w:rsidR="007A55DE" w:rsidRPr="007A55DE">
        <w:rPr>
          <w:rFonts w:ascii="Times New Roman" w:hAnsi="Times New Roman" w:cs="Times New Roman"/>
          <w:b/>
          <w:sz w:val="28"/>
          <w:szCs w:val="28"/>
        </w:rPr>
        <w:t>Цель</w:t>
      </w:r>
      <w:r w:rsidR="007A55DE" w:rsidRPr="007A55DE">
        <w:rPr>
          <w:rFonts w:ascii="Times New Roman" w:hAnsi="Times New Roman" w:cs="Times New Roman"/>
          <w:sz w:val="28"/>
          <w:szCs w:val="28"/>
        </w:rPr>
        <w:t>: совершенствование знаний и практических навыков, направленных на получение компетенции, необходимой для совершенствования профессиональной деятельности.</w:t>
      </w:r>
    </w:p>
    <w:p w:rsidR="007A55DE" w:rsidRPr="007A55DE" w:rsidRDefault="00DD1E60" w:rsidP="007A55DE">
      <w:pPr>
        <w:pStyle w:val="af0"/>
        <w:tabs>
          <w:tab w:val="left" w:pos="1080"/>
        </w:tabs>
        <w:autoSpaceDE w:val="0"/>
        <w:spacing w:after="0" w:line="240" w:lineRule="auto"/>
        <w:ind w:right="-1" w:firstLine="567"/>
        <w:rPr>
          <w:rFonts w:ascii="Times New Roman" w:hAnsi="Times New Roman" w:cs="Times New Roman"/>
          <w:b/>
          <w:sz w:val="28"/>
          <w:szCs w:val="28"/>
        </w:rPr>
      </w:pPr>
      <w:r>
        <w:rPr>
          <w:rFonts w:ascii="Times New Roman" w:hAnsi="Times New Roman" w:cs="Times New Roman"/>
          <w:b/>
          <w:sz w:val="28"/>
          <w:szCs w:val="28"/>
        </w:rPr>
        <w:t xml:space="preserve">1.4 </w:t>
      </w:r>
      <w:r w:rsidR="007A55DE" w:rsidRPr="007A55DE">
        <w:rPr>
          <w:rFonts w:ascii="Times New Roman" w:hAnsi="Times New Roman" w:cs="Times New Roman"/>
          <w:b/>
          <w:sz w:val="28"/>
          <w:szCs w:val="28"/>
        </w:rPr>
        <w:t>Задачи:</w:t>
      </w:r>
    </w:p>
    <w:p w:rsidR="007A55DE" w:rsidRPr="007A55DE" w:rsidRDefault="007A55DE" w:rsidP="007A55DE">
      <w:pPr>
        <w:pStyle w:val="af0"/>
        <w:tabs>
          <w:tab w:val="left" w:pos="1080"/>
        </w:tabs>
        <w:autoSpaceDE w:val="0"/>
        <w:spacing w:after="0" w:line="240" w:lineRule="auto"/>
        <w:ind w:right="-1" w:firstLine="567"/>
        <w:jc w:val="both"/>
        <w:rPr>
          <w:rFonts w:ascii="Times New Roman" w:hAnsi="Times New Roman" w:cs="Times New Roman"/>
          <w:sz w:val="28"/>
          <w:szCs w:val="28"/>
        </w:rPr>
      </w:pPr>
      <w:r w:rsidRPr="007A55DE">
        <w:rPr>
          <w:rFonts w:ascii="Times New Roman" w:hAnsi="Times New Roman" w:cs="Times New Roman"/>
          <w:b/>
          <w:sz w:val="28"/>
          <w:szCs w:val="28"/>
        </w:rPr>
        <w:t xml:space="preserve">- </w:t>
      </w:r>
      <w:r w:rsidRPr="007A55DE">
        <w:rPr>
          <w:rFonts w:ascii="Times New Roman" w:hAnsi="Times New Roman" w:cs="Times New Roman"/>
          <w:sz w:val="28"/>
          <w:szCs w:val="28"/>
        </w:rPr>
        <w:t>изучение нормативно-правовых актов и руководящих документов в области образовательной, административно-хозяйственной и финансовой деятельности;</w:t>
      </w:r>
    </w:p>
    <w:p w:rsidR="007A55DE" w:rsidRPr="007A55DE" w:rsidRDefault="007A55DE" w:rsidP="007A55DE">
      <w:pPr>
        <w:pStyle w:val="3e"/>
        <w:tabs>
          <w:tab w:val="left" w:pos="1035"/>
        </w:tabs>
        <w:spacing w:line="240" w:lineRule="auto"/>
        <w:ind w:firstLine="567"/>
        <w:rPr>
          <w:rFonts w:ascii="Times New Roman" w:hAnsi="Times New Roman" w:cs="Times New Roman"/>
        </w:rPr>
      </w:pPr>
      <w:r w:rsidRPr="007A55DE">
        <w:rPr>
          <w:rFonts w:ascii="Times New Roman" w:hAnsi="Times New Roman" w:cs="Times New Roman"/>
        </w:rPr>
        <w:t xml:space="preserve">- приобретение теоретических знаний по организации и обеспечению образовательной деятельности; </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изучение и обобщение передовых форм и методов обучения различных категорий слушателей;</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совершенствование знаний в области финансово-хозяйственной деятельности, заключения трудовых договоров и предоставления платных услуг сторонним организациям.</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По результатам освоения программы обучающемуся выдается удостоверение о повышении квалификации. Слушателям, не выполнившим учебный план и не прошедшим итоговую аттестацию выдается справка об обучении. </w:t>
      </w:r>
    </w:p>
    <w:p w:rsidR="007A55DE" w:rsidRPr="007A55DE" w:rsidRDefault="007A55DE" w:rsidP="007A55DE">
      <w:pPr>
        <w:spacing w:after="0" w:line="240" w:lineRule="auto"/>
        <w:ind w:firstLine="567"/>
        <w:rPr>
          <w:rFonts w:ascii="Times New Roman" w:hAnsi="Times New Roman" w:cs="Times New Roman"/>
          <w:b/>
          <w:sz w:val="28"/>
          <w:szCs w:val="28"/>
        </w:rPr>
      </w:pPr>
      <w:r w:rsidRPr="007A55DE">
        <w:rPr>
          <w:rFonts w:ascii="Times New Roman" w:hAnsi="Times New Roman" w:cs="Times New Roman"/>
          <w:b/>
          <w:sz w:val="28"/>
          <w:szCs w:val="28"/>
        </w:rPr>
        <w:t>1.</w:t>
      </w:r>
      <w:r w:rsidR="00DD1E60">
        <w:rPr>
          <w:rFonts w:ascii="Times New Roman" w:hAnsi="Times New Roman" w:cs="Times New Roman"/>
          <w:b/>
          <w:sz w:val="28"/>
          <w:szCs w:val="28"/>
        </w:rPr>
        <w:t>5</w:t>
      </w:r>
      <w:r w:rsidRPr="007A55DE">
        <w:rPr>
          <w:rFonts w:ascii="Times New Roman" w:hAnsi="Times New Roman" w:cs="Times New Roman"/>
          <w:b/>
          <w:sz w:val="28"/>
          <w:szCs w:val="28"/>
        </w:rPr>
        <w:t xml:space="preserve"> Требования к обучающимся по программе.</w:t>
      </w:r>
    </w:p>
    <w:p w:rsidR="007A55DE" w:rsidRPr="007A55DE" w:rsidRDefault="007A55DE" w:rsidP="007A55DE">
      <w:pPr>
        <w:spacing w:after="0" w:line="240" w:lineRule="auto"/>
        <w:ind w:firstLine="709"/>
        <w:jc w:val="both"/>
        <w:rPr>
          <w:rFonts w:ascii="Times New Roman" w:hAnsi="Times New Roman" w:cs="Times New Roman"/>
          <w:sz w:val="28"/>
          <w:szCs w:val="28"/>
        </w:rPr>
      </w:pPr>
      <w:r w:rsidRPr="007A55DE">
        <w:rPr>
          <w:rFonts w:ascii="Times New Roman" w:hAnsi="Times New Roman" w:cs="Times New Roman"/>
          <w:sz w:val="28"/>
          <w:szCs w:val="28"/>
        </w:rPr>
        <w:t>К освоению программы допускаются лица, имеющие среднее профессиональное или высшее образование; лица, получающие среднее профессиональное или высшее образование.</w:t>
      </w:r>
    </w:p>
    <w:p w:rsidR="007A55DE" w:rsidRPr="007A55DE" w:rsidRDefault="007A55DE" w:rsidP="007A55DE">
      <w:pPr>
        <w:widowControl w:val="0"/>
        <w:spacing w:after="0" w:line="240" w:lineRule="auto"/>
        <w:ind w:firstLine="709"/>
        <w:jc w:val="both"/>
        <w:rPr>
          <w:rFonts w:ascii="Times New Roman" w:hAnsi="Times New Roman" w:cs="Times New Roman"/>
          <w:sz w:val="28"/>
          <w:szCs w:val="28"/>
        </w:rPr>
      </w:pPr>
      <w:r w:rsidRPr="007A55DE">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7A55DE" w:rsidRPr="007A55DE" w:rsidRDefault="007A55DE" w:rsidP="007A55DE">
      <w:pPr>
        <w:pStyle w:val="Style18"/>
        <w:widowControl/>
        <w:spacing w:line="240" w:lineRule="auto"/>
        <w:ind w:firstLine="567"/>
        <w:rPr>
          <w:rStyle w:val="FontStyle41"/>
          <w:rFonts w:cs="Times New Roman"/>
        </w:rPr>
      </w:pPr>
      <w:r w:rsidRPr="007A55DE">
        <w:rPr>
          <w:rStyle w:val="FontStyle41"/>
          <w:rFonts w:cs="Times New Roman"/>
        </w:rPr>
        <w:t>- способностью организовывать и возглавлять работу коллектива работников, готовность к лидерству;</w:t>
      </w:r>
    </w:p>
    <w:p w:rsidR="007A55DE" w:rsidRPr="007A55DE" w:rsidRDefault="007A55DE" w:rsidP="007A55DE">
      <w:pPr>
        <w:widowControl w:val="0"/>
        <w:spacing w:after="0" w:line="240" w:lineRule="auto"/>
        <w:ind w:firstLine="567"/>
        <w:jc w:val="both"/>
        <w:rPr>
          <w:rFonts w:ascii="Times New Roman" w:hAnsi="Times New Roman" w:cs="Times New Roman"/>
          <w:sz w:val="28"/>
          <w:szCs w:val="28"/>
          <w:lang w:eastAsia="x-none"/>
        </w:rPr>
      </w:pPr>
      <w:r w:rsidRPr="007A55DE">
        <w:rPr>
          <w:rStyle w:val="FontStyle41"/>
          <w:rFonts w:cs="Times New Roman"/>
        </w:rPr>
        <w:t xml:space="preserve">- </w:t>
      </w:r>
      <w:r w:rsidRPr="007A55DE">
        <w:rPr>
          <w:rFonts w:ascii="Times New Roman" w:hAnsi="Times New Roman" w:cs="Times New Roman"/>
          <w:spacing w:val="-6"/>
          <w:sz w:val="28"/>
          <w:szCs w:val="28"/>
          <w:lang w:val="x-none" w:eastAsia="x-none"/>
        </w:rPr>
        <w:t xml:space="preserve">способностью </w:t>
      </w:r>
      <w:r w:rsidRPr="007A55DE">
        <w:rPr>
          <w:rFonts w:ascii="Times New Roman" w:hAnsi="Times New Roman" w:cs="Times New Roman"/>
          <w:sz w:val="28"/>
          <w:szCs w:val="28"/>
          <w:lang w:val="x-none" w:eastAsia="x-none"/>
        </w:rPr>
        <w:t>к письменной и устной деловой коммуникации</w:t>
      </w:r>
      <w:r w:rsidRPr="007A55DE">
        <w:rPr>
          <w:rFonts w:ascii="Times New Roman" w:hAnsi="Times New Roman" w:cs="Times New Roman"/>
          <w:sz w:val="28"/>
          <w:szCs w:val="28"/>
          <w:lang w:eastAsia="x-none"/>
        </w:rPr>
        <w:t>;</w:t>
      </w:r>
    </w:p>
    <w:p w:rsidR="007A55DE" w:rsidRPr="007A55DE" w:rsidRDefault="007A55DE" w:rsidP="007A55DE">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7A55DE">
        <w:rPr>
          <w:rFonts w:ascii="Times New Roman" w:hAnsi="Times New Roman" w:cs="Times New Roman"/>
          <w:sz w:val="28"/>
          <w:szCs w:val="28"/>
          <w:lang w:eastAsia="x-none"/>
        </w:rPr>
        <w:t xml:space="preserve">- </w:t>
      </w:r>
      <w:r w:rsidRPr="007A55DE">
        <w:rPr>
          <w:rFonts w:ascii="Times New Roman" w:hAnsi="Times New Roman" w:cs="Times New Roman"/>
          <w:sz w:val="28"/>
          <w:szCs w:val="28"/>
          <w:lang w:eastAsia="en-US"/>
        </w:rPr>
        <w:t>способностью работать самостоятельно, принимать решения;</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способностью использовать в профессиональной деятельности базовые знания в области гуманитарных, экономических, социальных и технических дисциплин;</w:t>
      </w:r>
    </w:p>
    <w:p w:rsidR="007A55DE" w:rsidRPr="007A55DE" w:rsidRDefault="007A55DE" w:rsidP="007A55DE">
      <w:pPr>
        <w:widowControl w:val="0"/>
        <w:spacing w:after="0" w:line="240" w:lineRule="auto"/>
        <w:ind w:firstLine="567"/>
        <w:jc w:val="both"/>
        <w:rPr>
          <w:rFonts w:ascii="Times New Roman" w:hAnsi="Times New Roman" w:cs="Times New Roman"/>
          <w:sz w:val="28"/>
          <w:szCs w:val="28"/>
          <w:lang w:eastAsia="x-none"/>
        </w:rPr>
      </w:pPr>
      <w:r w:rsidRPr="007A55DE">
        <w:rPr>
          <w:rFonts w:ascii="Times New Roman" w:hAnsi="Times New Roman" w:cs="Times New Roman"/>
          <w:spacing w:val="-6"/>
          <w:sz w:val="28"/>
          <w:szCs w:val="28"/>
          <w:lang w:eastAsia="x-none"/>
        </w:rPr>
        <w:t>-</w:t>
      </w:r>
      <w:r w:rsidRPr="007A55DE">
        <w:rPr>
          <w:rFonts w:ascii="Times New Roman" w:hAnsi="Times New Roman" w:cs="Times New Roman"/>
          <w:spacing w:val="-6"/>
          <w:sz w:val="28"/>
          <w:szCs w:val="28"/>
          <w:lang w:val="x-none" w:eastAsia="x-none"/>
        </w:rPr>
        <w:t xml:space="preserve">способностью </w:t>
      </w:r>
      <w:r w:rsidRPr="007A55DE">
        <w:rPr>
          <w:rFonts w:ascii="Times New Roman" w:hAnsi="Times New Roman" w:cs="Times New Roman"/>
          <w:sz w:val="28"/>
          <w:szCs w:val="28"/>
          <w:lang w:val="x-none" w:eastAsia="x-none"/>
        </w:rPr>
        <w:t>к логическому мышлению, обобщению, анализу, критическому осмыслению, систематизации, прогнозированию, постановке исследовательских задач и выбору путей их достижения</w:t>
      </w:r>
      <w:r w:rsidRPr="007A55DE">
        <w:rPr>
          <w:rFonts w:ascii="Times New Roman" w:hAnsi="Times New Roman" w:cs="Times New Roman"/>
          <w:sz w:val="28"/>
          <w:szCs w:val="28"/>
          <w:lang w:eastAsia="x-none"/>
        </w:rPr>
        <w:t>;</w:t>
      </w:r>
    </w:p>
    <w:p w:rsidR="007A55DE" w:rsidRPr="007A55DE" w:rsidRDefault="007A55DE" w:rsidP="007A55DE">
      <w:pPr>
        <w:widowControl w:val="0"/>
        <w:spacing w:after="0" w:line="240" w:lineRule="auto"/>
        <w:ind w:firstLine="567"/>
        <w:jc w:val="both"/>
        <w:rPr>
          <w:rFonts w:ascii="Times New Roman" w:hAnsi="Times New Roman" w:cs="Times New Roman"/>
          <w:sz w:val="28"/>
          <w:szCs w:val="28"/>
          <w:lang w:eastAsia="x-none"/>
        </w:rPr>
      </w:pPr>
      <w:r w:rsidRPr="007A55DE">
        <w:rPr>
          <w:rFonts w:ascii="Times New Roman" w:hAnsi="Times New Roman" w:cs="Times New Roman"/>
          <w:sz w:val="28"/>
          <w:szCs w:val="28"/>
          <w:lang w:eastAsia="x-none"/>
        </w:rPr>
        <w:t>-знанием документационного обеспечения управления в органах и подразделениях;</w:t>
      </w:r>
    </w:p>
    <w:p w:rsidR="007A55DE" w:rsidRPr="007A55DE" w:rsidRDefault="007A55DE" w:rsidP="007A55DE">
      <w:pPr>
        <w:pStyle w:val="ConsPlusNormal"/>
        <w:ind w:firstLine="567"/>
        <w:jc w:val="both"/>
        <w:rPr>
          <w:rFonts w:ascii="Times New Roman" w:hAnsi="Times New Roman" w:cs="Times New Roman"/>
          <w:sz w:val="28"/>
          <w:szCs w:val="28"/>
        </w:rPr>
      </w:pPr>
      <w:r w:rsidRPr="007A55DE">
        <w:rPr>
          <w:rFonts w:ascii="Times New Roman" w:hAnsi="Times New Roman" w:cs="Times New Roman"/>
          <w:sz w:val="28"/>
          <w:szCs w:val="28"/>
        </w:rPr>
        <w:t>- готовностью к познавательной деятельности;</w:t>
      </w:r>
    </w:p>
    <w:p w:rsidR="007A55DE" w:rsidRPr="007A55DE" w:rsidRDefault="007A55DE" w:rsidP="007A55DE">
      <w:pPr>
        <w:pStyle w:val="ConsPlusNormal"/>
        <w:ind w:firstLine="567"/>
        <w:jc w:val="both"/>
        <w:rPr>
          <w:rFonts w:ascii="Times New Roman" w:hAnsi="Times New Roman" w:cs="Times New Roman"/>
          <w:sz w:val="28"/>
          <w:szCs w:val="28"/>
        </w:rPr>
      </w:pPr>
      <w:r w:rsidRPr="007A55DE">
        <w:rPr>
          <w:rFonts w:ascii="Times New Roman" w:hAnsi="Times New Roman" w:cs="Times New Roman"/>
          <w:sz w:val="28"/>
          <w:szCs w:val="28"/>
        </w:rPr>
        <w:t>- способностью использовать навыки работы с информацией из различных источников для решения профессиональных и социальных задач;</w:t>
      </w:r>
    </w:p>
    <w:p w:rsidR="007A55DE" w:rsidRPr="007A55DE" w:rsidRDefault="007A55DE" w:rsidP="007A55DE">
      <w:pPr>
        <w:pStyle w:val="ConsPlusNormal"/>
        <w:ind w:firstLine="567"/>
        <w:jc w:val="both"/>
        <w:rPr>
          <w:rFonts w:ascii="Times New Roman" w:hAnsi="Times New Roman" w:cs="Times New Roman"/>
          <w:sz w:val="28"/>
          <w:szCs w:val="28"/>
        </w:rPr>
      </w:pPr>
      <w:r w:rsidRPr="007A55DE">
        <w:rPr>
          <w:rFonts w:ascii="Times New Roman" w:hAnsi="Times New Roman" w:cs="Times New Roman"/>
          <w:sz w:val="28"/>
          <w:szCs w:val="28"/>
        </w:rPr>
        <w:t>- владением навыков публичных выступлений, дискуссий, проведения занятий;</w:t>
      </w:r>
    </w:p>
    <w:p w:rsidR="007A55DE" w:rsidRPr="007A55DE" w:rsidRDefault="007A55DE" w:rsidP="007A55DE">
      <w:pPr>
        <w:pStyle w:val="ConsPlusNormal"/>
        <w:ind w:firstLine="567"/>
        <w:jc w:val="both"/>
        <w:rPr>
          <w:rFonts w:ascii="Times New Roman" w:hAnsi="Times New Roman" w:cs="Times New Roman"/>
          <w:sz w:val="28"/>
          <w:szCs w:val="28"/>
        </w:rPr>
      </w:pPr>
      <w:r w:rsidRPr="007A55DE">
        <w:rPr>
          <w:rFonts w:ascii="Times New Roman" w:hAnsi="Times New Roman" w:cs="Times New Roman"/>
          <w:sz w:val="28"/>
          <w:szCs w:val="28"/>
        </w:rPr>
        <w:t>- владеть основами информационно-аналитической деятельности и способностью их применить в профессиональной сфере;</w:t>
      </w:r>
    </w:p>
    <w:p w:rsidR="007A55DE" w:rsidRPr="007A55DE" w:rsidRDefault="007A55DE" w:rsidP="007A55DE">
      <w:pPr>
        <w:pStyle w:val="ConsPlusNormal"/>
        <w:ind w:firstLine="567"/>
        <w:jc w:val="both"/>
        <w:rPr>
          <w:rFonts w:ascii="Times New Roman" w:hAnsi="Times New Roman" w:cs="Times New Roman"/>
          <w:sz w:val="28"/>
          <w:szCs w:val="28"/>
        </w:rPr>
      </w:pPr>
      <w:r w:rsidRPr="007A55DE">
        <w:rPr>
          <w:rFonts w:ascii="Times New Roman" w:hAnsi="Times New Roman" w:cs="Times New Roman"/>
          <w:sz w:val="28"/>
          <w:szCs w:val="28"/>
        </w:rPr>
        <w:t>- готовностью к саморазвитию, самообразованию;</w:t>
      </w:r>
    </w:p>
    <w:p w:rsidR="007A55DE" w:rsidRPr="007A55DE" w:rsidRDefault="007A55DE" w:rsidP="007A55DE">
      <w:pPr>
        <w:pStyle w:val="ConsPlusNormal"/>
        <w:ind w:firstLine="567"/>
        <w:jc w:val="both"/>
        <w:rPr>
          <w:rFonts w:ascii="Times New Roman" w:hAnsi="Times New Roman" w:cs="Times New Roman"/>
          <w:sz w:val="28"/>
          <w:szCs w:val="28"/>
        </w:rPr>
      </w:pPr>
      <w:r w:rsidRPr="007A55DE">
        <w:rPr>
          <w:rFonts w:ascii="Times New Roman" w:hAnsi="Times New Roman" w:cs="Times New Roman"/>
          <w:sz w:val="28"/>
          <w:szCs w:val="28"/>
        </w:rPr>
        <w:t>- способностью использовать базовые теоретические знания для решения профессиональных задач;</w:t>
      </w:r>
    </w:p>
    <w:p w:rsidR="007A55DE" w:rsidRPr="007A55DE" w:rsidRDefault="007A55DE" w:rsidP="007A55DE">
      <w:pPr>
        <w:pStyle w:val="ConsPlusNormal"/>
        <w:ind w:firstLine="567"/>
        <w:jc w:val="both"/>
        <w:rPr>
          <w:rFonts w:ascii="Times New Roman" w:hAnsi="Times New Roman" w:cs="Times New Roman"/>
          <w:sz w:val="28"/>
          <w:szCs w:val="28"/>
        </w:rPr>
      </w:pPr>
      <w:r w:rsidRPr="007A55DE">
        <w:rPr>
          <w:rFonts w:ascii="Times New Roman" w:hAnsi="Times New Roman" w:cs="Times New Roman"/>
          <w:sz w:val="28"/>
          <w:szCs w:val="28"/>
        </w:rPr>
        <w:t>- владением педагогическими методами обучения;</w:t>
      </w:r>
    </w:p>
    <w:p w:rsidR="007A55DE" w:rsidRPr="007A55DE" w:rsidRDefault="007A55DE" w:rsidP="007A55DE">
      <w:pPr>
        <w:autoSpaceDE w:val="0"/>
        <w:autoSpaceDN w:val="0"/>
        <w:adjustRightInd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 </w:t>
      </w:r>
      <w:r w:rsidRPr="007A55DE">
        <w:rPr>
          <w:rFonts w:ascii="Times New Roman" w:eastAsia="Arial Unicode MS" w:hAnsi="Times New Roman" w:cs="Times New Roman"/>
          <w:sz w:val="28"/>
          <w:szCs w:val="28"/>
        </w:rPr>
        <w:t>способностью проявлять непримиримость к коррупционному поведению, высокий уровень правосознания и правовой культуры;</w:t>
      </w:r>
    </w:p>
    <w:p w:rsidR="007A55DE" w:rsidRPr="007A55DE" w:rsidRDefault="007A55DE" w:rsidP="007A55DE">
      <w:pPr>
        <w:pStyle w:val="ConsPlusNormal"/>
        <w:ind w:firstLine="567"/>
        <w:jc w:val="both"/>
        <w:rPr>
          <w:rFonts w:ascii="Times New Roman" w:hAnsi="Times New Roman" w:cs="Times New Roman"/>
          <w:sz w:val="28"/>
          <w:szCs w:val="28"/>
        </w:rPr>
      </w:pPr>
      <w:r w:rsidRPr="007A55DE">
        <w:rPr>
          <w:rFonts w:ascii="Times New Roman" w:hAnsi="Times New Roman" w:cs="Times New Roman"/>
          <w:sz w:val="28"/>
          <w:szCs w:val="28"/>
        </w:rPr>
        <w:t>- способностью организации учебного процесса и административно-хозяйственной деятельности;</w:t>
      </w:r>
    </w:p>
    <w:p w:rsidR="007A55DE" w:rsidRPr="007A55DE" w:rsidRDefault="007A55DE" w:rsidP="007A55DE">
      <w:pPr>
        <w:shd w:val="clear" w:color="auto" w:fill="FFFFFF"/>
        <w:tabs>
          <w:tab w:val="left" w:pos="709"/>
        </w:tabs>
        <w:spacing w:after="0" w:line="240" w:lineRule="auto"/>
        <w:ind w:right="68" w:firstLine="567"/>
        <w:jc w:val="both"/>
        <w:rPr>
          <w:rFonts w:ascii="Times New Roman" w:hAnsi="Times New Roman" w:cs="Times New Roman"/>
          <w:sz w:val="28"/>
          <w:szCs w:val="28"/>
        </w:rPr>
      </w:pPr>
      <w:r w:rsidRPr="007A55DE">
        <w:rPr>
          <w:rFonts w:ascii="Times New Roman" w:hAnsi="Times New Roman" w:cs="Times New Roman"/>
          <w:sz w:val="28"/>
          <w:szCs w:val="28"/>
        </w:rPr>
        <w:t>- знанием основных направлений деятельности Государственной противопожарной службы.</w:t>
      </w:r>
    </w:p>
    <w:p w:rsidR="007A55DE" w:rsidRPr="007A55DE" w:rsidRDefault="007A55DE" w:rsidP="007A55DE">
      <w:pPr>
        <w:shd w:val="clear" w:color="auto" w:fill="FFFFFF"/>
        <w:tabs>
          <w:tab w:val="left" w:pos="709"/>
        </w:tabs>
        <w:spacing w:after="0" w:line="240" w:lineRule="auto"/>
        <w:ind w:right="68" w:firstLine="567"/>
        <w:jc w:val="both"/>
        <w:rPr>
          <w:rFonts w:ascii="Times New Roman" w:hAnsi="Times New Roman" w:cs="Times New Roman"/>
          <w:sz w:val="28"/>
          <w:szCs w:val="28"/>
        </w:rPr>
      </w:pPr>
    </w:p>
    <w:p w:rsidR="007A55DE" w:rsidRPr="007A55DE" w:rsidRDefault="007A55DE" w:rsidP="007A55DE">
      <w:pPr>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2. Требования к компетенциям по результатам освоения программы</w:t>
      </w:r>
    </w:p>
    <w:p w:rsidR="007A55DE" w:rsidRPr="007A55DE" w:rsidRDefault="007A55DE" w:rsidP="007A55DE">
      <w:pPr>
        <w:spacing w:after="0" w:line="240" w:lineRule="auto"/>
        <w:jc w:val="center"/>
        <w:rPr>
          <w:rFonts w:ascii="Times New Roman" w:hAnsi="Times New Roman" w:cs="Times New Roman"/>
          <w:b/>
          <w:sz w:val="28"/>
          <w:szCs w:val="28"/>
        </w:rPr>
      </w:pPr>
    </w:p>
    <w:p w:rsidR="007A55DE" w:rsidRPr="007A55DE" w:rsidRDefault="007A55DE" w:rsidP="007A55DE">
      <w:pPr>
        <w:widowControl w:val="0"/>
        <w:spacing w:after="0" w:line="240" w:lineRule="auto"/>
        <w:ind w:firstLine="709"/>
        <w:jc w:val="both"/>
        <w:rPr>
          <w:rFonts w:ascii="Times New Roman" w:hAnsi="Times New Roman" w:cs="Times New Roman"/>
          <w:sz w:val="28"/>
          <w:szCs w:val="28"/>
        </w:rPr>
      </w:pPr>
      <w:r w:rsidRPr="007A55DE">
        <w:rPr>
          <w:rFonts w:ascii="Times New Roman" w:hAnsi="Times New Roman" w:cs="Times New Roman"/>
          <w:sz w:val="28"/>
          <w:szCs w:val="28"/>
        </w:rPr>
        <w:t>Процесс изучения программы направлен на совершенствование следующих компетенций:</w:t>
      </w:r>
    </w:p>
    <w:p w:rsidR="007A55DE" w:rsidRPr="007A55DE" w:rsidRDefault="007A55DE" w:rsidP="007A55DE">
      <w:pPr>
        <w:pStyle w:val="ConsPlusNormal"/>
        <w:ind w:firstLine="567"/>
        <w:jc w:val="both"/>
        <w:rPr>
          <w:rFonts w:ascii="Times New Roman" w:hAnsi="Times New Roman" w:cs="Times New Roman"/>
          <w:sz w:val="28"/>
          <w:szCs w:val="28"/>
        </w:rPr>
      </w:pPr>
      <w:r w:rsidRPr="007A55DE">
        <w:rPr>
          <w:rFonts w:ascii="Times New Roman" w:hAnsi="Times New Roman" w:cs="Times New Roman"/>
          <w:sz w:val="28"/>
          <w:szCs w:val="28"/>
        </w:rPr>
        <w:t>- способностью использовать базовые теоретические знания для решения профессиональных задач;</w:t>
      </w:r>
    </w:p>
    <w:p w:rsidR="007A55DE" w:rsidRPr="007A55DE" w:rsidRDefault="007A55DE" w:rsidP="007A55DE">
      <w:pPr>
        <w:widowControl w:val="0"/>
        <w:tabs>
          <w:tab w:val="left" w:pos="-1418"/>
        </w:tabs>
        <w:spacing w:after="0" w:line="240" w:lineRule="auto"/>
        <w:ind w:firstLine="567"/>
        <w:jc w:val="both"/>
        <w:rPr>
          <w:rFonts w:ascii="Times New Roman" w:eastAsia="Arial Unicode MS" w:hAnsi="Times New Roman" w:cs="Times New Roman"/>
          <w:sz w:val="28"/>
          <w:szCs w:val="28"/>
        </w:rPr>
      </w:pPr>
      <w:r w:rsidRPr="007A55DE">
        <w:rPr>
          <w:rFonts w:ascii="Times New Roman" w:eastAsia="Arial Unicode MS" w:hAnsi="Times New Roman" w:cs="Times New Roman"/>
          <w:sz w:val="28"/>
          <w:szCs w:val="28"/>
        </w:rPr>
        <w:t>-способностью организовывать профессиональную деятельность в соответствии с требованиями федерального законодательства, ведомственных правовых актов, функциональных обязанностей и основ делопроизводства;</w:t>
      </w:r>
    </w:p>
    <w:p w:rsidR="007A55DE" w:rsidRPr="007A55DE" w:rsidRDefault="007A55DE" w:rsidP="007A55DE">
      <w:pPr>
        <w:pStyle w:val="Style18"/>
        <w:widowControl/>
        <w:spacing w:line="240" w:lineRule="auto"/>
        <w:ind w:firstLine="567"/>
        <w:rPr>
          <w:rStyle w:val="FontStyle41"/>
          <w:rFonts w:cs="Times New Roman"/>
        </w:rPr>
      </w:pPr>
      <w:r w:rsidRPr="007A55DE">
        <w:rPr>
          <w:rStyle w:val="FontStyle41"/>
          <w:rFonts w:cs="Times New Roman"/>
        </w:rPr>
        <w:t>- способностью решать научные или инженерно-технические задачи в сфере своей профессиональной деятельности;</w:t>
      </w:r>
    </w:p>
    <w:p w:rsidR="007A55DE" w:rsidRPr="007A55DE" w:rsidRDefault="007A55DE" w:rsidP="007A55DE">
      <w:pPr>
        <w:pStyle w:val="ConsPlusNormal"/>
        <w:ind w:firstLine="567"/>
        <w:jc w:val="both"/>
        <w:rPr>
          <w:rFonts w:ascii="Times New Roman" w:hAnsi="Times New Roman" w:cs="Times New Roman"/>
          <w:sz w:val="28"/>
          <w:szCs w:val="28"/>
        </w:rPr>
      </w:pPr>
      <w:r w:rsidRPr="007A55DE">
        <w:rPr>
          <w:rFonts w:ascii="Times New Roman" w:hAnsi="Times New Roman" w:cs="Times New Roman"/>
          <w:sz w:val="28"/>
          <w:szCs w:val="28"/>
        </w:rPr>
        <w:t>- способностью владеть современными педагогическими методами обучения;</w:t>
      </w:r>
    </w:p>
    <w:p w:rsidR="007A55DE" w:rsidRPr="007A55DE" w:rsidRDefault="007A55DE" w:rsidP="007A55DE">
      <w:pPr>
        <w:suppressAutoHyphens/>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способностью использовать полученные знания для рациональной организации финансирования и материально-технического обеспечения учебного процесса.</w:t>
      </w:r>
    </w:p>
    <w:p w:rsidR="007A55DE" w:rsidRPr="007A55DE" w:rsidRDefault="007A55DE" w:rsidP="007A55DE">
      <w:pPr>
        <w:spacing w:after="0" w:line="240" w:lineRule="auto"/>
        <w:ind w:firstLine="720"/>
        <w:rPr>
          <w:rFonts w:ascii="Times New Roman" w:hAnsi="Times New Roman" w:cs="Times New Roman"/>
          <w:sz w:val="28"/>
          <w:szCs w:val="28"/>
        </w:rPr>
      </w:pPr>
    </w:p>
    <w:p w:rsidR="007A55DE" w:rsidRPr="007A55DE" w:rsidRDefault="007A55DE" w:rsidP="007A55DE">
      <w:pPr>
        <w:spacing w:after="0" w:line="240" w:lineRule="auto"/>
        <w:ind w:firstLine="720"/>
        <w:rPr>
          <w:rFonts w:ascii="Times New Roman" w:hAnsi="Times New Roman" w:cs="Times New Roman"/>
          <w:sz w:val="28"/>
          <w:szCs w:val="28"/>
        </w:rPr>
      </w:pPr>
      <w:r w:rsidRPr="007A55DE">
        <w:rPr>
          <w:rFonts w:ascii="Times New Roman" w:hAnsi="Times New Roman" w:cs="Times New Roman"/>
          <w:sz w:val="28"/>
          <w:szCs w:val="28"/>
        </w:rPr>
        <w:t>В результате изучения программы слушатель должен.</w:t>
      </w:r>
    </w:p>
    <w:p w:rsidR="007A55DE" w:rsidRPr="007A55DE" w:rsidRDefault="007A55DE" w:rsidP="007A55DE">
      <w:pPr>
        <w:spacing w:after="0" w:line="240" w:lineRule="auto"/>
        <w:ind w:firstLine="720"/>
        <w:rPr>
          <w:rFonts w:ascii="Times New Roman" w:hAnsi="Times New Roman" w:cs="Times New Roman"/>
          <w:b/>
          <w:sz w:val="28"/>
          <w:szCs w:val="28"/>
        </w:rPr>
      </w:pPr>
      <w:r w:rsidRPr="007A55DE">
        <w:rPr>
          <w:rFonts w:ascii="Times New Roman" w:hAnsi="Times New Roman" w:cs="Times New Roman"/>
          <w:b/>
          <w:sz w:val="28"/>
          <w:szCs w:val="28"/>
        </w:rPr>
        <w:t>Знать:</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 законодательные акты и нормативные документы, определяющие деятельность МЧС России;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нормативно-правовые акты и руководящие документы в образовательной, административно-хозяйственной и финансовой деятельности учебного центра (пункта) ФПС;</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 требования к организации учебного процесса в учебных центрах (пунктах) ФПС;</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 требования к учебно-методической документации разрабатываемой учебным центром (пунктом) ФПС;</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 передовые формы и методы обучения, в том числе с помощью дистанционных образовательных технологий;</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 порядок заключения трудовых договоров, приёма на работу и увольнения работников;</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 порядок предоставления платных услуг сторонним организациям;</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 основные способы закупок;</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 особенности обучения в учебных пожарно-спасательных частях;</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 порядок организации питания и проживания слушателей в учебных центрах (пунктах) ФПС;</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 ответственность за нарушения в области защиты государственной тайны.</w:t>
      </w:r>
    </w:p>
    <w:p w:rsidR="007A55DE" w:rsidRPr="007A55DE" w:rsidRDefault="007A55DE" w:rsidP="007A55DE">
      <w:pPr>
        <w:spacing w:after="0" w:line="240" w:lineRule="auto"/>
        <w:ind w:firstLine="720"/>
        <w:rPr>
          <w:rFonts w:ascii="Times New Roman" w:hAnsi="Times New Roman" w:cs="Times New Roman"/>
          <w:b/>
          <w:sz w:val="28"/>
          <w:szCs w:val="28"/>
        </w:rPr>
      </w:pPr>
      <w:r w:rsidRPr="007A55DE">
        <w:rPr>
          <w:rFonts w:ascii="Times New Roman" w:hAnsi="Times New Roman" w:cs="Times New Roman"/>
          <w:b/>
          <w:sz w:val="28"/>
          <w:szCs w:val="28"/>
        </w:rPr>
        <w:t>Уметь:</w:t>
      </w:r>
    </w:p>
    <w:p w:rsidR="007A55DE" w:rsidRPr="007A55DE" w:rsidRDefault="007A55DE" w:rsidP="007A55DE">
      <w:pPr>
        <w:spacing w:after="0" w:line="240" w:lineRule="auto"/>
        <w:ind w:firstLine="567"/>
        <w:jc w:val="both"/>
        <w:rPr>
          <w:rFonts w:ascii="Times New Roman" w:hAnsi="Times New Roman" w:cs="Times New Roman"/>
          <w:b/>
          <w:sz w:val="28"/>
          <w:szCs w:val="28"/>
        </w:rPr>
      </w:pPr>
      <w:r w:rsidRPr="007A55DE">
        <w:rPr>
          <w:rFonts w:ascii="Times New Roman" w:hAnsi="Times New Roman" w:cs="Times New Roman"/>
          <w:sz w:val="28"/>
          <w:szCs w:val="28"/>
        </w:rPr>
        <w:t>- применять положения действующего законодательства и нормативных документов, определяющих деятельность МЧС России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применять нормативно-правовые акты и руководящие документы в образовательной, административно-хозяйственной и финансовой деятельности учебного центра (пункта) ФПС;</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организовывать учебный процесс в учебных центрах (пунктах) ФПС;</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организовывать питания и проживания слушателей в учебных центрах (пунктах) ФПС;</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применять в учебном процессе передовые формы и методы обучения, в том числе с помощью дистанционных образовательных технологий;</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применять положения законодательства в вопросах исполнения государственного задания и сферы закупок;</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применять положения нормативных и руководящих документов, определяющих порядок финансового обеспечения государственных бюджетных учреждений МЧС России;</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осуществлять деятельность по оказанию платных услуг сторонним организациям;</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осуществлять контроль за образовательной, административно-хозяйственной и финансовой деятельностью учебного центра (пункта) ФПС;</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работать в информационных системах, использовать содержащую в них информацию.</w:t>
      </w:r>
    </w:p>
    <w:p w:rsidR="007A55DE" w:rsidRPr="007A55DE" w:rsidRDefault="007A55DE" w:rsidP="007A55DE">
      <w:pPr>
        <w:shd w:val="clear" w:color="auto" w:fill="FFFFFF"/>
        <w:spacing w:after="0" w:line="240" w:lineRule="auto"/>
        <w:ind w:right="-92" w:firstLine="567"/>
        <w:rPr>
          <w:rFonts w:ascii="Times New Roman" w:hAnsi="Times New Roman" w:cs="Times New Roman"/>
          <w:sz w:val="28"/>
          <w:szCs w:val="28"/>
        </w:rPr>
      </w:pPr>
      <w:r w:rsidRPr="007A55DE">
        <w:rPr>
          <w:rFonts w:ascii="Times New Roman" w:hAnsi="Times New Roman" w:cs="Times New Roman"/>
          <w:b/>
          <w:sz w:val="28"/>
          <w:szCs w:val="28"/>
        </w:rPr>
        <w:t xml:space="preserve">Иметь навыки </w:t>
      </w:r>
      <w:r w:rsidRPr="007A55DE">
        <w:rPr>
          <w:rFonts w:ascii="Times New Roman" w:hAnsi="Times New Roman" w:cs="Times New Roman"/>
          <w:sz w:val="28"/>
          <w:szCs w:val="28"/>
        </w:rPr>
        <w:t>принятия управленческих решений в деятельности учебного центра (пункта) ФПС.</w:t>
      </w:r>
    </w:p>
    <w:p w:rsidR="007A55DE" w:rsidRPr="007A55DE" w:rsidRDefault="007A55DE" w:rsidP="007A55DE">
      <w:pPr>
        <w:spacing w:after="0" w:line="240" w:lineRule="auto"/>
        <w:jc w:val="center"/>
        <w:rPr>
          <w:rFonts w:ascii="Times New Roman" w:hAnsi="Times New Roman" w:cs="Times New Roman"/>
          <w:b/>
          <w:sz w:val="28"/>
          <w:highlight w:val="yellow"/>
        </w:rPr>
      </w:pPr>
    </w:p>
    <w:p w:rsidR="007A55DE" w:rsidRPr="007A55DE" w:rsidRDefault="007A55DE" w:rsidP="007A55DE">
      <w:pPr>
        <w:spacing w:after="0" w:line="240" w:lineRule="auto"/>
        <w:jc w:val="center"/>
        <w:rPr>
          <w:rFonts w:ascii="Times New Roman" w:hAnsi="Times New Roman" w:cs="Times New Roman"/>
          <w:b/>
          <w:sz w:val="28"/>
        </w:rPr>
      </w:pPr>
      <w:r w:rsidRPr="007A55DE">
        <w:rPr>
          <w:rFonts w:ascii="Times New Roman" w:hAnsi="Times New Roman" w:cs="Times New Roman"/>
          <w:b/>
          <w:sz w:val="28"/>
        </w:rPr>
        <w:t xml:space="preserve">3. Структура и содержание учебной дисциплины </w:t>
      </w:r>
    </w:p>
    <w:p w:rsidR="007A55DE" w:rsidRPr="007A55DE" w:rsidRDefault="007A55DE" w:rsidP="007A55DE">
      <w:pPr>
        <w:spacing w:after="0" w:line="240" w:lineRule="auto"/>
        <w:jc w:val="center"/>
        <w:rPr>
          <w:rFonts w:ascii="Times New Roman" w:hAnsi="Times New Roman" w:cs="Times New Roman"/>
          <w:b/>
          <w:sz w:val="28"/>
        </w:rPr>
      </w:pPr>
    </w:p>
    <w:p w:rsidR="007A55DE" w:rsidRPr="007A55DE" w:rsidRDefault="007A55DE" w:rsidP="007A55DE">
      <w:pPr>
        <w:spacing w:after="0" w:line="240" w:lineRule="auto"/>
        <w:jc w:val="center"/>
        <w:rPr>
          <w:rFonts w:ascii="Times New Roman" w:hAnsi="Times New Roman" w:cs="Times New Roman"/>
          <w:b/>
          <w:sz w:val="28"/>
        </w:rPr>
      </w:pPr>
      <w:r w:rsidRPr="007A55DE">
        <w:rPr>
          <w:rFonts w:ascii="Times New Roman" w:hAnsi="Times New Roman" w:cs="Times New Roman"/>
          <w:b/>
          <w:sz w:val="28"/>
        </w:rPr>
        <w:t>3.1 Учебный план</w:t>
      </w:r>
    </w:p>
    <w:p w:rsidR="007A55DE" w:rsidRPr="007A55DE" w:rsidRDefault="007A55DE" w:rsidP="007A55DE">
      <w:pPr>
        <w:spacing w:after="0" w:line="240" w:lineRule="auto"/>
        <w:ind w:firstLine="709"/>
        <w:rPr>
          <w:rFonts w:ascii="Times New Roman" w:hAnsi="Times New Roman" w:cs="Times New Roman"/>
          <w:sz w:val="28"/>
        </w:rPr>
      </w:pPr>
    </w:p>
    <w:p w:rsidR="007A55DE" w:rsidRPr="007A55DE" w:rsidRDefault="007A55DE" w:rsidP="007A55DE">
      <w:pPr>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Программа повышения квалификации рассчитана на 72 часа.</w:t>
      </w:r>
    </w:p>
    <w:p w:rsidR="007A55DE" w:rsidRPr="007A55DE" w:rsidRDefault="007A55DE" w:rsidP="007A55DE">
      <w:pPr>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Форма обучения: очно-дистанционная.</w:t>
      </w:r>
    </w:p>
    <w:p w:rsidR="007A55DE" w:rsidRPr="007A55DE" w:rsidRDefault="007A55DE" w:rsidP="007A55DE">
      <w:pPr>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1 период - дистанционно (36 часов): лекционный материал, практические занятия.</w:t>
      </w:r>
    </w:p>
    <w:p w:rsidR="007A55DE" w:rsidRPr="007A55DE" w:rsidRDefault="007A55DE" w:rsidP="007A55DE">
      <w:pPr>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2 период – очно (36 часов): входной контроль, лекционный материал, практические занятия, итоговый контроль.</w:t>
      </w:r>
    </w:p>
    <w:p w:rsidR="007A55DE" w:rsidRPr="007A55DE" w:rsidRDefault="007A55DE" w:rsidP="007A55DE">
      <w:pPr>
        <w:spacing w:after="0" w:line="240" w:lineRule="auto"/>
        <w:jc w:val="center"/>
        <w:rPr>
          <w:rFonts w:ascii="Times New Roman" w:hAnsi="Times New Roman" w:cs="Times New Roman"/>
          <w:b/>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500"/>
        <w:gridCol w:w="540"/>
        <w:gridCol w:w="540"/>
        <w:gridCol w:w="684"/>
        <w:gridCol w:w="1134"/>
        <w:gridCol w:w="1134"/>
        <w:gridCol w:w="567"/>
      </w:tblGrid>
      <w:tr w:rsidR="007A55DE" w:rsidRPr="007A55DE" w:rsidTr="007A55DE">
        <w:trPr>
          <w:cantSplit/>
          <w:trHeight w:val="483"/>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w:t>
            </w:r>
          </w:p>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п\п</w:t>
            </w:r>
          </w:p>
        </w:tc>
        <w:tc>
          <w:tcPr>
            <w:tcW w:w="4500" w:type="dxa"/>
            <w:vMerge w:val="restart"/>
            <w:tcBorders>
              <w:top w:val="single" w:sz="4" w:space="0" w:color="auto"/>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 xml:space="preserve">Наименование разделов </w:t>
            </w:r>
          </w:p>
        </w:tc>
        <w:tc>
          <w:tcPr>
            <w:tcW w:w="540" w:type="dxa"/>
            <w:vMerge w:val="restart"/>
            <w:tcBorders>
              <w:top w:val="single" w:sz="4" w:space="0" w:color="auto"/>
              <w:left w:val="single" w:sz="4" w:space="0" w:color="auto"/>
              <w:right w:val="single" w:sz="4" w:space="0" w:color="auto"/>
            </w:tcBorders>
            <w:shd w:val="clear" w:color="auto" w:fill="auto"/>
            <w:textDirection w:val="btLr"/>
            <w:vAlign w:val="center"/>
          </w:tcPr>
          <w:p w:rsidR="007A55DE" w:rsidRPr="007A55DE" w:rsidRDefault="007A55DE" w:rsidP="007A55DE">
            <w:pPr>
              <w:spacing w:after="0" w:line="240" w:lineRule="auto"/>
              <w:ind w:left="113" w:right="113"/>
              <w:jc w:val="center"/>
              <w:rPr>
                <w:rFonts w:ascii="Times New Roman" w:hAnsi="Times New Roman" w:cs="Times New Roman"/>
                <w:sz w:val="24"/>
                <w:szCs w:val="24"/>
              </w:rPr>
            </w:pPr>
            <w:r w:rsidRPr="007A55DE">
              <w:rPr>
                <w:rFonts w:ascii="Times New Roman" w:hAnsi="Times New Roman" w:cs="Times New Roman"/>
                <w:sz w:val="24"/>
                <w:szCs w:val="24"/>
              </w:rPr>
              <w:t>Всего часов</w:t>
            </w:r>
          </w:p>
        </w:tc>
        <w:tc>
          <w:tcPr>
            <w:tcW w:w="3492" w:type="dxa"/>
            <w:gridSpan w:val="4"/>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В том числе</w:t>
            </w:r>
          </w:p>
        </w:tc>
        <w:tc>
          <w:tcPr>
            <w:tcW w:w="567" w:type="dxa"/>
            <w:vMerge w:val="restart"/>
            <w:tcBorders>
              <w:top w:val="single" w:sz="4" w:space="0" w:color="auto"/>
              <w:left w:val="single" w:sz="4" w:space="0" w:color="auto"/>
              <w:right w:val="single" w:sz="4" w:space="0" w:color="auto"/>
            </w:tcBorders>
            <w:textDirection w:val="btLr"/>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Форма контроля</w:t>
            </w:r>
          </w:p>
        </w:tc>
      </w:tr>
      <w:tr w:rsidR="007A55DE" w:rsidRPr="007A55DE" w:rsidTr="007A55DE">
        <w:trPr>
          <w:cantSplit/>
          <w:trHeight w:val="2412"/>
          <w:jc w:val="center"/>
        </w:trPr>
        <w:tc>
          <w:tcPr>
            <w:tcW w:w="682" w:type="dxa"/>
            <w:vMerge/>
            <w:tcBorders>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rPr>
                <w:rFonts w:ascii="Times New Roman" w:hAnsi="Times New Roman" w:cs="Times New Roman"/>
                <w:sz w:val="24"/>
                <w:szCs w:val="24"/>
              </w:rPr>
            </w:pPr>
          </w:p>
        </w:tc>
        <w:tc>
          <w:tcPr>
            <w:tcW w:w="4500" w:type="dxa"/>
            <w:vMerge/>
            <w:tcBorders>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rPr>
                <w:rFonts w:ascii="Times New Roman" w:hAnsi="Times New Roman" w:cs="Times New Roman"/>
                <w:sz w:val="24"/>
                <w:szCs w:val="24"/>
              </w:rPr>
            </w:pPr>
          </w:p>
        </w:tc>
        <w:tc>
          <w:tcPr>
            <w:tcW w:w="540" w:type="dxa"/>
            <w:vMerge/>
            <w:tcBorders>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7A55DE" w:rsidRPr="007A55DE" w:rsidRDefault="007A55DE" w:rsidP="007A55DE">
            <w:pPr>
              <w:spacing w:after="0" w:line="240" w:lineRule="auto"/>
              <w:ind w:left="113" w:right="113"/>
              <w:jc w:val="center"/>
              <w:rPr>
                <w:rFonts w:ascii="Times New Roman" w:hAnsi="Times New Roman" w:cs="Times New Roman"/>
                <w:sz w:val="24"/>
                <w:szCs w:val="24"/>
              </w:rPr>
            </w:pPr>
            <w:r w:rsidRPr="007A55DE">
              <w:rPr>
                <w:rFonts w:ascii="Times New Roman" w:hAnsi="Times New Roman" w:cs="Times New Roman"/>
                <w:sz w:val="24"/>
                <w:szCs w:val="24"/>
              </w:rPr>
              <w:t>Лекции (очно)</w:t>
            </w:r>
          </w:p>
        </w:tc>
        <w:tc>
          <w:tcPr>
            <w:tcW w:w="684" w:type="dxa"/>
            <w:tcBorders>
              <w:top w:val="single" w:sz="4" w:space="0" w:color="auto"/>
              <w:left w:val="single" w:sz="4" w:space="0" w:color="auto"/>
              <w:bottom w:val="single" w:sz="4" w:space="0" w:color="auto"/>
              <w:right w:val="single" w:sz="4" w:space="0" w:color="auto"/>
            </w:tcBorders>
            <w:textDirection w:val="btLr"/>
            <w:vAlign w:val="center"/>
          </w:tcPr>
          <w:p w:rsidR="007A55DE" w:rsidRPr="007A55DE" w:rsidRDefault="007A55DE" w:rsidP="007A55DE">
            <w:pPr>
              <w:spacing w:after="0" w:line="240" w:lineRule="auto"/>
              <w:ind w:left="113" w:right="113"/>
              <w:jc w:val="center"/>
              <w:rPr>
                <w:rFonts w:ascii="Times New Roman" w:hAnsi="Times New Roman" w:cs="Times New Roman"/>
                <w:sz w:val="24"/>
                <w:szCs w:val="24"/>
              </w:rPr>
            </w:pPr>
            <w:r w:rsidRPr="007A55DE">
              <w:rPr>
                <w:rFonts w:ascii="Times New Roman" w:hAnsi="Times New Roman" w:cs="Times New Roman"/>
                <w:sz w:val="24"/>
                <w:szCs w:val="24"/>
              </w:rPr>
              <w:t>Лекции (дистанц)</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7A55DE" w:rsidRPr="007A55DE" w:rsidRDefault="007A55DE" w:rsidP="007A55DE">
            <w:pPr>
              <w:spacing w:after="0" w:line="240" w:lineRule="auto"/>
              <w:ind w:left="113" w:right="113"/>
              <w:jc w:val="center"/>
              <w:rPr>
                <w:rFonts w:ascii="Times New Roman" w:hAnsi="Times New Roman" w:cs="Times New Roman"/>
                <w:sz w:val="24"/>
                <w:szCs w:val="24"/>
              </w:rPr>
            </w:pPr>
            <w:r w:rsidRPr="007A55DE">
              <w:rPr>
                <w:rFonts w:ascii="Times New Roman" w:hAnsi="Times New Roman" w:cs="Times New Roman"/>
                <w:sz w:val="24"/>
                <w:szCs w:val="24"/>
              </w:rPr>
              <w:t>Практические</w:t>
            </w:r>
          </w:p>
          <w:p w:rsidR="007A55DE" w:rsidRPr="007A55DE" w:rsidRDefault="007A55DE" w:rsidP="007A55DE">
            <w:pPr>
              <w:spacing w:after="0" w:line="240" w:lineRule="auto"/>
              <w:ind w:left="113" w:right="113"/>
              <w:jc w:val="center"/>
              <w:rPr>
                <w:rFonts w:ascii="Times New Roman" w:hAnsi="Times New Roman" w:cs="Times New Roman"/>
                <w:sz w:val="24"/>
                <w:szCs w:val="24"/>
              </w:rPr>
            </w:pPr>
            <w:r w:rsidRPr="007A55DE">
              <w:rPr>
                <w:rFonts w:ascii="Times New Roman" w:hAnsi="Times New Roman" w:cs="Times New Roman"/>
                <w:sz w:val="24"/>
                <w:szCs w:val="24"/>
              </w:rPr>
              <w:t>Занятия (очно)</w:t>
            </w:r>
          </w:p>
        </w:tc>
        <w:tc>
          <w:tcPr>
            <w:tcW w:w="1134" w:type="dxa"/>
            <w:tcBorders>
              <w:top w:val="single" w:sz="4" w:space="0" w:color="auto"/>
              <w:left w:val="single" w:sz="4" w:space="0" w:color="auto"/>
              <w:bottom w:val="single" w:sz="4" w:space="0" w:color="auto"/>
              <w:right w:val="single" w:sz="4" w:space="0" w:color="auto"/>
            </w:tcBorders>
            <w:textDirection w:val="btLr"/>
          </w:tcPr>
          <w:p w:rsidR="007A55DE" w:rsidRPr="007A55DE" w:rsidRDefault="007A55DE" w:rsidP="007A55DE">
            <w:pPr>
              <w:spacing w:after="0" w:line="240" w:lineRule="auto"/>
              <w:ind w:left="113" w:right="113"/>
              <w:jc w:val="center"/>
              <w:rPr>
                <w:rFonts w:ascii="Times New Roman" w:hAnsi="Times New Roman" w:cs="Times New Roman"/>
                <w:sz w:val="24"/>
                <w:szCs w:val="24"/>
              </w:rPr>
            </w:pPr>
            <w:r w:rsidRPr="007A55DE">
              <w:rPr>
                <w:rFonts w:ascii="Times New Roman" w:hAnsi="Times New Roman" w:cs="Times New Roman"/>
                <w:sz w:val="24"/>
                <w:szCs w:val="24"/>
              </w:rPr>
              <w:t xml:space="preserve">Семинарские занятия (очно) </w:t>
            </w:r>
          </w:p>
        </w:tc>
        <w:tc>
          <w:tcPr>
            <w:tcW w:w="567" w:type="dxa"/>
            <w:vMerge/>
            <w:tcBorders>
              <w:left w:val="single" w:sz="4" w:space="0" w:color="auto"/>
              <w:bottom w:val="single" w:sz="4" w:space="0" w:color="auto"/>
              <w:right w:val="single" w:sz="4" w:space="0" w:color="auto"/>
            </w:tcBorders>
            <w:textDirection w:val="btLr"/>
          </w:tcPr>
          <w:p w:rsidR="007A55DE" w:rsidRPr="007A55DE" w:rsidRDefault="007A55DE" w:rsidP="007A55DE">
            <w:pPr>
              <w:spacing w:after="0" w:line="240" w:lineRule="auto"/>
              <w:ind w:left="113" w:right="113"/>
              <w:jc w:val="center"/>
              <w:rPr>
                <w:rFonts w:ascii="Times New Roman" w:hAnsi="Times New Roman" w:cs="Times New Roman"/>
                <w:sz w:val="24"/>
                <w:szCs w:val="24"/>
              </w:rPr>
            </w:pPr>
          </w:p>
        </w:tc>
      </w:tr>
      <w:tr w:rsidR="007A55DE" w:rsidRPr="007A55DE" w:rsidTr="007A55DE">
        <w:trPr>
          <w:cantSplit/>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1.</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both"/>
              <w:rPr>
                <w:rFonts w:ascii="Times New Roman" w:hAnsi="Times New Roman" w:cs="Times New Roman"/>
                <w:sz w:val="24"/>
                <w:szCs w:val="24"/>
              </w:rPr>
            </w:pPr>
            <w:r w:rsidRPr="007A55DE">
              <w:rPr>
                <w:rFonts w:ascii="Times New Roman" w:hAnsi="Times New Roman" w:cs="Times New Roman"/>
                <w:sz w:val="24"/>
                <w:szCs w:val="24"/>
              </w:rPr>
              <w:t>Организация учебно-методической работы</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44</w:t>
            </w:r>
          </w:p>
        </w:tc>
        <w:tc>
          <w:tcPr>
            <w:tcW w:w="540"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26</w:t>
            </w:r>
          </w:p>
        </w:tc>
        <w:tc>
          <w:tcPr>
            <w:tcW w:w="113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158"/>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both"/>
              <w:rPr>
                <w:rFonts w:ascii="Times New Roman" w:hAnsi="Times New Roman" w:cs="Times New Roman"/>
                <w:sz w:val="24"/>
                <w:szCs w:val="24"/>
              </w:rPr>
            </w:pPr>
            <w:r w:rsidRPr="007A55DE">
              <w:rPr>
                <w:rFonts w:ascii="Times New Roman" w:hAnsi="Times New Roman" w:cs="Times New Roman"/>
                <w:sz w:val="24"/>
                <w:szCs w:val="24"/>
              </w:rPr>
              <w:t>Организация административно-хозяйственной деятельности</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20</w:t>
            </w:r>
          </w:p>
        </w:tc>
        <w:tc>
          <w:tcPr>
            <w:tcW w:w="540"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68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277"/>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3.</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rPr>
                <w:rFonts w:ascii="Times New Roman" w:hAnsi="Times New Roman" w:cs="Times New Roman"/>
                <w:sz w:val="24"/>
                <w:szCs w:val="24"/>
              </w:rPr>
            </w:pPr>
            <w:r w:rsidRPr="007A55DE">
              <w:rPr>
                <w:rFonts w:ascii="Times New Roman" w:hAnsi="Times New Roman" w:cs="Times New Roman"/>
                <w:sz w:val="24"/>
                <w:szCs w:val="24"/>
              </w:rPr>
              <w:t>Входной контроль</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15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rPr>
                <w:rFonts w:ascii="Times New Roman" w:hAnsi="Times New Roman" w:cs="Times New Roman"/>
                <w:sz w:val="24"/>
                <w:szCs w:val="24"/>
              </w:rPr>
            </w:pPr>
            <w:r w:rsidRPr="007A55DE">
              <w:rPr>
                <w:rFonts w:ascii="Times New Roman" w:hAnsi="Times New Roman" w:cs="Times New Roman"/>
                <w:sz w:val="24"/>
                <w:szCs w:val="24"/>
              </w:rPr>
              <w:t>Итоговый контроль (экзамен)</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68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6</w:t>
            </w:r>
          </w:p>
        </w:tc>
      </w:tr>
      <w:tr w:rsidR="007A55DE" w:rsidRPr="007A55DE" w:rsidTr="007A55DE">
        <w:trPr>
          <w:cantSplit/>
          <w:jc w:val="center"/>
        </w:trPr>
        <w:tc>
          <w:tcPr>
            <w:tcW w:w="5182" w:type="dxa"/>
            <w:gridSpan w:val="2"/>
            <w:tcBorders>
              <w:top w:val="single" w:sz="4" w:space="0" w:color="auto"/>
              <w:left w:val="single" w:sz="4" w:space="0" w:color="auto"/>
              <w:bottom w:val="single" w:sz="4" w:space="0" w:color="auto"/>
              <w:right w:val="single" w:sz="4" w:space="0" w:color="auto"/>
            </w:tcBorders>
            <w:shd w:val="clear" w:color="auto" w:fill="auto"/>
          </w:tcPr>
          <w:p w:rsidR="007A55DE" w:rsidRPr="007A55DE" w:rsidRDefault="007A55DE" w:rsidP="007A55DE">
            <w:pPr>
              <w:spacing w:after="0" w:line="240" w:lineRule="auto"/>
              <w:rPr>
                <w:rFonts w:ascii="Times New Roman" w:hAnsi="Times New Roman" w:cs="Times New Roman"/>
                <w:b/>
                <w:sz w:val="24"/>
                <w:szCs w:val="24"/>
              </w:rPr>
            </w:pPr>
            <w:r w:rsidRPr="007A55DE">
              <w:rPr>
                <w:rFonts w:ascii="Times New Roman" w:hAnsi="Times New Roman" w:cs="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72</w:t>
            </w:r>
          </w:p>
        </w:tc>
        <w:tc>
          <w:tcPr>
            <w:tcW w:w="540"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2</w:t>
            </w:r>
          </w:p>
        </w:tc>
        <w:tc>
          <w:tcPr>
            <w:tcW w:w="68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20</w:t>
            </w:r>
          </w:p>
        </w:tc>
        <w:tc>
          <w:tcPr>
            <w:tcW w:w="1134"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6</w:t>
            </w:r>
          </w:p>
        </w:tc>
      </w:tr>
    </w:tbl>
    <w:p w:rsidR="007A55DE" w:rsidRPr="007A55DE" w:rsidRDefault="007A55DE" w:rsidP="007A55DE">
      <w:pPr>
        <w:spacing w:after="0" w:line="240" w:lineRule="auto"/>
        <w:jc w:val="center"/>
        <w:rPr>
          <w:rFonts w:ascii="Times New Roman" w:hAnsi="Times New Roman" w:cs="Times New Roman"/>
          <w:b/>
          <w:sz w:val="28"/>
          <w:szCs w:val="28"/>
        </w:rPr>
      </w:pPr>
    </w:p>
    <w:p w:rsidR="007A55DE" w:rsidRPr="007A55DE" w:rsidRDefault="007A55DE" w:rsidP="007A55DE">
      <w:pPr>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3.2 Календарный учебный график</w:t>
      </w:r>
    </w:p>
    <w:p w:rsidR="007A55DE" w:rsidRPr="007A55DE" w:rsidRDefault="007A55DE" w:rsidP="007A55DE">
      <w:pPr>
        <w:spacing w:after="0" w:line="240" w:lineRule="auto"/>
        <w:jc w:val="center"/>
        <w:rPr>
          <w:rFonts w:ascii="Times New Roman" w:hAnsi="Times New Roman" w:cs="Times New Roman"/>
          <w:b/>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851"/>
        <w:gridCol w:w="850"/>
        <w:gridCol w:w="851"/>
        <w:gridCol w:w="850"/>
        <w:gridCol w:w="709"/>
        <w:gridCol w:w="992"/>
      </w:tblGrid>
      <w:tr w:rsidR="007A55DE" w:rsidRPr="007A55DE" w:rsidTr="007A55DE">
        <w:trPr>
          <w:jc w:val="center"/>
        </w:trPr>
        <w:tc>
          <w:tcPr>
            <w:tcW w:w="2694" w:type="dxa"/>
            <w:vMerge w:val="restart"/>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Неделя обучения</w:t>
            </w:r>
          </w:p>
        </w:tc>
        <w:tc>
          <w:tcPr>
            <w:tcW w:w="992"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1</w:t>
            </w:r>
          </w:p>
        </w:tc>
        <w:tc>
          <w:tcPr>
            <w:tcW w:w="992"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851"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3</w:t>
            </w:r>
          </w:p>
        </w:tc>
        <w:tc>
          <w:tcPr>
            <w:tcW w:w="850"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1"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5</w:t>
            </w:r>
          </w:p>
        </w:tc>
        <w:tc>
          <w:tcPr>
            <w:tcW w:w="850"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6</w:t>
            </w:r>
          </w:p>
        </w:tc>
        <w:tc>
          <w:tcPr>
            <w:tcW w:w="709"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7</w:t>
            </w:r>
          </w:p>
        </w:tc>
        <w:tc>
          <w:tcPr>
            <w:tcW w:w="992"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Итого часов</w:t>
            </w:r>
          </w:p>
        </w:tc>
      </w:tr>
      <w:tr w:rsidR="007A55DE" w:rsidRPr="007A55DE" w:rsidTr="007A55DE">
        <w:trPr>
          <w:jc w:val="center"/>
        </w:trPr>
        <w:tc>
          <w:tcPr>
            <w:tcW w:w="2694" w:type="dxa"/>
            <w:vMerge/>
            <w:shd w:val="clear" w:color="auto" w:fill="D9D9D9"/>
          </w:tcPr>
          <w:p w:rsidR="007A55DE" w:rsidRPr="007A55DE" w:rsidRDefault="007A55DE" w:rsidP="007A55DE">
            <w:pPr>
              <w:spacing w:after="0" w:line="240" w:lineRule="auto"/>
              <w:jc w:val="both"/>
              <w:rPr>
                <w:rFonts w:ascii="Times New Roman" w:hAnsi="Times New Roman" w:cs="Times New Roman"/>
                <w:sz w:val="24"/>
                <w:szCs w:val="24"/>
              </w:rPr>
            </w:pPr>
          </w:p>
        </w:tc>
        <w:tc>
          <w:tcPr>
            <w:tcW w:w="992"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пн</w:t>
            </w:r>
          </w:p>
        </w:tc>
        <w:tc>
          <w:tcPr>
            <w:tcW w:w="992"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вт</w:t>
            </w:r>
          </w:p>
        </w:tc>
        <w:tc>
          <w:tcPr>
            <w:tcW w:w="851"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ср</w:t>
            </w:r>
          </w:p>
        </w:tc>
        <w:tc>
          <w:tcPr>
            <w:tcW w:w="850"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чт</w:t>
            </w:r>
          </w:p>
        </w:tc>
        <w:tc>
          <w:tcPr>
            <w:tcW w:w="851"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пт</w:t>
            </w:r>
          </w:p>
        </w:tc>
        <w:tc>
          <w:tcPr>
            <w:tcW w:w="850"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сб</w:t>
            </w:r>
          </w:p>
        </w:tc>
        <w:tc>
          <w:tcPr>
            <w:tcW w:w="709"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вс</w:t>
            </w:r>
          </w:p>
        </w:tc>
        <w:tc>
          <w:tcPr>
            <w:tcW w:w="992" w:type="dxa"/>
            <w:shd w:val="clear" w:color="auto" w:fill="D9D9D9"/>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jc w:val="center"/>
        </w:trPr>
        <w:tc>
          <w:tcPr>
            <w:tcW w:w="2694" w:type="dxa"/>
            <w:shd w:val="clear" w:color="auto" w:fill="D9D9D9"/>
          </w:tcPr>
          <w:p w:rsidR="007A55DE" w:rsidRPr="007A55DE" w:rsidRDefault="007A55DE" w:rsidP="007A55DE">
            <w:pPr>
              <w:spacing w:after="0" w:line="240" w:lineRule="auto"/>
              <w:jc w:val="both"/>
              <w:rPr>
                <w:rFonts w:ascii="Times New Roman" w:hAnsi="Times New Roman" w:cs="Times New Roman"/>
                <w:sz w:val="24"/>
                <w:szCs w:val="24"/>
              </w:rPr>
            </w:pPr>
            <w:r w:rsidRPr="007A55DE">
              <w:rPr>
                <w:rFonts w:ascii="Times New Roman" w:hAnsi="Times New Roman" w:cs="Times New Roman"/>
                <w:sz w:val="24"/>
                <w:szCs w:val="24"/>
              </w:rPr>
              <w:t>1 неделя (дистанц.)</w:t>
            </w:r>
          </w:p>
        </w:tc>
        <w:tc>
          <w:tcPr>
            <w:tcW w:w="992"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992"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1"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0"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1"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850"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С</w:t>
            </w:r>
          </w:p>
        </w:tc>
        <w:tc>
          <w:tcPr>
            <w:tcW w:w="709"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18</w:t>
            </w:r>
          </w:p>
        </w:tc>
      </w:tr>
      <w:tr w:rsidR="007A55DE" w:rsidRPr="007A55DE" w:rsidTr="007A55DE">
        <w:trPr>
          <w:jc w:val="center"/>
        </w:trPr>
        <w:tc>
          <w:tcPr>
            <w:tcW w:w="2694" w:type="dxa"/>
            <w:shd w:val="clear" w:color="auto" w:fill="D9D9D9"/>
          </w:tcPr>
          <w:p w:rsidR="007A55DE" w:rsidRPr="007A55DE" w:rsidRDefault="007A55DE" w:rsidP="007A55DE">
            <w:pPr>
              <w:spacing w:after="0" w:line="240" w:lineRule="auto"/>
              <w:jc w:val="both"/>
              <w:rPr>
                <w:rFonts w:ascii="Times New Roman" w:hAnsi="Times New Roman" w:cs="Times New Roman"/>
                <w:sz w:val="24"/>
                <w:szCs w:val="24"/>
              </w:rPr>
            </w:pPr>
            <w:r w:rsidRPr="007A55DE">
              <w:rPr>
                <w:rFonts w:ascii="Times New Roman" w:hAnsi="Times New Roman" w:cs="Times New Roman"/>
                <w:sz w:val="24"/>
                <w:szCs w:val="24"/>
              </w:rPr>
              <w:t>2 неделя (дистанц.)</w:t>
            </w:r>
          </w:p>
        </w:tc>
        <w:tc>
          <w:tcPr>
            <w:tcW w:w="992"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992"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1"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0"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1"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850"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С</w:t>
            </w:r>
          </w:p>
        </w:tc>
        <w:tc>
          <w:tcPr>
            <w:tcW w:w="709"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18</w:t>
            </w:r>
          </w:p>
        </w:tc>
      </w:tr>
      <w:tr w:rsidR="007A55DE" w:rsidRPr="007A55DE" w:rsidTr="007A55DE">
        <w:trPr>
          <w:jc w:val="center"/>
        </w:trPr>
        <w:tc>
          <w:tcPr>
            <w:tcW w:w="2694" w:type="dxa"/>
            <w:shd w:val="clear" w:color="auto" w:fill="D9D9D9"/>
          </w:tcPr>
          <w:p w:rsidR="007A55DE" w:rsidRPr="007A55DE" w:rsidRDefault="007A55DE" w:rsidP="007A55DE">
            <w:pPr>
              <w:spacing w:after="0" w:line="240" w:lineRule="auto"/>
              <w:jc w:val="both"/>
              <w:rPr>
                <w:rFonts w:ascii="Times New Roman" w:hAnsi="Times New Roman" w:cs="Times New Roman"/>
                <w:sz w:val="24"/>
                <w:szCs w:val="24"/>
              </w:rPr>
            </w:pPr>
            <w:r w:rsidRPr="007A55DE">
              <w:rPr>
                <w:rFonts w:ascii="Times New Roman" w:hAnsi="Times New Roman" w:cs="Times New Roman"/>
                <w:sz w:val="24"/>
                <w:szCs w:val="24"/>
              </w:rPr>
              <w:t>3 неделя (очно)</w:t>
            </w:r>
          </w:p>
        </w:tc>
        <w:tc>
          <w:tcPr>
            <w:tcW w:w="992"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В+4</w:t>
            </w:r>
          </w:p>
        </w:tc>
        <w:tc>
          <w:tcPr>
            <w:tcW w:w="992"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8</w:t>
            </w:r>
          </w:p>
        </w:tc>
        <w:tc>
          <w:tcPr>
            <w:tcW w:w="851"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8</w:t>
            </w:r>
          </w:p>
        </w:tc>
        <w:tc>
          <w:tcPr>
            <w:tcW w:w="850"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8</w:t>
            </w:r>
          </w:p>
        </w:tc>
        <w:tc>
          <w:tcPr>
            <w:tcW w:w="851"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Э</w:t>
            </w:r>
          </w:p>
        </w:tc>
        <w:tc>
          <w:tcPr>
            <w:tcW w:w="850"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w:t>
            </w:r>
          </w:p>
        </w:tc>
        <w:tc>
          <w:tcPr>
            <w:tcW w:w="709"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w:t>
            </w:r>
          </w:p>
        </w:tc>
        <w:tc>
          <w:tcPr>
            <w:tcW w:w="992" w:type="dxa"/>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36</w:t>
            </w:r>
          </w:p>
        </w:tc>
      </w:tr>
      <w:tr w:rsidR="007A55DE" w:rsidRPr="007A55DE" w:rsidTr="007A55DE">
        <w:trPr>
          <w:jc w:val="center"/>
        </w:trPr>
        <w:tc>
          <w:tcPr>
            <w:tcW w:w="9781" w:type="dxa"/>
            <w:gridSpan w:val="9"/>
            <w:shd w:val="clear" w:color="auto" w:fill="auto"/>
          </w:tcPr>
          <w:p w:rsidR="007A55DE" w:rsidRPr="007A55DE" w:rsidRDefault="007A55DE" w:rsidP="007A55DE">
            <w:pPr>
              <w:spacing w:after="0" w:line="240" w:lineRule="auto"/>
              <w:rPr>
                <w:rFonts w:ascii="Times New Roman" w:hAnsi="Times New Roman" w:cs="Times New Roman"/>
                <w:sz w:val="24"/>
                <w:szCs w:val="24"/>
              </w:rPr>
            </w:pPr>
            <w:r w:rsidRPr="007A55DE">
              <w:rPr>
                <w:rFonts w:ascii="Times New Roman" w:hAnsi="Times New Roman" w:cs="Times New Roman"/>
                <w:sz w:val="24"/>
                <w:szCs w:val="24"/>
              </w:rPr>
              <w:t>Примечание: В – входной контроль; Э – экзамен; С – самостоятельная работа.</w:t>
            </w:r>
          </w:p>
        </w:tc>
      </w:tr>
    </w:tbl>
    <w:p w:rsidR="007A55DE" w:rsidRPr="007A55DE" w:rsidRDefault="007A55DE" w:rsidP="007A55DE">
      <w:pPr>
        <w:spacing w:after="0" w:line="240" w:lineRule="auto"/>
        <w:jc w:val="center"/>
        <w:rPr>
          <w:rFonts w:ascii="Times New Roman" w:hAnsi="Times New Roman" w:cs="Times New Roman"/>
          <w:b/>
          <w:sz w:val="28"/>
        </w:rPr>
      </w:pPr>
    </w:p>
    <w:p w:rsidR="007A55DE" w:rsidRPr="007A55DE" w:rsidRDefault="007A55DE" w:rsidP="007A55DE">
      <w:pPr>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3.3 Тематический план</w:t>
      </w:r>
    </w:p>
    <w:p w:rsidR="007A55DE" w:rsidRPr="007A55DE" w:rsidRDefault="007A55DE" w:rsidP="007A55DE">
      <w:pPr>
        <w:spacing w:after="0" w:line="240" w:lineRule="auto"/>
        <w:jc w:val="center"/>
        <w:rPr>
          <w:rFonts w:ascii="Times New Roman" w:hAnsi="Times New Roman" w:cs="Times New Roman"/>
          <w:b/>
          <w:sz w:val="28"/>
          <w:szCs w:val="28"/>
        </w:rPr>
      </w:pP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 и с учетом календарного учебного графика.</w:t>
      </w:r>
    </w:p>
    <w:p w:rsidR="007A55DE" w:rsidRPr="007A55DE" w:rsidRDefault="007A55DE" w:rsidP="007A55DE">
      <w:pPr>
        <w:spacing w:after="0" w:line="240" w:lineRule="auto"/>
        <w:jc w:val="center"/>
        <w:rPr>
          <w:rFonts w:ascii="Times New Roman" w:hAnsi="Times New Roman" w:cs="Times New Roman"/>
          <w:b/>
          <w:sz w:val="28"/>
          <w:szCs w:val="2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4918"/>
        <w:gridCol w:w="567"/>
        <w:gridCol w:w="567"/>
        <w:gridCol w:w="709"/>
        <w:gridCol w:w="851"/>
        <w:gridCol w:w="779"/>
        <w:gridCol w:w="567"/>
      </w:tblGrid>
      <w:tr w:rsidR="007A55DE" w:rsidRPr="007A55DE" w:rsidTr="007A55DE">
        <w:trPr>
          <w:cantSplit/>
          <w:trHeight w:val="483"/>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w:t>
            </w:r>
          </w:p>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п\п</w:t>
            </w:r>
          </w:p>
        </w:tc>
        <w:tc>
          <w:tcPr>
            <w:tcW w:w="4918" w:type="dxa"/>
            <w:vMerge w:val="restart"/>
            <w:tcBorders>
              <w:top w:val="single" w:sz="4" w:space="0" w:color="auto"/>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 xml:space="preserve">Наименование разделов </w:t>
            </w:r>
          </w:p>
        </w:tc>
        <w:tc>
          <w:tcPr>
            <w:tcW w:w="567" w:type="dxa"/>
            <w:vMerge w:val="restart"/>
            <w:tcBorders>
              <w:top w:val="single" w:sz="4" w:space="0" w:color="auto"/>
              <w:left w:val="single" w:sz="4" w:space="0" w:color="auto"/>
              <w:right w:val="single" w:sz="4" w:space="0" w:color="auto"/>
            </w:tcBorders>
            <w:shd w:val="clear" w:color="auto" w:fill="auto"/>
            <w:textDirection w:val="btLr"/>
            <w:vAlign w:val="center"/>
          </w:tcPr>
          <w:p w:rsidR="007A55DE" w:rsidRPr="007A55DE" w:rsidRDefault="007A55DE" w:rsidP="007A55DE">
            <w:pPr>
              <w:spacing w:after="0" w:line="240" w:lineRule="auto"/>
              <w:ind w:left="113" w:right="113"/>
              <w:jc w:val="center"/>
              <w:rPr>
                <w:rFonts w:ascii="Times New Roman" w:hAnsi="Times New Roman" w:cs="Times New Roman"/>
                <w:sz w:val="24"/>
                <w:szCs w:val="24"/>
              </w:rPr>
            </w:pPr>
            <w:r w:rsidRPr="007A55DE">
              <w:rPr>
                <w:rFonts w:ascii="Times New Roman" w:hAnsi="Times New Roman" w:cs="Times New Roman"/>
                <w:sz w:val="24"/>
                <w:szCs w:val="24"/>
              </w:rPr>
              <w:t>Всего часов</w:t>
            </w:r>
          </w:p>
        </w:tc>
        <w:tc>
          <w:tcPr>
            <w:tcW w:w="2906" w:type="dxa"/>
            <w:gridSpan w:val="4"/>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В том числе</w:t>
            </w:r>
          </w:p>
        </w:tc>
        <w:tc>
          <w:tcPr>
            <w:tcW w:w="567" w:type="dxa"/>
            <w:vMerge w:val="restart"/>
            <w:tcBorders>
              <w:top w:val="single" w:sz="4" w:space="0" w:color="auto"/>
              <w:left w:val="single" w:sz="4" w:space="0" w:color="auto"/>
              <w:right w:val="single" w:sz="4" w:space="0" w:color="auto"/>
            </w:tcBorders>
            <w:textDirection w:val="btLr"/>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Форма контроля</w:t>
            </w:r>
          </w:p>
        </w:tc>
      </w:tr>
      <w:tr w:rsidR="007A55DE" w:rsidRPr="007A55DE" w:rsidTr="007A55DE">
        <w:trPr>
          <w:cantSplit/>
          <w:trHeight w:val="2132"/>
          <w:jc w:val="center"/>
        </w:trPr>
        <w:tc>
          <w:tcPr>
            <w:tcW w:w="682" w:type="dxa"/>
            <w:vMerge/>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rPr>
                <w:rFonts w:ascii="Times New Roman" w:hAnsi="Times New Roman" w:cs="Times New Roman"/>
                <w:sz w:val="24"/>
                <w:szCs w:val="24"/>
              </w:rPr>
            </w:pPr>
          </w:p>
        </w:tc>
        <w:tc>
          <w:tcPr>
            <w:tcW w:w="4918" w:type="dxa"/>
            <w:vMerge/>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rPr>
                <w:rFonts w:ascii="Times New Roman" w:hAnsi="Times New Roman" w:cs="Times New Roman"/>
                <w:sz w:val="24"/>
                <w:szCs w:val="24"/>
              </w:rPr>
            </w:pPr>
          </w:p>
        </w:tc>
        <w:tc>
          <w:tcPr>
            <w:tcW w:w="567" w:type="dxa"/>
            <w:vMerge/>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7A55DE" w:rsidRPr="007A55DE" w:rsidRDefault="007A55DE" w:rsidP="007A55DE">
            <w:pPr>
              <w:spacing w:after="0" w:line="240" w:lineRule="auto"/>
              <w:ind w:left="113" w:right="113"/>
              <w:jc w:val="center"/>
              <w:rPr>
                <w:rFonts w:ascii="Times New Roman" w:hAnsi="Times New Roman" w:cs="Times New Roman"/>
                <w:sz w:val="24"/>
                <w:szCs w:val="24"/>
              </w:rPr>
            </w:pPr>
            <w:r w:rsidRPr="007A55DE">
              <w:rPr>
                <w:rFonts w:ascii="Times New Roman" w:hAnsi="Times New Roman" w:cs="Times New Roman"/>
                <w:sz w:val="24"/>
                <w:szCs w:val="24"/>
              </w:rPr>
              <w:t>Лекции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7A55DE" w:rsidRPr="007A55DE" w:rsidRDefault="007A55DE" w:rsidP="007A55DE">
            <w:pPr>
              <w:spacing w:after="0" w:line="240" w:lineRule="auto"/>
              <w:ind w:left="113" w:right="113"/>
              <w:jc w:val="center"/>
              <w:rPr>
                <w:rFonts w:ascii="Times New Roman" w:hAnsi="Times New Roman" w:cs="Times New Roman"/>
                <w:sz w:val="24"/>
                <w:szCs w:val="24"/>
              </w:rPr>
            </w:pPr>
            <w:r w:rsidRPr="007A55DE">
              <w:rPr>
                <w:rFonts w:ascii="Times New Roman" w:hAnsi="Times New Roman" w:cs="Times New Roman"/>
                <w:sz w:val="24"/>
                <w:szCs w:val="24"/>
              </w:rPr>
              <w:t xml:space="preserve">Лекции </w:t>
            </w:r>
          </w:p>
          <w:p w:rsidR="007A55DE" w:rsidRPr="007A55DE" w:rsidRDefault="007A55DE" w:rsidP="007A55DE">
            <w:pPr>
              <w:spacing w:after="0" w:line="240" w:lineRule="auto"/>
              <w:ind w:left="113" w:right="113"/>
              <w:jc w:val="center"/>
              <w:rPr>
                <w:rFonts w:ascii="Times New Roman" w:hAnsi="Times New Roman" w:cs="Times New Roman"/>
                <w:sz w:val="24"/>
                <w:szCs w:val="24"/>
              </w:rPr>
            </w:pPr>
            <w:r w:rsidRPr="007A55DE">
              <w:rPr>
                <w:rFonts w:ascii="Times New Roman" w:hAnsi="Times New Roman" w:cs="Times New Roman"/>
                <w:sz w:val="24"/>
                <w:szCs w:val="24"/>
              </w:rPr>
              <w:t>(дистанц.)</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 xml:space="preserve">Практические </w:t>
            </w:r>
          </w:p>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занятия (очно)</w:t>
            </w:r>
          </w:p>
        </w:tc>
        <w:tc>
          <w:tcPr>
            <w:tcW w:w="779" w:type="dxa"/>
            <w:tcBorders>
              <w:top w:val="single" w:sz="4" w:space="0" w:color="auto"/>
              <w:left w:val="single" w:sz="4" w:space="0" w:color="auto"/>
              <w:bottom w:val="single" w:sz="4" w:space="0" w:color="auto"/>
              <w:right w:val="single" w:sz="4" w:space="0" w:color="auto"/>
            </w:tcBorders>
            <w:textDirection w:val="btLr"/>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 xml:space="preserve">Семинарские </w:t>
            </w:r>
          </w:p>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занятия (очно)</w:t>
            </w:r>
          </w:p>
        </w:tc>
        <w:tc>
          <w:tcPr>
            <w:tcW w:w="567" w:type="dxa"/>
            <w:vMerge/>
            <w:tcBorders>
              <w:left w:val="single" w:sz="4" w:space="0" w:color="auto"/>
              <w:right w:val="single" w:sz="4" w:space="0" w:color="auto"/>
            </w:tcBorders>
            <w:textDirection w:val="btLr"/>
          </w:tcPr>
          <w:p w:rsidR="007A55DE" w:rsidRPr="007A55DE" w:rsidRDefault="007A55DE" w:rsidP="007A55DE">
            <w:pPr>
              <w:spacing w:after="0" w:line="240" w:lineRule="auto"/>
              <w:ind w:left="113" w:right="113"/>
              <w:jc w:val="center"/>
              <w:rPr>
                <w:rFonts w:ascii="Times New Roman" w:hAnsi="Times New Roman" w:cs="Times New Roman"/>
                <w:sz w:val="24"/>
                <w:szCs w:val="24"/>
              </w:rPr>
            </w:pPr>
          </w:p>
        </w:tc>
      </w:tr>
      <w:tr w:rsidR="007A55DE" w:rsidRPr="007A55DE" w:rsidTr="007A55DE">
        <w:trPr>
          <w:cantSplit/>
          <w:trHeight w:val="253"/>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1</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6</w:t>
            </w: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7</w:t>
            </w: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8</w:t>
            </w:r>
          </w:p>
        </w:tc>
      </w:tr>
      <w:tr w:rsidR="007A55DE" w:rsidRPr="007A55DE" w:rsidTr="007A55DE">
        <w:trPr>
          <w:cantSplit/>
          <w:trHeight w:val="451"/>
          <w:jc w:val="center"/>
        </w:trPr>
        <w:tc>
          <w:tcPr>
            <w:tcW w:w="9640" w:type="dxa"/>
            <w:gridSpan w:val="8"/>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b/>
                <w:sz w:val="24"/>
                <w:szCs w:val="24"/>
              </w:rPr>
              <w:t>Раздел 1. Организация учебно-методической работы</w:t>
            </w:r>
          </w:p>
        </w:tc>
      </w:tr>
      <w:tr w:rsidR="007A55DE" w:rsidRPr="007A55DE" w:rsidTr="007A55DE">
        <w:trPr>
          <w:cantSplit/>
          <w:trHeight w:val="577"/>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left="-225" w:right="-47" w:firstLine="225"/>
              <w:jc w:val="center"/>
              <w:rPr>
                <w:rFonts w:ascii="Times New Roman" w:hAnsi="Times New Roman" w:cs="Times New Roman"/>
                <w:sz w:val="24"/>
                <w:szCs w:val="24"/>
              </w:rPr>
            </w:pPr>
            <w:r w:rsidRPr="007A55DE">
              <w:rPr>
                <w:rFonts w:ascii="Times New Roman" w:hAnsi="Times New Roman" w:cs="Times New Roman"/>
                <w:sz w:val="24"/>
                <w:szCs w:val="24"/>
              </w:rPr>
              <w:t>1.1</w:t>
            </w:r>
          </w:p>
        </w:tc>
        <w:tc>
          <w:tcPr>
            <w:tcW w:w="4918" w:type="dxa"/>
            <w:tcBorders>
              <w:left w:val="single" w:sz="4" w:space="0" w:color="auto"/>
              <w:right w:val="single" w:sz="4" w:space="0" w:color="auto"/>
            </w:tcBorders>
            <w:shd w:val="clear" w:color="auto" w:fill="auto"/>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 xml:space="preserve">Общие требования к организации учебного процесса в Учебных центрах (пунктах) ФПС. </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vertAlign w:val="superscript"/>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571"/>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1.2</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Учебно-методическое обеспечение образовательной деятельности в Учебных центрах (пунктах) ФПС.</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vertAlign w:val="superscript"/>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253"/>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1.3</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rPr>
                <w:rFonts w:ascii="Times New Roman" w:hAnsi="Times New Roman" w:cs="Times New Roman"/>
                <w:sz w:val="24"/>
                <w:szCs w:val="24"/>
              </w:rPr>
            </w:pPr>
            <w:r w:rsidRPr="007A55DE">
              <w:rPr>
                <w:rFonts w:ascii="Times New Roman" w:hAnsi="Times New Roman" w:cs="Times New Roman"/>
                <w:sz w:val="24"/>
                <w:szCs w:val="24"/>
              </w:rPr>
              <w:t>Материально-техническое обеспечение учебного процесса в Учебных центрах (пунктах) ФПС.</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7A55DE" w:rsidRPr="007A55DE" w:rsidRDefault="007A55DE" w:rsidP="007A55D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8</w:t>
            </w:r>
          </w:p>
        </w:tc>
        <w:tc>
          <w:tcPr>
            <w:tcW w:w="779" w:type="dxa"/>
            <w:tcBorders>
              <w:top w:val="single" w:sz="4" w:space="0" w:color="auto"/>
              <w:left w:val="single" w:sz="4" w:space="0" w:color="auto"/>
              <w:bottom w:val="single" w:sz="4" w:space="0" w:color="auto"/>
              <w:right w:val="single" w:sz="4" w:space="0" w:color="auto"/>
            </w:tcBorders>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left w:val="single" w:sz="4" w:space="0" w:color="auto"/>
              <w:right w:val="single" w:sz="4" w:space="0" w:color="auto"/>
            </w:tcBorders>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607"/>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1.4</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Современные технологии подготовки и проведения различных видов учебных занятий и контроля качества обучения слушателей.</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701"/>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1.5</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rPr>
                <w:rFonts w:ascii="Times New Roman" w:hAnsi="Times New Roman" w:cs="Times New Roman"/>
                <w:sz w:val="24"/>
                <w:szCs w:val="24"/>
              </w:rPr>
            </w:pPr>
            <w:r w:rsidRPr="007A55DE">
              <w:rPr>
                <w:rFonts w:ascii="Times New Roman" w:hAnsi="Times New Roman" w:cs="Times New Roman"/>
                <w:sz w:val="24"/>
                <w:szCs w:val="24"/>
              </w:rPr>
              <w:t>Порядок осуществления контроля в Учебных центрах (пунктах) ФПС.</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709"/>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1.6</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Организация обучения с применением дистанционных образовательных технологий.</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709"/>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1.7</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Профессиональное обучение в учебных пожарно-спасательных частях.</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8</w:t>
            </w: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411"/>
          <w:jc w:val="center"/>
        </w:trPr>
        <w:tc>
          <w:tcPr>
            <w:tcW w:w="5600" w:type="dxa"/>
            <w:gridSpan w:val="2"/>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jc w:val="both"/>
              <w:rPr>
                <w:rFonts w:ascii="Times New Roman" w:hAnsi="Times New Roman" w:cs="Times New Roman"/>
                <w:b/>
                <w:sz w:val="24"/>
                <w:szCs w:val="24"/>
              </w:rPr>
            </w:pPr>
            <w:r w:rsidRPr="007A55DE">
              <w:rPr>
                <w:rFonts w:ascii="Times New Roman" w:hAnsi="Times New Roman" w:cs="Times New Roman"/>
                <w:b/>
                <w:sz w:val="24"/>
                <w:szCs w:val="24"/>
              </w:rPr>
              <w:t>Итого по разделу 1:</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b/>
                <w:sz w:val="24"/>
                <w:szCs w:val="24"/>
              </w:rPr>
            </w:pPr>
            <w:r w:rsidRPr="007A55DE">
              <w:rPr>
                <w:rFonts w:ascii="Times New Roman" w:hAnsi="Times New Roman" w:cs="Times New Roman"/>
                <w:b/>
                <w:sz w:val="24"/>
                <w:szCs w:val="24"/>
              </w:rPr>
              <w:t>44</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26</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18</w:t>
            </w: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481"/>
          <w:jc w:val="center"/>
        </w:trPr>
        <w:tc>
          <w:tcPr>
            <w:tcW w:w="9640" w:type="dxa"/>
            <w:gridSpan w:val="8"/>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b/>
                <w:sz w:val="24"/>
                <w:szCs w:val="24"/>
              </w:rPr>
              <w:t>Раздел 2. Организация административно-хозяйственной деятельности</w:t>
            </w:r>
          </w:p>
        </w:tc>
      </w:tr>
      <w:tr w:rsidR="007A55DE" w:rsidRPr="007A55DE" w:rsidTr="007A55DE">
        <w:trPr>
          <w:cantSplit/>
          <w:trHeight w:val="577"/>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left="-225" w:right="-47" w:firstLine="225"/>
              <w:jc w:val="center"/>
              <w:rPr>
                <w:rFonts w:ascii="Times New Roman" w:hAnsi="Times New Roman" w:cs="Times New Roman"/>
                <w:sz w:val="24"/>
                <w:szCs w:val="24"/>
              </w:rPr>
            </w:pPr>
            <w:r w:rsidRPr="007A55DE">
              <w:rPr>
                <w:rFonts w:ascii="Times New Roman" w:hAnsi="Times New Roman" w:cs="Times New Roman"/>
                <w:sz w:val="24"/>
                <w:szCs w:val="24"/>
              </w:rPr>
              <w:t>2.1</w:t>
            </w:r>
          </w:p>
        </w:tc>
        <w:tc>
          <w:tcPr>
            <w:tcW w:w="4918" w:type="dxa"/>
            <w:tcBorders>
              <w:left w:val="single" w:sz="4" w:space="0" w:color="auto"/>
              <w:right w:val="single" w:sz="4" w:space="0" w:color="auto"/>
            </w:tcBorders>
            <w:shd w:val="clear" w:color="auto" w:fill="auto"/>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Нормативная правовая база, порядок формирования государственного задания Учебных центров (пунктов) ФПС</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577"/>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left="-225" w:right="-47" w:firstLine="225"/>
              <w:jc w:val="center"/>
              <w:rPr>
                <w:rFonts w:ascii="Times New Roman" w:hAnsi="Times New Roman" w:cs="Times New Roman"/>
                <w:sz w:val="24"/>
                <w:szCs w:val="24"/>
              </w:rPr>
            </w:pPr>
            <w:r w:rsidRPr="007A55DE">
              <w:rPr>
                <w:rFonts w:ascii="Times New Roman" w:hAnsi="Times New Roman" w:cs="Times New Roman"/>
                <w:sz w:val="24"/>
                <w:szCs w:val="24"/>
              </w:rPr>
              <w:t>2.2</w:t>
            </w:r>
          </w:p>
        </w:tc>
        <w:tc>
          <w:tcPr>
            <w:tcW w:w="4918" w:type="dxa"/>
            <w:tcBorders>
              <w:left w:val="single" w:sz="4" w:space="0" w:color="auto"/>
              <w:right w:val="single" w:sz="4" w:space="0" w:color="auto"/>
            </w:tcBorders>
            <w:shd w:val="clear" w:color="auto" w:fill="auto"/>
          </w:tcPr>
          <w:p w:rsidR="007A55DE" w:rsidRPr="007A55DE" w:rsidRDefault="007A55DE" w:rsidP="007A55DE">
            <w:pPr>
              <w:tabs>
                <w:tab w:val="left" w:pos="1080"/>
              </w:tabs>
              <w:spacing w:after="0" w:line="240" w:lineRule="auto"/>
              <w:jc w:val="both"/>
              <w:rPr>
                <w:rFonts w:ascii="Times New Roman" w:hAnsi="Times New Roman" w:cs="Times New Roman"/>
                <w:sz w:val="24"/>
                <w:szCs w:val="24"/>
              </w:rPr>
            </w:pPr>
            <w:r w:rsidRPr="007A55DE">
              <w:rPr>
                <w:rFonts w:ascii="Times New Roman" w:hAnsi="Times New Roman" w:cs="Times New Roman"/>
                <w:sz w:val="24"/>
                <w:szCs w:val="24"/>
              </w:rPr>
              <w:t>Основные способы закупок: общая характеристика конкурентных  и неконкурентных способов закупок. Закупка у единственного поставщика.</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577"/>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left="-225" w:right="-47" w:firstLine="225"/>
              <w:jc w:val="center"/>
              <w:rPr>
                <w:rFonts w:ascii="Times New Roman" w:hAnsi="Times New Roman" w:cs="Times New Roman"/>
                <w:sz w:val="24"/>
                <w:szCs w:val="24"/>
              </w:rPr>
            </w:pPr>
            <w:r w:rsidRPr="007A55DE">
              <w:rPr>
                <w:rFonts w:ascii="Times New Roman" w:hAnsi="Times New Roman" w:cs="Times New Roman"/>
                <w:sz w:val="24"/>
                <w:szCs w:val="24"/>
              </w:rPr>
              <w:t>2.3</w:t>
            </w:r>
          </w:p>
        </w:tc>
        <w:tc>
          <w:tcPr>
            <w:tcW w:w="4918" w:type="dxa"/>
            <w:tcBorders>
              <w:left w:val="single" w:sz="4" w:space="0" w:color="auto"/>
              <w:right w:val="single" w:sz="4" w:space="0" w:color="auto"/>
            </w:tcBorders>
            <w:shd w:val="clear" w:color="auto" w:fill="auto"/>
          </w:tcPr>
          <w:p w:rsidR="007A55DE" w:rsidRPr="007A55DE" w:rsidRDefault="007A55DE" w:rsidP="007A55DE">
            <w:pPr>
              <w:tabs>
                <w:tab w:val="left" w:pos="1080"/>
              </w:tabs>
              <w:spacing w:after="0" w:line="240" w:lineRule="auto"/>
              <w:jc w:val="both"/>
              <w:rPr>
                <w:rFonts w:ascii="Times New Roman" w:hAnsi="Times New Roman" w:cs="Times New Roman"/>
                <w:sz w:val="24"/>
                <w:szCs w:val="24"/>
              </w:rPr>
            </w:pPr>
            <w:r w:rsidRPr="007A55DE">
              <w:rPr>
                <w:rFonts w:ascii="Times New Roman" w:hAnsi="Times New Roman" w:cs="Times New Roman"/>
                <w:sz w:val="24"/>
                <w:szCs w:val="24"/>
              </w:rPr>
              <w:t>Финансовое обеспечение, проживание и питания слушателей Учебных центров (пунктов) ФПС</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577"/>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left="-225" w:right="-47" w:firstLine="225"/>
              <w:jc w:val="center"/>
              <w:rPr>
                <w:rFonts w:ascii="Times New Roman" w:hAnsi="Times New Roman" w:cs="Times New Roman"/>
                <w:sz w:val="24"/>
                <w:szCs w:val="24"/>
              </w:rPr>
            </w:pPr>
            <w:r w:rsidRPr="007A55DE">
              <w:rPr>
                <w:rFonts w:ascii="Times New Roman" w:hAnsi="Times New Roman" w:cs="Times New Roman"/>
                <w:sz w:val="24"/>
                <w:szCs w:val="24"/>
              </w:rPr>
              <w:t>2.4</w:t>
            </w:r>
          </w:p>
        </w:tc>
        <w:tc>
          <w:tcPr>
            <w:tcW w:w="4918" w:type="dxa"/>
            <w:tcBorders>
              <w:left w:val="single" w:sz="4" w:space="0" w:color="auto"/>
              <w:right w:val="single" w:sz="4" w:space="0" w:color="auto"/>
            </w:tcBorders>
            <w:shd w:val="clear" w:color="auto" w:fill="auto"/>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Порядок предоставления платных услуг сторонним организациям</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571"/>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2.5</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Порядок заключения трудовых договоров, приёма и увольнения работников</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vertAlign w:val="superscript"/>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754"/>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2.6</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Виды отчетности плана финансово-хозяйственной деятельности учреждений МЧС России</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575"/>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2.7</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Ответственность за нарушения в области защиты государственной тайны</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671"/>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2.8</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Пенсионное обеспечение работников МЧС России</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vertAlign w:val="superscript"/>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411"/>
          <w:jc w:val="center"/>
        </w:trPr>
        <w:tc>
          <w:tcPr>
            <w:tcW w:w="5600" w:type="dxa"/>
            <w:gridSpan w:val="2"/>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jc w:val="both"/>
              <w:rPr>
                <w:rFonts w:ascii="Times New Roman" w:hAnsi="Times New Roman" w:cs="Times New Roman"/>
                <w:b/>
                <w:sz w:val="24"/>
                <w:szCs w:val="24"/>
              </w:rPr>
            </w:pPr>
            <w:r w:rsidRPr="007A55DE">
              <w:rPr>
                <w:rFonts w:ascii="Times New Roman" w:hAnsi="Times New Roman" w:cs="Times New Roman"/>
                <w:b/>
                <w:sz w:val="24"/>
                <w:szCs w:val="24"/>
              </w:rPr>
              <w:t>Итого по разделу 2.:</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b/>
                <w:sz w:val="24"/>
                <w:szCs w:val="24"/>
              </w:rPr>
            </w:pPr>
            <w:r w:rsidRPr="007A55DE">
              <w:rPr>
                <w:rFonts w:ascii="Times New Roman" w:hAnsi="Times New Roman" w:cs="Times New Roman"/>
                <w:b/>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b/>
                <w:sz w:val="24"/>
                <w:szCs w:val="24"/>
              </w:rPr>
            </w:pPr>
            <w:r w:rsidRPr="007A55DE">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10</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8</w:t>
            </w: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417"/>
          <w:jc w:val="center"/>
        </w:trPr>
        <w:tc>
          <w:tcPr>
            <w:tcW w:w="9640" w:type="dxa"/>
            <w:gridSpan w:val="8"/>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b/>
                <w:sz w:val="24"/>
                <w:szCs w:val="24"/>
              </w:rPr>
              <w:t>Раздел 3. Входной контроль</w:t>
            </w:r>
          </w:p>
        </w:tc>
      </w:tr>
      <w:tr w:rsidR="007A55DE" w:rsidRPr="007A55DE" w:rsidTr="007A55DE">
        <w:trPr>
          <w:cantSplit/>
          <w:trHeight w:val="409"/>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3.1</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Входной контроль</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vertAlign w:val="superscript"/>
              </w:rPr>
            </w:pPr>
            <w:r w:rsidRPr="007A55DE">
              <w:rPr>
                <w:rFonts w:ascii="Times New Roman" w:hAnsi="Times New Roman" w:cs="Times New Roman"/>
                <w:sz w:val="24"/>
                <w:szCs w:val="24"/>
              </w:rPr>
              <w:t>2</w:t>
            </w: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r>
      <w:tr w:rsidR="007A55DE" w:rsidRPr="007A55DE" w:rsidTr="007A55DE">
        <w:trPr>
          <w:cantSplit/>
          <w:trHeight w:val="435"/>
          <w:jc w:val="center"/>
        </w:trPr>
        <w:tc>
          <w:tcPr>
            <w:tcW w:w="5600" w:type="dxa"/>
            <w:gridSpan w:val="2"/>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b/>
                <w:sz w:val="24"/>
                <w:szCs w:val="24"/>
              </w:rPr>
            </w:pPr>
            <w:r w:rsidRPr="007A55DE">
              <w:rPr>
                <w:rFonts w:ascii="Times New Roman" w:hAnsi="Times New Roman" w:cs="Times New Roman"/>
                <w:b/>
                <w:sz w:val="24"/>
                <w:szCs w:val="24"/>
              </w:rPr>
              <w:t>Итого по разделу 3.:</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b/>
                <w:sz w:val="24"/>
                <w:szCs w:val="24"/>
              </w:rPr>
            </w:pPr>
            <w:r w:rsidRPr="007A55DE">
              <w:rPr>
                <w:rFonts w:ascii="Times New Roman" w:hAnsi="Times New Roman" w:cs="Times New Roman"/>
                <w:b/>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2</w:t>
            </w: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p>
        </w:tc>
      </w:tr>
      <w:tr w:rsidR="007A55DE" w:rsidRPr="007A55DE" w:rsidTr="007A55DE">
        <w:trPr>
          <w:cantSplit/>
          <w:trHeight w:val="435"/>
          <w:jc w:val="center"/>
        </w:trPr>
        <w:tc>
          <w:tcPr>
            <w:tcW w:w="9640" w:type="dxa"/>
            <w:gridSpan w:val="8"/>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Раздел 4. Итоговый контроль</w:t>
            </w:r>
          </w:p>
        </w:tc>
      </w:tr>
      <w:tr w:rsidR="007A55DE" w:rsidRPr="007A55DE" w:rsidTr="007A55DE">
        <w:trPr>
          <w:cantSplit/>
          <w:trHeight w:val="386"/>
          <w:jc w:val="center"/>
        </w:trPr>
        <w:tc>
          <w:tcPr>
            <w:tcW w:w="682"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4.1</w:t>
            </w:r>
          </w:p>
        </w:tc>
        <w:tc>
          <w:tcPr>
            <w:tcW w:w="4918" w:type="dxa"/>
            <w:tcBorders>
              <w:left w:val="single" w:sz="4" w:space="0" w:color="auto"/>
              <w:right w:val="single" w:sz="4" w:space="0" w:color="auto"/>
            </w:tcBorders>
            <w:shd w:val="clear" w:color="auto" w:fill="auto"/>
            <w:vAlign w:val="center"/>
          </w:tcPr>
          <w:p w:rsidR="007A55DE" w:rsidRPr="007A55DE" w:rsidRDefault="007A55DE" w:rsidP="007A55DE">
            <w:pPr>
              <w:tabs>
                <w:tab w:val="left" w:pos="1080"/>
              </w:tabs>
              <w:spacing w:after="0" w:line="240" w:lineRule="auto"/>
              <w:rPr>
                <w:rFonts w:ascii="Times New Roman" w:hAnsi="Times New Roman" w:cs="Times New Roman"/>
                <w:sz w:val="24"/>
                <w:szCs w:val="24"/>
              </w:rPr>
            </w:pPr>
            <w:r w:rsidRPr="007A55DE">
              <w:rPr>
                <w:rFonts w:ascii="Times New Roman" w:hAnsi="Times New Roman" w:cs="Times New Roman"/>
                <w:sz w:val="24"/>
                <w:szCs w:val="24"/>
              </w:rPr>
              <w:t>Экзамен</w:t>
            </w:r>
          </w:p>
        </w:tc>
        <w:tc>
          <w:tcPr>
            <w:tcW w:w="567" w:type="dxa"/>
            <w:tcBorders>
              <w:left w:val="single" w:sz="4" w:space="0" w:color="auto"/>
              <w:right w:val="single" w:sz="4" w:space="0" w:color="auto"/>
            </w:tcBorders>
            <w:shd w:val="clear" w:color="auto" w:fill="auto"/>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r w:rsidRPr="007A55DE">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sz w:val="24"/>
                <w:szCs w:val="24"/>
              </w:rPr>
            </w:pPr>
            <w:r w:rsidRPr="007A55DE">
              <w:rPr>
                <w:rFonts w:ascii="Times New Roman" w:hAnsi="Times New Roman" w:cs="Times New Roman"/>
                <w:sz w:val="24"/>
                <w:szCs w:val="24"/>
              </w:rPr>
              <w:t>6</w:t>
            </w:r>
          </w:p>
        </w:tc>
      </w:tr>
      <w:tr w:rsidR="007A55DE" w:rsidRPr="007A55DE" w:rsidTr="007A55DE">
        <w:trPr>
          <w:cantSplit/>
          <w:trHeight w:val="253"/>
          <w:jc w:val="center"/>
        </w:trPr>
        <w:tc>
          <w:tcPr>
            <w:tcW w:w="5600" w:type="dxa"/>
            <w:gridSpan w:val="2"/>
            <w:tcBorders>
              <w:left w:val="single" w:sz="4" w:space="0" w:color="auto"/>
              <w:right w:val="single" w:sz="4" w:space="0" w:color="auto"/>
            </w:tcBorders>
            <w:shd w:val="clear" w:color="auto" w:fill="auto"/>
          </w:tcPr>
          <w:p w:rsidR="007A55DE" w:rsidRPr="007A55DE" w:rsidRDefault="007A55DE" w:rsidP="007A55DE">
            <w:pPr>
              <w:tabs>
                <w:tab w:val="left" w:pos="1080"/>
              </w:tabs>
              <w:spacing w:after="0" w:line="240" w:lineRule="auto"/>
              <w:jc w:val="both"/>
              <w:rPr>
                <w:rFonts w:ascii="Times New Roman" w:hAnsi="Times New Roman" w:cs="Times New Roman"/>
                <w:b/>
                <w:sz w:val="24"/>
                <w:szCs w:val="24"/>
              </w:rPr>
            </w:pPr>
            <w:r w:rsidRPr="007A55DE">
              <w:rPr>
                <w:rFonts w:ascii="Times New Roman" w:hAnsi="Times New Roman" w:cs="Times New Roman"/>
                <w:b/>
                <w:sz w:val="24"/>
                <w:szCs w:val="24"/>
              </w:rPr>
              <w:t>Итого по разделу 4.:</w:t>
            </w:r>
          </w:p>
        </w:tc>
        <w:tc>
          <w:tcPr>
            <w:tcW w:w="567" w:type="dxa"/>
            <w:tcBorders>
              <w:left w:val="single" w:sz="4" w:space="0" w:color="auto"/>
              <w:right w:val="single" w:sz="4" w:space="0" w:color="auto"/>
            </w:tcBorders>
            <w:shd w:val="clear" w:color="auto" w:fill="auto"/>
          </w:tcPr>
          <w:p w:rsidR="007A55DE" w:rsidRPr="007A55DE" w:rsidRDefault="007A55DE" w:rsidP="007A55DE">
            <w:pPr>
              <w:spacing w:after="0" w:line="240" w:lineRule="auto"/>
              <w:ind w:right="-47"/>
              <w:jc w:val="center"/>
              <w:rPr>
                <w:rFonts w:ascii="Times New Roman" w:hAnsi="Times New Roman" w:cs="Times New Roman"/>
                <w:b/>
                <w:sz w:val="24"/>
                <w:szCs w:val="24"/>
              </w:rPr>
            </w:pPr>
            <w:r w:rsidRPr="007A55DE">
              <w:rPr>
                <w:rFonts w:ascii="Times New Roman" w:hAnsi="Times New Roman" w:cs="Times New Roman"/>
                <w:b/>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6</w:t>
            </w:r>
          </w:p>
        </w:tc>
      </w:tr>
      <w:tr w:rsidR="007A55DE" w:rsidRPr="007A55DE" w:rsidTr="007A55DE">
        <w:trPr>
          <w:cantSplit/>
          <w:trHeight w:val="253"/>
          <w:jc w:val="center"/>
        </w:trPr>
        <w:tc>
          <w:tcPr>
            <w:tcW w:w="5600" w:type="dxa"/>
            <w:gridSpan w:val="2"/>
            <w:tcBorders>
              <w:left w:val="single" w:sz="4" w:space="0" w:color="auto"/>
              <w:right w:val="single" w:sz="4" w:space="0" w:color="auto"/>
            </w:tcBorders>
            <w:shd w:val="clear" w:color="auto" w:fill="auto"/>
          </w:tcPr>
          <w:p w:rsidR="007A55DE" w:rsidRPr="007A55DE" w:rsidRDefault="007A55DE" w:rsidP="007A55DE">
            <w:pPr>
              <w:tabs>
                <w:tab w:val="left" w:pos="1080"/>
              </w:tabs>
              <w:spacing w:after="0" w:line="240" w:lineRule="auto"/>
              <w:jc w:val="both"/>
              <w:rPr>
                <w:rFonts w:ascii="Times New Roman" w:hAnsi="Times New Roman" w:cs="Times New Roman"/>
                <w:b/>
                <w:sz w:val="24"/>
                <w:szCs w:val="24"/>
              </w:rPr>
            </w:pPr>
            <w:r w:rsidRPr="007A55DE">
              <w:rPr>
                <w:rFonts w:ascii="Times New Roman" w:hAnsi="Times New Roman" w:cs="Times New Roman"/>
                <w:b/>
                <w:sz w:val="24"/>
                <w:szCs w:val="24"/>
              </w:rPr>
              <w:t>Итого:</w:t>
            </w:r>
          </w:p>
        </w:tc>
        <w:tc>
          <w:tcPr>
            <w:tcW w:w="567" w:type="dxa"/>
            <w:tcBorders>
              <w:left w:val="single" w:sz="4" w:space="0" w:color="auto"/>
              <w:right w:val="single" w:sz="4" w:space="0" w:color="auto"/>
            </w:tcBorders>
            <w:shd w:val="clear" w:color="auto" w:fill="auto"/>
          </w:tcPr>
          <w:p w:rsidR="007A55DE" w:rsidRPr="007A55DE" w:rsidRDefault="007A55DE" w:rsidP="007A55DE">
            <w:pPr>
              <w:spacing w:after="0" w:line="240" w:lineRule="auto"/>
              <w:ind w:right="-47"/>
              <w:jc w:val="center"/>
              <w:rPr>
                <w:rFonts w:ascii="Times New Roman" w:hAnsi="Times New Roman" w:cs="Times New Roman"/>
                <w:b/>
                <w:sz w:val="24"/>
                <w:szCs w:val="24"/>
              </w:rPr>
            </w:pPr>
            <w:r w:rsidRPr="007A55DE">
              <w:rPr>
                <w:rFonts w:ascii="Times New Roman" w:hAnsi="Times New Roman" w:cs="Times New Roman"/>
                <w:b/>
                <w:sz w:val="24"/>
                <w:szCs w:val="24"/>
              </w:rPr>
              <w:t>72</w:t>
            </w:r>
          </w:p>
        </w:tc>
        <w:tc>
          <w:tcPr>
            <w:tcW w:w="567"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ind w:right="-47"/>
              <w:jc w:val="center"/>
              <w:rPr>
                <w:rFonts w:ascii="Times New Roman" w:hAnsi="Times New Roman" w:cs="Times New Roman"/>
                <w:b/>
                <w:sz w:val="24"/>
                <w:szCs w:val="24"/>
              </w:rPr>
            </w:pPr>
            <w:r w:rsidRPr="007A55DE">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36</w:t>
            </w:r>
          </w:p>
        </w:tc>
        <w:tc>
          <w:tcPr>
            <w:tcW w:w="851"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20</w:t>
            </w:r>
          </w:p>
        </w:tc>
        <w:tc>
          <w:tcPr>
            <w:tcW w:w="779" w:type="dxa"/>
            <w:tcBorders>
              <w:top w:val="single" w:sz="4" w:space="0" w:color="auto"/>
              <w:left w:val="single" w:sz="4" w:space="0" w:color="auto"/>
              <w:bottom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8</w:t>
            </w:r>
          </w:p>
        </w:tc>
        <w:tc>
          <w:tcPr>
            <w:tcW w:w="567" w:type="dxa"/>
            <w:tcBorders>
              <w:left w:val="single" w:sz="4" w:space="0" w:color="auto"/>
              <w:right w:val="single" w:sz="4" w:space="0" w:color="auto"/>
            </w:tcBorders>
            <w:vAlign w:val="center"/>
          </w:tcPr>
          <w:p w:rsidR="007A55DE" w:rsidRPr="007A55DE" w:rsidRDefault="007A55DE" w:rsidP="007A55DE">
            <w:pPr>
              <w:spacing w:after="0" w:line="240" w:lineRule="auto"/>
              <w:jc w:val="center"/>
              <w:rPr>
                <w:rFonts w:ascii="Times New Roman" w:hAnsi="Times New Roman" w:cs="Times New Roman"/>
                <w:b/>
                <w:sz w:val="24"/>
                <w:szCs w:val="24"/>
              </w:rPr>
            </w:pPr>
            <w:r w:rsidRPr="007A55DE">
              <w:rPr>
                <w:rFonts w:ascii="Times New Roman" w:hAnsi="Times New Roman" w:cs="Times New Roman"/>
                <w:b/>
                <w:sz w:val="24"/>
                <w:szCs w:val="24"/>
              </w:rPr>
              <w:t>6</w:t>
            </w:r>
          </w:p>
        </w:tc>
      </w:tr>
    </w:tbl>
    <w:p w:rsidR="007A55DE" w:rsidRPr="007A55DE" w:rsidRDefault="007A55DE" w:rsidP="007A55DE">
      <w:pPr>
        <w:tabs>
          <w:tab w:val="left" w:pos="1080"/>
        </w:tabs>
        <w:spacing w:after="0" w:line="240" w:lineRule="auto"/>
        <w:jc w:val="center"/>
        <w:rPr>
          <w:rFonts w:ascii="Times New Roman" w:hAnsi="Times New Roman" w:cs="Times New Roman"/>
          <w:b/>
          <w:sz w:val="28"/>
          <w:szCs w:val="28"/>
        </w:rPr>
      </w:pPr>
    </w:p>
    <w:p w:rsidR="007A55DE" w:rsidRPr="007A55DE" w:rsidRDefault="007A55DE" w:rsidP="007A55DE">
      <w:pPr>
        <w:spacing w:after="0" w:line="240" w:lineRule="auto"/>
        <w:jc w:val="center"/>
        <w:rPr>
          <w:rFonts w:ascii="Times New Roman" w:hAnsi="Times New Roman" w:cs="Times New Roman"/>
          <w:b/>
          <w:sz w:val="28"/>
        </w:rPr>
      </w:pPr>
      <w:r w:rsidRPr="007A55DE">
        <w:rPr>
          <w:rFonts w:ascii="Times New Roman" w:hAnsi="Times New Roman" w:cs="Times New Roman"/>
          <w:b/>
          <w:sz w:val="28"/>
        </w:rPr>
        <w:t>4 Содержание рабочей программы</w:t>
      </w:r>
    </w:p>
    <w:p w:rsidR="007A55DE" w:rsidRPr="007A55DE" w:rsidRDefault="007A55DE" w:rsidP="007A55DE">
      <w:pPr>
        <w:spacing w:after="0" w:line="240" w:lineRule="auto"/>
        <w:ind w:firstLine="720"/>
        <w:jc w:val="center"/>
        <w:rPr>
          <w:rFonts w:ascii="Times New Roman" w:hAnsi="Times New Roman" w:cs="Times New Roman"/>
          <w:b/>
          <w:sz w:val="28"/>
          <w:szCs w:val="28"/>
        </w:rPr>
      </w:pPr>
    </w:p>
    <w:p w:rsidR="007A55DE" w:rsidRPr="007A55DE" w:rsidRDefault="007A55DE" w:rsidP="007A55DE">
      <w:pPr>
        <w:tabs>
          <w:tab w:val="left" w:pos="1080"/>
        </w:tabs>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Раздел 1. Организация учебно-методической работы</w:t>
      </w:r>
    </w:p>
    <w:p w:rsidR="007A55DE" w:rsidRPr="007A55DE" w:rsidRDefault="007A55DE" w:rsidP="007A55DE">
      <w:pPr>
        <w:tabs>
          <w:tab w:val="left" w:pos="1080"/>
        </w:tabs>
        <w:spacing w:after="0" w:line="240" w:lineRule="auto"/>
        <w:jc w:val="center"/>
        <w:rPr>
          <w:rFonts w:ascii="Times New Roman" w:hAnsi="Times New Roman" w:cs="Times New Roman"/>
          <w:b/>
          <w:sz w:val="28"/>
          <w:szCs w:val="28"/>
        </w:rPr>
      </w:pPr>
    </w:p>
    <w:p w:rsidR="007A55DE" w:rsidRPr="007A55DE" w:rsidRDefault="007A55DE" w:rsidP="007A55DE">
      <w:pPr>
        <w:tabs>
          <w:tab w:val="left" w:pos="1080"/>
        </w:tabs>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1.1 Общие требования к организации учебного процесса в учебных центрах (пунктах) ФПС</w:t>
      </w:r>
    </w:p>
    <w:p w:rsidR="007A55DE" w:rsidRPr="007A55DE" w:rsidRDefault="007A55DE" w:rsidP="007A55DE">
      <w:pPr>
        <w:spacing w:after="0" w:line="240" w:lineRule="auto"/>
        <w:ind w:firstLine="567"/>
        <w:rPr>
          <w:rFonts w:ascii="Times New Roman" w:hAnsi="Times New Roman" w:cs="Times New Roman"/>
          <w:i/>
          <w:sz w:val="28"/>
          <w:szCs w:val="28"/>
        </w:rPr>
      </w:pPr>
      <w:r w:rsidRPr="007A55DE">
        <w:rPr>
          <w:rFonts w:ascii="Times New Roman" w:hAnsi="Times New Roman" w:cs="Times New Roman"/>
          <w:i/>
          <w:sz w:val="28"/>
          <w:szCs w:val="28"/>
        </w:rPr>
        <w:t>Лекция – 4 часа</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Основные требования Министерства образования и науки Российской Федерации к организации образовательной деятельности по основным программам профессионального обучения и дополнительным профессиональным программам.</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Организация и планирование учебного процесса. Формы обучения. Разработка учебных и тематических планов, календарных учебных графиков. Распорядок дня. Расписание и виды учебных занятий. Основная учётная документация необходимая для организации учебного процесса. Требования к рабочей программе учебной дисциплины. Основные положения при организации учебного процесса. Базовые требования к содержанию образовательных программ. Организация и проведение различных видов учебных занятий. </w:t>
      </w:r>
    </w:p>
    <w:p w:rsidR="007A55DE" w:rsidRPr="007A55DE" w:rsidRDefault="007A55DE" w:rsidP="007A55DE">
      <w:pPr>
        <w:spacing w:after="0" w:line="240" w:lineRule="auto"/>
        <w:ind w:firstLine="540"/>
        <w:rPr>
          <w:rFonts w:ascii="Times New Roman" w:hAnsi="Times New Roman" w:cs="Times New Roman"/>
          <w:sz w:val="28"/>
          <w:szCs w:val="28"/>
        </w:rPr>
      </w:pPr>
      <w:r w:rsidRPr="007A55DE">
        <w:rPr>
          <w:rFonts w:ascii="Times New Roman" w:hAnsi="Times New Roman" w:cs="Times New Roman"/>
          <w:sz w:val="28"/>
          <w:szCs w:val="28"/>
        </w:rPr>
        <w:t>Рекомендуемая литература:</w:t>
      </w:r>
    </w:p>
    <w:p w:rsidR="007A55DE" w:rsidRPr="007A55DE" w:rsidRDefault="007A55DE" w:rsidP="007A55DE">
      <w:pPr>
        <w:pStyle w:val="a6"/>
        <w:ind w:left="0" w:firstLine="567"/>
        <w:rPr>
          <w:snapToGrid w:val="0"/>
          <w:sz w:val="28"/>
        </w:rPr>
      </w:pPr>
      <w:r w:rsidRPr="007A55DE">
        <w:rPr>
          <w:sz w:val="28"/>
          <w:szCs w:val="28"/>
        </w:rPr>
        <w:t>Нормативно-правовые акты:</w:t>
      </w:r>
      <w:r w:rsidRPr="007A55DE">
        <w:rPr>
          <w:snapToGrid w:val="0"/>
          <w:sz w:val="28"/>
        </w:rPr>
        <w:t xml:space="preserve"> [2, 25, 26, 28, 35].</w:t>
      </w:r>
    </w:p>
    <w:p w:rsidR="007A55DE" w:rsidRPr="007A55DE" w:rsidRDefault="007A55DE" w:rsidP="007A55DE">
      <w:pPr>
        <w:spacing w:after="0" w:line="240" w:lineRule="auto"/>
        <w:ind w:firstLine="567"/>
        <w:jc w:val="both"/>
        <w:rPr>
          <w:rFonts w:ascii="Times New Roman" w:hAnsi="Times New Roman" w:cs="Times New Roman"/>
          <w:sz w:val="28"/>
          <w:szCs w:val="28"/>
        </w:rPr>
      </w:pPr>
    </w:p>
    <w:p w:rsidR="007A55DE" w:rsidRPr="007A55DE" w:rsidRDefault="007A55DE" w:rsidP="007A55DE">
      <w:pPr>
        <w:spacing w:after="0" w:line="240" w:lineRule="auto"/>
        <w:ind w:firstLine="567"/>
        <w:jc w:val="both"/>
        <w:rPr>
          <w:rFonts w:ascii="Times New Roman" w:hAnsi="Times New Roman" w:cs="Times New Roman"/>
          <w:sz w:val="16"/>
          <w:szCs w:val="16"/>
        </w:rPr>
      </w:pPr>
    </w:p>
    <w:p w:rsidR="007A55DE" w:rsidRPr="007A55DE" w:rsidRDefault="007A55DE" w:rsidP="007A55DE">
      <w:pPr>
        <w:spacing w:after="0" w:line="240" w:lineRule="auto"/>
        <w:ind w:firstLine="567"/>
        <w:jc w:val="center"/>
        <w:rPr>
          <w:rFonts w:ascii="Times New Roman" w:hAnsi="Times New Roman" w:cs="Times New Roman"/>
          <w:b/>
          <w:sz w:val="28"/>
          <w:szCs w:val="28"/>
        </w:rPr>
      </w:pPr>
      <w:r w:rsidRPr="007A55DE">
        <w:rPr>
          <w:rFonts w:ascii="Times New Roman" w:hAnsi="Times New Roman" w:cs="Times New Roman"/>
          <w:b/>
          <w:sz w:val="28"/>
          <w:szCs w:val="28"/>
        </w:rPr>
        <w:t>1.2. Учебно-методическое обеспечение образовательной деятельности в учебных центрах (пунктах) ФПС</w:t>
      </w:r>
    </w:p>
    <w:p w:rsidR="007A55DE" w:rsidRPr="007A55DE" w:rsidRDefault="007A55DE" w:rsidP="007A55DE">
      <w:pPr>
        <w:spacing w:after="0" w:line="240" w:lineRule="auto"/>
        <w:ind w:firstLine="567"/>
        <w:rPr>
          <w:rFonts w:ascii="Times New Roman" w:hAnsi="Times New Roman" w:cs="Times New Roman"/>
          <w:i/>
          <w:sz w:val="28"/>
          <w:szCs w:val="28"/>
        </w:rPr>
      </w:pPr>
      <w:r w:rsidRPr="007A55DE">
        <w:rPr>
          <w:rFonts w:ascii="Times New Roman" w:hAnsi="Times New Roman" w:cs="Times New Roman"/>
          <w:i/>
          <w:sz w:val="28"/>
          <w:szCs w:val="28"/>
        </w:rPr>
        <w:t>Лекция – 4 часа</w:t>
      </w:r>
    </w:p>
    <w:p w:rsidR="007A55DE" w:rsidRPr="007A55DE" w:rsidRDefault="007A55DE" w:rsidP="007A55DE">
      <w:pPr>
        <w:pStyle w:val="216"/>
        <w:shd w:val="clear" w:color="auto" w:fill="auto"/>
        <w:tabs>
          <w:tab w:val="left" w:pos="1298"/>
        </w:tabs>
        <w:spacing w:before="0" w:line="240" w:lineRule="auto"/>
        <w:ind w:firstLine="567"/>
        <w:rPr>
          <w:rFonts w:ascii="Times New Roman" w:hAnsi="Times New Roman" w:cs="Times New Roman"/>
        </w:rPr>
      </w:pPr>
      <w:r w:rsidRPr="007A55DE">
        <w:rPr>
          <w:rFonts w:ascii="Times New Roman" w:hAnsi="Times New Roman" w:cs="Times New Roman"/>
        </w:rPr>
        <w:t xml:space="preserve">Основные направления методической работы. Основные виды учебно-методической работы. Организация и функции педагогического совета. </w:t>
      </w:r>
      <w:r w:rsidRPr="007A55DE">
        <w:rPr>
          <w:rStyle w:val="2fb"/>
          <w:rFonts w:ascii="Times New Roman" w:hAnsi="Times New Roman" w:cs="Times New Roman"/>
        </w:rPr>
        <w:t>Учебно-методические сборы. Школа начинающего преподавателя. Кабинет педагогического мастерства. Открытые, показательные, пробные занятия и взаимные посещения занятий.</w:t>
      </w:r>
      <w:r w:rsidRPr="007A55DE">
        <w:rPr>
          <w:rFonts w:ascii="Times New Roman" w:hAnsi="Times New Roman" w:cs="Times New Roman"/>
        </w:rPr>
        <w:t xml:space="preserve"> </w:t>
      </w:r>
      <w:r w:rsidRPr="007A55DE">
        <w:rPr>
          <w:rStyle w:val="2fb"/>
          <w:rFonts w:ascii="Times New Roman" w:hAnsi="Times New Roman" w:cs="Times New Roman"/>
        </w:rPr>
        <w:t>Основные методы самообразования. Повышение квалификации преподавательского состава.</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Основные направления деятельности учебно-методического совета МЧС России. Требования к учебным пособиям и порядок присвоения учебным изданиям грифа МЧС России. Порядок рецензирования учебных изданий представляемых для присвоения грифа МЧС России. Требования к оформлению учебно-методических материалов (УММ). Методическое сопровождение образовательной деятельности</w:t>
      </w:r>
      <w:r w:rsidRPr="007A55DE">
        <w:rPr>
          <w:rFonts w:ascii="Times New Roman" w:hAnsi="Times New Roman" w:cs="Times New Roman"/>
          <w:b/>
          <w:sz w:val="28"/>
          <w:szCs w:val="28"/>
        </w:rPr>
        <w:t xml:space="preserve"> </w:t>
      </w:r>
      <w:r w:rsidRPr="007A55DE">
        <w:rPr>
          <w:rFonts w:ascii="Times New Roman" w:hAnsi="Times New Roman" w:cs="Times New Roman"/>
          <w:sz w:val="28"/>
          <w:szCs w:val="28"/>
        </w:rPr>
        <w:t>Учебных центров (пунктов) ФПС.</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Рекомендуемая литература:</w:t>
      </w:r>
    </w:p>
    <w:p w:rsidR="007A55DE" w:rsidRPr="007A55DE" w:rsidRDefault="007A55DE" w:rsidP="007A55DE">
      <w:pPr>
        <w:pStyle w:val="a6"/>
        <w:ind w:left="0" w:firstLine="567"/>
        <w:rPr>
          <w:snapToGrid w:val="0"/>
          <w:sz w:val="28"/>
        </w:rPr>
      </w:pPr>
      <w:r w:rsidRPr="007A55DE">
        <w:rPr>
          <w:sz w:val="28"/>
          <w:szCs w:val="28"/>
        </w:rPr>
        <w:t>Нормативно-правовые акты:</w:t>
      </w:r>
      <w:r w:rsidRPr="007A55DE">
        <w:rPr>
          <w:snapToGrid w:val="0"/>
          <w:sz w:val="28"/>
        </w:rPr>
        <w:t xml:space="preserve"> [2, 25, 26, 28, 29, 30, 35].</w:t>
      </w:r>
    </w:p>
    <w:p w:rsidR="007A55DE" w:rsidRPr="007A55DE" w:rsidRDefault="007A55DE" w:rsidP="007A55DE">
      <w:pPr>
        <w:spacing w:after="0" w:line="240" w:lineRule="auto"/>
        <w:ind w:firstLine="567"/>
        <w:jc w:val="center"/>
        <w:rPr>
          <w:rFonts w:ascii="Times New Roman" w:hAnsi="Times New Roman" w:cs="Times New Roman"/>
          <w:b/>
          <w:sz w:val="28"/>
          <w:szCs w:val="28"/>
        </w:rPr>
      </w:pPr>
    </w:p>
    <w:p w:rsidR="007A55DE" w:rsidRPr="007A55DE" w:rsidRDefault="007A55DE" w:rsidP="007A55DE">
      <w:pPr>
        <w:spacing w:after="0" w:line="240" w:lineRule="auto"/>
        <w:ind w:firstLine="567"/>
        <w:jc w:val="center"/>
        <w:rPr>
          <w:rFonts w:ascii="Times New Roman" w:hAnsi="Times New Roman" w:cs="Times New Roman"/>
          <w:b/>
          <w:sz w:val="16"/>
          <w:szCs w:val="16"/>
        </w:rPr>
      </w:pPr>
    </w:p>
    <w:p w:rsidR="007A55DE" w:rsidRPr="007A55DE" w:rsidRDefault="007A55DE" w:rsidP="007A55DE">
      <w:pPr>
        <w:spacing w:after="0" w:line="240" w:lineRule="auto"/>
        <w:ind w:firstLine="567"/>
        <w:jc w:val="center"/>
        <w:rPr>
          <w:rFonts w:ascii="Times New Roman" w:hAnsi="Times New Roman" w:cs="Times New Roman"/>
          <w:b/>
          <w:sz w:val="28"/>
          <w:szCs w:val="28"/>
        </w:rPr>
      </w:pPr>
      <w:r w:rsidRPr="007A55DE">
        <w:rPr>
          <w:rFonts w:ascii="Times New Roman" w:hAnsi="Times New Roman" w:cs="Times New Roman"/>
          <w:b/>
          <w:sz w:val="28"/>
          <w:szCs w:val="28"/>
        </w:rPr>
        <w:t>1.3. Материально-техническое обеспечение учебного процесса в учебных центрах (пунктах) ФПС</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2 часа</w:t>
      </w:r>
    </w:p>
    <w:p w:rsidR="007A55DE" w:rsidRPr="007A55DE" w:rsidRDefault="007A55DE" w:rsidP="007A55DE">
      <w:pPr>
        <w:spacing w:after="0" w:line="240" w:lineRule="auto"/>
        <w:ind w:firstLine="567"/>
        <w:rPr>
          <w:rFonts w:ascii="Times New Roman" w:hAnsi="Times New Roman" w:cs="Times New Roman"/>
          <w:i/>
          <w:sz w:val="28"/>
          <w:szCs w:val="28"/>
        </w:rPr>
      </w:pPr>
      <w:r w:rsidRPr="007A55DE">
        <w:rPr>
          <w:rFonts w:ascii="Times New Roman" w:hAnsi="Times New Roman" w:cs="Times New Roman"/>
          <w:i/>
          <w:sz w:val="28"/>
          <w:szCs w:val="28"/>
        </w:rPr>
        <w:t>Практическое занятие – 8 часов</w:t>
      </w:r>
    </w:p>
    <w:p w:rsidR="007A55DE" w:rsidRPr="007A55DE" w:rsidRDefault="007A55DE" w:rsidP="007A55DE">
      <w:pPr>
        <w:pStyle w:val="216"/>
        <w:shd w:val="clear" w:color="auto" w:fill="auto"/>
        <w:tabs>
          <w:tab w:val="left" w:pos="1969"/>
          <w:tab w:val="left" w:pos="5558"/>
        </w:tabs>
        <w:spacing w:before="0" w:line="240" w:lineRule="auto"/>
        <w:ind w:firstLine="567"/>
        <w:rPr>
          <w:rStyle w:val="2fb"/>
          <w:rFonts w:ascii="Times New Roman" w:hAnsi="Times New Roman" w:cs="Times New Roman"/>
        </w:rPr>
      </w:pPr>
      <w:r w:rsidRPr="007A55DE">
        <w:rPr>
          <w:rStyle w:val="2fb"/>
          <w:rFonts w:ascii="Times New Roman" w:hAnsi="Times New Roman" w:cs="Times New Roman"/>
        </w:rPr>
        <w:t>Учебные и учебно-вспомогательные помещения (аудитории, учебные кабинеты), конференц-залы, лекционные аудитории, полигоны, спортивные сооружения, база ГДЗС, библиотеки (в том числе и электронные), читальные залы, лабораторное оборудование. Специальная пожарно-спасательная техника, транспортные средства, снаряжение и военно-учебное имущество. Технические средства обучения, мультимедиа и цифровая техника, оргтехника.</w:t>
      </w:r>
    </w:p>
    <w:p w:rsidR="007A55DE" w:rsidRPr="007A55DE" w:rsidRDefault="007A55DE" w:rsidP="007A55DE">
      <w:pPr>
        <w:pStyle w:val="216"/>
        <w:shd w:val="clear" w:color="auto" w:fill="auto"/>
        <w:tabs>
          <w:tab w:val="left" w:pos="1969"/>
          <w:tab w:val="left" w:pos="5558"/>
        </w:tabs>
        <w:spacing w:before="0" w:line="240" w:lineRule="auto"/>
        <w:ind w:firstLine="567"/>
        <w:rPr>
          <w:rStyle w:val="2fb"/>
          <w:rFonts w:ascii="Times New Roman" w:hAnsi="Times New Roman" w:cs="Times New Roman"/>
        </w:rPr>
      </w:pPr>
      <w:r w:rsidRPr="007A55DE">
        <w:rPr>
          <w:rStyle w:val="2fb"/>
          <w:rFonts w:ascii="Times New Roman" w:hAnsi="Times New Roman" w:cs="Times New Roman"/>
        </w:rPr>
        <w:t>Задача и функции библиотеки. Формирование библиотечного фонда в соответствии с информационными потребностями читателей, организация и ведение справочно-информационного аппарата.</w:t>
      </w:r>
    </w:p>
    <w:p w:rsidR="007A55DE" w:rsidRPr="007A55DE" w:rsidRDefault="007A55DE" w:rsidP="007A55DE">
      <w:pPr>
        <w:pStyle w:val="216"/>
        <w:shd w:val="clear" w:color="auto" w:fill="auto"/>
        <w:tabs>
          <w:tab w:val="left" w:pos="1969"/>
          <w:tab w:val="left" w:pos="5558"/>
        </w:tabs>
        <w:spacing w:before="0" w:line="240" w:lineRule="auto"/>
        <w:ind w:firstLine="567"/>
        <w:rPr>
          <w:rStyle w:val="2fb"/>
          <w:rFonts w:ascii="Times New Roman" w:hAnsi="Times New Roman" w:cs="Times New Roman"/>
        </w:rPr>
      </w:pPr>
      <w:r w:rsidRPr="007A55DE">
        <w:rPr>
          <w:rStyle w:val="2fb"/>
          <w:rFonts w:ascii="Times New Roman" w:hAnsi="Times New Roman" w:cs="Times New Roman"/>
        </w:rPr>
        <w:t>Требования к базам ГДЗС.</w:t>
      </w:r>
    </w:p>
    <w:p w:rsidR="007A55DE" w:rsidRPr="007A55DE" w:rsidRDefault="007A55DE" w:rsidP="007A55DE">
      <w:pPr>
        <w:pStyle w:val="216"/>
        <w:shd w:val="clear" w:color="auto" w:fill="auto"/>
        <w:tabs>
          <w:tab w:val="left" w:pos="1969"/>
          <w:tab w:val="left" w:pos="5558"/>
        </w:tabs>
        <w:spacing w:before="0" w:line="240" w:lineRule="auto"/>
        <w:ind w:firstLine="567"/>
        <w:rPr>
          <w:rFonts w:ascii="Times New Roman" w:hAnsi="Times New Roman" w:cs="Times New Roman"/>
        </w:rPr>
      </w:pPr>
      <w:r w:rsidRPr="007A55DE">
        <w:rPr>
          <w:rStyle w:val="2fb"/>
          <w:rFonts w:ascii="Times New Roman" w:hAnsi="Times New Roman" w:cs="Times New Roman"/>
        </w:rPr>
        <w:t xml:space="preserve"> Имущество и финансовое обеспечение</w:t>
      </w:r>
      <w:r w:rsidRPr="007A55DE">
        <w:rPr>
          <w:rFonts w:ascii="Times New Roman" w:hAnsi="Times New Roman" w:cs="Times New Roman"/>
        </w:rPr>
        <w:t xml:space="preserve"> Учебных центров (пунктов) ФПС.</w:t>
      </w:r>
      <w:r w:rsidRPr="007A55DE">
        <w:rPr>
          <w:rStyle w:val="2fb"/>
          <w:rFonts w:ascii="Times New Roman" w:hAnsi="Times New Roman" w:cs="Times New Roman"/>
        </w:rPr>
        <w:t xml:space="preserve"> </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Материально-техническое обеспечение учебного процесса на примере института профессиональной переподготовки СПб университета ГПС МЧС России.  </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Рекомендуемая литература:</w:t>
      </w:r>
    </w:p>
    <w:p w:rsidR="007A55DE" w:rsidRPr="007A55DE" w:rsidRDefault="007A55DE" w:rsidP="007A55DE">
      <w:pPr>
        <w:pStyle w:val="a6"/>
        <w:ind w:left="0" w:firstLine="567"/>
        <w:rPr>
          <w:snapToGrid w:val="0"/>
          <w:sz w:val="28"/>
        </w:rPr>
      </w:pPr>
      <w:r w:rsidRPr="007A55DE">
        <w:rPr>
          <w:sz w:val="28"/>
          <w:szCs w:val="28"/>
        </w:rPr>
        <w:t>Нормативно-правовые акты:</w:t>
      </w:r>
      <w:r w:rsidRPr="007A55DE">
        <w:rPr>
          <w:snapToGrid w:val="0"/>
          <w:sz w:val="28"/>
        </w:rPr>
        <w:t xml:space="preserve"> [2, 25, 26, 27, 28, 35, 36].</w:t>
      </w:r>
    </w:p>
    <w:p w:rsidR="007A55DE" w:rsidRPr="007A55DE" w:rsidRDefault="007A55DE" w:rsidP="007A55DE">
      <w:pPr>
        <w:spacing w:after="0" w:line="240" w:lineRule="auto"/>
        <w:ind w:firstLine="567"/>
        <w:jc w:val="both"/>
        <w:rPr>
          <w:rFonts w:ascii="Times New Roman" w:hAnsi="Times New Roman" w:cs="Times New Roman"/>
          <w:sz w:val="28"/>
          <w:szCs w:val="28"/>
        </w:rPr>
      </w:pPr>
    </w:p>
    <w:p w:rsidR="007A55DE" w:rsidRPr="007A55DE" w:rsidRDefault="007A55DE" w:rsidP="007A55DE">
      <w:pPr>
        <w:spacing w:after="0" w:line="240" w:lineRule="auto"/>
        <w:ind w:firstLine="567"/>
        <w:jc w:val="center"/>
        <w:rPr>
          <w:rFonts w:ascii="Times New Roman" w:hAnsi="Times New Roman" w:cs="Times New Roman"/>
          <w:b/>
          <w:sz w:val="28"/>
          <w:szCs w:val="28"/>
        </w:rPr>
      </w:pPr>
      <w:r w:rsidRPr="007A55DE">
        <w:rPr>
          <w:rFonts w:ascii="Times New Roman" w:hAnsi="Times New Roman" w:cs="Times New Roman"/>
          <w:b/>
          <w:sz w:val="28"/>
          <w:szCs w:val="28"/>
        </w:rPr>
        <w:t>1.4. Современные технологии подготовки и проведения различных видов учебных занятий и контроля качества обучения слушателей</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6 часов</w:t>
      </w:r>
    </w:p>
    <w:p w:rsidR="007A55DE" w:rsidRPr="007A55DE" w:rsidRDefault="007A55DE" w:rsidP="007A55DE">
      <w:pPr>
        <w:pStyle w:val="216"/>
        <w:shd w:val="clear" w:color="auto" w:fill="auto"/>
        <w:tabs>
          <w:tab w:val="left" w:pos="1355"/>
        </w:tabs>
        <w:spacing w:before="0" w:line="240" w:lineRule="auto"/>
        <w:ind w:firstLine="567"/>
        <w:rPr>
          <w:rFonts w:ascii="Times New Roman" w:hAnsi="Times New Roman" w:cs="Times New Roman"/>
        </w:rPr>
      </w:pPr>
      <w:r w:rsidRPr="007A55DE">
        <w:rPr>
          <w:rStyle w:val="2fb"/>
          <w:rFonts w:ascii="Times New Roman" w:hAnsi="Times New Roman" w:cs="Times New Roman"/>
        </w:rPr>
        <w:t xml:space="preserve">Организация учебного процесса. </w:t>
      </w:r>
      <w:r w:rsidRPr="007A55DE">
        <w:rPr>
          <w:rFonts w:ascii="Times New Roman" w:hAnsi="Times New Roman" w:cs="Times New Roman"/>
        </w:rPr>
        <w:t>Задачи, функции и с</w:t>
      </w:r>
      <w:r w:rsidRPr="007A55DE">
        <w:rPr>
          <w:rStyle w:val="2fb"/>
          <w:rFonts w:ascii="Times New Roman" w:hAnsi="Times New Roman" w:cs="Times New Roman"/>
        </w:rPr>
        <w:t>труктура образовательного процесса. Классификация и виды учебных занятий.</w:t>
      </w:r>
    </w:p>
    <w:p w:rsidR="007A55DE" w:rsidRPr="007A55DE" w:rsidRDefault="007A55DE" w:rsidP="007A55DE">
      <w:pPr>
        <w:pStyle w:val="216"/>
        <w:shd w:val="clear" w:color="auto" w:fill="auto"/>
        <w:tabs>
          <w:tab w:val="left" w:pos="1355"/>
        </w:tabs>
        <w:spacing w:before="0" w:line="240" w:lineRule="auto"/>
        <w:ind w:firstLine="567"/>
        <w:rPr>
          <w:rStyle w:val="2fb"/>
          <w:rFonts w:ascii="Times New Roman" w:hAnsi="Times New Roman" w:cs="Times New Roman"/>
        </w:rPr>
      </w:pPr>
      <w:r w:rsidRPr="007A55DE">
        <w:rPr>
          <w:rFonts w:ascii="Times New Roman" w:hAnsi="Times New Roman" w:cs="Times New Roman"/>
        </w:rPr>
        <w:t xml:space="preserve">Группы учебных занятий: </w:t>
      </w:r>
      <w:r w:rsidRPr="007A55DE">
        <w:rPr>
          <w:rStyle w:val="2fb"/>
          <w:rFonts w:ascii="Times New Roman" w:hAnsi="Times New Roman" w:cs="Times New Roman"/>
        </w:rPr>
        <w:t>индивидуальные занятия преподавателя со слушателем, включая самообучение; коллективно-групповые занятия по типу классно-урочных (уроки, лекции, семинары, конференции, олимпиады, экскурсии, деловые игры); индивидуально-коллективные занятия (погружения, творческие недели, научные недели, проекты).</w:t>
      </w:r>
    </w:p>
    <w:p w:rsidR="007A55DE" w:rsidRPr="007A55DE" w:rsidRDefault="007A55DE" w:rsidP="007A55DE">
      <w:pPr>
        <w:pStyle w:val="216"/>
        <w:shd w:val="clear" w:color="auto" w:fill="auto"/>
        <w:tabs>
          <w:tab w:val="left" w:pos="1355"/>
        </w:tabs>
        <w:spacing w:before="0" w:line="240" w:lineRule="auto"/>
        <w:ind w:firstLine="567"/>
        <w:rPr>
          <w:rStyle w:val="2fb"/>
          <w:rFonts w:ascii="Times New Roman" w:hAnsi="Times New Roman" w:cs="Times New Roman"/>
        </w:rPr>
      </w:pPr>
      <w:r w:rsidRPr="007A55DE">
        <w:rPr>
          <w:rStyle w:val="2fb"/>
          <w:rFonts w:ascii="Times New Roman" w:hAnsi="Times New Roman" w:cs="Times New Roman"/>
        </w:rPr>
        <w:t>Руководство аттестационными, дипломными работами и проектами. Консультации. Самостоятельная подготовка слушателей (самоподготовка).</w:t>
      </w:r>
    </w:p>
    <w:p w:rsidR="007A55DE" w:rsidRPr="007A55DE" w:rsidRDefault="007A55DE" w:rsidP="007A55DE">
      <w:pPr>
        <w:spacing w:after="0" w:line="240" w:lineRule="auto"/>
        <w:ind w:firstLine="567"/>
        <w:jc w:val="both"/>
        <w:rPr>
          <w:rStyle w:val="FontStyle11"/>
          <w:rFonts w:cs="Times New Roman"/>
          <w:sz w:val="28"/>
          <w:szCs w:val="28"/>
        </w:rPr>
      </w:pPr>
      <w:r w:rsidRPr="007A55DE">
        <w:rPr>
          <w:rStyle w:val="FontStyle11"/>
          <w:rFonts w:cs="Times New Roman"/>
          <w:sz w:val="28"/>
          <w:szCs w:val="28"/>
        </w:rPr>
        <w:t>Этапы подготовки к проведению всех видов учебных занятий</w:t>
      </w:r>
      <w:r w:rsidRPr="007A55DE">
        <w:rPr>
          <w:rStyle w:val="FontStyle11"/>
          <w:rFonts w:cs="Times New Roman"/>
          <w:i/>
          <w:sz w:val="28"/>
          <w:szCs w:val="28"/>
        </w:rPr>
        <w:t>.</w:t>
      </w:r>
      <w:r w:rsidRPr="007A55DE">
        <w:rPr>
          <w:rFonts w:ascii="Times New Roman" w:hAnsi="Times New Roman" w:cs="Times New Roman"/>
          <w:b/>
          <w:i/>
          <w:sz w:val="28"/>
          <w:szCs w:val="28"/>
        </w:rPr>
        <w:t xml:space="preserve"> </w:t>
      </w:r>
      <w:r w:rsidRPr="007A55DE">
        <w:rPr>
          <w:rStyle w:val="2fb"/>
          <w:rFonts w:ascii="Times New Roman" w:hAnsi="Times New Roman" w:cs="Times New Roman"/>
        </w:rPr>
        <w:t xml:space="preserve">Требования к оформлению учебно-методических материалов. </w:t>
      </w:r>
      <w:r w:rsidRPr="007A55DE">
        <w:rPr>
          <w:rStyle w:val="FontStyle11"/>
          <w:rFonts w:cs="Times New Roman"/>
          <w:sz w:val="28"/>
          <w:szCs w:val="28"/>
        </w:rPr>
        <w:t>Схема проведения учебных занятий. Методика обучения. Решение воспитательных задач при проведении занятия. Особенности проведения основных видов занятий: лекции, семинара, практического.</w:t>
      </w:r>
    </w:p>
    <w:p w:rsidR="007A55DE" w:rsidRPr="007A55DE" w:rsidRDefault="007A55DE" w:rsidP="007A55DE">
      <w:pPr>
        <w:pStyle w:val="216"/>
        <w:shd w:val="clear" w:color="auto" w:fill="auto"/>
        <w:tabs>
          <w:tab w:val="left" w:pos="1355"/>
        </w:tabs>
        <w:spacing w:before="0" w:line="240" w:lineRule="auto"/>
        <w:ind w:firstLine="567"/>
        <w:rPr>
          <w:rStyle w:val="2fb"/>
          <w:rFonts w:ascii="Times New Roman" w:hAnsi="Times New Roman" w:cs="Times New Roman"/>
        </w:rPr>
      </w:pPr>
      <w:r w:rsidRPr="007A55DE">
        <w:rPr>
          <w:rStyle w:val="2fb"/>
          <w:rFonts w:ascii="Times New Roman" w:hAnsi="Times New Roman" w:cs="Times New Roman"/>
        </w:rPr>
        <w:t>Научный подход при выборе форм, методов и средств обучения. Технология подготовки и проведения занятия.</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Рекомендуемая литература:</w:t>
      </w:r>
    </w:p>
    <w:p w:rsidR="007A55DE" w:rsidRPr="007A55DE" w:rsidRDefault="007A55DE" w:rsidP="007A55DE">
      <w:pPr>
        <w:pStyle w:val="a6"/>
        <w:ind w:left="0" w:firstLine="567"/>
        <w:rPr>
          <w:snapToGrid w:val="0"/>
          <w:sz w:val="28"/>
        </w:rPr>
      </w:pPr>
      <w:r w:rsidRPr="007A55DE">
        <w:rPr>
          <w:sz w:val="28"/>
          <w:szCs w:val="28"/>
        </w:rPr>
        <w:t>Нормативно-правовые акты:</w:t>
      </w:r>
      <w:r w:rsidRPr="007A55DE">
        <w:rPr>
          <w:snapToGrid w:val="0"/>
          <w:sz w:val="28"/>
        </w:rPr>
        <w:t xml:space="preserve"> [2, 25, 26, 28, 35].</w:t>
      </w:r>
    </w:p>
    <w:p w:rsidR="007A55DE" w:rsidRPr="007A55DE" w:rsidRDefault="007A55DE" w:rsidP="007A55DE">
      <w:pPr>
        <w:spacing w:after="0" w:line="240" w:lineRule="auto"/>
        <w:ind w:firstLine="567"/>
        <w:jc w:val="both"/>
        <w:rPr>
          <w:rFonts w:ascii="Times New Roman" w:hAnsi="Times New Roman" w:cs="Times New Roman"/>
          <w:sz w:val="28"/>
          <w:szCs w:val="28"/>
        </w:rPr>
      </w:pPr>
    </w:p>
    <w:p w:rsidR="007A55DE" w:rsidRPr="007A55DE" w:rsidRDefault="007A55DE" w:rsidP="007A55DE">
      <w:pPr>
        <w:spacing w:after="0" w:line="240" w:lineRule="auto"/>
        <w:ind w:firstLine="567"/>
        <w:jc w:val="center"/>
        <w:rPr>
          <w:rFonts w:ascii="Times New Roman" w:hAnsi="Times New Roman" w:cs="Times New Roman"/>
          <w:b/>
          <w:sz w:val="28"/>
          <w:szCs w:val="28"/>
        </w:rPr>
      </w:pPr>
      <w:r w:rsidRPr="007A55DE">
        <w:rPr>
          <w:rFonts w:ascii="Times New Roman" w:hAnsi="Times New Roman" w:cs="Times New Roman"/>
          <w:b/>
          <w:sz w:val="28"/>
          <w:szCs w:val="28"/>
        </w:rPr>
        <w:t>1.5. Порядок осуществления контроля в учебных центрах (пунктах) ФПС</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2 часа</w:t>
      </w:r>
    </w:p>
    <w:p w:rsidR="007A55DE" w:rsidRPr="007A55DE" w:rsidRDefault="007A55DE" w:rsidP="007A55DE">
      <w:pPr>
        <w:pStyle w:val="216"/>
        <w:shd w:val="clear" w:color="auto" w:fill="auto"/>
        <w:tabs>
          <w:tab w:val="left" w:pos="1299"/>
        </w:tabs>
        <w:spacing w:before="0" w:line="240" w:lineRule="auto"/>
        <w:ind w:firstLine="567"/>
        <w:rPr>
          <w:rFonts w:ascii="Times New Roman" w:hAnsi="Times New Roman" w:cs="Times New Roman"/>
        </w:rPr>
      </w:pPr>
      <w:r w:rsidRPr="007A55DE">
        <w:rPr>
          <w:rStyle w:val="2fb"/>
          <w:rFonts w:ascii="Times New Roman" w:hAnsi="Times New Roman" w:cs="Times New Roman"/>
        </w:rPr>
        <w:t>Виды контроля качества подготовки слушателей: входной, текущий, промежуточный (промежуточная аттестация) и итоговый (итоговая аттестация). Виды итогового контроля: зачёт, экзамен, порядок проведения. Документы учета успеваемости слушателей. Особенности проведения контроля знаний с использованием</w:t>
      </w:r>
      <w:r w:rsidRPr="007A55DE">
        <w:rPr>
          <w:rFonts w:ascii="Times New Roman" w:hAnsi="Times New Roman" w:cs="Times New Roman"/>
        </w:rPr>
        <w:t xml:space="preserve"> </w:t>
      </w:r>
      <w:r w:rsidRPr="007A55DE">
        <w:rPr>
          <w:rStyle w:val="2fb"/>
          <w:rFonts w:ascii="Times New Roman" w:hAnsi="Times New Roman" w:cs="Times New Roman"/>
        </w:rPr>
        <w:t>персональных электронно-вычислительных машин (ПЭВМ).</w:t>
      </w:r>
    </w:p>
    <w:p w:rsidR="007A55DE" w:rsidRPr="007A55DE" w:rsidRDefault="007A55DE" w:rsidP="007A55DE">
      <w:pPr>
        <w:spacing w:after="0" w:line="240" w:lineRule="auto"/>
        <w:ind w:firstLine="567"/>
        <w:jc w:val="both"/>
        <w:rPr>
          <w:rFonts w:ascii="Times New Roman" w:hAnsi="Times New Roman" w:cs="Times New Roman"/>
          <w:b/>
          <w:sz w:val="28"/>
          <w:szCs w:val="28"/>
        </w:rPr>
      </w:pPr>
      <w:r w:rsidRPr="007A55DE">
        <w:rPr>
          <w:rFonts w:ascii="Times New Roman" w:hAnsi="Times New Roman" w:cs="Times New Roman"/>
          <w:sz w:val="28"/>
          <w:szCs w:val="28"/>
        </w:rPr>
        <w:t>Формы контроля</w:t>
      </w:r>
      <w:r w:rsidRPr="007A55DE">
        <w:rPr>
          <w:rFonts w:ascii="Times New Roman" w:hAnsi="Times New Roman" w:cs="Times New Roman"/>
        </w:rPr>
        <w:t xml:space="preserve"> </w:t>
      </w:r>
      <w:r w:rsidRPr="007A55DE">
        <w:rPr>
          <w:rStyle w:val="2fb"/>
          <w:rFonts w:ascii="Times New Roman" w:hAnsi="Times New Roman" w:cs="Times New Roman"/>
        </w:rPr>
        <w:t>учебного процесса</w:t>
      </w:r>
      <w:r w:rsidRPr="007A55DE">
        <w:rPr>
          <w:rFonts w:ascii="Times New Roman" w:hAnsi="Times New Roman" w:cs="Times New Roman"/>
          <w:sz w:val="28"/>
          <w:szCs w:val="28"/>
        </w:rPr>
        <w:t>. П</w:t>
      </w:r>
      <w:r w:rsidRPr="007A55DE">
        <w:rPr>
          <w:rStyle w:val="2fb"/>
          <w:rFonts w:ascii="Times New Roman" w:hAnsi="Times New Roman" w:cs="Times New Roman"/>
        </w:rPr>
        <w:t xml:space="preserve">едагогический контроль. </w:t>
      </w:r>
      <w:r w:rsidRPr="007A55DE">
        <w:rPr>
          <w:rFonts w:ascii="Times New Roman" w:hAnsi="Times New Roman" w:cs="Times New Roman"/>
          <w:sz w:val="28"/>
          <w:szCs w:val="28"/>
        </w:rPr>
        <w:t>Порядок проведения контрольного посещения занятия. Планирование, подготовка и проведение</w:t>
      </w:r>
      <w:r w:rsidRPr="007A55DE">
        <w:rPr>
          <w:rFonts w:ascii="Times New Roman" w:hAnsi="Times New Roman" w:cs="Times New Roman"/>
        </w:rPr>
        <w:t xml:space="preserve"> </w:t>
      </w:r>
      <w:r w:rsidRPr="007A55DE">
        <w:rPr>
          <w:rStyle w:val="2fb"/>
          <w:rFonts w:ascii="Times New Roman" w:hAnsi="Times New Roman" w:cs="Times New Roman"/>
        </w:rPr>
        <w:t>открытых, показательных занятий и взаимных посещений преподавателей.</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Рекомендуемая литература:</w:t>
      </w:r>
    </w:p>
    <w:p w:rsidR="007A55DE" w:rsidRPr="007A55DE" w:rsidRDefault="007A55DE" w:rsidP="007A55DE">
      <w:pPr>
        <w:pStyle w:val="a6"/>
        <w:ind w:left="0" w:firstLine="567"/>
        <w:rPr>
          <w:snapToGrid w:val="0"/>
          <w:sz w:val="28"/>
        </w:rPr>
      </w:pPr>
      <w:r w:rsidRPr="007A55DE">
        <w:rPr>
          <w:sz w:val="28"/>
          <w:szCs w:val="28"/>
        </w:rPr>
        <w:t>Нормативно-правовые акты:</w:t>
      </w:r>
      <w:r w:rsidRPr="007A55DE">
        <w:rPr>
          <w:snapToGrid w:val="0"/>
          <w:sz w:val="28"/>
        </w:rPr>
        <w:t xml:space="preserve"> [2, 25, 26, 28, 35].</w:t>
      </w:r>
    </w:p>
    <w:p w:rsidR="007A55DE" w:rsidRPr="007A55DE" w:rsidRDefault="007A55DE" w:rsidP="007A55DE">
      <w:pPr>
        <w:spacing w:after="0" w:line="240" w:lineRule="auto"/>
        <w:ind w:firstLine="567"/>
        <w:jc w:val="center"/>
        <w:rPr>
          <w:rFonts w:ascii="Times New Roman" w:hAnsi="Times New Roman" w:cs="Times New Roman"/>
          <w:b/>
          <w:sz w:val="28"/>
          <w:szCs w:val="28"/>
        </w:rPr>
      </w:pPr>
    </w:p>
    <w:p w:rsidR="007A55DE" w:rsidRPr="007A55DE" w:rsidRDefault="007A55DE" w:rsidP="007A55DE">
      <w:pPr>
        <w:spacing w:after="0" w:line="240" w:lineRule="auto"/>
        <w:ind w:firstLine="567"/>
        <w:jc w:val="center"/>
        <w:rPr>
          <w:rFonts w:ascii="Times New Roman" w:hAnsi="Times New Roman" w:cs="Times New Roman"/>
          <w:b/>
          <w:sz w:val="28"/>
          <w:szCs w:val="28"/>
        </w:rPr>
      </w:pPr>
      <w:r w:rsidRPr="007A55DE">
        <w:rPr>
          <w:rFonts w:ascii="Times New Roman" w:hAnsi="Times New Roman" w:cs="Times New Roman"/>
          <w:b/>
          <w:sz w:val="28"/>
          <w:szCs w:val="28"/>
        </w:rPr>
        <w:t>1.6. Организация обучения с применением дистанционных образовательных технологий</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4 часа</w:t>
      </w:r>
    </w:p>
    <w:p w:rsidR="007A55DE" w:rsidRPr="007A55DE" w:rsidRDefault="007A55DE" w:rsidP="007A55DE">
      <w:pPr>
        <w:spacing w:after="0" w:line="240" w:lineRule="auto"/>
        <w:ind w:firstLine="567"/>
        <w:rPr>
          <w:rFonts w:ascii="Times New Roman" w:hAnsi="Times New Roman" w:cs="Times New Roman"/>
          <w:i/>
          <w:sz w:val="28"/>
          <w:szCs w:val="28"/>
        </w:rPr>
      </w:pPr>
      <w:r w:rsidRPr="007A55DE">
        <w:rPr>
          <w:rFonts w:ascii="Times New Roman" w:hAnsi="Times New Roman" w:cs="Times New Roman"/>
          <w:i/>
          <w:sz w:val="28"/>
          <w:szCs w:val="28"/>
        </w:rPr>
        <w:t>Практическое занятие – 2 часа</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Fonts w:ascii="Times New Roman" w:hAnsi="Times New Roman" w:cs="Times New Roman"/>
          <w:sz w:val="28"/>
          <w:szCs w:val="28"/>
        </w:rPr>
        <w:t xml:space="preserve">Техническое, программное, информационное и кадровое обеспечение для реализации </w:t>
      </w:r>
      <w:r w:rsidRPr="007A55DE">
        <w:rPr>
          <w:rStyle w:val="2fb"/>
          <w:rFonts w:ascii="Times New Roman" w:hAnsi="Times New Roman" w:cs="Times New Roman"/>
        </w:rPr>
        <w:t xml:space="preserve"> образовательных программ с применением электронного обучения и дистанционных образовательных технологий. Задачи и функции подразделения, обеспечивающего применение электронного обучения и дистанционных образовательных технологий.</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Основные виды учебной деятельности. Асинхронная и синхронная организация учебного процесса. Формы взаимодействия между обучающимися и преподавателями. Специализированный образовательный портала учебного центра.</w:t>
      </w:r>
    </w:p>
    <w:p w:rsidR="007A55DE" w:rsidRPr="007A55DE" w:rsidRDefault="007A55DE" w:rsidP="007A55DE">
      <w:pPr>
        <w:pStyle w:val="216"/>
        <w:shd w:val="clear" w:color="auto" w:fill="auto"/>
        <w:tabs>
          <w:tab w:val="left" w:pos="1253"/>
        </w:tabs>
        <w:spacing w:before="0" w:line="240" w:lineRule="auto"/>
        <w:ind w:firstLine="567"/>
        <w:rPr>
          <w:rFonts w:ascii="Times New Roman" w:hAnsi="Times New Roman" w:cs="Times New Roman"/>
        </w:rPr>
      </w:pPr>
      <w:r w:rsidRPr="007A55DE">
        <w:rPr>
          <w:rStyle w:val="2fb"/>
          <w:rFonts w:ascii="Times New Roman" w:hAnsi="Times New Roman" w:cs="Times New Roman"/>
        </w:rPr>
        <w:t>Алгоритмы прохождения курса обучения. Порядок организации образовательного процесса с применением электронного обучения и дистанционных образовательных технологий. Основные виды учебной деятельности. Нормы планирования и учёта затрат времени на учебную и методическую нагрузку. Учебно-методические материалы для реализации образовательных программ. Требования безопасности. Правила форума.</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Рекомендуемая литература:</w:t>
      </w:r>
    </w:p>
    <w:p w:rsidR="007A55DE" w:rsidRPr="007A55DE" w:rsidRDefault="007A55DE" w:rsidP="007A55DE">
      <w:pPr>
        <w:pStyle w:val="a6"/>
        <w:ind w:left="0" w:firstLine="567"/>
        <w:rPr>
          <w:snapToGrid w:val="0"/>
          <w:sz w:val="28"/>
        </w:rPr>
      </w:pPr>
      <w:r w:rsidRPr="007A55DE">
        <w:rPr>
          <w:sz w:val="28"/>
          <w:szCs w:val="28"/>
        </w:rPr>
        <w:t>Нормативно-правовые акты:</w:t>
      </w:r>
      <w:r w:rsidRPr="007A55DE">
        <w:rPr>
          <w:snapToGrid w:val="0"/>
          <w:sz w:val="28"/>
        </w:rPr>
        <w:t xml:space="preserve"> [2, 25, 35].</w:t>
      </w:r>
    </w:p>
    <w:p w:rsidR="007A55DE" w:rsidRPr="007A55DE" w:rsidRDefault="007A55DE" w:rsidP="007A55DE">
      <w:pPr>
        <w:spacing w:after="0" w:line="240" w:lineRule="auto"/>
        <w:ind w:firstLine="567"/>
        <w:jc w:val="both"/>
        <w:rPr>
          <w:rFonts w:ascii="Times New Roman" w:hAnsi="Times New Roman" w:cs="Times New Roman"/>
          <w:sz w:val="28"/>
          <w:szCs w:val="28"/>
        </w:rPr>
      </w:pPr>
    </w:p>
    <w:p w:rsidR="007A55DE" w:rsidRPr="007A55DE" w:rsidRDefault="007A55DE" w:rsidP="007A55DE">
      <w:pPr>
        <w:tabs>
          <w:tab w:val="left" w:pos="1080"/>
        </w:tabs>
        <w:spacing w:after="0" w:line="240" w:lineRule="auto"/>
        <w:ind w:firstLine="567"/>
        <w:jc w:val="center"/>
        <w:rPr>
          <w:rFonts w:ascii="Times New Roman" w:hAnsi="Times New Roman" w:cs="Times New Roman"/>
          <w:b/>
          <w:sz w:val="28"/>
          <w:szCs w:val="28"/>
        </w:rPr>
      </w:pPr>
      <w:r w:rsidRPr="007A55DE">
        <w:rPr>
          <w:rFonts w:ascii="Times New Roman" w:hAnsi="Times New Roman" w:cs="Times New Roman"/>
          <w:b/>
          <w:sz w:val="28"/>
          <w:szCs w:val="28"/>
        </w:rPr>
        <w:t>1.7. Профессиональное обучение в учебных пожарно-спасательных</w:t>
      </w:r>
    </w:p>
    <w:p w:rsidR="007A55DE" w:rsidRPr="007A55DE" w:rsidRDefault="007A55DE" w:rsidP="007A55DE">
      <w:pPr>
        <w:tabs>
          <w:tab w:val="left" w:pos="1080"/>
        </w:tabs>
        <w:spacing w:after="0" w:line="240" w:lineRule="auto"/>
        <w:ind w:firstLine="567"/>
        <w:jc w:val="center"/>
        <w:rPr>
          <w:rFonts w:ascii="Times New Roman" w:hAnsi="Times New Roman" w:cs="Times New Roman"/>
          <w:b/>
          <w:sz w:val="28"/>
          <w:szCs w:val="28"/>
        </w:rPr>
      </w:pPr>
      <w:r w:rsidRPr="007A55DE">
        <w:rPr>
          <w:rFonts w:ascii="Times New Roman" w:hAnsi="Times New Roman" w:cs="Times New Roman"/>
          <w:b/>
          <w:sz w:val="28"/>
          <w:szCs w:val="28"/>
        </w:rPr>
        <w:t>частях</w:t>
      </w:r>
    </w:p>
    <w:p w:rsidR="007A55DE" w:rsidRPr="007A55DE" w:rsidRDefault="007A55DE" w:rsidP="007A55DE">
      <w:pPr>
        <w:tabs>
          <w:tab w:val="left" w:pos="1080"/>
        </w:tabs>
        <w:spacing w:after="0" w:line="240" w:lineRule="auto"/>
        <w:ind w:firstLine="567"/>
        <w:jc w:val="center"/>
        <w:rPr>
          <w:rFonts w:ascii="Times New Roman" w:hAnsi="Times New Roman" w:cs="Times New Roman"/>
          <w:b/>
          <w:sz w:val="28"/>
          <w:szCs w:val="28"/>
        </w:rPr>
      </w:pP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4 часа</w:t>
      </w:r>
    </w:p>
    <w:p w:rsidR="007A55DE" w:rsidRPr="007A55DE" w:rsidRDefault="007A55DE" w:rsidP="007A55DE">
      <w:pPr>
        <w:spacing w:after="0" w:line="240" w:lineRule="auto"/>
        <w:ind w:firstLine="567"/>
        <w:rPr>
          <w:rFonts w:ascii="Times New Roman" w:hAnsi="Times New Roman" w:cs="Times New Roman"/>
          <w:i/>
          <w:sz w:val="28"/>
          <w:szCs w:val="28"/>
        </w:rPr>
      </w:pPr>
      <w:r w:rsidRPr="007A55DE">
        <w:rPr>
          <w:rFonts w:ascii="Times New Roman" w:hAnsi="Times New Roman" w:cs="Times New Roman"/>
          <w:i/>
          <w:sz w:val="28"/>
          <w:szCs w:val="28"/>
        </w:rPr>
        <w:t>Практическое занятие – 8 часов</w:t>
      </w:r>
    </w:p>
    <w:p w:rsidR="007A55DE" w:rsidRPr="007A55DE" w:rsidRDefault="007A55DE" w:rsidP="007A55DE">
      <w:pPr>
        <w:pStyle w:val="216"/>
        <w:shd w:val="clear" w:color="auto" w:fill="auto"/>
        <w:tabs>
          <w:tab w:val="left" w:pos="1362"/>
        </w:tabs>
        <w:spacing w:before="0" w:line="240" w:lineRule="auto"/>
        <w:ind w:firstLine="567"/>
        <w:rPr>
          <w:rFonts w:ascii="Times New Roman" w:hAnsi="Times New Roman" w:cs="Times New Roman"/>
        </w:rPr>
      </w:pPr>
      <w:r w:rsidRPr="007A55DE">
        <w:rPr>
          <w:rFonts w:ascii="Times New Roman" w:hAnsi="Times New Roman" w:cs="Times New Roman"/>
        </w:rPr>
        <w:t xml:space="preserve">Организация практического обучения в учебных пожарно-спасательных частях (УПСЧ). Задачи и функции УПСЧ. </w:t>
      </w:r>
      <w:r w:rsidRPr="007A55DE">
        <w:rPr>
          <w:rStyle w:val="2fb"/>
          <w:rFonts w:ascii="Times New Roman" w:hAnsi="Times New Roman" w:cs="Times New Roman"/>
        </w:rPr>
        <w:t>Обеспечение практического обучения.</w:t>
      </w:r>
      <w:r w:rsidRPr="007A55DE">
        <w:rPr>
          <w:rFonts w:ascii="Times New Roman" w:hAnsi="Times New Roman" w:cs="Times New Roman"/>
        </w:rPr>
        <w:t xml:space="preserve"> </w:t>
      </w:r>
      <w:r w:rsidRPr="007A55DE">
        <w:rPr>
          <w:rStyle w:val="2fb"/>
          <w:rFonts w:ascii="Times New Roman" w:hAnsi="Times New Roman" w:cs="Times New Roman"/>
        </w:rPr>
        <w:t>Организация учебной практики слушателей Учебного центра в УПСЧ. Воспитательная работа со слушателями.</w:t>
      </w:r>
      <w:r w:rsidRPr="007A55DE">
        <w:rPr>
          <w:rFonts w:ascii="Times New Roman" w:hAnsi="Times New Roman" w:cs="Times New Roman"/>
        </w:rPr>
        <w:t xml:space="preserve"> Права и обязанности личного состава УПСЧ.</w:t>
      </w:r>
      <w:r w:rsidRPr="007A55DE">
        <w:rPr>
          <w:rStyle w:val="2fb"/>
          <w:rFonts w:ascii="Times New Roman" w:hAnsi="Times New Roman" w:cs="Times New Roman"/>
        </w:rPr>
        <w:t xml:space="preserve"> </w:t>
      </w:r>
      <w:r w:rsidRPr="007A55DE">
        <w:rPr>
          <w:rFonts w:ascii="Times New Roman" w:hAnsi="Times New Roman" w:cs="Times New Roman"/>
        </w:rPr>
        <w:t>Материально-техническое обеспечение УПСЧ. Порядок допуска слушателей к несению службы в дежурном карауле УПСЧ.</w:t>
      </w:r>
    </w:p>
    <w:p w:rsidR="007A55DE" w:rsidRPr="007A55DE" w:rsidRDefault="007A55DE" w:rsidP="007A55DE">
      <w:pPr>
        <w:tabs>
          <w:tab w:val="left" w:pos="1080"/>
        </w:tabs>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Особенности организации практического обучения в УПСЧ института профессиональной переподготовки СПб университета ГПС МЧС России.</w:t>
      </w:r>
    </w:p>
    <w:p w:rsidR="007A55DE" w:rsidRPr="007A55DE" w:rsidRDefault="007A55DE" w:rsidP="007A55DE">
      <w:pPr>
        <w:spacing w:after="0" w:line="240" w:lineRule="auto"/>
        <w:ind w:firstLine="567"/>
        <w:rPr>
          <w:rFonts w:ascii="Times New Roman" w:hAnsi="Times New Roman" w:cs="Times New Roman"/>
          <w:sz w:val="28"/>
          <w:szCs w:val="28"/>
        </w:rPr>
      </w:pPr>
      <w:r w:rsidRPr="007A55DE">
        <w:rPr>
          <w:rFonts w:ascii="Times New Roman" w:hAnsi="Times New Roman" w:cs="Times New Roman"/>
          <w:sz w:val="28"/>
          <w:szCs w:val="28"/>
        </w:rPr>
        <w:t>Рекомендуемая литература:</w:t>
      </w:r>
    </w:p>
    <w:p w:rsidR="007A55DE" w:rsidRPr="007A55DE" w:rsidRDefault="007A55DE" w:rsidP="007A55DE">
      <w:pPr>
        <w:pStyle w:val="a6"/>
        <w:ind w:left="0" w:firstLine="567"/>
        <w:rPr>
          <w:snapToGrid w:val="0"/>
          <w:sz w:val="28"/>
        </w:rPr>
      </w:pPr>
      <w:r w:rsidRPr="007A55DE">
        <w:rPr>
          <w:sz w:val="28"/>
          <w:szCs w:val="28"/>
        </w:rPr>
        <w:t>Нормативно-правовые акты:</w:t>
      </w:r>
      <w:r w:rsidRPr="007A55DE">
        <w:rPr>
          <w:snapToGrid w:val="0"/>
          <w:sz w:val="28"/>
        </w:rPr>
        <w:t xml:space="preserve"> [2, 28, 31, 35, 37].</w:t>
      </w:r>
    </w:p>
    <w:p w:rsidR="007A55DE" w:rsidRPr="007A55DE" w:rsidRDefault="007A55DE" w:rsidP="007A55DE">
      <w:pPr>
        <w:spacing w:after="0" w:line="240" w:lineRule="auto"/>
        <w:ind w:firstLine="567"/>
        <w:jc w:val="center"/>
        <w:rPr>
          <w:rFonts w:ascii="Times New Roman" w:hAnsi="Times New Roman" w:cs="Times New Roman"/>
          <w:b/>
          <w:sz w:val="28"/>
          <w:szCs w:val="28"/>
        </w:rPr>
      </w:pPr>
    </w:p>
    <w:p w:rsidR="007A55DE" w:rsidRPr="007A55DE" w:rsidRDefault="007A55DE" w:rsidP="007A55DE">
      <w:pPr>
        <w:spacing w:after="0" w:line="240" w:lineRule="auto"/>
        <w:ind w:firstLine="567"/>
        <w:jc w:val="center"/>
        <w:rPr>
          <w:rFonts w:ascii="Times New Roman" w:hAnsi="Times New Roman" w:cs="Times New Roman"/>
          <w:sz w:val="28"/>
          <w:szCs w:val="28"/>
        </w:rPr>
      </w:pPr>
      <w:r w:rsidRPr="007A55DE">
        <w:rPr>
          <w:rFonts w:ascii="Times New Roman" w:hAnsi="Times New Roman" w:cs="Times New Roman"/>
          <w:b/>
          <w:sz w:val="28"/>
          <w:szCs w:val="28"/>
        </w:rPr>
        <w:t>Раздел 2. Организация административно-хозяйственной деятельности</w:t>
      </w:r>
    </w:p>
    <w:p w:rsidR="007A55DE" w:rsidRPr="007A55DE" w:rsidRDefault="007A55DE" w:rsidP="007A55DE">
      <w:pPr>
        <w:widowControl w:val="0"/>
        <w:spacing w:after="0" w:line="240" w:lineRule="auto"/>
        <w:jc w:val="center"/>
        <w:rPr>
          <w:rFonts w:ascii="Times New Roman" w:hAnsi="Times New Roman" w:cs="Times New Roman"/>
          <w:b/>
          <w:sz w:val="28"/>
          <w:szCs w:val="28"/>
        </w:rPr>
      </w:pPr>
    </w:p>
    <w:p w:rsidR="007A55DE" w:rsidRPr="007A55DE" w:rsidRDefault="007A55DE" w:rsidP="007A55DE">
      <w:pPr>
        <w:widowControl w:val="0"/>
        <w:spacing w:after="0" w:line="240" w:lineRule="auto"/>
        <w:jc w:val="center"/>
        <w:rPr>
          <w:rFonts w:ascii="Times New Roman" w:hAnsi="Times New Roman" w:cs="Times New Roman"/>
          <w:b/>
          <w:sz w:val="28"/>
        </w:rPr>
      </w:pPr>
      <w:r w:rsidRPr="007A55DE">
        <w:rPr>
          <w:rFonts w:ascii="Times New Roman" w:hAnsi="Times New Roman" w:cs="Times New Roman"/>
          <w:b/>
          <w:sz w:val="28"/>
          <w:szCs w:val="28"/>
        </w:rPr>
        <w:t xml:space="preserve">2.1. </w:t>
      </w:r>
      <w:r w:rsidRPr="007A55DE">
        <w:rPr>
          <w:rFonts w:ascii="Times New Roman" w:hAnsi="Times New Roman" w:cs="Times New Roman"/>
          <w:b/>
          <w:sz w:val="28"/>
        </w:rPr>
        <w:t>Нормативная правовая база, порядок формирования государственного задания учебных центров МЧС России</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2 часа</w:t>
      </w:r>
    </w:p>
    <w:p w:rsidR="007A55DE" w:rsidRPr="007A55DE" w:rsidRDefault="007A55DE" w:rsidP="007A55DE">
      <w:pPr>
        <w:spacing w:after="0" w:line="240" w:lineRule="auto"/>
        <w:ind w:firstLine="567"/>
        <w:rPr>
          <w:rFonts w:ascii="Times New Roman" w:hAnsi="Times New Roman" w:cs="Times New Roman"/>
          <w:i/>
          <w:sz w:val="28"/>
          <w:szCs w:val="28"/>
        </w:rPr>
      </w:pPr>
      <w:r w:rsidRPr="007A55DE">
        <w:rPr>
          <w:rFonts w:ascii="Times New Roman" w:hAnsi="Times New Roman" w:cs="Times New Roman"/>
          <w:i/>
          <w:sz w:val="28"/>
          <w:szCs w:val="28"/>
        </w:rPr>
        <w:t>Семинарское занятие – 2 часа</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Нормативная правовая база государственных услуг, государственных заданий. Роль подзаконных актов в утверждение государственных заданий  МЧС России. Основания и условия применения  Федерального закона РФ от  08.05.2010 №83-ФЗ.</w:t>
      </w:r>
    </w:p>
    <w:p w:rsidR="007A55DE" w:rsidRPr="007A55DE" w:rsidRDefault="007A55DE" w:rsidP="007A55DE">
      <w:pPr>
        <w:widowControl w:val="0"/>
        <w:spacing w:after="0" w:line="240" w:lineRule="auto"/>
        <w:ind w:firstLine="567"/>
        <w:jc w:val="both"/>
        <w:rPr>
          <w:rFonts w:ascii="Times New Roman" w:hAnsi="Times New Roman" w:cs="Times New Roman"/>
          <w:b/>
          <w:sz w:val="28"/>
          <w:szCs w:val="28"/>
        </w:rPr>
      </w:pPr>
      <w:r w:rsidRPr="007A55DE">
        <w:rPr>
          <w:rFonts w:ascii="Times New Roman" w:hAnsi="Times New Roman" w:cs="Times New Roman"/>
          <w:sz w:val="28"/>
          <w:szCs w:val="28"/>
        </w:rPr>
        <w:t xml:space="preserve">Способы толкования нормативных правовых актов по государственному заданию. Понятие локального акта, предметы регулирования локальных актов в сфере финансовой деятельности. </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Подзаконные акты: понятие, виды, сфера регулирования.</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Закупки автономными и бюджетными  учреждениями за счет средств, полученных при осуществлении ими иной приносящей доход деятельности.</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 xml:space="preserve">Рекомендуемая литература: </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Основная: [2];</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Дополнительная: [1, 2, 3];</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Нормативно-правовые акты: [1, 3, 5, 6, 7, 8, 9, 10, 27, 28, 31, 32, 38, 39].</w:t>
      </w:r>
    </w:p>
    <w:p w:rsidR="007A55DE" w:rsidRPr="007A55DE" w:rsidRDefault="007A55DE" w:rsidP="007A55DE">
      <w:pPr>
        <w:spacing w:after="0" w:line="240" w:lineRule="auto"/>
        <w:ind w:firstLine="567"/>
        <w:jc w:val="center"/>
        <w:rPr>
          <w:rFonts w:ascii="Times New Roman" w:hAnsi="Times New Roman" w:cs="Times New Roman"/>
          <w:sz w:val="28"/>
          <w:szCs w:val="28"/>
        </w:rPr>
      </w:pPr>
    </w:p>
    <w:p w:rsidR="007A55DE" w:rsidRPr="007A55DE" w:rsidRDefault="007A55DE" w:rsidP="007A55DE">
      <w:pPr>
        <w:widowControl w:val="0"/>
        <w:spacing w:after="0" w:line="240" w:lineRule="auto"/>
        <w:jc w:val="center"/>
        <w:rPr>
          <w:rFonts w:ascii="Times New Roman" w:hAnsi="Times New Roman" w:cs="Times New Roman"/>
          <w:b/>
          <w:sz w:val="28"/>
        </w:rPr>
      </w:pPr>
      <w:r w:rsidRPr="007A55DE">
        <w:rPr>
          <w:rFonts w:ascii="Times New Roman" w:hAnsi="Times New Roman" w:cs="Times New Roman"/>
          <w:b/>
          <w:sz w:val="28"/>
          <w:szCs w:val="28"/>
        </w:rPr>
        <w:t>2.2.</w:t>
      </w:r>
      <w:r w:rsidRPr="007A55DE">
        <w:rPr>
          <w:rFonts w:ascii="Times New Roman" w:hAnsi="Times New Roman" w:cs="Times New Roman"/>
        </w:rPr>
        <w:t xml:space="preserve"> </w:t>
      </w:r>
      <w:r w:rsidRPr="007A55DE">
        <w:rPr>
          <w:rFonts w:ascii="Times New Roman" w:hAnsi="Times New Roman" w:cs="Times New Roman"/>
          <w:b/>
          <w:sz w:val="28"/>
        </w:rPr>
        <w:t>Основные способы закупок: общая характеристика конкурентных  и неконкурентных способов закупок. Закупка у единственного поставщика</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2 часа</w:t>
      </w:r>
    </w:p>
    <w:p w:rsidR="007A55DE" w:rsidRPr="007A55DE" w:rsidRDefault="007A55DE" w:rsidP="007A55DE">
      <w:pPr>
        <w:widowControl w:val="0"/>
        <w:spacing w:after="0" w:line="240" w:lineRule="auto"/>
        <w:ind w:firstLine="567"/>
        <w:jc w:val="both"/>
        <w:rPr>
          <w:rFonts w:ascii="Times New Roman" w:hAnsi="Times New Roman" w:cs="Times New Roman"/>
          <w:bCs/>
          <w:sz w:val="28"/>
          <w:szCs w:val="28"/>
          <w:lang w:val="x-none" w:eastAsia="x-none"/>
        </w:rPr>
      </w:pPr>
      <w:r w:rsidRPr="007A55DE">
        <w:rPr>
          <w:rFonts w:ascii="Times New Roman" w:hAnsi="Times New Roman" w:cs="Times New Roman"/>
          <w:bCs/>
          <w:sz w:val="28"/>
          <w:szCs w:val="28"/>
          <w:lang w:val="x-none" w:eastAsia="x-none"/>
        </w:rPr>
        <w:t>Общая характеристика конкурентных процедур закупок. Конкурс и аукцион: сравнительная характеристика. Виды конкурсов и аукционов. Обеспечение заявок на участие в конкурсе и аукционе. Конкурсная и аукционная документация. Требования к участникам закупок.</w:t>
      </w:r>
    </w:p>
    <w:p w:rsidR="007A55DE" w:rsidRPr="007A55DE" w:rsidRDefault="007A55DE" w:rsidP="007A55DE">
      <w:pPr>
        <w:widowControl w:val="0"/>
        <w:spacing w:after="0" w:line="240" w:lineRule="auto"/>
        <w:ind w:firstLine="567"/>
        <w:jc w:val="both"/>
        <w:rPr>
          <w:rFonts w:ascii="Times New Roman" w:hAnsi="Times New Roman" w:cs="Times New Roman"/>
          <w:bCs/>
          <w:sz w:val="28"/>
          <w:szCs w:val="28"/>
          <w:lang w:val="x-none" w:eastAsia="x-none"/>
        </w:rPr>
      </w:pPr>
      <w:r w:rsidRPr="007A55DE">
        <w:rPr>
          <w:rFonts w:ascii="Times New Roman" w:hAnsi="Times New Roman" w:cs="Times New Roman"/>
          <w:bCs/>
          <w:sz w:val="28"/>
          <w:szCs w:val="28"/>
          <w:lang w:val="x-none" w:eastAsia="x-none"/>
        </w:rPr>
        <w:t>Запрос предложений и запрос котировок. Условия проведения запроса котировок. Планирование запроса предложений. Документация по запросу котировок. Документация по запросу предложений.</w:t>
      </w:r>
      <w:r w:rsidRPr="007A55DE">
        <w:rPr>
          <w:rFonts w:ascii="Times New Roman" w:hAnsi="Times New Roman" w:cs="Times New Roman"/>
          <w:sz w:val="28"/>
          <w:szCs w:val="28"/>
          <w:lang w:val="x-none" w:eastAsia="x-none"/>
        </w:rPr>
        <w:t xml:space="preserve"> Обеспечение исполнения контракта.</w:t>
      </w:r>
    </w:p>
    <w:p w:rsidR="007A55DE" w:rsidRPr="007A55DE" w:rsidRDefault="007A55DE" w:rsidP="007A55DE">
      <w:pPr>
        <w:widowControl w:val="0"/>
        <w:spacing w:after="0" w:line="240" w:lineRule="auto"/>
        <w:ind w:firstLine="567"/>
        <w:jc w:val="both"/>
        <w:rPr>
          <w:rFonts w:ascii="Times New Roman" w:hAnsi="Times New Roman" w:cs="Times New Roman"/>
          <w:sz w:val="28"/>
          <w:szCs w:val="28"/>
          <w:lang w:val="x-none" w:eastAsia="x-none"/>
        </w:rPr>
      </w:pPr>
      <w:r w:rsidRPr="007A55DE">
        <w:rPr>
          <w:rFonts w:ascii="Times New Roman" w:hAnsi="Times New Roman" w:cs="Times New Roman"/>
          <w:bCs/>
          <w:sz w:val="28"/>
          <w:szCs w:val="28"/>
          <w:lang w:val="x-none" w:eastAsia="x-none"/>
        </w:rPr>
        <w:t>Заключение контракта у единственного поставщика (неконкурентный способ закупок).</w:t>
      </w:r>
      <w:r w:rsidRPr="007A55DE">
        <w:rPr>
          <w:rFonts w:ascii="Times New Roman" w:hAnsi="Times New Roman" w:cs="Times New Roman"/>
          <w:sz w:val="28"/>
          <w:szCs w:val="28"/>
          <w:lang w:val="x-none" w:eastAsia="x-none"/>
        </w:rPr>
        <w:t xml:space="preserve"> Согласование с контрольным органом действий при закупке у единственного поставщика. Основание и условия размещения извещения при закупке у единственного поставщика.</w:t>
      </w:r>
    </w:p>
    <w:p w:rsidR="007A55DE" w:rsidRPr="007A55DE" w:rsidRDefault="007A55DE" w:rsidP="007A55DE">
      <w:pPr>
        <w:widowControl w:val="0"/>
        <w:spacing w:after="0" w:line="240" w:lineRule="auto"/>
        <w:ind w:firstLine="567"/>
        <w:jc w:val="both"/>
        <w:rPr>
          <w:rFonts w:ascii="Times New Roman" w:hAnsi="Times New Roman" w:cs="Times New Roman"/>
          <w:sz w:val="28"/>
          <w:szCs w:val="28"/>
          <w:lang w:val="x-none" w:eastAsia="x-none"/>
        </w:rPr>
      </w:pPr>
      <w:r w:rsidRPr="007A55DE">
        <w:rPr>
          <w:rFonts w:ascii="Times New Roman" w:hAnsi="Times New Roman" w:cs="Times New Roman"/>
          <w:sz w:val="28"/>
          <w:szCs w:val="28"/>
          <w:lang w:val="x-none" w:eastAsia="x-none"/>
        </w:rPr>
        <w:t>Открытый конкурс: субъекты, стратегия проведения. Размещение извещений о торгах. Разработка конкурсной документации. Конкурс с ограниченным участием.</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Электронный аукцион: порядок, условия проведения. Разработка аукционной документации. Перечень товаров, работ, услуг, приобретение которых заказчиком осуществляется путем проведения электронного аукциона. </w:t>
      </w:r>
    </w:p>
    <w:p w:rsidR="007A55DE" w:rsidRPr="007A55DE" w:rsidRDefault="007A55DE" w:rsidP="007A55DE">
      <w:pPr>
        <w:widowControl w:val="0"/>
        <w:spacing w:after="0" w:line="240" w:lineRule="auto"/>
        <w:ind w:firstLine="567"/>
        <w:jc w:val="both"/>
        <w:rPr>
          <w:rFonts w:ascii="Times New Roman" w:hAnsi="Times New Roman" w:cs="Times New Roman"/>
          <w:bCs/>
          <w:sz w:val="28"/>
          <w:szCs w:val="28"/>
        </w:rPr>
      </w:pPr>
      <w:r w:rsidRPr="007A55DE">
        <w:rPr>
          <w:rFonts w:ascii="Times New Roman" w:hAnsi="Times New Roman" w:cs="Times New Roman"/>
          <w:sz w:val="28"/>
          <w:szCs w:val="28"/>
        </w:rPr>
        <w:t xml:space="preserve">Запрос котировок. </w:t>
      </w:r>
      <w:r w:rsidRPr="007A55DE">
        <w:rPr>
          <w:rFonts w:ascii="Times New Roman" w:hAnsi="Times New Roman" w:cs="Times New Roman"/>
          <w:bCs/>
          <w:sz w:val="28"/>
          <w:szCs w:val="28"/>
        </w:rPr>
        <w:t>Документация по запросу котировок. Условия ограничения применения способа закупки – запрос котировок.</w:t>
      </w:r>
    </w:p>
    <w:p w:rsidR="007A55DE" w:rsidRPr="007A55DE" w:rsidRDefault="007A55DE" w:rsidP="007A55DE">
      <w:pPr>
        <w:widowControl w:val="0"/>
        <w:spacing w:after="0" w:line="240" w:lineRule="auto"/>
        <w:ind w:firstLine="567"/>
        <w:jc w:val="both"/>
        <w:rPr>
          <w:rFonts w:ascii="Times New Roman" w:hAnsi="Times New Roman" w:cs="Times New Roman"/>
          <w:bCs/>
          <w:sz w:val="28"/>
          <w:szCs w:val="28"/>
        </w:rPr>
      </w:pPr>
      <w:r w:rsidRPr="007A55DE">
        <w:rPr>
          <w:rFonts w:ascii="Times New Roman" w:hAnsi="Times New Roman" w:cs="Times New Roman"/>
          <w:bCs/>
          <w:sz w:val="28"/>
          <w:szCs w:val="28"/>
        </w:rPr>
        <w:t xml:space="preserve">Запрос предложений. Документация по запросу предложений. </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bCs/>
          <w:sz w:val="28"/>
          <w:szCs w:val="28"/>
        </w:rPr>
        <w:t>Закупка у единственного поставщика. Документация заказчика.</w:t>
      </w:r>
    </w:p>
    <w:p w:rsidR="007A55DE" w:rsidRPr="007A55DE" w:rsidRDefault="007A55DE" w:rsidP="007A55DE">
      <w:pPr>
        <w:suppressAutoHyphens/>
        <w:spacing w:after="0" w:line="240" w:lineRule="auto"/>
        <w:ind w:firstLine="567"/>
        <w:rPr>
          <w:rFonts w:ascii="Times New Roman" w:hAnsi="Times New Roman" w:cs="Times New Roman"/>
          <w:sz w:val="28"/>
        </w:rPr>
      </w:pPr>
      <w:r w:rsidRPr="007A55DE">
        <w:rPr>
          <w:rFonts w:ascii="Times New Roman" w:hAnsi="Times New Roman" w:cs="Times New Roman"/>
          <w:sz w:val="28"/>
        </w:rPr>
        <w:t xml:space="preserve">Рекомендуемая литература: </w:t>
      </w:r>
    </w:p>
    <w:p w:rsidR="007A55DE" w:rsidRPr="007A55DE" w:rsidRDefault="007A55DE" w:rsidP="007A55DE">
      <w:pPr>
        <w:suppressAutoHyphens/>
        <w:spacing w:after="0" w:line="240" w:lineRule="auto"/>
        <w:ind w:firstLine="567"/>
        <w:rPr>
          <w:rFonts w:ascii="Times New Roman" w:hAnsi="Times New Roman" w:cs="Times New Roman"/>
          <w:sz w:val="28"/>
        </w:rPr>
      </w:pPr>
      <w:r w:rsidRPr="007A55DE">
        <w:rPr>
          <w:rFonts w:ascii="Times New Roman" w:hAnsi="Times New Roman" w:cs="Times New Roman"/>
          <w:sz w:val="28"/>
        </w:rPr>
        <w:t>Нормативно-правовые акты: [1, 3, 5, 6, 7, 8, 9, 10, 11, 12, 27, 31, 33].</w:t>
      </w:r>
    </w:p>
    <w:p w:rsidR="007A55DE" w:rsidRPr="007A55DE" w:rsidRDefault="007A55DE" w:rsidP="007A55DE">
      <w:pPr>
        <w:spacing w:after="0" w:line="240" w:lineRule="auto"/>
        <w:ind w:firstLine="567"/>
        <w:jc w:val="center"/>
        <w:rPr>
          <w:rFonts w:ascii="Times New Roman" w:hAnsi="Times New Roman" w:cs="Times New Roman"/>
          <w:sz w:val="28"/>
          <w:szCs w:val="28"/>
        </w:rPr>
      </w:pPr>
    </w:p>
    <w:p w:rsidR="007A55DE" w:rsidRPr="007A55DE" w:rsidRDefault="007A55DE" w:rsidP="007A55DE">
      <w:pPr>
        <w:widowControl w:val="0"/>
        <w:tabs>
          <w:tab w:val="left" w:pos="-1418"/>
        </w:tabs>
        <w:spacing w:after="0" w:line="240" w:lineRule="auto"/>
        <w:jc w:val="center"/>
        <w:rPr>
          <w:rFonts w:ascii="Times New Roman" w:hAnsi="Times New Roman" w:cs="Times New Roman"/>
          <w:b/>
          <w:sz w:val="28"/>
        </w:rPr>
      </w:pPr>
      <w:r w:rsidRPr="007A55DE">
        <w:rPr>
          <w:rFonts w:ascii="Times New Roman" w:hAnsi="Times New Roman" w:cs="Times New Roman"/>
          <w:b/>
          <w:sz w:val="28"/>
          <w:szCs w:val="28"/>
        </w:rPr>
        <w:t>2.3.</w:t>
      </w:r>
      <w:r w:rsidRPr="007A55DE">
        <w:rPr>
          <w:rFonts w:ascii="Times New Roman" w:hAnsi="Times New Roman" w:cs="Times New Roman"/>
          <w:sz w:val="28"/>
          <w:szCs w:val="28"/>
        </w:rPr>
        <w:t xml:space="preserve"> </w:t>
      </w:r>
      <w:r w:rsidRPr="007A55DE">
        <w:rPr>
          <w:rFonts w:ascii="Times New Roman" w:hAnsi="Times New Roman" w:cs="Times New Roman"/>
          <w:b/>
          <w:sz w:val="28"/>
          <w:szCs w:val="28"/>
        </w:rPr>
        <w:t>Ф</w:t>
      </w:r>
      <w:r w:rsidRPr="007A55DE">
        <w:rPr>
          <w:rFonts w:ascii="Times New Roman" w:hAnsi="Times New Roman" w:cs="Times New Roman"/>
          <w:b/>
          <w:sz w:val="28"/>
        </w:rPr>
        <w:t>инансовое обеспечение, проживание и питание слушателей учебных центров МЧС России</w:t>
      </w:r>
    </w:p>
    <w:p w:rsidR="007A55DE" w:rsidRPr="007A55DE" w:rsidRDefault="007A55DE" w:rsidP="007A55DE">
      <w:pPr>
        <w:spacing w:after="0" w:line="240" w:lineRule="auto"/>
        <w:ind w:firstLine="567"/>
        <w:rPr>
          <w:rFonts w:ascii="Times New Roman" w:hAnsi="Times New Roman" w:cs="Times New Roman"/>
          <w:i/>
          <w:sz w:val="28"/>
          <w:szCs w:val="28"/>
        </w:rPr>
      </w:pPr>
      <w:r w:rsidRPr="007A55DE">
        <w:rPr>
          <w:rFonts w:ascii="Times New Roman" w:hAnsi="Times New Roman" w:cs="Times New Roman"/>
          <w:i/>
          <w:sz w:val="28"/>
          <w:szCs w:val="28"/>
        </w:rPr>
        <w:t>Семинарское занятие – 2 часа</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Реформа бюджетной системы. Типы и виды учреждений. Правовой статус автономных и бюджетных учреждений. Нормативная база по предоставлению питания и проживания слушателей учреждений МЧС России. Финансовое обеспечение учебных центров МЧС России.</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 xml:space="preserve">Рекомендуемая литература: </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Основная: [2];</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Дополнительная: [1, 2, 3];</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Нормативно-правовые акты: [1, 3, 5, 6, 7, 8, 9, 10, 27, 28, 31, 32, 33, 38, 39].</w:t>
      </w:r>
    </w:p>
    <w:p w:rsidR="007A55DE" w:rsidRPr="007A55DE" w:rsidRDefault="007A55DE" w:rsidP="007A55DE">
      <w:pPr>
        <w:spacing w:after="0" w:line="240" w:lineRule="auto"/>
        <w:ind w:firstLine="567"/>
        <w:jc w:val="center"/>
        <w:rPr>
          <w:rFonts w:ascii="Times New Roman" w:hAnsi="Times New Roman" w:cs="Times New Roman"/>
          <w:sz w:val="28"/>
          <w:szCs w:val="28"/>
        </w:rPr>
      </w:pPr>
    </w:p>
    <w:p w:rsidR="007A55DE" w:rsidRPr="007A55DE" w:rsidRDefault="007A55DE" w:rsidP="007A55DE">
      <w:pPr>
        <w:widowControl w:val="0"/>
        <w:spacing w:after="0" w:line="240" w:lineRule="auto"/>
        <w:jc w:val="center"/>
        <w:rPr>
          <w:rFonts w:ascii="Times New Roman" w:hAnsi="Times New Roman" w:cs="Times New Roman"/>
        </w:rPr>
      </w:pPr>
      <w:r w:rsidRPr="007A55DE">
        <w:rPr>
          <w:rFonts w:ascii="Times New Roman" w:hAnsi="Times New Roman" w:cs="Times New Roman"/>
          <w:b/>
          <w:sz w:val="28"/>
          <w:szCs w:val="28"/>
        </w:rPr>
        <w:t xml:space="preserve">2.4 </w:t>
      </w:r>
      <w:r w:rsidRPr="007A55DE">
        <w:rPr>
          <w:rFonts w:ascii="Times New Roman" w:hAnsi="Times New Roman" w:cs="Times New Roman"/>
        </w:rPr>
        <w:t xml:space="preserve"> </w:t>
      </w:r>
      <w:r w:rsidRPr="007A55DE">
        <w:rPr>
          <w:rFonts w:ascii="Times New Roman" w:hAnsi="Times New Roman" w:cs="Times New Roman"/>
          <w:b/>
          <w:sz w:val="28"/>
          <w:szCs w:val="28"/>
        </w:rPr>
        <w:t>Порядок предоставления платных услуг сторонними организациями</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2 часа</w:t>
      </w:r>
    </w:p>
    <w:p w:rsidR="007A55DE" w:rsidRPr="007A55DE" w:rsidRDefault="007A55DE" w:rsidP="007A55DE">
      <w:pPr>
        <w:spacing w:after="0" w:line="240" w:lineRule="auto"/>
        <w:ind w:firstLine="567"/>
        <w:rPr>
          <w:rFonts w:ascii="Times New Roman" w:hAnsi="Times New Roman" w:cs="Times New Roman"/>
          <w:i/>
          <w:sz w:val="28"/>
          <w:szCs w:val="28"/>
        </w:rPr>
      </w:pPr>
      <w:r w:rsidRPr="007A55DE">
        <w:rPr>
          <w:rFonts w:ascii="Times New Roman" w:hAnsi="Times New Roman" w:cs="Times New Roman"/>
          <w:i/>
          <w:sz w:val="28"/>
          <w:szCs w:val="28"/>
        </w:rPr>
        <w:t>Семинарское занятие – 2 часа</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Государственное задание: понятие, структура, основные требования к качественным  и количественным показателям. Порядок предоставления платных услуг сторонними организациями в условиях рыночной экономики. Показатели исполнения государственного задания как фактор выполнения плана финансово-хозяйственной деятельности в учреждениях МЧС России. </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sz w:val="28"/>
          <w:szCs w:val="28"/>
        </w:rPr>
        <w:t xml:space="preserve">Факторы, влияющие на выполнение государственного задания и решение вопросов экономической деятельности в учреждениях МЧС России. </w:t>
      </w:r>
    </w:p>
    <w:p w:rsidR="007A55DE" w:rsidRPr="007A55DE" w:rsidRDefault="007A55DE" w:rsidP="007A55DE">
      <w:pPr>
        <w:suppressAutoHyphens/>
        <w:spacing w:after="0" w:line="240" w:lineRule="auto"/>
        <w:ind w:firstLine="567"/>
        <w:rPr>
          <w:rFonts w:ascii="Times New Roman" w:hAnsi="Times New Roman" w:cs="Times New Roman"/>
          <w:sz w:val="28"/>
        </w:rPr>
      </w:pPr>
      <w:r w:rsidRPr="007A55DE">
        <w:rPr>
          <w:rFonts w:ascii="Times New Roman" w:hAnsi="Times New Roman" w:cs="Times New Roman"/>
          <w:sz w:val="28"/>
        </w:rPr>
        <w:t xml:space="preserve">Рекомендуемая литература: </w:t>
      </w:r>
    </w:p>
    <w:p w:rsidR="007A55DE" w:rsidRPr="007A55DE" w:rsidRDefault="007A55DE" w:rsidP="007A55DE">
      <w:pPr>
        <w:suppressAutoHyphens/>
        <w:spacing w:after="0" w:line="240" w:lineRule="auto"/>
        <w:ind w:firstLine="567"/>
        <w:rPr>
          <w:rFonts w:ascii="Times New Roman" w:hAnsi="Times New Roman" w:cs="Times New Roman"/>
          <w:sz w:val="28"/>
        </w:rPr>
      </w:pPr>
      <w:r w:rsidRPr="007A55DE">
        <w:rPr>
          <w:rFonts w:ascii="Times New Roman" w:hAnsi="Times New Roman" w:cs="Times New Roman"/>
          <w:sz w:val="28"/>
        </w:rPr>
        <w:t>Основная: [2];</w:t>
      </w:r>
    </w:p>
    <w:p w:rsidR="007A55DE" w:rsidRPr="007A55DE" w:rsidRDefault="007A55DE" w:rsidP="007A55DE">
      <w:pPr>
        <w:suppressAutoHyphens/>
        <w:spacing w:after="0" w:line="240" w:lineRule="auto"/>
        <w:ind w:firstLine="567"/>
        <w:rPr>
          <w:rFonts w:ascii="Times New Roman" w:hAnsi="Times New Roman" w:cs="Times New Roman"/>
          <w:sz w:val="28"/>
        </w:rPr>
      </w:pPr>
      <w:r w:rsidRPr="007A55DE">
        <w:rPr>
          <w:rFonts w:ascii="Times New Roman" w:hAnsi="Times New Roman" w:cs="Times New Roman"/>
          <w:sz w:val="28"/>
        </w:rPr>
        <w:t>Дополнительная: [1, 2, 3];</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rPr>
        <w:t>Нормативно-правовые акты: [1, 3, 5, 6, 7, 8, 9, 10, 11, 12, 27, 28, 31, 32, 33, 38, 39].</w:t>
      </w:r>
    </w:p>
    <w:p w:rsidR="007A55DE" w:rsidRDefault="007A55DE" w:rsidP="007A55DE">
      <w:pPr>
        <w:spacing w:after="0" w:line="240" w:lineRule="auto"/>
        <w:ind w:firstLine="567"/>
        <w:jc w:val="center"/>
        <w:rPr>
          <w:rFonts w:ascii="Times New Roman" w:hAnsi="Times New Roman" w:cs="Times New Roman"/>
          <w:sz w:val="28"/>
          <w:szCs w:val="28"/>
        </w:rPr>
      </w:pPr>
    </w:p>
    <w:p w:rsidR="00D5021F" w:rsidRDefault="00D5021F" w:rsidP="007A55DE">
      <w:pPr>
        <w:spacing w:after="0" w:line="240" w:lineRule="auto"/>
        <w:ind w:firstLine="567"/>
        <w:jc w:val="center"/>
        <w:rPr>
          <w:rFonts w:ascii="Times New Roman" w:hAnsi="Times New Roman" w:cs="Times New Roman"/>
          <w:sz w:val="28"/>
          <w:szCs w:val="28"/>
        </w:rPr>
      </w:pPr>
    </w:p>
    <w:p w:rsidR="00D5021F" w:rsidRPr="007A55DE" w:rsidRDefault="00D5021F" w:rsidP="007A55DE">
      <w:pPr>
        <w:spacing w:after="0" w:line="240" w:lineRule="auto"/>
        <w:ind w:firstLine="567"/>
        <w:jc w:val="center"/>
        <w:rPr>
          <w:rFonts w:ascii="Times New Roman" w:hAnsi="Times New Roman" w:cs="Times New Roman"/>
          <w:sz w:val="28"/>
          <w:szCs w:val="28"/>
        </w:rPr>
      </w:pPr>
    </w:p>
    <w:p w:rsidR="007A55DE" w:rsidRPr="007A55DE" w:rsidRDefault="007A55DE" w:rsidP="007A55DE">
      <w:pPr>
        <w:spacing w:after="0" w:line="240" w:lineRule="auto"/>
        <w:jc w:val="center"/>
        <w:rPr>
          <w:rFonts w:ascii="Times New Roman" w:hAnsi="Times New Roman" w:cs="Times New Roman"/>
          <w:b/>
          <w:sz w:val="28"/>
        </w:rPr>
      </w:pPr>
      <w:r w:rsidRPr="007A55DE">
        <w:rPr>
          <w:rFonts w:ascii="Times New Roman" w:hAnsi="Times New Roman" w:cs="Times New Roman"/>
          <w:b/>
          <w:sz w:val="28"/>
        </w:rPr>
        <w:t>2.5. Порядок заключения трудовых договоров, приема и увольнения</w:t>
      </w:r>
    </w:p>
    <w:p w:rsidR="007A55DE" w:rsidRPr="007A55DE" w:rsidRDefault="007A55DE" w:rsidP="007A55DE">
      <w:pPr>
        <w:spacing w:after="0" w:line="240" w:lineRule="auto"/>
        <w:jc w:val="center"/>
        <w:rPr>
          <w:rFonts w:ascii="Times New Roman" w:hAnsi="Times New Roman" w:cs="Times New Roman"/>
          <w:sz w:val="28"/>
          <w:szCs w:val="28"/>
        </w:rPr>
      </w:pPr>
      <w:r w:rsidRPr="007A55DE">
        <w:rPr>
          <w:rFonts w:ascii="Times New Roman" w:hAnsi="Times New Roman" w:cs="Times New Roman"/>
          <w:b/>
          <w:sz w:val="28"/>
        </w:rPr>
        <w:t>работников</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2 часа</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Заключение трудовых договоров. Предоставление необходимых документов работодателю. Срок испытания. Некоторые условия заключения договора. Возраст с которого возможно трудоустройство. Трудовой договор, гарантии при его заключении. Новое в порядке приема работников. Электронная трудовая книжка. Основания для увольнения работников. Ответственность работодателя за задержку с выдачей документов работнику в день увольнения.</w:t>
      </w:r>
    </w:p>
    <w:p w:rsidR="007A55DE" w:rsidRPr="007A55DE" w:rsidRDefault="007A55DE" w:rsidP="007A55DE">
      <w:pPr>
        <w:widowControl w:val="0"/>
        <w:suppressAutoHyphens/>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Организация и проведение служебных проверок: сроки, затребование объяснений, опрос свидетелей. Вынесение заключения по результатам проверки письменных объяснений. Требования к оформлению материалов проверок. </w:t>
      </w:r>
    </w:p>
    <w:p w:rsidR="007A55DE" w:rsidRPr="007A55DE" w:rsidRDefault="007A55DE" w:rsidP="007A55DE">
      <w:pPr>
        <w:suppressAutoHyphens/>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Рекомендуемая литература: </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Нормативно-правовые акты [1, 4].</w:t>
      </w:r>
    </w:p>
    <w:p w:rsidR="007A55DE" w:rsidRPr="007A55DE" w:rsidRDefault="007A55DE" w:rsidP="007A55DE">
      <w:pPr>
        <w:spacing w:after="0" w:line="240" w:lineRule="auto"/>
        <w:ind w:firstLine="567"/>
        <w:jc w:val="center"/>
        <w:rPr>
          <w:rFonts w:ascii="Times New Roman" w:hAnsi="Times New Roman" w:cs="Times New Roman"/>
          <w:sz w:val="28"/>
          <w:szCs w:val="28"/>
        </w:rPr>
      </w:pPr>
    </w:p>
    <w:p w:rsidR="007A55DE" w:rsidRPr="007A55DE" w:rsidRDefault="007A55DE" w:rsidP="007A55DE">
      <w:pPr>
        <w:widowControl w:val="0"/>
        <w:spacing w:after="0" w:line="240" w:lineRule="auto"/>
        <w:ind w:firstLine="567"/>
        <w:jc w:val="center"/>
        <w:rPr>
          <w:rFonts w:ascii="Times New Roman" w:hAnsi="Times New Roman" w:cs="Times New Roman"/>
          <w:b/>
          <w:sz w:val="28"/>
        </w:rPr>
      </w:pPr>
      <w:r w:rsidRPr="007A55DE">
        <w:rPr>
          <w:rFonts w:ascii="Times New Roman" w:hAnsi="Times New Roman" w:cs="Times New Roman"/>
          <w:b/>
          <w:sz w:val="28"/>
          <w:szCs w:val="28"/>
        </w:rPr>
        <w:t xml:space="preserve">2.6. </w:t>
      </w:r>
      <w:r w:rsidRPr="007A55DE">
        <w:rPr>
          <w:rFonts w:ascii="Times New Roman" w:hAnsi="Times New Roman" w:cs="Times New Roman"/>
          <w:b/>
          <w:sz w:val="28"/>
        </w:rPr>
        <w:t>Виды отчетности плана финансово-хозяйственной деятельности учреждений МЧС России</w:t>
      </w:r>
    </w:p>
    <w:p w:rsidR="007A55DE" w:rsidRPr="007A55DE" w:rsidRDefault="007A55DE" w:rsidP="007A55DE">
      <w:pPr>
        <w:spacing w:after="0" w:line="240" w:lineRule="auto"/>
        <w:ind w:firstLine="567"/>
        <w:rPr>
          <w:rFonts w:ascii="Times New Roman" w:hAnsi="Times New Roman" w:cs="Times New Roman"/>
          <w:i/>
          <w:sz w:val="28"/>
          <w:szCs w:val="28"/>
        </w:rPr>
      </w:pPr>
      <w:r w:rsidRPr="007A55DE">
        <w:rPr>
          <w:rFonts w:ascii="Times New Roman" w:hAnsi="Times New Roman" w:cs="Times New Roman"/>
          <w:i/>
          <w:sz w:val="28"/>
          <w:szCs w:val="28"/>
        </w:rPr>
        <w:t>Семинарское занятие – 2 часа</w:t>
      </w:r>
    </w:p>
    <w:p w:rsidR="007A55DE" w:rsidRPr="007A55DE" w:rsidRDefault="007A55DE" w:rsidP="007A55DE">
      <w:pPr>
        <w:widowControl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Формы утвержденного и применяемого учреждением плана  финансово-хозяйственной деятельности. Виды бюджетной отчетности для автономных учреждений.</w:t>
      </w:r>
    </w:p>
    <w:p w:rsidR="007A55DE" w:rsidRPr="007A55DE" w:rsidRDefault="007A55DE" w:rsidP="007A55DE">
      <w:pPr>
        <w:widowControl w:val="0"/>
        <w:spacing w:after="0" w:line="240" w:lineRule="auto"/>
        <w:ind w:firstLine="567"/>
        <w:jc w:val="both"/>
        <w:rPr>
          <w:rFonts w:ascii="Times New Roman" w:hAnsi="Times New Roman" w:cs="Times New Roman"/>
          <w:b/>
          <w:sz w:val="28"/>
          <w:szCs w:val="28"/>
        </w:rPr>
      </w:pPr>
      <w:r w:rsidRPr="007A55DE">
        <w:rPr>
          <w:rFonts w:ascii="Times New Roman" w:hAnsi="Times New Roman" w:cs="Times New Roman"/>
          <w:sz w:val="28"/>
          <w:szCs w:val="28"/>
        </w:rPr>
        <w:t>Новые федеральные стандарты бухгалтерского учета для государственного сектора. Формы отчетности в бюджетных учреждениях МЧС России.</w:t>
      </w:r>
    </w:p>
    <w:p w:rsidR="007A55DE" w:rsidRPr="007A55DE" w:rsidRDefault="007A55DE" w:rsidP="007A55DE">
      <w:pPr>
        <w:suppressAutoHyphens/>
        <w:spacing w:after="0" w:line="240" w:lineRule="auto"/>
        <w:ind w:firstLine="567"/>
        <w:rPr>
          <w:rFonts w:ascii="Times New Roman" w:hAnsi="Times New Roman" w:cs="Times New Roman"/>
          <w:sz w:val="28"/>
        </w:rPr>
      </w:pPr>
      <w:r w:rsidRPr="007A55DE">
        <w:rPr>
          <w:rFonts w:ascii="Times New Roman" w:hAnsi="Times New Roman" w:cs="Times New Roman"/>
          <w:sz w:val="28"/>
        </w:rPr>
        <w:t xml:space="preserve">Рекомендуемая литература: </w:t>
      </w:r>
    </w:p>
    <w:p w:rsidR="007A55DE" w:rsidRPr="007A55DE" w:rsidRDefault="007A55DE" w:rsidP="007A55DE">
      <w:pPr>
        <w:suppressAutoHyphens/>
        <w:spacing w:after="0" w:line="240" w:lineRule="auto"/>
        <w:ind w:firstLine="567"/>
        <w:rPr>
          <w:rFonts w:ascii="Times New Roman" w:hAnsi="Times New Roman" w:cs="Times New Roman"/>
          <w:sz w:val="28"/>
        </w:rPr>
      </w:pPr>
      <w:r w:rsidRPr="007A55DE">
        <w:rPr>
          <w:rFonts w:ascii="Times New Roman" w:hAnsi="Times New Roman" w:cs="Times New Roman"/>
          <w:sz w:val="28"/>
        </w:rPr>
        <w:t>Основная: [2];</w:t>
      </w:r>
    </w:p>
    <w:p w:rsidR="007A55DE" w:rsidRPr="007A55DE" w:rsidRDefault="007A55DE" w:rsidP="007A55DE">
      <w:pPr>
        <w:suppressAutoHyphens/>
        <w:spacing w:after="0" w:line="240" w:lineRule="auto"/>
        <w:ind w:firstLine="567"/>
        <w:rPr>
          <w:rFonts w:ascii="Times New Roman" w:hAnsi="Times New Roman" w:cs="Times New Roman"/>
          <w:sz w:val="28"/>
        </w:rPr>
      </w:pPr>
      <w:r w:rsidRPr="007A55DE">
        <w:rPr>
          <w:rFonts w:ascii="Times New Roman" w:hAnsi="Times New Roman" w:cs="Times New Roman"/>
          <w:sz w:val="28"/>
        </w:rPr>
        <w:t>Дополнительная: [1-3];</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rPr>
        <w:t>Нормативно-правовые акты: [1, 3, 5, 6, 7, 8, 9, 10, 12, 28, 32, 38, 39].</w:t>
      </w:r>
    </w:p>
    <w:p w:rsidR="007A55DE" w:rsidRPr="007A55DE" w:rsidRDefault="007A55DE" w:rsidP="007A55DE">
      <w:pPr>
        <w:spacing w:after="0" w:line="240" w:lineRule="auto"/>
        <w:ind w:firstLine="567"/>
        <w:jc w:val="center"/>
        <w:rPr>
          <w:rFonts w:ascii="Times New Roman" w:hAnsi="Times New Roman" w:cs="Times New Roman"/>
          <w:sz w:val="28"/>
          <w:szCs w:val="28"/>
        </w:rPr>
      </w:pPr>
    </w:p>
    <w:p w:rsidR="007A55DE" w:rsidRPr="007A55DE" w:rsidRDefault="007A55DE" w:rsidP="007A55DE">
      <w:pPr>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2.7. Ответственность за нарушения в области защиты государственной</w:t>
      </w:r>
    </w:p>
    <w:p w:rsidR="007A55DE" w:rsidRPr="007A55DE" w:rsidRDefault="007A55DE" w:rsidP="007A55DE">
      <w:pPr>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тайны</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2 часа</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Законодательство Российской Федерации в области</w:t>
      </w:r>
      <w:r w:rsidRPr="007A55DE">
        <w:rPr>
          <w:rStyle w:val="FontStyle57"/>
          <w:rFonts w:cs="Times New Roman"/>
          <w:sz w:val="28"/>
          <w:szCs w:val="28"/>
        </w:rPr>
        <w:t xml:space="preserve"> защиты государственной тайны. </w:t>
      </w:r>
      <w:r w:rsidRPr="007A55DE">
        <w:rPr>
          <w:rFonts w:ascii="Times New Roman" w:hAnsi="Times New Roman" w:cs="Times New Roman"/>
          <w:sz w:val="28"/>
          <w:szCs w:val="28"/>
        </w:rPr>
        <w:t xml:space="preserve">Основные уголовно-наказуемые деяния в информационной сфере и статьи Уголовного кодекса РФ. </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Уголовная ответственность, предусмотренная за посягательство на государственную тайну. Виды посягательств на государственную тайну. Ответственность за разглашение государственной тайны.</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Утрата документов, содержащих государственную тайну или предметов, сведения о которых составляют государственную тайну. Институт административной защиты государственной тайны.</w:t>
      </w:r>
    </w:p>
    <w:p w:rsidR="007A55DE" w:rsidRPr="007A55DE" w:rsidRDefault="007A55DE" w:rsidP="007A55DE">
      <w:pPr>
        <w:suppressAutoHyphens/>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Рекомендуемая литература: </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Нормативно-правовые акты [20, 22, 23].</w:t>
      </w:r>
    </w:p>
    <w:p w:rsidR="007A55DE" w:rsidRPr="007A55DE" w:rsidRDefault="007A55DE" w:rsidP="007A55DE">
      <w:pPr>
        <w:spacing w:after="0" w:line="240" w:lineRule="auto"/>
        <w:jc w:val="center"/>
        <w:rPr>
          <w:rFonts w:ascii="Times New Roman" w:hAnsi="Times New Roman" w:cs="Times New Roman"/>
          <w:b/>
          <w:sz w:val="28"/>
          <w:szCs w:val="28"/>
        </w:rPr>
      </w:pPr>
    </w:p>
    <w:p w:rsidR="007A55DE" w:rsidRPr="007A55DE" w:rsidRDefault="007A55DE" w:rsidP="007A55DE">
      <w:pPr>
        <w:suppressAutoHyphens/>
        <w:spacing w:after="0" w:line="240" w:lineRule="auto"/>
        <w:ind w:firstLine="567"/>
        <w:jc w:val="center"/>
        <w:rPr>
          <w:rFonts w:ascii="Times New Roman" w:hAnsi="Times New Roman" w:cs="Times New Roman"/>
          <w:b/>
          <w:sz w:val="28"/>
          <w:szCs w:val="28"/>
        </w:rPr>
      </w:pPr>
      <w:r w:rsidRPr="007A55DE">
        <w:rPr>
          <w:rFonts w:ascii="Times New Roman" w:hAnsi="Times New Roman" w:cs="Times New Roman"/>
          <w:b/>
          <w:sz w:val="28"/>
        </w:rPr>
        <w:t xml:space="preserve">2.8. </w:t>
      </w:r>
      <w:r w:rsidRPr="007A55DE">
        <w:rPr>
          <w:rFonts w:ascii="Times New Roman" w:hAnsi="Times New Roman" w:cs="Times New Roman"/>
          <w:b/>
          <w:sz w:val="28"/>
          <w:szCs w:val="28"/>
        </w:rPr>
        <w:t>Пенсионное обеспечение работников МЧС России</w:t>
      </w:r>
    </w:p>
    <w:p w:rsidR="007A55DE" w:rsidRPr="007A55DE" w:rsidRDefault="007A55DE" w:rsidP="007A55DE">
      <w:pPr>
        <w:spacing w:after="0" w:line="240" w:lineRule="auto"/>
        <w:ind w:firstLine="567"/>
        <w:jc w:val="both"/>
        <w:rPr>
          <w:rFonts w:ascii="Times New Roman" w:hAnsi="Times New Roman" w:cs="Times New Roman"/>
          <w:i/>
          <w:sz w:val="28"/>
          <w:szCs w:val="28"/>
        </w:rPr>
      </w:pPr>
      <w:r w:rsidRPr="007A55DE">
        <w:rPr>
          <w:rFonts w:ascii="Times New Roman" w:hAnsi="Times New Roman" w:cs="Times New Roman"/>
          <w:i/>
          <w:sz w:val="28"/>
          <w:szCs w:val="28"/>
        </w:rPr>
        <w:t>Лекция – 2 часа</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Право на пенсию. Граждане, имеющие право на пенсию по государственному пенсионному обеспечению. Условия назначения пенсий по государственному пенсионному обеспечению. Размеры пенсий. Стаж государственной службы, трудовой стаж, среднемесячный заработок. Назначение пенсий.</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 xml:space="preserve">Рекомендуемая литература: </w:t>
      </w:r>
    </w:p>
    <w:p w:rsidR="007A55DE" w:rsidRPr="007A55DE" w:rsidRDefault="007A55DE" w:rsidP="007A55DE">
      <w:pPr>
        <w:suppressAutoHyphens/>
        <w:spacing w:after="0" w:line="240" w:lineRule="auto"/>
        <w:ind w:firstLine="567"/>
        <w:jc w:val="both"/>
        <w:rPr>
          <w:rFonts w:ascii="Times New Roman" w:hAnsi="Times New Roman" w:cs="Times New Roman"/>
          <w:sz w:val="28"/>
        </w:rPr>
      </w:pPr>
      <w:r w:rsidRPr="007A55DE">
        <w:rPr>
          <w:rFonts w:ascii="Times New Roman" w:hAnsi="Times New Roman" w:cs="Times New Roman"/>
          <w:sz w:val="28"/>
        </w:rPr>
        <w:t>основная [1];</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rPr>
        <w:t>Нормативные правовые акты: [1, 4, 13, 14, 15, 16, 17, 18, 19, 21, 24, 34].</w:t>
      </w:r>
    </w:p>
    <w:p w:rsidR="007A55DE" w:rsidRPr="007A55DE" w:rsidRDefault="007A55DE" w:rsidP="007A55DE">
      <w:pPr>
        <w:spacing w:after="0" w:line="240" w:lineRule="auto"/>
        <w:ind w:firstLine="567"/>
        <w:jc w:val="center"/>
        <w:rPr>
          <w:rFonts w:ascii="Times New Roman" w:hAnsi="Times New Roman" w:cs="Times New Roman"/>
          <w:sz w:val="28"/>
          <w:szCs w:val="28"/>
        </w:rPr>
      </w:pPr>
    </w:p>
    <w:p w:rsidR="007A55DE" w:rsidRPr="007A55DE" w:rsidRDefault="007A55DE" w:rsidP="007A55DE">
      <w:pPr>
        <w:tabs>
          <w:tab w:val="left" w:pos="1305"/>
        </w:tabs>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Раздел 3. Входной контроль</w:t>
      </w:r>
    </w:p>
    <w:p w:rsidR="007A55DE" w:rsidRPr="007A55DE" w:rsidRDefault="007A55DE" w:rsidP="007A55DE">
      <w:pPr>
        <w:tabs>
          <w:tab w:val="left" w:pos="1305"/>
        </w:tabs>
        <w:spacing w:after="0" w:line="240" w:lineRule="auto"/>
        <w:jc w:val="center"/>
        <w:rPr>
          <w:rFonts w:ascii="Times New Roman" w:hAnsi="Times New Roman" w:cs="Times New Roman"/>
          <w:b/>
          <w:sz w:val="28"/>
          <w:szCs w:val="28"/>
        </w:rPr>
      </w:pPr>
    </w:p>
    <w:p w:rsidR="007A55DE" w:rsidRPr="007A55DE" w:rsidRDefault="007A55DE" w:rsidP="007A55DE">
      <w:pPr>
        <w:tabs>
          <w:tab w:val="left" w:pos="1305"/>
        </w:tabs>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3.1 Входной контроль (вопросы)</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1. Порядок организации и осуществления образовательной деятельности по основным программам профессионального обучения в соответствии с требованиями Министерства образования и науки Российской Федерации.</w:t>
      </w:r>
    </w:p>
    <w:p w:rsidR="007A55DE" w:rsidRPr="007A55DE" w:rsidRDefault="007A55DE" w:rsidP="007A55DE">
      <w:pPr>
        <w:autoSpaceDE w:val="0"/>
        <w:autoSpaceDN w:val="0"/>
        <w:adjustRightInd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 Порядок организации и осуществления образовательной деятельности по дополнительным профессиональным программам в соответствии с требованиями Министерства образования и науки Российской Федерации.</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3. Что, в целом, включает организация учебного процесса и какие существуют формы обучения.</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4. Основная учетная документация, необходимая для организации учебного процесса.</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5. Основные виды учебно-методической работы.</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6. Организация и функции педагогического совета в Учебных центрах ФПС.</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Fonts w:ascii="Times New Roman" w:hAnsi="Times New Roman" w:cs="Times New Roman"/>
          <w:sz w:val="28"/>
          <w:szCs w:val="28"/>
        </w:rPr>
        <w:t>7. Организация и порядок проведения о</w:t>
      </w:r>
      <w:r w:rsidRPr="007A55DE">
        <w:rPr>
          <w:rStyle w:val="2fb"/>
          <w:rFonts w:ascii="Times New Roman" w:hAnsi="Times New Roman" w:cs="Times New Roman"/>
        </w:rPr>
        <w:t>ткрытых и показательных занятий.</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8. Организация учебно-методических сборов с руководящим, командно-преподавательским составом.</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9. Технические средства обучения обеспечивающие учебный процесс.</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Fonts w:ascii="Times New Roman" w:hAnsi="Times New Roman" w:cs="Times New Roman"/>
          <w:sz w:val="28"/>
          <w:szCs w:val="28"/>
        </w:rPr>
        <w:t>10. Что включает о</w:t>
      </w:r>
      <w:r w:rsidRPr="007A55DE">
        <w:rPr>
          <w:rStyle w:val="2fb"/>
          <w:rFonts w:ascii="Times New Roman" w:hAnsi="Times New Roman" w:cs="Times New Roman"/>
        </w:rPr>
        <w:t>рганизация учебного процесса.</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11. Классическая структура образовательного процесса.</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12. Классификация и виды учебных занятий.</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Style w:val="2fb"/>
          <w:rFonts w:ascii="Times New Roman" w:hAnsi="Times New Roman" w:cs="Times New Roman"/>
        </w:rPr>
        <w:t xml:space="preserve">13. Учебно-методическая документация преподавателя для проведения различных видов учебных занятий. </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Fonts w:ascii="Times New Roman" w:hAnsi="Times New Roman" w:cs="Times New Roman"/>
          <w:sz w:val="28"/>
          <w:szCs w:val="28"/>
        </w:rPr>
        <w:t xml:space="preserve">14. </w:t>
      </w:r>
      <w:r w:rsidRPr="007A55DE">
        <w:rPr>
          <w:rStyle w:val="2fb"/>
          <w:rFonts w:ascii="Times New Roman" w:hAnsi="Times New Roman" w:cs="Times New Roman"/>
        </w:rPr>
        <w:t>Виды контроля качества подготовки слушателей.</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15. Виды и порядок проведения зачетов.</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16. Виды и порядок проведения экзаменов.</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Fonts w:ascii="Times New Roman" w:hAnsi="Times New Roman" w:cs="Times New Roman"/>
          <w:sz w:val="28"/>
          <w:szCs w:val="28"/>
        </w:rPr>
        <w:t xml:space="preserve">17. </w:t>
      </w:r>
      <w:r w:rsidRPr="007A55DE">
        <w:rPr>
          <w:rStyle w:val="2fb"/>
          <w:rFonts w:ascii="Times New Roman" w:hAnsi="Times New Roman" w:cs="Times New Roman"/>
        </w:rPr>
        <w:t xml:space="preserve">Техническое обеспечение для реализации образовательных программ с применением электронного обучения и дистанционных образовательных </w:t>
      </w:r>
      <w:r w:rsidRPr="007A55DE">
        <w:rPr>
          <w:rStyle w:val="213pt"/>
          <w:sz w:val="28"/>
          <w:szCs w:val="28"/>
        </w:rPr>
        <w:t>технологий</w:t>
      </w:r>
      <w:r w:rsidRPr="007A55DE">
        <w:rPr>
          <w:rStyle w:val="2fb"/>
          <w:rFonts w:ascii="Times New Roman" w:hAnsi="Times New Roman" w:cs="Times New Roman"/>
        </w:rPr>
        <w:t>.</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 xml:space="preserve">18. Программное обеспечение для реализации образовательных программ с применением электронного обучения и дистанционных образовательных </w:t>
      </w:r>
      <w:r w:rsidRPr="007A55DE">
        <w:rPr>
          <w:rStyle w:val="213pt"/>
          <w:sz w:val="28"/>
          <w:szCs w:val="28"/>
        </w:rPr>
        <w:t>технологий</w:t>
      </w:r>
      <w:r w:rsidRPr="007A55DE">
        <w:rPr>
          <w:rStyle w:val="2fb"/>
          <w:rFonts w:ascii="Times New Roman" w:hAnsi="Times New Roman" w:cs="Times New Roman"/>
        </w:rPr>
        <w:t>.</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19. Задачи учебных пожарно-спасательных частей.</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20. Права и обязанности руководящего состава УПСЧ.</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21. Кто формирует и что включает в себя государственное задание.</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22. Основные виды деятельности автономного учреждения.</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23. Показатели, характеризующие качество и объем оказываемых государственных услуг (выполняемых работ).</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24. Порядок контроля за исполнением задания, в том числе порядок и условия его досрочного прекращения.</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25. Требования к отчетности об исполнении государственного задания.</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26. Цены (тарифы) на оплату соответствующих услуг физическими или юридическими лицами в случаях, если законодательством предусмотрено их оказание на платной основе, либо порядок установления цен (тарифов) в Положении, предусмотренным в Учебных центрах МЧС России.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27. Количественные показатели, характеризующие качество и объем оказываемых государственных услуг (выполняемых работ) на каждый год периода, на который устанавливается государственное задание.</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28. Основные формы и процедуры контроля по плану финансово-хозяйственной деятельности.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29. Наименование органа, кто осуществляет  контроль финансово-хозяйственной деятельности  над Учебными центрами.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30. Срок действия государственного задания, основание для внесения изменений в государственное задание.</w:t>
      </w:r>
    </w:p>
    <w:p w:rsidR="007A55DE" w:rsidRPr="007A55DE" w:rsidRDefault="007A55DE" w:rsidP="007A55DE">
      <w:pPr>
        <w:pStyle w:val="style5a"/>
        <w:spacing w:before="0" w:beforeAutospacing="0" w:after="0" w:afterAutospacing="0"/>
        <w:ind w:firstLine="567"/>
        <w:jc w:val="both"/>
        <w:rPr>
          <w:sz w:val="28"/>
          <w:szCs w:val="28"/>
        </w:rPr>
      </w:pPr>
      <w:r w:rsidRPr="007A55DE">
        <w:rPr>
          <w:sz w:val="28"/>
          <w:szCs w:val="28"/>
        </w:rPr>
        <w:t>31. Возрастной ценз выхода на пенсию (без учета льготных категорий и лиц которые будут уходить на пенсию в ближайшие 5 лет) который установлен для работников с 1 января 2019.</w:t>
      </w:r>
    </w:p>
    <w:p w:rsidR="007A55DE" w:rsidRPr="007A55DE" w:rsidRDefault="007A55DE" w:rsidP="007A55DE">
      <w:pPr>
        <w:widowControl w:val="0"/>
        <w:shd w:val="clear" w:color="auto" w:fill="FFFFFF"/>
        <w:tabs>
          <w:tab w:val="left" w:pos="544"/>
        </w:tabs>
        <w:autoSpaceDE w:val="0"/>
        <w:autoSpaceDN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32. Льгота предусмотренная для тех, кто по «старому» законодательству должен был выйти на пенсию в 2019 – 2020 гг. </w:t>
      </w:r>
    </w:p>
    <w:p w:rsidR="007A55DE" w:rsidRPr="007A55DE" w:rsidRDefault="007A55DE" w:rsidP="007A55DE">
      <w:pPr>
        <w:pStyle w:val="style5a"/>
        <w:spacing w:before="0" w:beforeAutospacing="0" w:after="0" w:afterAutospacing="0"/>
        <w:ind w:firstLine="567"/>
        <w:jc w:val="both"/>
        <w:rPr>
          <w:sz w:val="28"/>
          <w:szCs w:val="28"/>
        </w:rPr>
      </w:pPr>
      <w:r w:rsidRPr="007A55DE">
        <w:rPr>
          <w:sz w:val="28"/>
          <w:szCs w:val="28"/>
        </w:rPr>
        <w:t xml:space="preserve">33. Сколько лет продлится переходный период для людей «предпенсионного возраста». </w:t>
      </w:r>
    </w:p>
    <w:p w:rsidR="007A55DE" w:rsidRPr="007A55DE" w:rsidRDefault="007A55DE" w:rsidP="007A55DE">
      <w:pPr>
        <w:pStyle w:val="style5a"/>
        <w:spacing w:before="0" w:beforeAutospacing="0" w:after="0" w:afterAutospacing="0"/>
        <w:ind w:firstLine="567"/>
        <w:jc w:val="both"/>
        <w:rPr>
          <w:sz w:val="28"/>
          <w:szCs w:val="28"/>
        </w:rPr>
      </w:pPr>
      <w:r w:rsidRPr="007A55DE">
        <w:rPr>
          <w:sz w:val="28"/>
          <w:szCs w:val="28"/>
        </w:rPr>
        <w:t xml:space="preserve">34. Федеральные льготы, которыми смогут пользоваться мужчины, достигшие 60-летнего возраста и женщины, достигшие 55-летнего возраста (в течении переходного периода). </w:t>
      </w:r>
    </w:p>
    <w:p w:rsidR="007A55DE" w:rsidRPr="007A55DE" w:rsidRDefault="007A55DE" w:rsidP="007A55DE">
      <w:pPr>
        <w:suppressAutoHyphens/>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35. Изменения произошедшие в увольнении работников с 1 февраля 2020 года.</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36. Все основания увольнения работника по собственной инициативе в 2020 году.</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37. Основания для увольнение работника по обоюдному соглашению сторон трудовых отношений.</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38. Основания для увольнения работника по инициативе работодателя в 2020 году.</w:t>
      </w:r>
    </w:p>
    <w:p w:rsidR="007A55DE" w:rsidRPr="007A55DE" w:rsidRDefault="007A55DE" w:rsidP="007A55DE">
      <w:pPr>
        <w:spacing w:after="0" w:line="240" w:lineRule="auto"/>
        <w:ind w:firstLine="567"/>
        <w:jc w:val="both"/>
        <w:outlineLvl w:val="1"/>
        <w:rPr>
          <w:rFonts w:ascii="Times New Roman" w:hAnsi="Times New Roman" w:cs="Times New Roman"/>
          <w:bCs/>
          <w:sz w:val="28"/>
          <w:szCs w:val="28"/>
        </w:rPr>
      </w:pPr>
      <w:r w:rsidRPr="007A55DE">
        <w:rPr>
          <w:rFonts w:ascii="Times New Roman" w:hAnsi="Times New Roman" w:cs="Times New Roman"/>
          <w:bCs/>
          <w:sz w:val="28"/>
          <w:szCs w:val="28"/>
        </w:rPr>
        <w:t>39. Полный список документов при увольнении работника в 2020 году.</w:t>
      </w:r>
    </w:p>
    <w:p w:rsidR="007A55DE" w:rsidRPr="007A55DE" w:rsidRDefault="007A55DE" w:rsidP="007A55DE">
      <w:pPr>
        <w:spacing w:after="0" w:line="240" w:lineRule="auto"/>
        <w:ind w:firstLine="567"/>
        <w:jc w:val="both"/>
        <w:outlineLvl w:val="1"/>
        <w:rPr>
          <w:rFonts w:ascii="Times New Roman" w:hAnsi="Times New Roman" w:cs="Times New Roman"/>
          <w:bCs/>
          <w:sz w:val="28"/>
          <w:szCs w:val="28"/>
        </w:rPr>
      </w:pPr>
      <w:r w:rsidRPr="007A55DE">
        <w:rPr>
          <w:rFonts w:ascii="Times New Roman" w:hAnsi="Times New Roman" w:cs="Times New Roman"/>
          <w:bCs/>
          <w:sz w:val="28"/>
          <w:szCs w:val="28"/>
        </w:rPr>
        <w:t>40. Ответственность работодателя за задержку с выдачей документов работнику в день увольнения.</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Style w:val="2fb"/>
          <w:rFonts w:ascii="Times New Roman" w:hAnsi="Times New Roman" w:cs="Times New Roman"/>
        </w:rPr>
        <w:t>41. О</w:t>
      </w:r>
      <w:r w:rsidRPr="007A55DE">
        <w:rPr>
          <w:rFonts w:ascii="Times New Roman" w:hAnsi="Times New Roman" w:cs="Times New Roman"/>
          <w:sz w:val="28"/>
          <w:szCs w:val="28"/>
        </w:rPr>
        <w:t>пределение государственной тайны.</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Fonts w:ascii="Times New Roman" w:hAnsi="Times New Roman" w:cs="Times New Roman"/>
          <w:sz w:val="28"/>
          <w:szCs w:val="28"/>
        </w:rPr>
        <w:t>42. Степени секретности сведений и грифы секретности носителей этих сведений.</w:t>
      </w:r>
    </w:p>
    <w:p w:rsidR="007A55DE" w:rsidRPr="007A55DE" w:rsidRDefault="007A55DE" w:rsidP="007A55DE">
      <w:pPr>
        <w:spacing w:after="0" w:line="240" w:lineRule="auto"/>
        <w:ind w:firstLine="567"/>
        <w:jc w:val="both"/>
        <w:rPr>
          <w:rStyle w:val="2fb"/>
          <w:rFonts w:ascii="Times New Roman" w:hAnsi="Times New Roman" w:cs="Times New Roman"/>
        </w:rPr>
      </w:pPr>
    </w:p>
    <w:p w:rsidR="007A55DE" w:rsidRPr="007A55DE" w:rsidRDefault="007A55DE" w:rsidP="007A55DE">
      <w:pPr>
        <w:spacing w:after="0" w:line="240" w:lineRule="auto"/>
        <w:ind w:firstLine="567"/>
        <w:jc w:val="center"/>
        <w:rPr>
          <w:rFonts w:ascii="Times New Roman" w:hAnsi="Times New Roman" w:cs="Times New Roman"/>
          <w:b/>
          <w:sz w:val="28"/>
          <w:szCs w:val="28"/>
        </w:rPr>
      </w:pPr>
      <w:r w:rsidRPr="007A55DE">
        <w:rPr>
          <w:rFonts w:ascii="Times New Roman" w:hAnsi="Times New Roman" w:cs="Times New Roman"/>
          <w:b/>
          <w:sz w:val="28"/>
          <w:szCs w:val="28"/>
        </w:rPr>
        <w:t>Критерии выставления оценок</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Результат входного контроля выражается оценкой «отлично» «хорошо», «удовлетворительно», «неудовлетворительно».</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i/>
          <w:sz w:val="28"/>
          <w:szCs w:val="28"/>
        </w:rPr>
        <w:t>Оценка «отлично»</w:t>
      </w:r>
      <w:r w:rsidRPr="007A55DE">
        <w:rPr>
          <w:rFonts w:ascii="Times New Roman" w:hAnsi="Times New Roman" w:cs="Times New Roman"/>
          <w:sz w:val="28"/>
          <w:szCs w:val="28"/>
        </w:rPr>
        <w:t xml:space="preserve"> выставляется, если обучаемый показал глубокое полное знание руководящих документов и имеет практический опыт их применения.</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i/>
          <w:sz w:val="28"/>
          <w:szCs w:val="28"/>
        </w:rPr>
        <w:t>Оценка «хорошо»</w:t>
      </w:r>
      <w:r w:rsidRPr="007A55DE">
        <w:rPr>
          <w:rFonts w:ascii="Times New Roman" w:hAnsi="Times New Roman" w:cs="Times New Roman"/>
          <w:sz w:val="28"/>
          <w:szCs w:val="28"/>
        </w:rPr>
        <w:t xml:space="preserve"> ставится обучаемому, показавшему полное знание руководящих документов и умеет их применять на практике.</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i/>
          <w:sz w:val="28"/>
          <w:szCs w:val="28"/>
        </w:rPr>
        <w:t>Оценки «удовлетворительно</w:t>
      </w:r>
      <w:r w:rsidRPr="007A55DE">
        <w:rPr>
          <w:rFonts w:ascii="Times New Roman" w:hAnsi="Times New Roman" w:cs="Times New Roman"/>
          <w:sz w:val="28"/>
          <w:szCs w:val="28"/>
        </w:rPr>
        <w:t>» выставляется обучаемому, показавшему при ответе слабые знания руководящих документов и умение применять их на практике.</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i/>
          <w:sz w:val="28"/>
          <w:szCs w:val="28"/>
        </w:rPr>
        <w:t>Оценка «неудовлетворительно»</w:t>
      </w:r>
      <w:r w:rsidRPr="007A55DE">
        <w:rPr>
          <w:rFonts w:ascii="Times New Roman" w:hAnsi="Times New Roman" w:cs="Times New Roman"/>
          <w:sz w:val="28"/>
          <w:szCs w:val="28"/>
        </w:rPr>
        <w:t xml:space="preserve"> выставляется, если при ответе выявились существенные пробелы в знаниях обучаемого основных положений руководящих документов.</w:t>
      </w:r>
    </w:p>
    <w:p w:rsidR="007A55DE" w:rsidRPr="007A55DE" w:rsidRDefault="007A55DE" w:rsidP="007A55DE">
      <w:pPr>
        <w:spacing w:after="0" w:line="240" w:lineRule="auto"/>
        <w:ind w:firstLine="567"/>
        <w:jc w:val="both"/>
        <w:rPr>
          <w:rFonts w:ascii="Times New Roman" w:hAnsi="Times New Roman" w:cs="Times New Roman"/>
          <w:sz w:val="28"/>
          <w:szCs w:val="28"/>
        </w:rPr>
      </w:pPr>
    </w:p>
    <w:p w:rsidR="007A55DE" w:rsidRPr="007A55DE" w:rsidRDefault="007A55DE" w:rsidP="007A55DE">
      <w:pPr>
        <w:tabs>
          <w:tab w:val="left" w:pos="-1843"/>
        </w:tabs>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Раздел 4. Итоговый контроль</w:t>
      </w:r>
    </w:p>
    <w:p w:rsidR="007A55DE" w:rsidRPr="007A55DE" w:rsidRDefault="007A55DE" w:rsidP="007A55DE">
      <w:pPr>
        <w:tabs>
          <w:tab w:val="left" w:pos="-1843"/>
        </w:tabs>
        <w:spacing w:after="0" w:line="240" w:lineRule="auto"/>
        <w:jc w:val="center"/>
        <w:rPr>
          <w:rFonts w:ascii="Times New Roman" w:hAnsi="Times New Roman" w:cs="Times New Roman"/>
          <w:b/>
          <w:sz w:val="28"/>
          <w:szCs w:val="28"/>
        </w:rPr>
      </w:pPr>
    </w:p>
    <w:p w:rsidR="007A55DE" w:rsidRPr="007A55DE" w:rsidRDefault="007A55DE" w:rsidP="007A55DE">
      <w:pPr>
        <w:tabs>
          <w:tab w:val="left" w:pos="-1843"/>
        </w:tabs>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4.1 Экзамен (вопросы к экзамену)</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 Основные документы, определяющие содержание и организацию учебного процесса.</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Fonts w:ascii="Times New Roman" w:hAnsi="Times New Roman" w:cs="Times New Roman"/>
          <w:sz w:val="28"/>
          <w:szCs w:val="28"/>
        </w:rPr>
        <w:t>2. Содержание р</w:t>
      </w:r>
      <w:r w:rsidRPr="007A55DE">
        <w:rPr>
          <w:rStyle w:val="2fb"/>
          <w:rFonts w:ascii="Times New Roman" w:hAnsi="Times New Roman" w:cs="Times New Roman"/>
        </w:rPr>
        <w:t>абочей программы учебной дисциплины.</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3. Организация и порядок проведения основных видов учебных занятий.</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Style w:val="2fb"/>
          <w:rFonts w:ascii="Times New Roman" w:hAnsi="Times New Roman" w:cs="Times New Roman"/>
        </w:rPr>
        <w:t xml:space="preserve">4. </w:t>
      </w:r>
      <w:r w:rsidRPr="007A55DE">
        <w:rPr>
          <w:rStyle w:val="3fd"/>
          <w:rFonts w:ascii="Times New Roman" w:hAnsi="Times New Roman" w:cs="Times New Roman"/>
        </w:rPr>
        <w:t>Порядок организации учебной практики</w:t>
      </w:r>
      <w:r w:rsidRPr="007A55DE">
        <w:rPr>
          <w:rFonts w:ascii="Times New Roman" w:hAnsi="Times New Roman" w:cs="Times New Roman"/>
          <w:b/>
          <w:sz w:val="28"/>
          <w:szCs w:val="28"/>
        </w:rPr>
        <w:t xml:space="preserve"> </w:t>
      </w:r>
      <w:r w:rsidRPr="007A55DE">
        <w:rPr>
          <w:rFonts w:ascii="Times New Roman" w:hAnsi="Times New Roman" w:cs="Times New Roman"/>
          <w:sz w:val="28"/>
          <w:szCs w:val="28"/>
        </w:rPr>
        <w:t>в Учебных центрах ФПС.</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Style w:val="2fb"/>
          <w:rFonts w:ascii="Times New Roman" w:hAnsi="Times New Roman" w:cs="Times New Roman"/>
        </w:rPr>
        <w:t>5. Назначение и функции кабинета педагогического мастерства</w:t>
      </w:r>
      <w:r w:rsidRPr="007A55DE">
        <w:rPr>
          <w:rFonts w:ascii="Times New Roman" w:hAnsi="Times New Roman" w:cs="Times New Roman"/>
          <w:sz w:val="28"/>
          <w:szCs w:val="28"/>
        </w:rPr>
        <w:t xml:space="preserve"> в Учебных центрах ФПС.</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Fonts w:ascii="Times New Roman" w:hAnsi="Times New Roman" w:cs="Times New Roman"/>
          <w:sz w:val="28"/>
          <w:szCs w:val="28"/>
        </w:rPr>
        <w:t xml:space="preserve">6. </w:t>
      </w:r>
      <w:r w:rsidRPr="007A55DE">
        <w:rPr>
          <w:rStyle w:val="2fb"/>
          <w:rFonts w:ascii="Times New Roman" w:hAnsi="Times New Roman" w:cs="Times New Roman"/>
        </w:rPr>
        <w:t>Основные методы самообразования преподавательского состава.</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Style w:val="2fb"/>
          <w:rFonts w:ascii="Times New Roman" w:hAnsi="Times New Roman" w:cs="Times New Roman"/>
        </w:rPr>
        <w:t xml:space="preserve">7. </w:t>
      </w:r>
      <w:r w:rsidRPr="007A55DE">
        <w:rPr>
          <w:rFonts w:ascii="Times New Roman" w:hAnsi="Times New Roman" w:cs="Times New Roman"/>
          <w:sz w:val="28"/>
          <w:szCs w:val="28"/>
        </w:rPr>
        <w:t>Требования к учебным пособиям.</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8. Порядок присвоения учебным изданиям грифа МЧС России.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9. Цель и задачи методического сопровождения образовательной деятельности</w:t>
      </w:r>
      <w:r w:rsidRPr="007A55DE">
        <w:rPr>
          <w:rFonts w:ascii="Times New Roman" w:hAnsi="Times New Roman" w:cs="Times New Roman"/>
          <w:b/>
          <w:sz w:val="28"/>
          <w:szCs w:val="28"/>
        </w:rPr>
        <w:t xml:space="preserve"> </w:t>
      </w:r>
      <w:r w:rsidRPr="007A55DE">
        <w:rPr>
          <w:rFonts w:ascii="Times New Roman" w:hAnsi="Times New Roman" w:cs="Times New Roman"/>
          <w:sz w:val="28"/>
          <w:szCs w:val="28"/>
        </w:rPr>
        <w:t>Учебных центров (пунктов) ФПС.</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10. П</w:t>
      </w:r>
      <w:r w:rsidRPr="007A55DE">
        <w:rPr>
          <w:rStyle w:val="2fb"/>
          <w:rFonts w:ascii="Times New Roman" w:hAnsi="Times New Roman" w:cs="Times New Roman"/>
        </w:rPr>
        <w:t>ожарно-спасательная техника у</w:t>
      </w:r>
      <w:r w:rsidRPr="007A55DE">
        <w:rPr>
          <w:rFonts w:ascii="Times New Roman" w:hAnsi="Times New Roman" w:cs="Times New Roman"/>
          <w:sz w:val="28"/>
          <w:szCs w:val="28"/>
        </w:rPr>
        <w:t>чебных центров ФПС.</w:t>
      </w:r>
    </w:p>
    <w:p w:rsidR="007A55DE" w:rsidRPr="007A55DE" w:rsidRDefault="007A55DE" w:rsidP="007A55DE">
      <w:pPr>
        <w:pStyle w:val="216"/>
        <w:shd w:val="clear" w:color="auto" w:fill="auto"/>
        <w:tabs>
          <w:tab w:val="left" w:pos="1969"/>
          <w:tab w:val="left" w:pos="5558"/>
        </w:tabs>
        <w:spacing w:before="0" w:line="240" w:lineRule="auto"/>
        <w:ind w:firstLine="567"/>
        <w:rPr>
          <w:rStyle w:val="2fb"/>
          <w:rFonts w:ascii="Times New Roman" w:hAnsi="Times New Roman" w:cs="Times New Roman"/>
        </w:rPr>
      </w:pPr>
      <w:r w:rsidRPr="007A55DE">
        <w:rPr>
          <w:rFonts w:ascii="Times New Roman" w:hAnsi="Times New Roman" w:cs="Times New Roman"/>
        </w:rPr>
        <w:t xml:space="preserve">11. </w:t>
      </w:r>
      <w:r w:rsidRPr="007A55DE">
        <w:rPr>
          <w:rStyle w:val="2fb"/>
          <w:rFonts w:ascii="Times New Roman" w:hAnsi="Times New Roman" w:cs="Times New Roman"/>
        </w:rPr>
        <w:t>Требования к базам ГДЗС.</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Fonts w:ascii="Times New Roman" w:hAnsi="Times New Roman" w:cs="Times New Roman"/>
          <w:sz w:val="28"/>
          <w:szCs w:val="28"/>
        </w:rPr>
        <w:t>12. Формирование э</w:t>
      </w:r>
      <w:r w:rsidRPr="007A55DE">
        <w:rPr>
          <w:rStyle w:val="2fb"/>
          <w:rFonts w:ascii="Times New Roman" w:hAnsi="Times New Roman" w:cs="Times New Roman"/>
        </w:rPr>
        <w:t>лектронных учебных изданий библиотечного фонда.</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13. Технология подготовки и проведения лекционного занятия.</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14. Технология подготовки и проведения семинарского занятия.</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15. Технология подготовки и проведения практического занятия.</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16. Основные атрибуты и классификация деловых игр.</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17. Научный подход при выборе форм, методов и средств обучения.</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18. Документы учета успеваемости слушателей.</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19. Порядок проведения контрольного посещения занятия.</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Fonts w:ascii="Times New Roman" w:hAnsi="Times New Roman" w:cs="Times New Roman"/>
          <w:sz w:val="28"/>
          <w:szCs w:val="28"/>
        </w:rPr>
        <w:t>20. Планирование и организация</w:t>
      </w:r>
      <w:r w:rsidRPr="007A55DE">
        <w:rPr>
          <w:rFonts w:ascii="Times New Roman" w:hAnsi="Times New Roman" w:cs="Times New Roman"/>
        </w:rPr>
        <w:t xml:space="preserve"> </w:t>
      </w:r>
      <w:r w:rsidRPr="007A55DE">
        <w:rPr>
          <w:rStyle w:val="2fb"/>
          <w:rFonts w:ascii="Times New Roman" w:hAnsi="Times New Roman" w:cs="Times New Roman"/>
        </w:rPr>
        <w:t>открытых и показательных занятий.</w:t>
      </w:r>
    </w:p>
    <w:p w:rsidR="007A55DE" w:rsidRPr="007A55DE" w:rsidRDefault="007A55DE" w:rsidP="007A55DE">
      <w:pPr>
        <w:spacing w:after="0" w:line="240" w:lineRule="auto"/>
        <w:ind w:firstLine="567"/>
        <w:jc w:val="both"/>
        <w:rPr>
          <w:rStyle w:val="2fb"/>
          <w:rFonts w:ascii="Times New Roman" w:hAnsi="Times New Roman" w:cs="Times New Roman"/>
        </w:rPr>
      </w:pPr>
      <w:r w:rsidRPr="007A55DE">
        <w:rPr>
          <w:rStyle w:val="2fb"/>
          <w:rFonts w:ascii="Times New Roman" w:hAnsi="Times New Roman" w:cs="Times New Roman"/>
        </w:rPr>
        <w:t>21. Формы асинхронного и синхронного взаимодействия обучающихся и преподавателей при реализации учебного процесса с применением электронного обучения и дистанционных образовательных технологий.</w:t>
      </w:r>
    </w:p>
    <w:p w:rsidR="007A55DE" w:rsidRPr="007A55DE" w:rsidRDefault="007A55DE" w:rsidP="007A55DE">
      <w:pPr>
        <w:pStyle w:val="216"/>
        <w:shd w:val="clear" w:color="auto" w:fill="auto"/>
        <w:spacing w:before="0" w:line="240" w:lineRule="auto"/>
        <w:ind w:firstLine="567"/>
        <w:rPr>
          <w:rStyle w:val="2fb"/>
          <w:rFonts w:ascii="Times New Roman" w:hAnsi="Times New Roman" w:cs="Times New Roman"/>
        </w:rPr>
      </w:pPr>
      <w:r w:rsidRPr="007A55DE">
        <w:rPr>
          <w:rStyle w:val="2fb"/>
          <w:rFonts w:ascii="Times New Roman" w:hAnsi="Times New Roman" w:cs="Times New Roman"/>
        </w:rPr>
        <w:t>22. Основными видами учебной деятельности с применением электронного обучения и дистанционных образовательных технологий.</w:t>
      </w:r>
    </w:p>
    <w:p w:rsidR="007A55DE" w:rsidRPr="007A55DE" w:rsidRDefault="007A55DE" w:rsidP="007A55DE">
      <w:pPr>
        <w:spacing w:after="0" w:line="240" w:lineRule="auto"/>
        <w:ind w:firstLine="567"/>
        <w:jc w:val="both"/>
        <w:rPr>
          <w:rStyle w:val="2fb"/>
          <w:rFonts w:ascii="Times New Roman" w:hAnsi="Times New Roman" w:cs="Times New Roman"/>
          <w:b/>
        </w:rPr>
      </w:pPr>
      <w:r w:rsidRPr="007A55DE">
        <w:rPr>
          <w:rStyle w:val="2fb"/>
          <w:rFonts w:ascii="Times New Roman" w:hAnsi="Times New Roman" w:cs="Times New Roman"/>
        </w:rPr>
        <w:t>23. Формы учебно-методического сопровождения обучающихся при применении электронного обучения и дистанционных образовательных технологий.</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24. Порядок допуска слушателей к несению службы в дежурном карауле УПСЧ.</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Style w:val="2fb"/>
          <w:rFonts w:ascii="Times New Roman" w:hAnsi="Times New Roman" w:cs="Times New Roman"/>
        </w:rPr>
        <w:t xml:space="preserve">25. Основные задачи и функции </w:t>
      </w:r>
      <w:r w:rsidRPr="007A55DE">
        <w:rPr>
          <w:rFonts w:ascii="Times New Roman" w:hAnsi="Times New Roman" w:cs="Times New Roman"/>
          <w:sz w:val="28"/>
          <w:szCs w:val="28"/>
        </w:rPr>
        <w:t xml:space="preserve">УПСЧ. </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26. Реорганизация федерального государственного учреждения.</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27. Случаи изменения государственного задания в учреждениях МЧС России.</w:t>
      </w:r>
    </w:p>
    <w:p w:rsidR="007A55DE" w:rsidRPr="007A55DE" w:rsidRDefault="007A55DE" w:rsidP="007A55DE">
      <w:pPr>
        <w:pStyle w:val="a6"/>
        <w:tabs>
          <w:tab w:val="left" w:pos="851"/>
        </w:tabs>
        <w:ind w:left="0" w:firstLine="567"/>
        <w:jc w:val="both"/>
        <w:rPr>
          <w:sz w:val="28"/>
          <w:szCs w:val="28"/>
        </w:rPr>
      </w:pPr>
      <w:r w:rsidRPr="007A55DE">
        <w:rPr>
          <w:sz w:val="28"/>
          <w:szCs w:val="28"/>
        </w:rPr>
        <w:t>28. Понятие плана финансово-хозяйственной деятельности и его функции.</w:t>
      </w:r>
    </w:p>
    <w:p w:rsidR="007A55DE" w:rsidRPr="007A55DE" w:rsidRDefault="007A55DE" w:rsidP="007A55DE">
      <w:pPr>
        <w:pStyle w:val="a6"/>
        <w:tabs>
          <w:tab w:val="left" w:pos="851"/>
        </w:tabs>
        <w:ind w:left="0" w:firstLine="567"/>
        <w:jc w:val="both"/>
        <w:rPr>
          <w:sz w:val="28"/>
          <w:szCs w:val="28"/>
        </w:rPr>
      </w:pPr>
      <w:r w:rsidRPr="007A55DE">
        <w:rPr>
          <w:sz w:val="28"/>
          <w:szCs w:val="28"/>
        </w:rPr>
        <w:t>29. Документы регламентирующие деятельность бюджетных и автономных учреждений МЧС России.</w:t>
      </w:r>
    </w:p>
    <w:p w:rsidR="007A55DE" w:rsidRPr="007A55DE" w:rsidRDefault="007A55DE" w:rsidP="007A55DE">
      <w:pPr>
        <w:pStyle w:val="a6"/>
        <w:tabs>
          <w:tab w:val="left" w:pos="851"/>
        </w:tabs>
        <w:ind w:left="0" w:firstLine="567"/>
        <w:jc w:val="both"/>
        <w:rPr>
          <w:sz w:val="28"/>
          <w:szCs w:val="28"/>
        </w:rPr>
      </w:pPr>
      <w:r w:rsidRPr="007A55DE">
        <w:rPr>
          <w:sz w:val="28"/>
          <w:szCs w:val="28"/>
        </w:rPr>
        <w:t>30. В каком учреждении МЧС России используется смета расходов и для чего она предназначена.</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31. Государственные и муниципальные заказчики.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32. Участники закупок.</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33. Планирование, обоснованность и нормирование закупок.</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34. Конкурентные способы закупок.</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35. Основание для получения питания и проживания слушателей учебных центров.</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36. Порядок предоставления платных услуг сторонними организациями.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37. Виды отчетности плана финансово-хозяйственной деятельности.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38. Финансовое обеспечение учебных центров.</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39. Возраст, с которого разрешается оформление трудового договора.</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40. Гарантии при заключении трудового договора.</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41. Документы, предъявляемые при заключении трудового договора.</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42. Сведения о трудовой деятельности.</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43. Оформления приема на работу.</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44. Испытание при приеме на работу.</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45. Результат испытания при приеме на работу.</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46. Организация и проведение служебной проверки.</w:t>
      </w:r>
    </w:p>
    <w:p w:rsidR="007A55DE" w:rsidRPr="007A55DE" w:rsidRDefault="007A55DE" w:rsidP="007A55DE">
      <w:pPr>
        <w:spacing w:after="0" w:line="240" w:lineRule="auto"/>
        <w:ind w:firstLine="567"/>
        <w:jc w:val="both"/>
        <w:outlineLvl w:val="2"/>
        <w:rPr>
          <w:rFonts w:ascii="Times New Roman" w:hAnsi="Times New Roman" w:cs="Times New Roman"/>
          <w:bCs/>
          <w:sz w:val="28"/>
          <w:szCs w:val="28"/>
        </w:rPr>
      </w:pPr>
      <w:r w:rsidRPr="007A55DE">
        <w:rPr>
          <w:rFonts w:ascii="Times New Roman" w:hAnsi="Times New Roman" w:cs="Times New Roman"/>
          <w:bCs/>
          <w:sz w:val="28"/>
          <w:szCs w:val="28"/>
        </w:rPr>
        <w:t>47. Сроки проведения служебной проверки.</w:t>
      </w:r>
    </w:p>
    <w:p w:rsidR="007A55DE" w:rsidRPr="007A55DE" w:rsidRDefault="007A55DE" w:rsidP="007A55DE">
      <w:pPr>
        <w:suppressAutoHyphens/>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rPr>
        <w:t>48. Вынесение заключения по результатам проверки письменных объяснений.</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49. Ответственность лица, не имеющего гражданства Российской Федерации, за передачу или хранение в целях передачи иностранному государству сведений, составляющих государственную тайну.</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50. Отличия государственной измены от шпионажа.</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51. Сведения, не подлежащие отнесению к государственной тайне и засекречиванию.</w:t>
      </w:r>
    </w:p>
    <w:p w:rsidR="007A55DE" w:rsidRPr="007A55DE" w:rsidRDefault="007A55DE" w:rsidP="007A55DE">
      <w:pPr>
        <w:spacing w:after="0" w:line="240" w:lineRule="auto"/>
        <w:ind w:firstLine="567"/>
        <w:jc w:val="both"/>
        <w:rPr>
          <w:rFonts w:ascii="Times New Roman" w:hAnsi="Times New Roman" w:cs="Times New Roman"/>
          <w:sz w:val="28"/>
          <w:szCs w:val="28"/>
        </w:rPr>
      </w:pPr>
    </w:p>
    <w:p w:rsidR="007A55DE" w:rsidRPr="007A55DE" w:rsidRDefault="007A55DE" w:rsidP="007A55DE">
      <w:pPr>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Рекомендуемая литература</w:t>
      </w:r>
    </w:p>
    <w:p w:rsidR="007A55DE" w:rsidRPr="007A55DE" w:rsidRDefault="007A55DE" w:rsidP="007A55DE">
      <w:pPr>
        <w:spacing w:after="0" w:line="240" w:lineRule="auto"/>
        <w:rPr>
          <w:rFonts w:ascii="Times New Roman" w:hAnsi="Times New Roman" w:cs="Times New Roman"/>
          <w:sz w:val="28"/>
          <w:szCs w:val="28"/>
        </w:rPr>
      </w:pPr>
    </w:p>
    <w:p w:rsidR="007A55DE" w:rsidRPr="007A55DE" w:rsidRDefault="007A55DE" w:rsidP="007A55DE">
      <w:pPr>
        <w:spacing w:after="0" w:line="240" w:lineRule="auto"/>
        <w:ind w:firstLine="567"/>
        <w:jc w:val="both"/>
        <w:rPr>
          <w:rFonts w:ascii="Times New Roman" w:hAnsi="Times New Roman" w:cs="Times New Roman"/>
          <w:b/>
          <w:sz w:val="28"/>
          <w:szCs w:val="28"/>
        </w:rPr>
      </w:pPr>
      <w:r w:rsidRPr="007A55DE">
        <w:rPr>
          <w:rFonts w:ascii="Times New Roman" w:hAnsi="Times New Roman" w:cs="Times New Roman"/>
          <w:b/>
          <w:sz w:val="28"/>
          <w:szCs w:val="28"/>
        </w:rPr>
        <w:t>Основная:</w:t>
      </w:r>
    </w:p>
    <w:p w:rsidR="007A55DE" w:rsidRPr="007A55DE" w:rsidRDefault="007A55DE" w:rsidP="007A55DE">
      <w:pPr>
        <w:keepNext/>
        <w:widowControl w:val="0"/>
        <w:shd w:val="clear" w:color="auto" w:fill="FFFFFF"/>
        <w:tabs>
          <w:tab w:val="left" w:pos="408"/>
        </w:tabs>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1. Губанова О.А. Правовое регулирование служебно-трудовой деятельности личного состава Федеральной противопожарной службы Государственной противопожарной службы </w:t>
      </w:r>
      <w:r w:rsidRPr="007A55DE">
        <w:rPr>
          <w:rFonts w:ascii="Times New Roman" w:eastAsia="Calibri" w:hAnsi="Times New Roman" w:cs="Times New Roman"/>
          <w:sz w:val="28"/>
          <w:szCs w:val="28"/>
          <w:shd w:val="clear" w:color="auto" w:fill="FFFFFF"/>
          <w:lang w:eastAsia="en-US"/>
        </w:rPr>
        <w:t>[Электронный ресурс]: Учебное пособие /</w:t>
      </w:r>
      <w:r w:rsidRPr="007A55DE">
        <w:rPr>
          <w:rFonts w:ascii="Times New Roman" w:eastAsia="Calibri" w:hAnsi="Times New Roman" w:cs="Times New Roman"/>
        </w:rPr>
        <w:t> </w:t>
      </w:r>
      <w:r w:rsidRPr="007A55DE">
        <w:rPr>
          <w:rFonts w:ascii="Times New Roman" w:eastAsia="Calibri" w:hAnsi="Times New Roman" w:cs="Times New Roman"/>
          <w:sz w:val="28"/>
          <w:szCs w:val="28"/>
          <w:shd w:val="clear" w:color="auto" w:fill="FFFFFF"/>
          <w:lang w:eastAsia="en-US"/>
        </w:rPr>
        <w:t>Губанова О.А.,2019.-157с.    Режим доступа: </w:t>
      </w:r>
    </w:p>
    <w:p w:rsidR="007A55DE" w:rsidRPr="007A55DE" w:rsidRDefault="008D2FB5" w:rsidP="007A55DE">
      <w:pPr>
        <w:keepNext/>
        <w:widowControl w:val="0"/>
        <w:shd w:val="clear" w:color="auto" w:fill="FFFFFF"/>
        <w:tabs>
          <w:tab w:val="left" w:pos="408"/>
        </w:tabs>
        <w:spacing w:after="0" w:line="240" w:lineRule="auto"/>
        <w:ind w:firstLine="709"/>
        <w:jc w:val="both"/>
        <w:rPr>
          <w:rFonts w:ascii="Times New Roman" w:hAnsi="Times New Roman" w:cs="Times New Roman"/>
          <w:sz w:val="28"/>
          <w:szCs w:val="28"/>
        </w:rPr>
      </w:pPr>
      <w:hyperlink r:id="rId112" w:history="1">
        <w:r w:rsidR="007A55DE" w:rsidRPr="007A55DE">
          <w:rPr>
            <w:rStyle w:val="a4"/>
            <w:rFonts w:ascii="Times New Roman" w:hAnsi="Times New Roman" w:cs="Times New Roman"/>
            <w:color w:val="auto"/>
            <w:sz w:val="28"/>
            <w:szCs w:val="28"/>
          </w:rPr>
          <w:t>http://elib.igps.ru/?3&amp;type=card&amp;cid=ALSFR-6458cb9e-a0ab-4f86-aa3c-f460aa5efe48&amp;remote=false</w:t>
        </w:r>
      </w:hyperlink>
    </w:p>
    <w:p w:rsidR="007A55DE" w:rsidRDefault="007A55DE" w:rsidP="007A55DE">
      <w:pPr>
        <w:keepNext/>
        <w:widowControl w:val="0"/>
        <w:shd w:val="clear" w:color="auto" w:fill="FFFFFF"/>
        <w:tabs>
          <w:tab w:val="left" w:pos="408"/>
        </w:tabs>
        <w:spacing w:after="0" w:line="240" w:lineRule="auto"/>
        <w:ind w:firstLine="567"/>
        <w:jc w:val="both"/>
        <w:rPr>
          <w:rStyle w:val="a4"/>
          <w:rFonts w:ascii="Times New Roman" w:hAnsi="Times New Roman" w:cs="Times New Roman"/>
          <w:bCs/>
          <w:color w:val="auto"/>
          <w:sz w:val="28"/>
          <w:szCs w:val="28"/>
        </w:rPr>
      </w:pPr>
      <w:r w:rsidRPr="007A55DE">
        <w:rPr>
          <w:rFonts w:ascii="Times New Roman" w:hAnsi="Times New Roman" w:cs="Times New Roman"/>
          <w:sz w:val="28"/>
          <w:szCs w:val="28"/>
        </w:rPr>
        <w:t>2. Экономический анализ [Электронный ресурс]: Учебник для студентов вузов, обучающихся по специальностям «Бухгалтерский учет, анализ и аудит» и «Финансы и кредит» / Любушин Н. П. - М.: ЮНИТИ-ДАНА, 2017. - 575с.- </w:t>
      </w:r>
      <w:r w:rsidRPr="007A55DE">
        <w:rPr>
          <w:rFonts w:ascii="Times New Roman" w:hAnsi="Times New Roman" w:cs="Times New Roman"/>
          <w:bCs/>
          <w:sz w:val="28"/>
          <w:szCs w:val="28"/>
        </w:rPr>
        <w:t>ISBN </w:t>
      </w:r>
      <w:r w:rsidRPr="007A55DE">
        <w:rPr>
          <w:rFonts w:ascii="Times New Roman" w:hAnsi="Times New Roman" w:cs="Times New Roman"/>
          <w:sz w:val="28"/>
          <w:szCs w:val="28"/>
        </w:rPr>
        <w:t>978-5-238-01745-7:Б.ц.Книга находится в Премиум-версии ЭБС IPRbooks. </w:t>
      </w:r>
      <w:r w:rsidRPr="007A55DE">
        <w:rPr>
          <w:rFonts w:ascii="Times New Roman" w:hAnsi="Times New Roman" w:cs="Times New Roman"/>
          <w:sz w:val="28"/>
          <w:szCs w:val="28"/>
        </w:rPr>
        <w:br/>
      </w:r>
      <w:r w:rsidRPr="007A55DE">
        <w:rPr>
          <w:rFonts w:ascii="Times New Roman" w:hAnsi="Times New Roman" w:cs="Times New Roman"/>
          <w:bCs/>
          <w:sz w:val="28"/>
          <w:szCs w:val="28"/>
        </w:rPr>
        <w:t>Режим доступа:</w:t>
      </w:r>
      <w:r w:rsidRPr="007A55DE">
        <w:rPr>
          <w:rFonts w:ascii="Times New Roman" w:hAnsi="Times New Roman" w:cs="Times New Roman"/>
          <w:sz w:val="28"/>
          <w:szCs w:val="28"/>
        </w:rPr>
        <w:t> </w:t>
      </w:r>
      <w:hyperlink r:id="rId113" w:history="1">
        <w:r w:rsidRPr="007A55DE">
          <w:rPr>
            <w:rStyle w:val="a4"/>
            <w:rFonts w:ascii="Times New Roman" w:hAnsi="Times New Roman" w:cs="Times New Roman"/>
            <w:bCs/>
            <w:color w:val="auto"/>
            <w:sz w:val="28"/>
            <w:szCs w:val="28"/>
          </w:rPr>
          <w:t>http://www.iprbookshop.ru/71233.html</w:t>
        </w:r>
      </w:hyperlink>
    </w:p>
    <w:p w:rsidR="00D5021F" w:rsidRPr="007A55DE" w:rsidRDefault="00D5021F" w:rsidP="007A55DE">
      <w:pPr>
        <w:keepNext/>
        <w:widowControl w:val="0"/>
        <w:shd w:val="clear" w:color="auto" w:fill="FFFFFF"/>
        <w:tabs>
          <w:tab w:val="left" w:pos="408"/>
        </w:tabs>
        <w:spacing w:after="0" w:line="240" w:lineRule="auto"/>
        <w:ind w:firstLine="567"/>
        <w:jc w:val="both"/>
        <w:rPr>
          <w:rFonts w:ascii="Times New Roman" w:hAnsi="Times New Roman" w:cs="Times New Roman"/>
          <w:bCs/>
          <w:sz w:val="28"/>
          <w:szCs w:val="28"/>
        </w:rPr>
      </w:pPr>
    </w:p>
    <w:p w:rsidR="007A55DE" w:rsidRPr="007A55DE" w:rsidRDefault="007A55DE" w:rsidP="007A55DE">
      <w:pPr>
        <w:spacing w:after="0" w:line="240" w:lineRule="auto"/>
        <w:ind w:firstLine="567"/>
        <w:jc w:val="both"/>
        <w:rPr>
          <w:rFonts w:ascii="Times New Roman" w:hAnsi="Times New Roman" w:cs="Times New Roman"/>
          <w:b/>
          <w:sz w:val="28"/>
          <w:szCs w:val="28"/>
        </w:rPr>
      </w:pPr>
      <w:r w:rsidRPr="007A55DE">
        <w:rPr>
          <w:rFonts w:ascii="Times New Roman" w:hAnsi="Times New Roman" w:cs="Times New Roman"/>
          <w:b/>
          <w:sz w:val="28"/>
          <w:szCs w:val="28"/>
        </w:rPr>
        <w:t>Дополнительная:</w:t>
      </w:r>
    </w:p>
    <w:p w:rsidR="007A55DE" w:rsidRPr="007A55DE" w:rsidRDefault="007A55DE" w:rsidP="007A55DE">
      <w:pPr>
        <w:pStyle w:val="a6"/>
        <w:tabs>
          <w:tab w:val="left" w:pos="851"/>
        </w:tabs>
        <w:ind w:left="0" w:firstLine="567"/>
        <w:jc w:val="both"/>
        <w:rPr>
          <w:sz w:val="28"/>
          <w:szCs w:val="28"/>
          <w:shd w:val="clear" w:color="auto" w:fill="FFFFFF"/>
        </w:rPr>
      </w:pPr>
      <w:r w:rsidRPr="007A55DE">
        <w:rPr>
          <w:sz w:val="28"/>
          <w:szCs w:val="28"/>
        </w:rPr>
        <w:t xml:space="preserve">1. </w:t>
      </w:r>
      <w:r w:rsidRPr="007A55DE">
        <w:rPr>
          <w:sz w:val="28"/>
          <w:szCs w:val="28"/>
          <w:shd w:val="clear" w:color="auto" w:fill="FFFFFF"/>
        </w:rPr>
        <w:t>Бухгалтерская экспертиза [Электронный ресурс]: учебник / М. Ф. Сафонова, И. Н. Калинина, О. И. Швырева. - Ростов-на-Дону: Феникс, 2017. - 413 с.- </w:t>
      </w:r>
      <w:r w:rsidRPr="007A55DE">
        <w:rPr>
          <w:bCs/>
          <w:sz w:val="28"/>
          <w:szCs w:val="28"/>
          <w:shd w:val="clear" w:color="auto" w:fill="FFFFFF"/>
        </w:rPr>
        <w:t>ISBN </w:t>
      </w:r>
      <w:r w:rsidRPr="007A55DE">
        <w:rPr>
          <w:sz w:val="28"/>
          <w:szCs w:val="28"/>
          <w:shd w:val="clear" w:color="auto" w:fill="FFFFFF"/>
        </w:rPr>
        <w:t>978-5-222-28008-9:Б.ц. Книга из коллекции Феникс - Экономика и менеджмент. Рекомендовано федеральным государственным автономным учреждением «Федеральный институт развития образования» (ФГАУ «ФИРО») в качестве учебника для использования в учебном процессе образовательных организаций, реализующих программы высшего образования</w:t>
      </w:r>
      <w:r w:rsidRPr="007A55DE">
        <w:t> </w:t>
      </w:r>
      <w:r w:rsidRPr="007A55DE">
        <w:rPr>
          <w:sz w:val="28"/>
          <w:szCs w:val="28"/>
          <w:shd w:val="clear" w:color="auto" w:fill="FFFFFF"/>
        </w:rPr>
        <w:t>по направлению подготовки 38.04.01 «Экономика».</w:t>
      </w:r>
    </w:p>
    <w:p w:rsidR="007A55DE" w:rsidRPr="007A55DE" w:rsidRDefault="007A55DE" w:rsidP="007A55DE">
      <w:pPr>
        <w:pStyle w:val="a6"/>
        <w:tabs>
          <w:tab w:val="left" w:pos="851"/>
        </w:tabs>
        <w:ind w:left="0" w:firstLine="567"/>
        <w:jc w:val="both"/>
        <w:rPr>
          <w:bCs/>
          <w:sz w:val="28"/>
          <w:szCs w:val="28"/>
          <w:shd w:val="clear" w:color="auto" w:fill="FFFFFF"/>
        </w:rPr>
      </w:pPr>
      <w:r w:rsidRPr="007A55DE">
        <w:rPr>
          <w:bCs/>
          <w:sz w:val="28"/>
          <w:szCs w:val="28"/>
          <w:shd w:val="clear" w:color="auto" w:fill="FFFFFF"/>
        </w:rPr>
        <w:t>Режим доступа:</w:t>
      </w:r>
      <w:r w:rsidRPr="007A55DE">
        <w:rPr>
          <w:sz w:val="28"/>
          <w:szCs w:val="28"/>
          <w:shd w:val="clear" w:color="auto" w:fill="FFFFFF"/>
        </w:rPr>
        <w:t xml:space="preserve"> </w:t>
      </w:r>
      <w:hyperlink r:id="rId114" w:history="1">
        <w:r w:rsidRPr="007A55DE">
          <w:rPr>
            <w:rStyle w:val="a4"/>
            <w:color w:val="auto"/>
            <w:sz w:val="28"/>
            <w:szCs w:val="28"/>
            <w:shd w:val="clear" w:color="auto" w:fill="FFFFFF"/>
          </w:rPr>
          <w:t>https://e.lanbook.com/book/102316</w:t>
        </w:r>
      </w:hyperlink>
      <w:r w:rsidRPr="007A55DE">
        <w:rPr>
          <w:sz w:val="28"/>
          <w:szCs w:val="28"/>
          <w:shd w:val="clear" w:color="auto" w:fill="FFFFFF"/>
        </w:rPr>
        <w:t>.</w:t>
      </w:r>
    </w:p>
    <w:p w:rsidR="007A55DE" w:rsidRPr="007A55DE" w:rsidRDefault="007A55DE" w:rsidP="007A55DE">
      <w:pPr>
        <w:pStyle w:val="a6"/>
        <w:tabs>
          <w:tab w:val="left" w:pos="1134"/>
        </w:tabs>
        <w:ind w:left="0" w:firstLine="567"/>
        <w:contextualSpacing w:val="0"/>
        <w:jc w:val="both"/>
        <w:rPr>
          <w:sz w:val="28"/>
          <w:szCs w:val="28"/>
          <w:lang w:eastAsia="en-US"/>
        </w:rPr>
      </w:pPr>
      <w:r w:rsidRPr="007A55DE">
        <w:rPr>
          <w:sz w:val="28"/>
          <w:szCs w:val="28"/>
          <w:lang w:eastAsia="en-US"/>
        </w:rPr>
        <w:t xml:space="preserve">2. Бюджетная система Российской Федерации / Под ред. Поляка Г.Б. </w:t>
      </w:r>
      <w:r w:rsidRPr="007A55DE">
        <w:rPr>
          <w:rStyle w:val="extended-textshort"/>
          <w:sz w:val="28"/>
          <w:szCs w:val="28"/>
        </w:rPr>
        <w:t>–</w:t>
      </w:r>
      <w:r w:rsidRPr="007A55DE">
        <w:rPr>
          <w:sz w:val="28"/>
          <w:szCs w:val="28"/>
          <w:lang w:eastAsia="en-US"/>
        </w:rPr>
        <w:t xml:space="preserve"> М. Проспект. 2014. 512 с. </w:t>
      </w:r>
      <w:r w:rsidRPr="007A55DE">
        <w:rPr>
          <w:rStyle w:val="extended-textshort"/>
          <w:sz w:val="28"/>
          <w:szCs w:val="28"/>
        </w:rPr>
        <w:t>–</w:t>
      </w:r>
      <w:r w:rsidRPr="007A55DE">
        <w:rPr>
          <w:sz w:val="28"/>
          <w:szCs w:val="28"/>
          <w:lang w:eastAsia="en-US"/>
        </w:rPr>
        <w:t xml:space="preserve"> [Электронный ресурс]. </w:t>
      </w:r>
      <w:r w:rsidRPr="007A55DE">
        <w:rPr>
          <w:rStyle w:val="extended-textshort"/>
          <w:sz w:val="28"/>
          <w:szCs w:val="28"/>
        </w:rPr>
        <w:t>–</w:t>
      </w:r>
      <w:r w:rsidRPr="007A55DE">
        <w:rPr>
          <w:sz w:val="28"/>
          <w:szCs w:val="28"/>
          <w:lang w:eastAsia="en-US"/>
        </w:rPr>
        <w:t xml:space="preserve">  Режим доступа: </w:t>
      </w:r>
      <w:hyperlink r:id="rId115" w:history="1">
        <w:r w:rsidRPr="007A55DE">
          <w:rPr>
            <w:rStyle w:val="a4"/>
            <w:color w:val="auto"/>
            <w:sz w:val="28"/>
            <w:szCs w:val="28"/>
            <w:lang w:eastAsia="en-US"/>
          </w:rPr>
          <w:t>http://ebs.prospekt.org/book/26191</w:t>
        </w:r>
      </w:hyperlink>
    </w:p>
    <w:p w:rsidR="007A55DE" w:rsidRPr="007A55DE" w:rsidRDefault="007A55DE" w:rsidP="007A55DE">
      <w:pPr>
        <w:pStyle w:val="a6"/>
        <w:tabs>
          <w:tab w:val="left" w:pos="1134"/>
        </w:tabs>
        <w:ind w:left="0" w:firstLine="567"/>
        <w:contextualSpacing w:val="0"/>
        <w:jc w:val="both"/>
        <w:rPr>
          <w:sz w:val="28"/>
          <w:szCs w:val="28"/>
          <w:lang w:eastAsia="en-US"/>
        </w:rPr>
      </w:pPr>
      <w:r w:rsidRPr="007A55DE">
        <w:rPr>
          <w:sz w:val="28"/>
          <w:szCs w:val="28"/>
          <w:lang w:eastAsia="en-US"/>
        </w:rPr>
        <w:t xml:space="preserve">3. Комментарий к Бюджетному кодексу Российской Федерации (постатейный). 3-е издание / Под ред. Грачевой Е.Ю. </w:t>
      </w:r>
      <w:r w:rsidRPr="007A55DE">
        <w:rPr>
          <w:rStyle w:val="extended-textshort"/>
          <w:sz w:val="28"/>
          <w:szCs w:val="28"/>
        </w:rPr>
        <w:t>–</w:t>
      </w:r>
      <w:r w:rsidRPr="007A55DE">
        <w:rPr>
          <w:sz w:val="28"/>
          <w:szCs w:val="28"/>
          <w:lang w:eastAsia="en-US"/>
        </w:rPr>
        <w:t xml:space="preserve"> М. Проспект. 2016. 874 с. </w:t>
      </w:r>
      <w:r w:rsidRPr="007A55DE">
        <w:rPr>
          <w:rStyle w:val="extended-textshort"/>
          <w:sz w:val="28"/>
          <w:szCs w:val="28"/>
        </w:rPr>
        <w:t>–</w:t>
      </w:r>
      <w:r w:rsidRPr="007A55DE">
        <w:t> </w:t>
      </w:r>
      <w:r w:rsidRPr="007A55DE">
        <w:rPr>
          <w:sz w:val="28"/>
          <w:szCs w:val="28"/>
          <w:lang w:eastAsia="en-US"/>
        </w:rPr>
        <w:t>[Электронный ресурс].</w:t>
      </w:r>
      <w:r w:rsidRPr="007A55DE">
        <w:t> </w:t>
      </w:r>
      <w:r w:rsidRPr="007A55DE">
        <w:rPr>
          <w:sz w:val="28"/>
          <w:szCs w:val="28"/>
          <w:lang w:eastAsia="en-US"/>
        </w:rPr>
        <w:t xml:space="preserve">Режим доступа: </w:t>
      </w:r>
      <w:hyperlink r:id="rId116" w:history="1">
        <w:r w:rsidRPr="007A55DE">
          <w:rPr>
            <w:rStyle w:val="a4"/>
            <w:color w:val="auto"/>
            <w:sz w:val="28"/>
            <w:szCs w:val="28"/>
            <w:lang w:eastAsia="en-US"/>
          </w:rPr>
          <w:t>http://ebs.prospekt.org/book/31475</w:t>
        </w:r>
      </w:hyperlink>
    </w:p>
    <w:p w:rsidR="007A55DE" w:rsidRPr="007A55DE" w:rsidRDefault="007A55DE" w:rsidP="007A55DE">
      <w:pPr>
        <w:spacing w:after="0" w:line="240" w:lineRule="auto"/>
        <w:ind w:firstLine="567"/>
        <w:jc w:val="both"/>
        <w:rPr>
          <w:rFonts w:ascii="Times New Roman" w:hAnsi="Times New Roman" w:cs="Times New Roman"/>
          <w:b/>
          <w:sz w:val="28"/>
          <w:szCs w:val="28"/>
        </w:rPr>
      </w:pPr>
      <w:r w:rsidRPr="007A55DE">
        <w:rPr>
          <w:rFonts w:ascii="Times New Roman" w:hAnsi="Times New Roman" w:cs="Times New Roman"/>
          <w:b/>
          <w:sz w:val="28"/>
          <w:szCs w:val="28"/>
        </w:rPr>
        <w:t>Нормативно-правовые акты:</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1. Конституция Российской Федерации (принята всенародным голосованием 12 декабря 1993 г.) (с изменениями и дополнениями).</w:t>
      </w:r>
    </w:p>
    <w:p w:rsidR="007A55DE" w:rsidRPr="007A55DE" w:rsidRDefault="007A55DE" w:rsidP="007A55DE">
      <w:pPr>
        <w:pStyle w:val="216"/>
        <w:shd w:val="clear" w:color="auto" w:fill="auto"/>
        <w:tabs>
          <w:tab w:val="left" w:pos="1069"/>
        </w:tabs>
        <w:spacing w:before="0" w:line="240" w:lineRule="auto"/>
        <w:ind w:firstLine="567"/>
        <w:rPr>
          <w:rStyle w:val="2fb"/>
          <w:rFonts w:ascii="Times New Roman" w:hAnsi="Times New Roman" w:cs="Times New Roman"/>
        </w:rPr>
      </w:pPr>
      <w:r w:rsidRPr="007A55DE">
        <w:rPr>
          <w:rStyle w:val="2fb"/>
          <w:rFonts w:ascii="Times New Roman" w:hAnsi="Times New Roman" w:cs="Times New Roman"/>
        </w:rPr>
        <w:t>2. Федеральный закон Российской Федерации от 29 декабря 2012 г. № 273-ФЗ «Об образовании в Российской Федерации».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32"/>
          <w:szCs w:val="32"/>
        </w:rPr>
        <w:t xml:space="preserve">3. </w:t>
      </w:r>
      <w:r w:rsidRPr="007A55DE">
        <w:rPr>
          <w:rFonts w:ascii="Times New Roman" w:hAnsi="Times New Roman" w:cs="Times New Roman"/>
          <w:sz w:val="28"/>
          <w:szCs w:val="28"/>
        </w:rPr>
        <w:t>Гражданский кодекс Российской Федерации от 30 ноября 1994г. №51-ФЗ (с изменениями и дополнениями).</w:t>
      </w:r>
    </w:p>
    <w:p w:rsidR="007A55DE" w:rsidRPr="007A55DE" w:rsidRDefault="007A55DE" w:rsidP="007A55DE">
      <w:pPr>
        <w:spacing w:after="0" w:line="240" w:lineRule="auto"/>
        <w:ind w:right="-185" w:firstLine="567"/>
        <w:jc w:val="both"/>
        <w:rPr>
          <w:rFonts w:ascii="Times New Roman" w:hAnsi="Times New Roman" w:cs="Times New Roman"/>
          <w:sz w:val="28"/>
          <w:szCs w:val="28"/>
        </w:rPr>
      </w:pPr>
      <w:r w:rsidRPr="007A55DE">
        <w:rPr>
          <w:rFonts w:ascii="Times New Roman" w:hAnsi="Times New Roman" w:cs="Times New Roman"/>
          <w:sz w:val="28"/>
          <w:szCs w:val="28"/>
        </w:rPr>
        <w:t>4. Трудовой кодекс Российской Федерации (Федеральный закон от 30 июня 2006 года № 90-ФЗ).</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5. Бюджетный кодекс Российской Федерации от 31.07.1998 № 145-ФЗ  // Собрание законодательства Российской Федерации 1998. № 31. Ст. 3823. (с изменениями и дополнениями).</w:t>
      </w:r>
    </w:p>
    <w:p w:rsidR="007A55DE" w:rsidRPr="007A55DE" w:rsidRDefault="007A55DE" w:rsidP="007A55DE">
      <w:pPr>
        <w:tabs>
          <w:tab w:val="num" w:pos="851"/>
        </w:tabs>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6. Федеральный закон от 07.05.2013г.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документами» (с изменениями и дополнениями).</w:t>
      </w:r>
    </w:p>
    <w:p w:rsidR="007A55DE" w:rsidRPr="007A55DE" w:rsidRDefault="007A55DE" w:rsidP="007A55DE">
      <w:pPr>
        <w:pStyle w:val="a6"/>
        <w:tabs>
          <w:tab w:val="left" w:pos="1134"/>
        </w:tabs>
        <w:ind w:left="0" w:firstLine="567"/>
        <w:contextualSpacing w:val="0"/>
        <w:jc w:val="both"/>
        <w:rPr>
          <w:sz w:val="28"/>
          <w:szCs w:val="28"/>
        </w:rPr>
      </w:pPr>
      <w:r w:rsidRPr="007A55DE">
        <w:rPr>
          <w:sz w:val="28"/>
          <w:szCs w:val="28"/>
        </w:rPr>
        <w:t>7. Федеральный закон от 06.12.2011 № 402-ФЗ «О бухгалтерском учете» // Собрание законодательства Российской Федерации. 2011. № 50. Ст. 7344. (с изменениями и дополнениями).</w:t>
      </w:r>
    </w:p>
    <w:p w:rsidR="007A55DE" w:rsidRPr="007A55DE" w:rsidRDefault="007A55DE" w:rsidP="007A55DE">
      <w:pPr>
        <w:pStyle w:val="a6"/>
        <w:tabs>
          <w:tab w:val="left" w:pos="1134"/>
        </w:tabs>
        <w:ind w:left="0" w:firstLine="567"/>
        <w:contextualSpacing w:val="0"/>
        <w:jc w:val="both"/>
        <w:rPr>
          <w:sz w:val="28"/>
          <w:szCs w:val="28"/>
        </w:rPr>
      </w:pPr>
      <w:r w:rsidRPr="007A55DE">
        <w:rPr>
          <w:sz w:val="28"/>
          <w:szCs w:val="28"/>
        </w:rPr>
        <w:t>8. Федеральный закон от 12.01.1996 № 7-ФЗ «О  некоммерческих организациях» // Собрание законодательства Российской Федерации.1996. № 3. Ст. 145. (с изменениями и дополнениями).</w:t>
      </w:r>
    </w:p>
    <w:p w:rsidR="007A55DE" w:rsidRPr="007A55DE" w:rsidRDefault="007A55DE" w:rsidP="007A55DE">
      <w:pPr>
        <w:pStyle w:val="a6"/>
        <w:tabs>
          <w:tab w:val="left" w:pos="1134"/>
        </w:tabs>
        <w:ind w:left="0" w:firstLine="567"/>
        <w:contextualSpacing w:val="0"/>
        <w:jc w:val="both"/>
        <w:rPr>
          <w:sz w:val="28"/>
          <w:szCs w:val="28"/>
        </w:rPr>
      </w:pPr>
      <w:r w:rsidRPr="007A55DE">
        <w:rPr>
          <w:sz w:val="28"/>
          <w:szCs w:val="28"/>
        </w:rPr>
        <w:t>9. Федеральный закон от 03.11.2006 № 174-ФЗ  «Об автономных учреждениях» // Собрание законодательства Российской Федерации.2006. № 45. Ст. 4626. (с изменениями и дополнениями 15.10.2020).</w:t>
      </w:r>
    </w:p>
    <w:p w:rsidR="007A55DE" w:rsidRPr="007A55DE" w:rsidRDefault="007A55DE" w:rsidP="007A55DE">
      <w:pPr>
        <w:pStyle w:val="a6"/>
        <w:tabs>
          <w:tab w:val="left" w:pos="1134"/>
        </w:tabs>
        <w:ind w:left="0" w:firstLine="567"/>
        <w:contextualSpacing w:val="0"/>
        <w:jc w:val="both"/>
        <w:rPr>
          <w:sz w:val="28"/>
          <w:szCs w:val="28"/>
        </w:rPr>
      </w:pPr>
      <w:r w:rsidRPr="007A55DE">
        <w:rPr>
          <w:sz w:val="28"/>
          <w:szCs w:val="28"/>
        </w:rPr>
        <w:t>10. Федеральный закон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(с учетом изм. и доп. 15.10.2020).</w:t>
      </w:r>
    </w:p>
    <w:p w:rsidR="007A55DE" w:rsidRPr="007A55DE" w:rsidRDefault="007A55DE" w:rsidP="007A55DE">
      <w:pPr>
        <w:pStyle w:val="ConsPlusNormal"/>
        <w:widowControl/>
        <w:tabs>
          <w:tab w:val="num" w:pos="540"/>
          <w:tab w:val="num" w:pos="851"/>
        </w:tabs>
        <w:ind w:firstLine="567"/>
        <w:jc w:val="both"/>
        <w:rPr>
          <w:rFonts w:ascii="Times New Roman" w:hAnsi="Times New Roman" w:cs="Times New Roman"/>
          <w:sz w:val="28"/>
          <w:szCs w:val="28"/>
        </w:rPr>
      </w:pPr>
      <w:r w:rsidRPr="007A55DE">
        <w:rPr>
          <w:rFonts w:ascii="Times New Roman" w:hAnsi="Times New Roman" w:cs="Times New Roman"/>
          <w:sz w:val="28"/>
          <w:szCs w:val="28"/>
        </w:rPr>
        <w:t>11. Федеральный закон от 05.04.2013 № 44-ФЗ «О контрактной системе в сфере закупок товаров, работ, услуг для обеспечения государственных и муниципальных нужд» (с учетом изм. и доп.).</w:t>
      </w:r>
    </w:p>
    <w:p w:rsidR="007A55DE" w:rsidRPr="007A55DE" w:rsidRDefault="007A55DE" w:rsidP="007A55DE">
      <w:pPr>
        <w:pStyle w:val="ConsPlusNormal"/>
        <w:widowControl/>
        <w:tabs>
          <w:tab w:val="num" w:pos="540"/>
          <w:tab w:val="num" w:pos="851"/>
        </w:tabs>
        <w:ind w:firstLine="567"/>
        <w:jc w:val="both"/>
        <w:rPr>
          <w:rFonts w:ascii="Times New Roman" w:hAnsi="Times New Roman" w:cs="Times New Roman"/>
          <w:sz w:val="28"/>
          <w:szCs w:val="28"/>
        </w:rPr>
      </w:pPr>
      <w:r w:rsidRPr="007A55DE">
        <w:rPr>
          <w:rFonts w:ascii="Times New Roman" w:hAnsi="Times New Roman" w:cs="Times New Roman"/>
          <w:kern w:val="36"/>
          <w:sz w:val="28"/>
          <w:szCs w:val="28"/>
        </w:rPr>
        <w:t>12. Федеральный закон от 18.07.2011 № 223-ФЗ «</w:t>
      </w:r>
      <w:r w:rsidRPr="007A55DE">
        <w:rPr>
          <w:rFonts w:ascii="Times New Roman" w:hAnsi="Times New Roman" w:cs="Times New Roman"/>
          <w:sz w:val="28"/>
          <w:szCs w:val="28"/>
        </w:rPr>
        <w:t>О закупках товаров, работ, услуг отдельными видами юридических лиц»  (с учетом изм. и доп.).</w:t>
      </w:r>
    </w:p>
    <w:p w:rsidR="007A55DE" w:rsidRPr="007A55DE" w:rsidRDefault="007A55DE" w:rsidP="007A55DE">
      <w:pPr>
        <w:spacing w:after="0" w:line="240" w:lineRule="auto"/>
        <w:ind w:right="-187"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13. Федеральный закон </w:t>
      </w:r>
      <w:r w:rsidRPr="007A55DE">
        <w:rPr>
          <w:rFonts w:ascii="Times New Roman" w:hAnsi="Times New Roman" w:cs="Times New Roman"/>
          <w:spacing w:val="-3"/>
          <w:sz w:val="28"/>
          <w:szCs w:val="28"/>
        </w:rPr>
        <w:t xml:space="preserve">Российской Федерации </w:t>
      </w:r>
      <w:r w:rsidRPr="007A55DE">
        <w:rPr>
          <w:rFonts w:ascii="Times New Roman" w:hAnsi="Times New Roman" w:cs="Times New Roman"/>
          <w:sz w:val="28"/>
          <w:szCs w:val="28"/>
        </w:rPr>
        <w:t>от 6 марта 2001 г. «О выплате пенсий гражданам, вы</w:t>
      </w:r>
      <w:r w:rsidRPr="007A55DE">
        <w:rPr>
          <w:rFonts w:ascii="Times New Roman" w:hAnsi="Times New Roman" w:cs="Times New Roman"/>
          <w:sz w:val="28"/>
          <w:szCs w:val="28"/>
        </w:rPr>
        <w:softHyphen/>
        <w:t>езжающим на постоянное жительство за пределы Российской Федерации» // СЗ РФ- 2001. № 11. Ст. 998.</w:t>
      </w:r>
    </w:p>
    <w:p w:rsidR="007A55DE" w:rsidRPr="007A55DE" w:rsidRDefault="007A55DE" w:rsidP="007A55DE">
      <w:pPr>
        <w:spacing w:after="0" w:line="240" w:lineRule="auto"/>
        <w:ind w:right="-45" w:firstLine="567"/>
        <w:jc w:val="both"/>
        <w:rPr>
          <w:rFonts w:ascii="Times New Roman" w:hAnsi="Times New Roman" w:cs="Times New Roman"/>
          <w:b/>
          <w:sz w:val="28"/>
          <w:szCs w:val="28"/>
        </w:rPr>
      </w:pPr>
      <w:r w:rsidRPr="007A55DE">
        <w:rPr>
          <w:rFonts w:ascii="Times New Roman" w:hAnsi="Times New Roman" w:cs="Times New Roman"/>
          <w:sz w:val="28"/>
          <w:szCs w:val="28"/>
        </w:rPr>
        <w:t xml:space="preserve">14. Федеральный закон </w:t>
      </w:r>
      <w:r w:rsidRPr="007A55DE">
        <w:rPr>
          <w:rFonts w:ascii="Times New Roman" w:hAnsi="Times New Roman" w:cs="Times New Roman"/>
          <w:spacing w:val="-3"/>
          <w:sz w:val="28"/>
          <w:szCs w:val="28"/>
        </w:rPr>
        <w:t xml:space="preserve">Российской Федерации </w:t>
      </w:r>
      <w:r w:rsidRPr="007A55DE">
        <w:rPr>
          <w:rFonts w:ascii="Times New Roman" w:hAnsi="Times New Roman" w:cs="Times New Roman"/>
          <w:sz w:val="28"/>
          <w:szCs w:val="28"/>
        </w:rPr>
        <w:t>от 15 декабря 2001 г. №166-ФЗ «О государственном пенси</w:t>
      </w:r>
      <w:r w:rsidRPr="007A55DE">
        <w:rPr>
          <w:rFonts w:ascii="Times New Roman" w:hAnsi="Times New Roman" w:cs="Times New Roman"/>
          <w:spacing w:val="-2"/>
          <w:sz w:val="28"/>
          <w:szCs w:val="28"/>
        </w:rPr>
        <w:t>онном обеспечении в Российской Федера</w:t>
      </w:r>
      <w:r w:rsidRPr="007A55DE">
        <w:rPr>
          <w:rFonts w:ascii="Times New Roman" w:hAnsi="Times New Roman" w:cs="Times New Roman"/>
          <w:spacing w:val="-2"/>
          <w:sz w:val="28"/>
          <w:szCs w:val="28"/>
        </w:rPr>
        <w:softHyphen/>
        <w:t>ции».</w:t>
      </w:r>
      <w:r w:rsidRPr="007A55DE">
        <w:rPr>
          <w:rFonts w:ascii="Times New Roman" w:hAnsi="Times New Roman" w:cs="Times New Roman"/>
          <w:sz w:val="28"/>
          <w:szCs w:val="28"/>
        </w:rPr>
        <w:t xml:space="preserve"> //Собр. законодательства РФ. 2002. № 51.</w:t>
      </w:r>
    </w:p>
    <w:p w:rsidR="007A55DE" w:rsidRPr="007A55DE" w:rsidRDefault="007A55DE" w:rsidP="007A55DE">
      <w:pPr>
        <w:spacing w:after="0" w:line="240" w:lineRule="auto"/>
        <w:ind w:right="-45" w:firstLine="567"/>
        <w:jc w:val="both"/>
        <w:rPr>
          <w:rFonts w:ascii="Times New Roman" w:hAnsi="Times New Roman" w:cs="Times New Roman"/>
          <w:spacing w:val="-3"/>
          <w:sz w:val="28"/>
          <w:szCs w:val="28"/>
        </w:rPr>
      </w:pPr>
      <w:r w:rsidRPr="007A55DE">
        <w:rPr>
          <w:rFonts w:ascii="Times New Roman" w:hAnsi="Times New Roman" w:cs="Times New Roman"/>
          <w:spacing w:val="-3"/>
          <w:sz w:val="28"/>
          <w:szCs w:val="28"/>
        </w:rPr>
        <w:t>15. Федеральный закон Российской Федерации от 15 декабря 2001 года №167-ФЗ «Об обязательном пенсионном страховании в Российской Федерации».</w:t>
      </w:r>
    </w:p>
    <w:p w:rsidR="007A55DE" w:rsidRPr="007A55DE" w:rsidRDefault="007A55DE" w:rsidP="007A55DE">
      <w:pPr>
        <w:spacing w:after="0" w:line="240" w:lineRule="auto"/>
        <w:ind w:right="-45" w:firstLine="567"/>
        <w:jc w:val="both"/>
        <w:rPr>
          <w:rFonts w:ascii="Times New Roman" w:hAnsi="Times New Roman" w:cs="Times New Roman"/>
          <w:sz w:val="28"/>
          <w:szCs w:val="28"/>
        </w:rPr>
      </w:pPr>
      <w:r w:rsidRPr="007A55DE">
        <w:rPr>
          <w:rFonts w:ascii="Times New Roman" w:hAnsi="Times New Roman" w:cs="Times New Roman"/>
          <w:spacing w:val="-3"/>
          <w:sz w:val="28"/>
          <w:szCs w:val="28"/>
        </w:rPr>
        <w:t>16. Федеральный закон Российской Федерации</w:t>
      </w:r>
      <w:r w:rsidRPr="007A55DE">
        <w:rPr>
          <w:rFonts w:ascii="Times New Roman" w:hAnsi="Times New Roman" w:cs="Times New Roman"/>
          <w:spacing w:val="-2"/>
          <w:sz w:val="28"/>
          <w:szCs w:val="28"/>
        </w:rPr>
        <w:t xml:space="preserve"> от 17 декабря 2001 года </w:t>
      </w:r>
      <w:r w:rsidRPr="007A55DE">
        <w:rPr>
          <w:rFonts w:ascii="Times New Roman" w:hAnsi="Times New Roman" w:cs="Times New Roman"/>
          <w:spacing w:val="-3"/>
          <w:sz w:val="28"/>
          <w:szCs w:val="28"/>
        </w:rPr>
        <w:t>№173-ФЗ</w:t>
      </w:r>
      <w:r w:rsidRPr="007A55DE">
        <w:rPr>
          <w:rFonts w:ascii="Times New Roman" w:hAnsi="Times New Roman" w:cs="Times New Roman"/>
          <w:spacing w:val="-2"/>
          <w:sz w:val="28"/>
          <w:szCs w:val="28"/>
        </w:rPr>
        <w:t xml:space="preserve"> «О трудовых пенси</w:t>
      </w:r>
      <w:r w:rsidRPr="007A55DE">
        <w:rPr>
          <w:rFonts w:ascii="Times New Roman" w:hAnsi="Times New Roman" w:cs="Times New Roman"/>
          <w:sz w:val="28"/>
          <w:szCs w:val="28"/>
        </w:rPr>
        <w:t xml:space="preserve">ях в Российской Федерации». </w:t>
      </w:r>
    </w:p>
    <w:p w:rsidR="007A55DE" w:rsidRPr="007A55DE" w:rsidRDefault="007A55DE" w:rsidP="007A55DE">
      <w:pPr>
        <w:spacing w:after="0" w:line="240" w:lineRule="auto"/>
        <w:ind w:right="-45"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17. Федеральный закон </w:t>
      </w:r>
      <w:r w:rsidRPr="007A55DE">
        <w:rPr>
          <w:rFonts w:ascii="Times New Roman" w:hAnsi="Times New Roman" w:cs="Times New Roman"/>
          <w:spacing w:val="-3"/>
          <w:sz w:val="28"/>
          <w:szCs w:val="28"/>
        </w:rPr>
        <w:t xml:space="preserve">Российской Федерации </w:t>
      </w:r>
      <w:r w:rsidRPr="007A55DE">
        <w:rPr>
          <w:rFonts w:ascii="Times New Roman" w:hAnsi="Times New Roman" w:cs="Times New Roman"/>
          <w:sz w:val="28"/>
          <w:szCs w:val="28"/>
        </w:rPr>
        <w:t>от 9 апреля 2007 г. № 43-ФЗ «О внесении изменений в Федеральный закон «О государственном пенсионном обеспечении в Российской Федерации». СЗ РФ. 2007. № 16. Ст. 1823.</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18. Федеральный закон от 28.12.2013 N 400-ФЗ (ред. от 07.03.2018) "О страховых пенсиях".</w:t>
      </w:r>
    </w:p>
    <w:p w:rsidR="007A55DE" w:rsidRPr="007A55DE" w:rsidRDefault="007A55DE" w:rsidP="007A55DE">
      <w:pPr>
        <w:pStyle w:val="ac"/>
        <w:tabs>
          <w:tab w:val="left" w:pos="1134"/>
        </w:tabs>
        <w:spacing w:after="0"/>
        <w:ind w:left="0" w:firstLine="567"/>
        <w:jc w:val="both"/>
        <w:rPr>
          <w:rFonts w:ascii="Times New Roman" w:hAnsi="Times New Roman" w:cs="Times New Roman"/>
          <w:sz w:val="28"/>
          <w:szCs w:val="28"/>
        </w:rPr>
      </w:pPr>
      <w:r w:rsidRPr="007A55DE">
        <w:rPr>
          <w:rFonts w:ascii="Times New Roman" w:hAnsi="Times New Roman" w:cs="Times New Roman"/>
          <w:sz w:val="28"/>
          <w:szCs w:val="28"/>
        </w:rPr>
        <w:t>19. Федеральный закон от 03.10.2018 N 350-ФЗ "О внесении изменений в отдельные законодательные акты Российской Федерации по вопросам назначения и выплаты пенсий".</w:t>
      </w:r>
    </w:p>
    <w:p w:rsidR="007A55DE" w:rsidRPr="00DD1E60" w:rsidRDefault="007A55DE" w:rsidP="007A55DE">
      <w:pPr>
        <w:pStyle w:val="ac"/>
        <w:tabs>
          <w:tab w:val="left" w:pos="1134"/>
        </w:tabs>
        <w:spacing w:after="0"/>
        <w:ind w:left="0" w:firstLine="567"/>
        <w:jc w:val="both"/>
        <w:rPr>
          <w:rStyle w:val="FontStyle57"/>
          <w:rFonts w:cs="Times New Roman"/>
          <w:b w:val="0"/>
          <w:sz w:val="28"/>
          <w:szCs w:val="28"/>
        </w:rPr>
      </w:pPr>
      <w:r w:rsidRPr="00DD1E60">
        <w:rPr>
          <w:rFonts w:ascii="Times New Roman" w:hAnsi="Times New Roman" w:cs="Times New Roman"/>
          <w:sz w:val="28"/>
          <w:szCs w:val="28"/>
        </w:rPr>
        <w:t xml:space="preserve">20. </w:t>
      </w:r>
      <w:r w:rsidRPr="00DD1E60">
        <w:rPr>
          <w:rStyle w:val="FontStyle57"/>
          <w:rFonts w:cs="Times New Roman"/>
          <w:b w:val="0"/>
          <w:sz w:val="28"/>
          <w:szCs w:val="28"/>
        </w:rPr>
        <w:t>Уголовный кодекс Российской Федерации от 13.06.1996 № 63-ФЗ.</w:t>
      </w:r>
    </w:p>
    <w:p w:rsidR="007A55DE" w:rsidRPr="00DD1E60" w:rsidRDefault="007A55DE" w:rsidP="007A55DE">
      <w:pPr>
        <w:pStyle w:val="ac"/>
        <w:tabs>
          <w:tab w:val="left" w:pos="1134"/>
        </w:tabs>
        <w:spacing w:after="0"/>
        <w:ind w:left="0" w:firstLine="567"/>
        <w:jc w:val="both"/>
        <w:rPr>
          <w:rFonts w:ascii="Times New Roman" w:hAnsi="Times New Roman" w:cs="Times New Roman"/>
          <w:sz w:val="28"/>
          <w:szCs w:val="28"/>
        </w:rPr>
      </w:pPr>
      <w:r w:rsidRPr="00DD1E60">
        <w:rPr>
          <w:rFonts w:ascii="Times New Roman" w:hAnsi="Times New Roman" w:cs="Times New Roman"/>
          <w:sz w:val="28"/>
          <w:szCs w:val="28"/>
        </w:rPr>
        <w:t>21. Федеральный закон от 03.10.2018 N 352-ФЗ "О внесении изменения в Уголовный кодекс Российской Федерации".</w:t>
      </w:r>
    </w:p>
    <w:p w:rsidR="007A55DE" w:rsidRPr="00DD1E60" w:rsidRDefault="007A55DE" w:rsidP="007A55DE">
      <w:pPr>
        <w:pStyle w:val="ac"/>
        <w:tabs>
          <w:tab w:val="left" w:pos="1134"/>
        </w:tabs>
        <w:spacing w:after="0"/>
        <w:ind w:left="0" w:firstLine="567"/>
        <w:jc w:val="both"/>
        <w:rPr>
          <w:rStyle w:val="FontStyle57"/>
          <w:rFonts w:cs="Times New Roman"/>
          <w:b w:val="0"/>
          <w:sz w:val="28"/>
          <w:szCs w:val="28"/>
        </w:rPr>
      </w:pPr>
      <w:r w:rsidRPr="00DD1E60">
        <w:rPr>
          <w:rFonts w:ascii="Times New Roman" w:hAnsi="Times New Roman" w:cs="Times New Roman"/>
          <w:sz w:val="28"/>
          <w:szCs w:val="28"/>
        </w:rPr>
        <w:t xml:space="preserve">22. </w:t>
      </w:r>
      <w:r w:rsidRPr="00DD1E60">
        <w:rPr>
          <w:rStyle w:val="FontStyle57"/>
          <w:rFonts w:cs="Times New Roman"/>
          <w:b w:val="0"/>
          <w:sz w:val="28"/>
          <w:szCs w:val="28"/>
        </w:rPr>
        <w:t>«Кодекс Российской Федерации об административных правонарушениях» от 30.12.2001 № 195-ФЗ.</w:t>
      </w:r>
    </w:p>
    <w:p w:rsidR="007A55DE" w:rsidRPr="00DD1E60" w:rsidRDefault="007A55DE" w:rsidP="007A55DE">
      <w:pPr>
        <w:pStyle w:val="ac"/>
        <w:tabs>
          <w:tab w:val="left" w:pos="1134"/>
        </w:tabs>
        <w:spacing w:after="0"/>
        <w:ind w:left="0" w:firstLine="567"/>
        <w:jc w:val="both"/>
        <w:rPr>
          <w:rStyle w:val="FontStyle57"/>
          <w:rFonts w:cs="Times New Roman"/>
          <w:b w:val="0"/>
          <w:sz w:val="28"/>
          <w:szCs w:val="28"/>
        </w:rPr>
      </w:pPr>
      <w:r w:rsidRPr="00DD1E60">
        <w:rPr>
          <w:rStyle w:val="FontStyle57"/>
          <w:rFonts w:cs="Times New Roman"/>
          <w:b w:val="0"/>
          <w:sz w:val="28"/>
          <w:szCs w:val="28"/>
        </w:rPr>
        <w:t>23. Закон РФ от 21.07.1993 № 5485-1 «О государственной тайне».</w:t>
      </w:r>
    </w:p>
    <w:p w:rsidR="007A55DE" w:rsidRPr="007A55DE" w:rsidRDefault="007A55DE" w:rsidP="007A55DE">
      <w:pPr>
        <w:pStyle w:val="ac"/>
        <w:tabs>
          <w:tab w:val="left" w:pos="1134"/>
        </w:tabs>
        <w:spacing w:after="0"/>
        <w:ind w:left="0" w:firstLine="567"/>
        <w:jc w:val="both"/>
        <w:rPr>
          <w:rFonts w:ascii="Times New Roman" w:hAnsi="Times New Roman" w:cs="Times New Roman"/>
          <w:sz w:val="28"/>
          <w:szCs w:val="28"/>
        </w:rPr>
      </w:pPr>
      <w:r w:rsidRPr="007A55DE">
        <w:rPr>
          <w:rStyle w:val="FontStyle57"/>
          <w:rFonts w:cs="Times New Roman"/>
          <w:sz w:val="28"/>
          <w:szCs w:val="28"/>
        </w:rPr>
        <w:t xml:space="preserve">24. </w:t>
      </w:r>
      <w:r w:rsidRPr="007A55DE">
        <w:rPr>
          <w:rFonts w:ascii="Times New Roman" w:hAnsi="Times New Roman" w:cs="Times New Roman"/>
          <w:sz w:val="28"/>
          <w:szCs w:val="28"/>
        </w:rPr>
        <w:t>Постановление Правительства РФ от 18.06.2002 N 437 "Об утверждении Списка должностей работников Государственной противопожарной службы (пожарной охраны, противопожарных и аварийно-спасательных служб) Министерства Российской Федерации по делам гражданской обороны, чрезвычайным ситуациям и ликвидации последствий стихийных бедствий, пользующихся правом на досрочное назначение трудовой пенсии по старости в соответствии с подпунктом 18 пункта 1 статьи 27 Федерального закона "О трудовых пенсиях в Российской Федерации".</w:t>
      </w:r>
    </w:p>
    <w:p w:rsidR="007A55DE" w:rsidRPr="007A55DE" w:rsidRDefault="007A55DE" w:rsidP="007A55DE">
      <w:pPr>
        <w:pStyle w:val="216"/>
        <w:shd w:val="clear" w:color="auto" w:fill="auto"/>
        <w:tabs>
          <w:tab w:val="left" w:pos="1102"/>
        </w:tabs>
        <w:spacing w:before="0" w:line="240" w:lineRule="auto"/>
        <w:ind w:firstLine="567"/>
        <w:rPr>
          <w:rFonts w:ascii="Times New Roman" w:hAnsi="Times New Roman" w:cs="Times New Roman"/>
        </w:rPr>
      </w:pPr>
      <w:r w:rsidRPr="007A55DE">
        <w:rPr>
          <w:rStyle w:val="2fb"/>
          <w:rFonts w:ascii="Times New Roman" w:hAnsi="Times New Roman" w:cs="Times New Roman"/>
        </w:rPr>
        <w:t>25. Приказ Министерства образования и науки Российской Федерации от 01.07.2013 № 499 «Об утверждении порядка организации и осуществления образовательной деятельности по дополнительным профессиональным программам».</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26. </w:t>
      </w:r>
      <w:r w:rsidRPr="007A55DE">
        <w:rPr>
          <w:rStyle w:val="2fb"/>
          <w:rFonts w:ascii="Times New Roman" w:hAnsi="Times New Roman" w:cs="Times New Roman"/>
        </w:rPr>
        <w:t>Приказ Минпросвещения России от 26.08.2020г. № 438 «Об утверждении Порядка организации и осуществления образовательной деятельности по основным программам профессионального обучения».</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 xml:space="preserve">27. Приказ МЧС России от 28.03.2016г № 149 «Об утверждении уставов федеральных автономных учреждений дополнительного профессионального образования, находящихся в ведении МЧС России». </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28. Приказ МЧС России от 26.10.2017г № 472 «Об утверждении Порядка подготовки личного состава пожарной охраны».</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29. Приказ МЧС России от 24.02.2016г № 84 «Об организации методического сопровождения образовательной деятельности федеральных автономных учреждений дополнительного профессионального образования учебных центров федеральной противопожарной службы и учебных пунктов федеральной противопожарной службы».</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30. Приказ МЧС России от 13.10.2016г № 545 «Об учебно-методическом совете МЧС России».</w:t>
      </w:r>
    </w:p>
    <w:p w:rsidR="007A55DE" w:rsidRPr="007A55DE" w:rsidRDefault="007A55DE" w:rsidP="007A55DE">
      <w:pPr>
        <w:spacing w:after="0" w:line="240" w:lineRule="auto"/>
        <w:ind w:firstLine="567"/>
        <w:jc w:val="both"/>
        <w:rPr>
          <w:rFonts w:ascii="Times New Roman" w:hAnsi="Times New Roman" w:cs="Times New Roman"/>
          <w:bCs/>
          <w:sz w:val="28"/>
          <w:szCs w:val="28"/>
        </w:rPr>
      </w:pPr>
      <w:r w:rsidRPr="007A55DE">
        <w:rPr>
          <w:rFonts w:ascii="Times New Roman" w:hAnsi="Times New Roman" w:cs="Times New Roman"/>
          <w:sz w:val="28"/>
          <w:szCs w:val="28"/>
        </w:rPr>
        <w:t>31.</w:t>
      </w:r>
      <w:r w:rsidRPr="007A55DE">
        <w:rPr>
          <w:rFonts w:ascii="Times New Roman" w:hAnsi="Times New Roman" w:cs="Times New Roman"/>
          <w:b/>
          <w:bCs/>
          <w:sz w:val="21"/>
          <w:szCs w:val="21"/>
        </w:rPr>
        <w:t xml:space="preserve"> </w:t>
      </w:r>
      <w:r w:rsidRPr="007A55DE">
        <w:rPr>
          <w:rFonts w:ascii="Times New Roman" w:hAnsi="Times New Roman" w:cs="Times New Roman"/>
          <w:bCs/>
          <w:sz w:val="28"/>
          <w:szCs w:val="28"/>
        </w:rPr>
        <w:t>Приказ МЧС России от 31 августа 2018 г. N 363 «О создании учебных пожарных частей в образовательных организациях дополнительного профессионального образования МЧС России».</w:t>
      </w:r>
    </w:p>
    <w:p w:rsidR="007A55DE" w:rsidRPr="007A55DE" w:rsidRDefault="007A55DE" w:rsidP="007A55DE">
      <w:pPr>
        <w:pStyle w:val="ConsPlusNormal"/>
        <w:widowControl/>
        <w:tabs>
          <w:tab w:val="num" w:pos="540"/>
          <w:tab w:val="num" w:pos="851"/>
        </w:tabs>
        <w:ind w:firstLine="567"/>
        <w:jc w:val="both"/>
        <w:rPr>
          <w:rFonts w:ascii="Times New Roman" w:hAnsi="Times New Roman" w:cs="Times New Roman"/>
          <w:kern w:val="36"/>
          <w:sz w:val="28"/>
          <w:szCs w:val="28"/>
        </w:rPr>
      </w:pPr>
      <w:r w:rsidRPr="007A55DE">
        <w:rPr>
          <w:rFonts w:ascii="Times New Roman" w:hAnsi="Times New Roman" w:cs="Times New Roman"/>
          <w:bCs/>
          <w:sz w:val="28"/>
          <w:szCs w:val="28"/>
        </w:rPr>
        <w:t xml:space="preserve">32. </w:t>
      </w:r>
      <w:r w:rsidRPr="007A55DE">
        <w:rPr>
          <w:rFonts w:ascii="Times New Roman" w:hAnsi="Times New Roman" w:cs="Times New Roman"/>
          <w:kern w:val="36"/>
          <w:sz w:val="28"/>
          <w:szCs w:val="28"/>
        </w:rPr>
        <w:t>Приказ  МЧС России от 19 февраля 2013 г. N 98</w:t>
      </w:r>
      <w:bookmarkStart w:id="3" w:name="100004"/>
      <w:bookmarkEnd w:id="3"/>
      <w:r w:rsidRPr="007A55DE">
        <w:rPr>
          <w:rFonts w:ascii="Times New Roman" w:hAnsi="Times New Roman" w:cs="Times New Roman"/>
          <w:kern w:val="36"/>
          <w:sz w:val="28"/>
          <w:szCs w:val="28"/>
        </w:rPr>
        <w:t xml:space="preserve"> «Об обеспечении техникой, продукцией общехозяйственного назначения и имуществом продовольственной службы системы МЧС России.</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33. Приказ МЧС России от 28.09.2016 N 523 "Об утверждении Порядка определения нормативных затрат на выполнение федеральными бюджетными и автономными учреждениями, находящимися в ведении МЧС России, государственных работ".</w:t>
      </w:r>
    </w:p>
    <w:p w:rsidR="007A55DE" w:rsidRPr="007A55DE" w:rsidRDefault="007A55DE" w:rsidP="007A55DE">
      <w:pPr>
        <w:spacing w:after="0" w:line="240" w:lineRule="auto"/>
        <w:ind w:firstLine="567"/>
        <w:jc w:val="both"/>
        <w:rPr>
          <w:rFonts w:ascii="Times New Roman" w:hAnsi="Times New Roman" w:cs="Times New Roman"/>
          <w:sz w:val="28"/>
        </w:rPr>
      </w:pPr>
      <w:r w:rsidRPr="007A55DE">
        <w:rPr>
          <w:rFonts w:ascii="Times New Roman" w:hAnsi="Times New Roman" w:cs="Times New Roman"/>
          <w:sz w:val="28"/>
          <w:szCs w:val="28"/>
        </w:rPr>
        <w:t xml:space="preserve">34. </w:t>
      </w:r>
      <w:r w:rsidRPr="007A55DE">
        <w:rPr>
          <w:rFonts w:ascii="Times New Roman" w:hAnsi="Times New Roman" w:cs="Times New Roman"/>
          <w:sz w:val="28"/>
        </w:rPr>
        <w:t>Приказ МЧС России от 17.10.2016 N 550 "Об утверждении Порядка проведения служебной проверки в системе Министерства Российской Федерации по делам гражданской обороны, чрезвычайным ситуациям и ликвидации последствий стихийных бедствий" (Зарегистрировано в Минюсте России 09.11.2016 N 44274).</w:t>
      </w:r>
    </w:p>
    <w:p w:rsidR="007A55DE" w:rsidRPr="00D5021F" w:rsidRDefault="007A55DE" w:rsidP="007A55DE">
      <w:pPr>
        <w:spacing w:after="0" w:line="240" w:lineRule="auto"/>
        <w:ind w:firstLine="567"/>
        <w:jc w:val="both"/>
        <w:rPr>
          <w:rStyle w:val="3fd"/>
          <w:rFonts w:ascii="Times New Roman" w:hAnsi="Times New Roman" w:cs="Times New Roman"/>
          <w:bCs w:val="0"/>
        </w:rPr>
      </w:pPr>
      <w:r w:rsidRPr="00D5021F">
        <w:rPr>
          <w:rFonts w:ascii="Times New Roman" w:hAnsi="Times New Roman" w:cs="Times New Roman"/>
          <w:sz w:val="28"/>
          <w:szCs w:val="28"/>
        </w:rPr>
        <w:t>35. П</w:t>
      </w:r>
      <w:r w:rsidRPr="00D5021F">
        <w:rPr>
          <w:rStyle w:val="3fb"/>
          <w:rFonts w:ascii="Times New Roman" w:hAnsi="Times New Roman" w:cs="Times New Roman"/>
          <w:b w:val="0"/>
          <w:sz w:val="28"/>
          <w:szCs w:val="28"/>
        </w:rPr>
        <w:t xml:space="preserve">орядок </w:t>
      </w:r>
      <w:r w:rsidRPr="00D5021F">
        <w:rPr>
          <w:rStyle w:val="3fd"/>
          <w:rFonts w:ascii="Times New Roman" w:hAnsi="Times New Roman" w:cs="Times New Roman"/>
          <w:b w:val="0"/>
        </w:rPr>
        <w:t>организации и осуществления образовательной деятельности в образовательных организациях дополнительного профессионального образования. М.- МЧС России, 2015г.</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36. Положение об институте профессиональной подготовки ФГБУ ВО Санкт-Петербургский университет ГПС МЧС России.- приложение1 к приказу ФГБУ ВО Санкт-Петербургский университет ГПС МЧС России от 05.03.2019г. № 282.</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37. Положение об учебной пожарно-спасательной части института профессиональной подготовки ФГБУ ВО Санкт-Петербургский университет ГПС МЧС России.- приложение 2 к приказу ФГБУ ВО Санкт-Петербургский университет ГПС МЧС России от 05.03.2019г. № 282.</w:t>
      </w:r>
    </w:p>
    <w:p w:rsidR="007A55DE" w:rsidRPr="007A55DE" w:rsidRDefault="007A55DE" w:rsidP="007A55DE">
      <w:pPr>
        <w:autoSpaceDE w:val="0"/>
        <w:autoSpaceDN w:val="0"/>
        <w:adjustRightInd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38. Приказ МЧС России от 24.09.2019г. №504 «Об утверждении плана финансово-хозяйственной деятельности федеральных государственных бюджетных и автономных учреждений, функции и полномочие учредителя которых осуществляет МЧС России».</w:t>
      </w:r>
    </w:p>
    <w:p w:rsidR="007A55DE" w:rsidRDefault="007A55DE" w:rsidP="007A55DE">
      <w:pPr>
        <w:autoSpaceDE w:val="0"/>
        <w:autoSpaceDN w:val="0"/>
        <w:adjustRightInd w:val="0"/>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rPr>
        <w:t>39. Приказ МЧС России № 737 от 01.10.2020г. «Об утверждении Руководства по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D5021F" w:rsidRPr="007A55DE" w:rsidRDefault="00D5021F" w:rsidP="007A55DE">
      <w:pPr>
        <w:autoSpaceDE w:val="0"/>
        <w:autoSpaceDN w:val="0"/>
        <w:adjustRightInd w:val="0"/>
        <w:spacing w:after="0" w:line="240" w:lineRule="auto"/>
        <w:ind w:firstLine="567"/>
        <w:jc w:val="both"/>
        <w:rPr>
          <w:rFonts w:ascii="Times New Roman" w:hAnsi="Times New Roman" w:cs="Times New Roman"/>
          <w:sz w:val="28"/>
          <w:szCs w:val="28"/>
        </w:rPr>
      </w:pPr>
    </w:p>
    <w:p w:rsidR="007A55DE" w:rsidRPr="007A55DE" w:rsidRDefault="007A55DE" w:rsidP="007A55DE">
      <w:pPr>
        <w:tabs>
          <w:tab w:val="left" w:pos="-1418"/>
        </w:tabs>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5. Материально-техническое обеспечение</w:t>
      </w:r>
    </w:p>
    <w:p w:rsidR="007A55DE" w:rsidRPr="007A55DE" w:rsidRDefault="007A55DE" w:rsidP="007A55DE">
      <w:pPr>
        <w:spacing w:after="0" w:line="240" w:lineRule="auto"/>
        <w:ind w:right="264" w:firstLine="567"/>
        <w:jc w:val="both"/>
        <w:rPr>
          <w:rFonts w:ascii="Times New Roman" w:hAnsi="Times New Roman" w:cs="Times New Roman"/>
          <w:sz w:val="28"/>
          <w:szCs w:val="28"/>
          <w:lang w:eastAsia="ar-SA"/>
        </w:rPr>
      </w:pPr>
      <w:r w:rsidRPr="007A55DE">
        <w:rPr>
          <w:rFonts w:ascii="Times New Roman" w:hAnsi="Times New Roman" w:cs="Times New Roman"/>
          <w:sz w:val="28"/>
          <w:szCs w:val="28"/>
          <w:lang w:eastAsia="ar-SA"/>
        </w:rPr>
        <w:t xml:space="preserve">Для </w:t>
      </w:r>
      <w:r w:rsidRPr="007A55DE">
        <w:rPr>
          <w:rFonts w:ascii="Times New Roman" w:hAnsi="Times New Roman" w:cs="Times New Roman"/>
          <w:sz w:val="28"/>
          <w:szCs w:val="28"/>
        </w:rPr>
        <w:t>заочной формы обучения с применением дистанционных образовательных технологий</w:t>
      </w:r>
      <w:r w:rsidRPr="007A55DE">
        <w:rPr>
          <w:rFonts w:ascii="Times New Roman" w:hAnsi="Times New Roman" w:cs="Times New Roman"/>
          <w:sz w:val="28"/>
          <w:szCs w:val="28"/>
          <w:lang w:eastAsia="ar-SA"/>
        </w:rPr>
        <w:t xml:space="preserve"> - ПК с возможностью выхода в интернет.</w:t>
      </w:r>
    </w:p>
    <w:p w:rsidR="007A55DE" w:rsidRPr="007A55DE" w:rsidRDefault="007A55DE" w:rsidP="007A55DE">
      <w:pPr>
        <w:spacing w:after="0" w:line="240" w:lineRule="auto"/>
        <w:ind w:firstLine="567"/>
        <w:jc w:val="both"/>
        <w:rPr>
          <w:rFonts w:ascii="Times New Roman" w:hAnsi="Times New Roman" w:cs="Times New Roman"/>
          <w:sz w:val="28"/>
          <w:szCs w:val="28"/>
        </w:rPr>
      </w:pPr>
      <w:r w:rsidRPr="007A55DE">
        <w:rPr>
          <w:rFonts w:ascii="Times New Roman" w:hAnsi="Times New Roman" w:cs="Times New Roman"/>
          <w:sz w:val="28"/>
          <w:szCs w:val="28"/>
          <w:lang w:eastAsia="ar-SA"/>
        </w:rPr>
        <w:t xml:space="preserve">Для очной формы обучения – учебная аудитория, оборудованная техническими средствами обучения (мультимедийный проектор и ПК), </w:t>
      </w:r>
      <w:r w:rsidRPr="007A55DE">
        <w:rPr>
          <w:rFonts w:ascii="Times New Roman" w:hAnsi="Times New Roman" w:cs="Times New Roman"/>
          <w:sz w:val="28"/>
          <w:szCs w:val="28"/>
        </w:rPr>
        <w:t>аудиторный фонд, тренажёры, полигоны и другие помещения института</w:t>
      </w:r>
      <w:r w:rsidRPr="007A55DE">
        <w:rPr>
          <w:rFonts w:ascii="Times New Roman" w:hAnsi="Times New Roman" w:cs="Times New Roman"/>
          <w:sz w:val="28"/>
        </w:rPr>
        <w:t xml:space="preserve"> профессиональной подготовки СПб университета ГПС МЧС России</w:t>
      </w:r>
      <w:r w:rsidRPr="007A55DE">
        <w:rPr>
          <w:rFonts w:ascii="Times New Roman" w:hAnsi="Times New Roman" w:cs="Times New Roman"/>
          <w:sz w:val="28"/>
          <w:szCs w:val="28"/>
        </w:rPr>
        <w:t>.</w:t>
      </w:r>
    </w:p>
    <w:p w:rsidR="007A55DE" w:rsidRPr="007A55DE" w:rsidRDefault="007A55DE" w:rsidP="007A55DE">
      <w:pPr>
        <w:spacing w:after="0" w:line="240" w:lineRule="auto"/>
        <w:ind w:right="264" w:firstLine="567"/>
        <w:jc w:val="both"/>
        <w:rPr>
          <w:rFonts w:ascii="Times New Roman" w:hAnsi="Times New Roman" w:cs="Times New Roman"/>
          <w:sz w:val="28"/>
          <w:szCs w:val="28"/>
          <w:lang w:eastAsia="ar-SA"/>
        </w:rPr>
      </w:pPr>
      <w:r w:rsidRPr="007A55DE">
        <w:rPr>
          <w:rFonts w:ascii="Times New Roman" w:hAnsi="Times New Roman" w:cs="Times New Roman"/>
          <w:sz w:val="28"/>
          <w:szCs w:val="28"/>
          <w:lang w:eastAsia="ar-SA"/>
        </w:rPr>
        <w:t xml:space="preserve">  </w:t>
      </w:r>
    </w:p>
    <w:p w:rsidR="007A55DE" w:rsidRPr="007A55DE" w:rsidRDefault="007A55DE" w:rsidP="007A55DE">
      <w:pPr>
        <w:spacing w:after="0" w:line="240" w:lineRule="auto"/>
        <w:jc w:val="center"/>
        <w:rPr>
          <w:rFonts w:ascii="Times New Roman" w:hAnsi="Times New Roman" w:cs="Times New Roman"/>
          <w:b/>
          <w:sz w:val="28"/>
          <w:szCs w:val="28"/>
        </w:rPr>
      </w:pPr>
      <w:r w:rsidRPr="007A55DE">
        <w:rPr>
          <w:rFonts w:ascii="Times New Roman" w:hAnsi="Times New Roman" w:cs="Times New Roman"/>
          <w:b/>
          <w:sz w:val="28"/>
          <w:szCs w:val="28"/>
        </w:rPr>
        <w:t>6. Организационно-педагогические условия</w:t>
      </w:r>
    </w:p>
    <w:p w:rsidR="007A55DE" w:rsidRPr="007A55DE" w:rsidRDefault="007A55DE" w:rsidP="007A55DE">
      <w:pPr>
        <w:spacing w:after="0" w:line="240" w:lineRule="auto"/>
        <w:ind w:firstLine="708"/>
        <w:jc w:val="both"/>
        <w:rPr>
          <w:rFonts w:ascii="Times New Roman" w:hAnsi="Times New Roman" w:cs="Times New Roman"/>
          <w:sz w:val="28"/>
          <w:szCs w:val="28"/>
        </w:rPr>
      </w:pPr>
      <w:r w:rsidRPr="007A55DE">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также систематически занимающимися научной и (или) научно-методической деятельностью.</w:t>
      </w:r>
    </w:p>
    <w:p w:rsidR="007A55DE" w:rsidRPr="007A55DE" w:rsidRDefault="007A55DE" w:rsidP="007A55DE">
      <w:pPr>
        <w:spacing w:after="0" w:line="240" w:lineRule="auto"/>
        <w:jc w:val="both"/>
        <w:rPr>
          <w:rFonts w:ascii="Times New Roman" w:hAnsi="Times New Roman" w:cs="Times New Roman"/>
          <w:sz w:val="28"/>
          <w:szCs w:val="28"/>
        </w:rPr>
      </w:pPr>
      <w:r w:rsidRPr="007A55DE">
        <w:rPr>
          <w:rFonts w:ascii="Times New Roman" w:hAnsi="Times New Roman" w:cs="Times New Roman"/>
          <w:sz w:val="28"/>
          <w:szCs w:val="28"/>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7A55DE" w:rsidRPr="007A55DE" w:rsidRDefault="007A55DE" w:rsidP="007A55DE">
      <w:pPr>
        <w:spacing w:after="0" w:line="240" w:lineRule="auto"/>
        <w:jc w:val="both"/>
        <w:rPr>
          <w:rFonts w:ascii="Times New Roman" w:hAnsi="Times New Roman" w:cs="Times New Roman"/>
          <w:sz w:val="28"/>
          <w:szCs w:val="28"/>
        </w:rPr>
      </w:pPr>
      <w:r w:rsidRPr="007A55DE">
        <w:rPr>
          <w:rFonts w:ascii="Times New Roman" w:hAnsi="Times New Roman" w:cs="Times New Roman"/>
          <w:sz w:val="28"/>
          <w:szCs w:val="28"/>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DD1E60" w:rsidRDefault="00DD1E60">
      <w:pPr>
        <w:rPr>
          <w:rFonts w:ascii="Times New Roman" w:hAnsi="Times New Roman" w:cs="Times New Roman"/>
          <w:b/>
          <w:sz w:val="28"/>
          <w:szCs w:val="28"/>
        </w:rPr>
      </w:pPr>
      <w:r>
        <w:rPr>
          <w:rFonts w:ascii="Times New Roman" w:hAnsi="Times New Roman" w:cs="Times New Roman"/>
          <w:b/>
          <w:sz w:val="28"/>
          <w:szCs w:val="28"/>
        </w:rPr>
        <w:br w:type="page"/>
      </w:r>
    </w:p>
    <w:p w:rsidR="008C72DD" w:rsidRPr="004F4DB4" w:rsidRDefault="009224C2" w:rsidP="004F4DB4">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Программа </w:t>
      </w:r>
      <w:r w:rsidR="008C72DD" w:rsidRPr="004F4DB4">
        <w:rPr>
          <w:rFonts w:ascii="Times New Roman" w:hAnsi="Times New Roman" w:cs="Times New Roman"/>
          <w:b/>
          <w:sz w:val="28"/>
          <w:szCs w:val="28"/>
        </w:rPr>
        <w:t>повышения квалификации</w:t>
      </w:r>
    </w:p>
    <w:p w:rsidR="008C72DD" w:rsidRPr="004F4DB4" w:rsidRDefault="008C72DD" w:rsidP="004F4DB4">
      <w:pPr>
        <w:widowControl w:val="0"/>
        <w:spacing w:after="0" w:line="240" w:lineRule="auto"/>
        <w:jc w:val="center"/>
        <w:rPr>
          <w:rFonts w:ascii="Times New Roman" w:hAnsi="Times New Roman" w:cs="Times New Roman"/>
          <w:b/>
          <w:sz w:val="28"/>
          <w:szCs w:val="28"/>
        </w:rPr>
      </w:pPr>
    </w:p>
    <w:p w:rsidR="00DD1E60" w:rsidRDefault="008C72DD" w:rsidP="004F4DB4">
      <w:pPr>
        <w:spacing w:after="0" w:line="240" w:lineRule="auto"/>
        <w:jc w:val="center"/>
        <w:rPr>
          <w:rFonts w:ascii="Times New Roman" w:hAnsi="Times New Roman" w:cs="Times New Roman"/>
          <w:b/>
          <w:caps/>
          <w:sz w:val="28"/>
          <w:szCs w:val="28"/>
        </w:rPr>
      </w:pPr>
      <w:r w:rsidRPr="004F4DB4">
        <w:rPr>
          <w:rFonts w:ascii="Times New Roman" w:hAnsi="Times New Roman" w:cs="Times New Roman"/>
          <w:b/>
          <w:caps/>
          <w:sz w:val="28"/>
          <w:szCs w:val="28"/>
        </w:rPr>
        <w:t xml:space="preserve">ОРГАНИЗАЦИЯ И ПРОВЕДЕНИЕ ЗАКУПОК ГОСУДАРСТВЕННЫМИ УЧРЕЖДЕНИЯМИ СИСТЕМЫ МЧС РОССИИ В СООТВЕТСТВИИ С </w:t>
      </w:r>
    </w:p>
    <w:p w:rsidR="008C72DD" w:rsidRPr="004F4DB4" w:rsidRDefault="008C72DD" w:rsidP="004F4DB4">
      <w:pPr>
        <w:spacing w:after="0" w:line="240" w:lineRule="auto"/>
        <w:jc w:val="center"/>
        <w:rPr>
          <w:rFonts w:ascii="Times New Roman" w:hAnsi="Times New Roman" w:cs="Times New Roman"/>
          <w:b/>
          <w:caps/>
          <w:sz w:val="28"/>
          <w:szCs w:val="28"/>
        </w:rPr>
      </w:pPr>
      <w:r w:rsidRPr="004F4DB4">
        <w:rPr>
          <w:rFonts w:ascii="Times New Roman" w:hAnsi="Times New Roman" w:cs="Times New Roman"/>
          <w:b/>
          <w:caps/>
          <w:sz w:val="28"/>
          <w:szCs w:val="28"/>
        </w:rPr>
        <w:t>ФЕДЕРАЛЬНЫМ ЗАКОНОМ № 223-ФЗ</w:t>
      </w:r>
    </w:p>
    <w:p w:rsidR="008C72DD" w:rsidRPr="004F4DB4" w:rsidRDefault="008C72DD" w:rsidP="004F4DB4">
      <w:pPr>
        <w:widowControl w:val="0"/>
        <w:spacing w:after="0" w:line="240" w:lineRule="auto"/>
        <w:jc w:val="center"/>
        <w:rPr>
          <w:rFonts w:ascii="Times New Roman" w:hAnsi="Times New Roman" w:cs="Times New Roman"/>
          <w:sz w:val="28"/>
          <w:szCs w:val="28"/>
        </w:rPr>
      </w:pPr>
    </w:p>
    <w:p w:rsidR="008C72DD" w:rsidRPr="004F4DB4" w:rsidRDefault="008C72DD" w:rsidP="004F4DB4">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color w:val="000000"/>
          <w:sz w:val="28"/>
          <w:szCs w:val="28"/>
        </w:rPr>
        <w:t>1.</w:t>
      </w:r>
      <w:r w:rsidR="009156E7">
        <w:rPr>
          <w:rFonts w:ascii="Times New Roman" w:hAnsi="Times New Roman" w:cs="Times New Roman"/>
          <w:b/>
          <w:color w:val="000000"/>
          <w:sz w:val="28"/>
          <w:szCs w:val="28"/>
        </w:rPr>
        <w:t xml:space="preserve"> </w:t>
      </w:r>
      <w:r w:rsidR="009156E7" w:rsidRPr="009156E7">
        <w:rPr>
          <w:rFonts w:ascii="Times New Roman" w:hAnsi="Times New Roman" w:cs="Times New Roman"/>
          <w:b/>
          <w:bCs/>
          <w:sz w:val="28"/>
          <w:szCs w:val="28"/>
        </w:rPr>
        <w:t>Общие положения</w:t>
      </w:r>
    </w:p>
    <w:p w:rsidR="008C72DD" w:rsidRPr="004F4DB4" w:rsidRDefault="008C72DD" w:rsidP="004F4DB4">
      <w:pPr>
        <w:widowControl w:val="0"/>
        <w:tabs>
          <w:tab w:val="left" w:pos="851"/>
        </w:tabs>
        <w:spacing w:after="0" w:line="240" w:lineRule="auto"/>
        <w:jc w:val="center"/>
        <w:rPr>
          <w:rFonts w:ascii="Times New Roman" w:hAnsi="Times New Roman" w:cs="Times New Roman"/>
          <w:sz w:val="28"/>
        </w:rPr>
      </w:pPr>
    </w:p>
    <w:p w:rsidR="008C72DD" w:rsidRPr="009C08E4" w:rsidRDefault="008C72DD" w:rsidP="009C08E4">
      <w:pPr>
        <w:pStyle w:val="a6"/>
        <w:widowControl w:val="0"/>
        <w:numPr>
          <w:ilvl w:val="1"/>
          <w:numId w:val="474"/>
        </w:numPr>
        <w:ind w:left="0" w:right="-1" w:firstLine="567"/>
        <w:jc w:val="both"/>
        <w:rPr>
          <w:i/>
          <w:sz w:val="28"/>
        </w:rPr>
      </w:pPr>
      <w:r w:rsidRPr="009C08E4">
        <w:rPr>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 </w:t>
      </w:r>
      <w:r w:rsidRPr="009C08E4">
        <w:rPr>
          <w:sz w:val="28"/>
        </w:rPr>
        <w:t>(при наличии)</w:t>
      </w:r>
      <w:r w:rsidRPr="009C08E4">
        <w:rPr>
          <w:b/>
          <w:sz w:val="28"/>
        </w:rPr>
        <w:t xml:space="preserve">: </w:t>
      </w:r>
    </w:p>
    <w:p w:rsidR="008C72DD" w:rsidRPr="004F4DB4" w:rsidRDefault="008C72DD" w:rsidP="004F4DB4">
      <w:pPr>
        <w:widowControl w:val="0"/>
        <w:numPr>
          <w:ilvl w:val="0"/>
          <w:numId w:val="4"/>
        </w:numPr>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приказ Министерства науки и высшего образования Российской Федерации от 13.08.2020г. №1016 «Об утверждении федерального государственного образовательного стандарта высшего образования – бакалавриат по направлению подготовки 38.03.04 Государственное и муниципальное управление»;</w:t>
      </w:r>
    </w:p>
    <w:p w:rsidR="008C72DD" w:rsidRPr="004F4DB4" w:rsidRDefault="008C72DD" w:rsidP="004F4DB4">
      <w:pPr>
        <w:widowControl w:val="0"/>
        <w:numPr>
          <w:ilvl w:val="0"/>
          <w:numId w:val="4"/>
        </w:numPr>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приказ Министерства труда и социальной защиты Российской Федерации от 10.09.2015 года № 625н «Об утверждении профессионального стандарта «Специалист в сфере закупок».</w:t>
      </w:r>
    </w:p>
    <w:p w:rsidR="008C72DD" w:rsidRPr="004F4DB4" w:rsidRDefault="008C72DD" w:rsidP="004F4DB4">
      <w:pPr>
        <w:widowControl w:val="0"/>
        <w:tabs>
          <w:tab w:val="left" w:pos="993"/>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bCs/>
          <w:sz w:val="28"/>
          <w:szCs w:val="28"/>
        </w:rPr>
        <w:t>Выдаваемые документы:</w:t>
      </w:r>
      <w:r w:rsidRPr="004F4DB4">
        <w:rPr>
          <w:rFonts w:ascii="Times New Roman" w:hAnsi="Times New Roman" w:cs="Times New Roman"/>
          <w:bCs/>
          <w:sz w:val="28"/>
          <w:szCs w:val="28"/>
        </w:rPr>
        <w:t xml:space="preserve"> </w:t>
      </w:r>
      <w:r w:rsidRPr="004F4DB4">
        <w:rPr>
          <w:rFonts w:ascii="Times New Roman" w:hAnsi="Times New Roman" w:cs="Times New Roman"/>
          <w:sz w:val="28"/>
          <w:szCs w:val="28"/>
        </w:rPr>
        <w:t>удостоверение о повышении квалификации</w:t>
      </w:r>
      <w:r w:rsidRPr="004F4DB4">
        <w:rPr>
          <w:rFonts w:ascii="Times New Roman" w:hAnsi="Times New Roman" w:cs="Times New Roman"/>
          <w:b/>
          <w:sz w:val="28"/>
          <w:szCs w:val="28"/>
        </w:rPr>
        <w:t xml:space="preserve"> </w:t>
      </w:r>
      <w:r w:rsidRPr="004F4DB4">
        <w:rPr>
          <w:rFonts w:ascii="Times New Roman" w:hAnsi="Times New Roman" w:cs="Times New Roman"/>
          <w:sz w:val="28"/>
          <w:szCs w:val="28"/>
        </w:rPr>
        <w:t>установленного образца.</w:t>
      </w:r>
    </w:p>
    <w:p w:rsidR="008C72DD" w:rsidRPr="004F4DB4" w:rsidRDefault="008C72DD" w:rsidP="004F4DB4">
      <w:pPr>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
          <w:bCs/>
          <w:sz w:val="28"/>
          <w:szCs w:val="28"/>
        </w:rPr>
        <w:t>1.2. Цель реализации пр</w:t>
      </w:r>
      <w:r w:rsidRPr="004F4DB4">
        <w:rPr>
          <w:rFonts w:ascii="Times New Roman" w:hAnsi="Times New Roman" w:cs="Times New Roman"/>
          <w:b/>
          <w:sz w:val="28"/>
          <w:szCs w:val="28"/>
        </w:rPr>
        <w:t>ограммы</w:t>
      </w:r>
      <w:r w:rsidRPr="004F4DB4">
        <w:rPr>
          <w:rFonts w:ascii="Times New Roman" w:hAnsi="Times New Roman" w:cs="Times New Roman"/>
          <w:bCs/>
          <w:sz w:val="28"/>
          <w:szCs w:val="28"/>
        </w:rPr>
        <w:t>: получение знаний и приобретение навыков в сфере государственных и муниципальных закупок, основанных на правовых нормах, опыте и выборе наиболее эффективных способов и методов размещения закупок.</w:t>
      </w:r>
    </w:p>
    <w:p w:rsidR="008C72DD" w:rsidRPr="004F4DB4" w:rsidRDefault="008C72DD" w:rsidP="004F4DB4">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1.3. Задачи программы:</w:t>
      </w:r>
    </w:p>
    <w:p w:rsidR="008C72DD" w:rsidRPr="004F4DB4" w:rsidRDefault="008C72DD" w:rsidP="004F4DB4">
      <w:pPr>
        <w:widowControl w:val="0"/>
        <w:numPr>
          <w:ilvl w:val="0"/>
          <w:numId w:val="4"/>
        </w:numPr>
        <w:tabs>
          <w:tab w:val="left" w:pos="1134"/>
        </w:tabs>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составление планов по закупке товаров, работ, услуг отдельными видами юридических лиц;</w:t>
      </w:r>
    </w:p>
    <w:p w:rsidR="008C72DD" w:rsidRPr="004F4DB4" w:rsidRDefault="008C72DD" w:rsidP="004F4DB4">
      <w:pPr>
        <w:widowControl w:val="0"/>
        <w:numPr>
          <w:ilvl w:val="0"/>
          <w:numId w:val="4"/>
        </w:numPr>
        <w:tabs>
          <w:tab w:val="left" w:pos="1134"/>
        </w:tabs>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проведение обоснования закупок товаров, работ, услуг отдельными видами юридических лиц;</w:t>
      </w:r>
    </w:p>
    <w:p w:rsidR="008C72DD" w:rsidRPr="004F4DB4" w:rsidRDefault="008C72DD" w:rsidP="004F4DB4">
      <w:pPr>
        <w:widowControl w:val="0"/>
        <w:numPr>
          <w:ilvl w:val="0"/>
          <w:numId w:val="4"/>
        </w:numPr>
        <w:tabs>
          <w:tab w:val="left" w:pos="1134"/>
        </w:tabs>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sz w:val="28"/>
          <w:szCs w:val="28"/>
        </w:rPr>
        <w:t xml:space="preserve">проведение закупочных процедур </w:t>
      </w:r>
      <w:r w:rsidRPr="004F4DB4">
        <w:rPr>
          <w:rFonts w:ascii="Times New Roman" w:hAnsi="Times New Roman" w:cs="Times New Roman"/>
          <w:bCs/>
          <w:sz w:val="28"/>
          <w:szCs w:val="28"/>
        </w:rPr>
        <w:t>товаров, работ, услуг отдельными видами юридических лиц.</w:t>
      </w:r>
    </w:p>
    <w:p w:rsidR="008C72DD" w:rsidRPr="004F4DB4" w:rsidRDefault="008C72DD" w:rsidP="004F4DB4">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sz w:val="28"/>
        </w:rPr>
        <w:t xml:space="preserve">1.4. Категория слушателей: </w:t>
      </w:r>
      <w:r w:rsidRPr="004F4DB4">
        <w:rPr>
          <w:rFonts w:ascii="Times New Roman" w:hAnsi="Times New Roman" w:cs="Times New Roman"/>
          <w:sz w:val="28"/>
          <w:szCs w:val="28"/>
        </w:rPr>
        <w:t xml:space="preserve">руководящий состав и специалисты, осуществляющие деятельность в организации и проведении закупок государственными учреждениями системы МЧС России в соответствии с Федеральным законом №223-ФЗ. </w:t>
      </w:r>
    </w:p>
    <w:p w:rsidR="008C72DD" w:rsidRPr="004F4DB4" w:rsidRDefault="008C72DD" w:rsidP="004F4DB4">
      <w:pPr>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
          <w:sz w:val="28"/>
          <w:szCs w:val="28"/>
        </w:rPr>
        <w:t>Требования к образованию:</w:t>
      </w:r>
      <w:r w:rsidRPr="004F4DB4">
        <w:rPr>
          <w:rFonts w:ascii="Times New Roman" w:hAnsi="Times New Roman" w:cs="Times New Roman"/>
          <w:sz w:val="28"/>
          <w:szCs w:val="28"/>
        </w:rPr>
        <w:t xml:space="preserve"> программа предназначена для подготовки слушателей, имеющих </w:t>
      </w:r>
      <w:r w:rsidRPr="004F4DB4">
        <w:rPr>
          <w:rFonts w:ascii="Times New Roman" w:hAnsi="Times New Roman" w:cs="Times New Roman"/>
          <w:bCs/>
          <w:sz w:val="28"/>
          <w:szCs w:val="28"/>
          <w:lang w:eastAsia="ko-KR"/>
        </w:rPr>
        <w:t>среднее профессиональное или высшее образование.</w:t>
      </w:r>
    </w:p>
    <w:p w:rsidR="008C72DD" w:rsidRPr="004F4DB4" w:rsidRDefault="008C72DD" w:rsidP="004F4DB4">
      <w:pPr>
        <w:suppressAutoHyphen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sz w:val="28"/>
        </w:rPr>
        <w:t xml:space="preserve">1.5. Трудоемкость обучения: </w:t>
      </w:r>
      <w:r w:rsidRPr="004F4DB4">
        <w:rPr>
          <w:rFonts w:ascii="Times New Roman" w:hAnsi="Times New Roman" w:cs="Times New Roman"/>
          <w:sz w:val="28"/>
          <w:szCs w:val="28"/>
        </w:rPr>
        <w:t>120 часов.</w:t>
      </w:r>
    </w:p>
    <w:p w:rsidR="008C72DD" w:rsidRPr="004F4DB4" w:rsidRDefault="008C72DD" w:rsidP="004F4DB4">
      <w:pPr>
        <w:widowControl w:val="0"/>
        <w:tabs>
          <w:tab w:val="left" w:pos="993"/>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bCs/>
          <w:sz w:val="28"/>
          <w:szCs w:val="28"/>
        </w:rPr>
        <w:t>1.6. Форма обучения:</w:t>
      </w:r>
      <w:r w:rsidRPr="004F4DB4">
        <w:rPr>
          <w:rFonts w:ascii="Times New Roman" w:hAnsi="Times New Roman" w:cs="Times New Roman"/>
          <w:sz w:val="28"/>
          <w:szCs w:val="28"/>
        </w:rPr>
        <w:t xml:space="preserve"> заочная, с использованием электронного обучения (ЭО) и дистанционных образовательных технологий (ДОТ); 20 часов в неделю.</w:t>
      </w:r>
    </w:p>
    <w:p w:rsidR="008C72DD" w:rsidRPr="004F4DB4" w:rsidRDefault="008C72DD" w:rsidP="004F4DB4">
      <w:pPr>
        <w:widowControl w:val="0"/>
        <w:shd w:val="clear" w:color="auto" w:fill="FFFFFF"/>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2. </w:t>
      </w:r>
      <w:r w:rsidR="00E30675" w:rsidRPr="00D0027E">
        <w:rPr>
          <w:rFonts w:ascii="Times New Roman" w:hAnsi="Times New Roman" w:cs="Times New Roman"/>
          <w:b/>
          <w:bCs/>
          <w:sz w:val="28"/>
          <w:szCs w:val="28"/>
        </w:rPr>
        <w:t>Планируемые результаты обучения</w:t>
      </w:r>
    </w:p>
    <w:p w:rsidR="00E30675" w:rsidRDefault="00E30675" w:rsidP="004F4DB4">
      <w:pPr>
        <w:pStyle w:val="a6"/>
        <w:widowControl w:val="0"/>
        <w:ind w:left="709" w:right="-1"/>
        <w:jc w:val="both"/>
        <w:rPr>
          <w:b/>
          <w:sz w:val="28"/>
        </w:rPr>
      </w:pPr>
    </w:p>
    <w:p w:rsidR="008C72DD" w:rsidRPr="004F4DB4" w:rsidRDefault="008C72DD" w:rsidP="00E30675">
      <w:pPr>
        <w:pStyle w:val="a6"/>
        <w:widowControl w:val="0"/>
        <w:ind w:left="0" w:right="-1" w:firstLine="709"/>
        <w:jc w:val="both"/>
        <w:rPr>
          <w:b/>
          <w:sz w:val="28"/>
        </w:rPr>
      </w:pPr>
      <w:r w:rsidRPr="004F4DB4">
        <w:rPr>
          <w:b/>
          <w:sz w:val="28"/>
        </w:rPr>
        <w:t>2.1. Виды и задачи профессиональной деятельности:</w:t>
      </w:r>
    </w:p>
    <w:p w:rsidR="008C72DD" w:rsidRPr="004F4DB4" w:rsidRDefault="008C72DD" w:rsidP="00E30675">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4F4DB4">
        <w:rPr>
          <w:rStyle w:val="aff7"/>
          <w:rFonts w:ascii="Times New Roman" w:hAnsi="Times New Roman"/>
          <w:i w:val="0"/>
          <w:iCs w:val="0"/>
          <w:sz w:val="28"/>
          <w:szCs w:val="28"/>
        </w:rPr>
        <w:t>планирование закупочной деятельности</w:t>
      </w:r>
      <w:r w:rsidRPr="004F4DB4">
        <w:rPr>
          <w:rFonts w:ascii="Times New Roman" w:hAnsi="Times New Roman" w:cs="Times New Roman"/>
          <w:sz w:val="28"/>
          <w:szCs w:val="28"/>
        </w:rPr>
        <w:t>;</w:t>
      </w:r>
    </w:p>
    <w:p w:rsidR="008C72DD" w:rsidRPr="004F4DB4" w:rsidRDefault="008C72DD" w:rsidP="00E30675">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color w:val="000000"/>
          <w:sz w:val="28"/>
          <w:szCs w:val="28"/>
        </w:rPr>
        <w:t>разработка пакета документов для осуществления закупки и размещение его в ЕИС</w:t>
      </w:r>
      <w:r w:rsidRPr="004F4DB4">
        <w:rPr>
          <w:rFonts w:ascii="Times New Roman" w:hAnsi="Times New Roman" w:cs="Times New Roman"/>
          <w:sz w:val="28"/>
          <w:szCs w:val="28"/>
        </w:rPr>
        <w:t>;</w:t>
      </w:r>
    </w:p>
    <w:p w:rsidR="008C72DD" w:rsidRPr="004F4DB4" w:rsidRDefault="008C72DD" w:rsidP="00E30675">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color w:val="000000"/>
          <w:sz w:val="28"/>
          <w:szCs w:val="28"/>
        </w:rPr>
        <w:t>проведение конкурентных закупок и закупок у единственного поставщика</w:t>
      </w:r>
      <w:r w:rsidRPr="004F4DB4">
        <w:rPr>
          <w:rFonts w:ascii="Times New Roman" w:hAnsi="Times New Roman" w:cs="Times New Roman"/>
          <w:sz w:val="28"/>
          <w:szCs w:val="28"/>
        </w:rPr>
        <w:t>;</w:t>
      </w:r>
    </w:p>
    <w:p w:rsidR="008C72DD" w:rsidRPr="004F4DB4" w:rsidRDefault="008C72DD" w:rsidP="00E30675">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4F4DB4">
        <w:rPr>
          <w:rStyle w:val="aff7"/>
          <w:rFonts w:ascii="Times New Roman" w:hAnsi="Times New Roman"/>
          <w:i w:val="0"/>
          <w:iCs w:val="0"/>
          <w:sz w:val="28"/>
          <w:szCs w:val="28"/>
        </w:rPr>
        <w:t>заключение, исполнение и расторжение договоров</w:t>
      </w:r>
      <w:r w:rsidRPr="004F4DB4">
        <w:rPr>
          <w:rFonts w:ascii="Times New Roman" w:hAnsi="Times New Roman" w:cs="Times New Roman"/>
          <w:sz w:val="28"/>
          <w:szCs w:val="28"/>
        </w:rPr>
        <w:t>;</w:t>
      </w:r>
    </w:p>
    <w:p w:rsidR="008C72DD" w:rsidRPr="004F4DB4" w:rsidRDefault="008C72DD" w:rsidP="00E30675">
      <w:pPr>
        <w:widowControl w:val="0"/>
        <w:numPr>
          <w:ilvl w:val="0"/>
          <w:numId w:val="5"/>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color w:val="000000"/>
          <w:sz w:val="28"/>
          <w:szCs w:val="28"/>
        </w:rPr>
        <w:t>оспаривание административной ответственности в рамках деятельности закона №223-ФЗ</w:t>
      </w:r>
      <w:r w:rsidRPr="004F4DB4">
        <w:rPr>
          <w:rFonts w:ascii="Times New Roman" w:hAnsi="Times New Roman" w:cs="Times New Roman"/>
          <w:sz w:val="28"/>
          <w:szCs w:val="28"/>
        </w:rPr>
        <w:t>.</w:t>
      </w:r>
    </w:p>
    <w:p w:rsidR="008C72DD" w:rsidRPr="004F4DB4" w:rsidRDefault="008C72DD" w:rsidP="004F4DB4">
      <w:pPr>
        <w:widowControl w:val="0"/>
        <w:tabs>
          <w:tab w:val="left" w:pos="1134"/>
        </w:tabs>
        <w:spacing w:after="0" w:line="240" w:lineRule="auto"/>
        <w:ind w:left="1134"/>
        <w:jc w:val="both"/>
        <w:rPr>
          <w:rFonts w:ascii="Times New Roman" w:hAnsi="Times New Roman" w:cs="Times New Roman"/>
          <w:sz w:val="28"/>
          <w:szCs w:val="28"/>
        </w:rPr>
      </w:pPr>
    </w:p>
    <w:p w:rsidR="008C72DD" w:rsidRDefault="008C72DD" w:rsidP="004F4DB4">
      <w:pPr>
        <w:widowControl w:val="0"/>
        <w:spacing w:after="0" w:line="240" w:lineRule="auto"/>
        <w:ind w:firstLine="709"/>
        <w:jc w:val="both"/>
        <w:rPr>
          <w:rFonts w:ascii="Times New Roman" w:hAnsi="Times New Roman" w:cs="Times New Roman"/>
          <w:b/>
          <w:sz w:val="28"/>
        </w:rPr>
      </w:pPr>
      <w:r w:rsidRPr="004F4DB4">
        <w:rPr>
          <w:rFonts w:ascii="Times New Roman" w:hAnsi="Times New Roman" w:cs="Times New Roman"/>
          <w:b/>
          <w:sz w:val="28"/>
          <w:szCs w:val="28"/>
        </w:rPr>
        <w:t>2.2.</w:t>
      </w:r>
      <w:r w:rsidRPr="004F4DB4">
        <w:rPr>
          <w:rFonts w:ascii="Times New Roman" w:hAnsi="Times New Roman" w:cs="Times New Roman"/>
          <w:sz w:val="28"/>
          <w:szCs w:val="28"/>
        </w:rPr>
        <w:t xml:space="preserve"> </w:t>
      </w:r>
      <w:r w:rsidRPr="004F4DB4">
        <w:rPr>
          <w:rFonts w:ascii="Times New Roman" w:hAnsi="Times New Roman" w:cs="Times New Roman"/>
          <w:b/>
          <w:sz w:val="28"/>
        </w:rPr>
        <w:t>Перечень планируемых результатов обучения по программе</w:t>
      </w:r>
    </w:p>
    <w:p w:rsidR="004031C0" w:rsidRPr="004F4DB4" w:rsidRDefault="004031C0" w:rsidP="004F4DB4">
      <w:pPr>
        <w:widowControl w:val="0"/>
        <w:spacing w:after="0" w:line="240" w:lineRule="auto"/>
        <w:ind w:firstLine="709"/>
        <w:jc w:val="both"/>
        <w:rPr>
          <w:rFonts w:ascii="Times New Roman" w:hAnsi="Times New Roman" w:cs="Times New Roman"/>
          <w:b/>
          <w:sz w:val="28"/>
        </w:rPr>
      </w:pPr>
    </w:p>
    <w:p w:rsidR="008C72DD" w:rsidRPr="004F4DB4" w:rsidRDefault="008C72DD" w:rsidP="004F4DB4">
      <w:pPr>
        <w:spacing w:after="0" w:line="240" w:lineRule="auto"/>
        <w:ind w:left="720"/>
        <w:jc w:val="right"/>
        <w:rPr>
          <w:rFonts w:ascii="Times New Roman" w:hAnsi="Times New Roman" w:cs="Times New Roman"/>
          <w:snapToGrid w:val="0"/>
          <w:sz w:val="28"/>
          <w:szCs w:val="28"/>
        </w:rPr>
      </w:pPr>
      <w:r w:rsidRPr="004F4DB4">
        <w:rPr>
          <w:rFonts w:ascii="Times New Roman"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1952"/>
        <w:gridCol w:w="2734"/>
        <w:gridCol w:w="2689"/>
      </w:tblGrid>
      <w:tr w:rsidR="008C72DD" w:rsidRPr="004F516B" w:rsidTr="008C72DD">
        <w:trPr>
          <w:jc w:val="center"/>
        </w:trPr>
        <w:tc>
          <w:tcPr>
            <w:tcW w:w="1029" w:type="pct"/>
            <w:shd w:val="clear" w:color="auto" w:fill="auto"/>
            <w:vAlign w:val="center"/>
          </w:tcPr>
          <w:p w:rsidR="008C72DD" w:rsidRPr="004F516B" w:rsidRDefault="008C72DD" w:rsidP="004F4DB4">
            <w:pPr>
              <w:spacing w:after="0" w:line="240" w:lineRule="auto"/>
              <w:jc w:val="center"/>
              <w:rPr>
                <w:rFonts w:ascii="Times New Roman" w:hAnsi="Times New Roman" w:cs="Times New Roman"/>
                <w:b/>
                <w:sz w:val="24"/>
                <w:szCs w:val="24"/>
              </w:rPr>
            </w:pPr>
            <w:r w:rsidRPr="004F516B">
              <w:rPr>
                <w:rFonts w:ascii="Times New Roman" w:hAnsi="Times New Roman" w:cs="Times New Roman"/>
                <w:b/>
                <w:sz w:val="24"/>
                <w:szCs w:val="24"/>
              </w:rPr>
              <w:t>Код и содержание</w:t>
            </w:r>
            <w:r w:rsidRPr="004F516B">
              <w:rPr>
                <w:rFonts w:ascii="Times New Roman" w:hAnsi="Times New Roman" w:cs="Times New Roman"/>
                <w:b/>
                <w:color w:val="92D050"/>
                <w:sz w:val="24"/>
                <w:szCs w:val="24"/>
              </w:rPr>
              <w:t xml:space="preserve"> </w:t>
            </w:r>
            <w:r w:rsidRPr="004F516B">
              <w:rPr>
                <w:rFonts w:ascii="Times New Roman" w:hAnsi="Times New Roman" w:cs="Times New Roman"/>
                <w:b/>
                <w:color w:val="92D050"/>
                <w:sz w:val="24"/>
                <w:szCs w:val="24"/>
              </w:rPr>
              <w:br/>
            </w:r>
            <w:r w:rsidRPr="004F516B">
              <w:rPr>
                <w:rFonts w:ascii="Times New Roman" w:hAnsi="Times New Roman" w:cs="Times New Roman"/>
                <w:b/>
                <w:sz w:val="24"/>
                <w:szCs w:val="24"/>
              </w:rPr>
              <w:t>компетенции</w:t>
            </w:r>
          </w:p>
        </w:tc>
        <w:tc>
          <w:tcPr>
            <w:tcW w:w="1051" w:type="pct"/>
            <w:shd w:val="clear" w:color="auto" w:fill="auto"/>
            <w:vAlign w:val="center"/>
          </w:tcPr>
          <w:p w:rsidR="008C72DD" w:rsidRPr="004F516B" w:rsidRDefault="008C72DD" w:rsidP="004F4DB4">
            <w:pPr>
              <w:spacing w:after="0" w:line="240" w:lineRule="auto"/>
              <w:jc w:val="center"/>
              <w:rPr>
                <w:rFonts w:ascii="Times New Roman" w:hAnsi="Times New Roman" w:cs="Times New Roman"/>
                <w:b/>
                <w:sz w:val="24"/>
                <w:szCs w:val="24"/>
              </w:rPr>
            </w:pPr>
            <w:r w:rsidRPr="004F516B">
              <w:rPr>
                <w:rFonts w:ascii="Times New Roman" w:hAnsi="Times New Roman" w:cs="Times New Roman"/>
                <w:b/>
                <w:sz w:val="24"/>
                <w:szCs w:val="24"/>
              </w:rPr>
              <w:t>Трудовые действия</w:t>
            </w:r>
          </w:p>
          <w:p w:rsidR="008C72DD" w:rsidRPr="004F516B" w:rsidRDefault="008C72DD" w:rsidP="004F4DB4">
            <w:pPr>
              <w:spacing w:after="0" w:line="240" w:lineRule="auto"/>
              <w:jc w:val="center"/>
              <w:rPr>
                <w:rFonts w:ascii="Times New Roman" w:hAnsi="Times New Roman" w:cs="Times New Roman"/>
                <w:b/>
                <w:sz w:val="24"/>
                <w:szCs w:val="24"/>
              </w:rPr>
            </w:pPr>
            <w:r w:rsidRPr="004F516B">
              <w:rPr>
                <w:rFonts w:ascii="Times New Roman" w:hAnsi="Times New Roman" w:cs="Times New Roman"/>
                <w:i/>
                <w:sz w:val="24"/>
                <w:szCs w:val="24"/>
              </w:rPr>
              <w:t>(при наличии)</w:t>
            </w:r>
            <w:r w:rsidRPr="004F516B">
              <w:rPr>
                <w:rFonts w:ascii="Times New Roman" w:hAnsi="Times New Roman" w:cs="Times New Roman"/>
                <w:b/>
                <w:sz w:val="24"/>
                <w:szCs w:val="24"/>
              </w:rPr>
              <w:t xml:space="preserve"> </w:t>
            </w:r>
          </w:p>
        </w:tc>
        <w:tc>
          <w:tcPr>
            <w:tcW w:w="1472" w:type="pct"/>
            <w:shd w:val="clear" w:color="auto" w:fill="auto"/>
            <w:vAlign w:val="center"/>
          </w:tcPr>
          <w:p w:rsidR="008C72DD" w:rsidRPr="004F516B" w:rsidRDefault="008C72DD" w:rsidP="004F4DB4">
            <w:pPr>
              <w:spacing w:after="0" w:line="240" w:lineRule="auto"/>
              <w:jc w:val="center"/>
              <w:rPr>
                <w:rFonts w:ascii="Times New Roman" w:hAnsi="Times New Roman" w:cs="Times New Roman"/>
                <w:b/>
                <w:sz w:val="24"/>
                <w:szCs w:val="24"/>
              </w:rPr>
            </w:pPr>
            <w:r w:rsidRPr="004F516B">
              <w:rPr>
                <w:rFonts w:ascii="Times New Roman" w:hAnsi="Times New Roman" w:cs="Times New Roman"/>
                <w:b/>
                <w:sz w:val="24"/>
                <w:szCs w:val="24"/>
              </w:rPr>
              <w:t xml:space="preserve">Необходимые умения </w:t>
            </w:r>
          </w:p>
        </w:tc>
        <w:tc>
          <w:tcPr>
            <w:tcW w:w="1448" w:type="pct"/>
            <w:shd w:val="clear" w:color="auto" w:fill="auto"/>
            <w:vAlign w:val="center"/>
          </w:tcPr>
          <w:p w:rsidR="008C72DD" w:rsidRPr="004F516B" w:rsidRDefault="008C72DD" w:rsidP="004F4DB4">
            <w:pPr>
              <w:spacing w:after="0" w:line="240" w:lineRule="auto"/>
              <w:jc w:val="center"/>
              <w:rPr>
                <w:rFonts w:ascii="Times New Roman" w:hAnsi="Times New Roman" w:cs="Times New Roman"/>
                <w:b/>
                <w:sz w:val="24"/>
                <w:szCs w:val="24"/>
              </w:rPr>
            </w:pPr>
            <w:r w:rsidRPr="004F516B">
              <w:rPr>
                <w:rFonts w:ascii="Times New Roman" w:hAnsi="Times New Roman" w:cs="Times New Roman"/>
                <w:b/>
                <w:sz w:val="24"/>
                <w:szCs w:val="24"/>
              </w:rPr>
              <w:t xml:space="preserve">Необходимые знания </w:t>
            </w:r>
          </w:p>
        </w:tc>
      </w:tr>
      <w:tr w:rsidR="008C72DD" w:rsidRPr="004F516B" w:rsidTr="008C72DD">
        <w:trPr>
          <w:jc w:val="center"/>
        </w:trPr>
        <w:tc>
          <w:tcPr>
            <w:tcW w:w="1029" w:type="pct"/>
            <w:shd w:val="clear" w:color="auto" w:fill="auto"/>
          </w:tcPr>
          <w:p w:rsidR="008C72DD" w:rsidRPr="004F516B" w:rsidRDefault="008C72DD" w:rsidP="004F4DB4">
            <w:pPr>
              <w:spacing w:after="0" w:line="240" w:lineRule="auto"/>
              <w:ind w:hanging="2"/>
              <w:jc w:val="center"/>
              <w:rPr>
                <w:rFonts w:ascii="Times New Roman" w:hAnsi="Times New Roman" w:cs="Times New Roman"/>
                <w:sz w:val="24"/>
                <w:szCs w:val="24"/>
              </w:rPr>
            </w:pPr>
            <w:r w:rsidRPr="004F516B">
              <w:rPr>
                <w:rFonts w:ascii="Times New Roman" w:hAnsi="Times New Roman" w:cs="Times New Roman"/>
                <w:sz w:val="24"/>
                <w:szCs w:val="24"/>
              </w:rPr>
              <w:t>ПК-2. Способен анализировать и обобщать рыночную информацию о закупках конкурентными способами, разрабатывать долгосрочные финансово-экономические прогнозы развития государственных и муниципальных органов, организаций, отдельных отраслей и регионов, планировать достижение параметров качества и результатов реализации функций и полномочий государственных и муниципальных органов, в том числе на основе инновационных подходов</w:t>
            </w:r>
          </w:p>
          <w:p w:rsidR="008C72DD" w:rsidRPr="004F516B" w:rsidRDefault="008C72DD" w:rsidP="004F4DB4">
            <w:pPr>
              <w:widowControl w:val="0"/>
              <w:spacing w:after="0" w:line="240" w:lineRule="auto"/>
              <w:ind w:firstLine="284"/>
              <w:jc w:val="center"/>
              <w:rPr>
                <w:rFonts w:ascii="Times New Roman" w:hAnsi="Times New Roman" w:cs="Times New Roman"/>
                <w:sz w:val="24"/>
                <w:szCs w:val="24"/>
              </w:rPr>
            </w:pPr>
          </w:p>
        </w:tc>
        <w:tc>
          <w:tcPr>
            <w:tcW w:w="1051" w:type="pct"/>
            <w:shd w:val="clear" w:color="auto" w:fill="auto"/>
          </w:tcPr>
          <w:p w:rsidR="008C72DD" w:rsidRPr="004F516B" w:rsidRDefault="008C72DD" w:rsidP="004F4DB4">
            <w:pPr>
              <w:spacing w:after="0" w:line="240" w:lineRule="auto"/>
              <w:jc w:val="both"/>
              <w:rPr>
                <w:rStyle w:val="aff7"/>
                <w:rFonts w:ascii="Times New Roman" w:hAnsi="Times New Roman"/>
                <w:i w:val="0"/>
                <w:iCs w:val="0"/>
                <w:sz w:val="24"/>
                <w:szCs w:val="24"/>
              </w:rPr>
            </w:pPr>
            <w:r w:rsidRPr="004F516B">
              <w:rPr>
                <w:rStyle w:val="aff7"/>
                <w:rFonts w:ascii="Times New Roman" w:hAnsi="Times New Roman"/>
                <w:i w:val="0"/>
                <w:iCs w:val="0"/>
                <w:sz w:val="24"/>
                <w:szCs w:val="24"/>
              </w:rPr>
              <w:t>Выполняет:</w:t>
            </w:r>
          </w:p>
          <w:p w:rsidR="008C72DD" w:rsidRPr="004F516B" w:rsidRDefault="008C72DD" w:rsidP="004F4DB4">
            <w:pPr>
              <w:spacing w:after="0" w:line="240" w:lineRule="auto"/>
              <w:jc w:val="both"/>
              <w:rPr>
                <w:rStyle w:val="aff7"/>
                <w:rFonts w:ascii="Times New Roman" w:hAnsi="Times New Roman"/>
                <w:sz w:val="24"/>
                <w:szCs w:val="24"/>
              </w:rPr>
            </w:pPr>
            <w:r w:rsidRPr="004F516B">
              <w:rPr>
                <w:rStyle w:val="aff7"/>
                <w:rFonts w:ascii="Times New Roman" w:hAnsi="Times New Roman"/>
                <w:i w:val="0"/>
                <w:iCs w:val="0"/>
                <w:sz w:val="24"/>
                <w:szCs w:val="24"/>
              </w:rPr>
              <w:t>-</w:t>
            </w:r>
            <w:r w:rsidRPr="004F516B">
              <w:rPr>
                <w:rStyle w:val="aff7"/>
                <w:rFonts w:ascii="Times New Roman" w:hAnsi="Times New Roman"/>
                <w:sz w:val="24"/>
                <w:szCs w:val="24"/>
              </w:rPr>
              <w:t xml:space="preserve"> </w:t>
            </w:r>
            <w:r w:rsidRPr="004F516B">
              <w:rPr>
                <w:rStyle w:val="aff7"/>
                <w:rFonts w:ascii="Times New Roman" w:hAnsi="Times New Roman"/>
                <w:i w:val="0"/>
                <w:iCs w:val="0"/>
                <w:sz w:val="24"/>
                <w:szCs w:val="24"/>
              </w:rPr>
              <w:t>составление планов и обоснование закупок;</w:t>
            </w:r>
          </w:p>
          <w:p w:rsidR="008C72DD" w:rsidRPr="004F516B" w:rsidRDefault="008C72DD" w:rsidP="004F4DB4">
            <w:pPr>
              <w:spacing w:after="0" w:line="240" w:lineRule="auto"/>
              <w:jc w:val="both"/>
              <w:rPr>
                <w:rFonts w:ascii="Times New Roman" w:hAnsi="Times New Roman" w:cs="Times New Roman"/>
                <w:i/>
                <w:iCs/>
                <w:sz w:val="24"/>
                <w:szCs w:val="24"/>
              </w:rPr>
            </w:pPr>
            <w:r w:rsidRPr="004F516B">
              <w:rPr>
                <w:rStyle w:val="aff7"/>
                <w:rFonts w:ascii="Times New Roman" w:hAnsi="Times New Roman"/>
                <w:i w:val="0"/>
                <w:iCs w:val="0"/>
                <w:sz w:val="24"/>
                <w:szCs w:val="24"/>
              </w:rPr>
              <w:t>-</w:t>
            </w:r>
            <w:r w:rsidRPr="004F516B">
              <w:rPr>
                <w:rStyle w:val="aff7"/>
                <w:rFonts w:ascii="Times New Roman" w:hAnsi="Times New Roman"/>
                <w:sz w:val="24"/>
                <w:szCs w:val="24"/>
              </w:rPr>
              <w:t xml:space="preserve"> </w:t>
            </w:r>
            <w:r w:rsidRPr="004F516B">
              <w:rPr>
                <w:rStyle w:val="aff7"/>
                <w:rFonts w:ascii="Times New Roman" w:hAnsi="Times New Roman"/>
                <w:i w:val="0"/>
                <w:iCs w:val="0"/>
                <w:sz w:val="24"/>
                <w:szCs w:val="24"/>
              </w:rPr>
              <w:t>осуществление процедур закупок</w:t>
            </w:r>
          </w:p>
        </w:tc>
        <w:tc>
          <w:tcPr>
            <w:tcW w:w="1472" w:type="pct"/>
            <w:shd w:val="clear" w:color="auto" w:fill="auto"/>
          </w:tcPr>
          <w:p w:rsidR="008C72DD" w:rsidRPr="004F516B" w:rsidRDefault="008C72DD" w:rsidP="004F4DB4">
            <w:pPr>
              <w:spacing w:after="0" w:line="240" w:lineRule="auto"/>
              <w:jc w:val="both"/>
              <w:rPr>
                <w:rFonts w:ascii="Times New Roman" w:hAnsi="Times New Roman" w:cs="Times New Roman"/>
                <w:i/>
                <w:iCs/>
                <w:sz w:val="24"/>
                <w:szCs w:val="24"/>
              </w:rPr>
            </w:pPr>
            <w:r w:rsidRPr="004F516B">
              <w:rPr>
                <w:rFonts w:ascii="Times New Roman" w:hAnsi="Times New Roman" w:cs="Times New Roman"/>
                <w:i/>
                <w:iCs/>
                <w:sz w:val="24"/>
                <w:szCs w:val="24"/>
              </w:rPr>
              <w:t>Умеет:</w:t>
            </w:r>
          </w:p>
          <w:p w:rsidR="008C72DD" w:rsidRPr="004F516B" w:rsidRDefault="008C72DD" w:rsidP="004F4DB4">
            <w:pPr>
              <w:spacing w:after="0" w:line="240" w:lineRule="auto"/>
              <w:jc w:val="both"/>
              <w:rPr>
                <w:rFonts w:ascii="Times New Roman" w:hAnsi="Times New Roman" w:cs="Times New Roman"/>
                <w:color w:val="000000"/>
                <w:sz w:val="24"/>
                <w:szCs w:val="24"/>
              </w:rPr>
            </w:pPr>
            <w:r w:rsidRPr="004F516B">
              <w:rPr>
                <w:rFonts w:ascii="Times New Roman" w:hAnsi="Times New Roman" w:cs="Times New Roman"/>
                <w:color w:val="000000"/>
                <w:sz w:val="24"/>
                <w:szCs w:val="24"/>
              </w:rPr>
              <w:t xml:space="preserve">- применять на практике положения законов и нормативных актов Российской Федерации о закупках товаров, работ, услуг отдельными видами юридических лиц; </w:t>
            </w:r>
          </w:p>
          <w:p w:rsidR="008C72DD" w:rsidRPr="004F516B" w:rsidRDefault="008C72DD" w:rsidP="004F4DB4">
            <w:pPr>
              <w:spacing w:after="0" w:line="240" w:lineRule="auto"/>
              <w:jc w:val="both"/>
              <w:rPr>
                <w:rFonts w:ascii="Times New Roman" w:hAnsi="Times New Roman" w:cs="Times New Roman"/>
                <w:color w:val="000000"/>
                <w:sz w:val="24"/>
                <w:szCs w:val="24"/>
              </w:rPr>
            </w:pPr>
            <w:r w:rsidRPr="004F516B">
              <w:rPr>
                <w:rFonts w:ascii="Times New Roman" w:hAnsi="Times New Roman" w:cs="Times New Roman"/>
                <w:color w:val="000000"/>
                <w:sz w:val="24"/>
                <w:szCs w:val="24"/>
              </w:rPr>
              <w:t>- разрабатывать, утверждать Положение о закупке;</w:t>
            </w:r>
          </w:p>
          <w:p w:rsidR="008C72DD" w:rsidRPr="004F516B" w:rsidRDefault="008C72DD" w:rsidP="004F4DB4">
            <w:pPr>
              <w:pStyle w:val="text"/>
              <w:shd w:val="clear" w:color="auto" w:fill="FFFFFF"/>
              <w:spacing w:before="0" w:beforeAutospacing="0" w:after="0" w:afterAutospacing="0"/>
              <w:jc w:val="both"/>
              <w:rPr>
                <w:color w:val="000000"/>
              </w:rPr>
            </w:pPr>
            <w:r w:rsidRPr="004F516B">
              <w:rPr>
                <w:color w:val="000000"/>
              </w:rPr>
              <w:t>- применять информационные технологии при осуществлении закупок;</w:t>
            </w:r>
          </w:p>
          <w:p w:rsidR="008C72DD" w:rsidRPr="004F516B" w:rsidRDefault="008C72DD" w:rsidP="004F4DB4">
            <w:pPr>
              <w:spacing w:after="0" w:line="240" w:lineRule="auto"/>
              <w:jc w:val="both"/>
              <w:rPr>
                <w:rFonts w:ascii="Times New Roman" w:hAnsi="Times New Roman" w:cs="Times New Roman"/>
                <w:color w:val="000000"/>
                <w:sz w:val="24"/>
                <w:szCs w:val="24"/>
              </w:rPr>
            </w:pPr>
            <w:r w:rsidRPr="004F516B">
              <w:rPr>
                <w:rFonts w:ascii="Times New Roman" w:hAnsi="Times New Roman" w:cs="Times New Roman"/>
                <w:color w:val="000000"/>
                <w:sz w:val="24"/>
                <w:szCs w:val="24"/>
              </w:rPr>
              <w:t>- планировать закупки в соответствии с законом №223-ФЗ;</w:t>
            </w:r>
          </w:p>
          <w:p w:rsidR="008C72DD" w:rsidRPr="004F516B" w:rsidRDefault="008C72DD" w:rsidP="004F4DB4">
            <w:pPr>
              <w:pStyle w:val="text"/>
              <w:shd w:val="clear" w:color="auto" w:fill="FFFFFF"/>
              <w:spacing w:before="0" w:beforeAutospacing="0" w:after="0" w:afterAutospacing="0"/>
              <w:jc w:val="both"/>
              <w:rPr>
                <w:color w:val="000000"/>
              </w:rPr>
            </w:pPr>
            <w:r w:rsidRPr="004F516B">
              <w:rPr>
                <w:color w:val="000000"/>
              </w:rPr>
              <w:t>- разрабатывать пакет документации, необходимый при осуществлении закупок и размещать его в ЕИС;</w:t>
            </w:r>
          </w:p>
          <w:p w:rsidR="008C72DD" w:rsidRPr="004F516B" w:rsidRDefault="008C72DD" w:rsidP="004F4DB4">
            <w:pPr>
              <w:pStyle w:val="text"/>
              <w:shd w:val="clear" w:color="auto" w:fill="FFFFFF"/>
              <w:spacing w:before="0" w:beforeAutospacing="0" w:after="0" w:afterAutospacing="0"/>
              <w:jc w:val="both"/>
              <w:rPr>
                <w:color w:val="000000"/>
              </w:rPr>
            </w:pPr>
            <w:r w:rsidRPr="004F516B">
              <w:rPr>
                <w:color w:val="000000"/>
              </w:rPr>
              <w:t>- проводить конкурентные закупки и закупки у единственного поставщика;</w:t>
            </w:r>
          </w:p>
          <w:p w:rsidR="008C72DD" w:rsidRPr="004F516B" w:rsidRDefault="008C72DD" w:rsidP="004F4DB4">
            <w:pPr>
              <w:pStyle w:val="text"/>
              <w:shd w:val="clear" w:color="auto" w:fill="FFFFFF"/>
              <w:spacing w:before="0" w:beforeAutospacing="0" w:after="0" w:afterAutospacing="0"/>
              <w:jc w:val="both"/>
              <w:rPr>
                <w:color w:val="000000"/>
              </w:rPr>
            </w:pPr>
            <w:r w:rsidRPr="004F516B">
              <w:rPr>
                <w:color w:val="000000"/>
              </w:rPr>
              <w:t>- заключать, исполнять и расторгать договора;</w:t>
            </w:r>
          </w:p>
          <w:p w:rsidR="008C72DD" w:rsidRPr="004F516B" w:rsidRDefault="008C72DD" w:rsidP="004F4DB4">
            <w:pPr>
              <w:autoSpaceDE w:val="0"/>
              <w:autoSpaceDN w:val="0"/>
              <w:adjustRightInd w:val="0"/>
              <w:spacing w:after="0" w:line="240" w:lineRule="auto"/>
              <w:jc w:val="both"/>
              <w:rPr>
                <w:rFonts w:ascii="Times New Roman" w:hAnsi="Times New Roman" w:cs="Times New Roman"/>
                <w:color w:val="000000"/>
                <w:sz w:val="24"/>
                <w:szCs w:val="24"/>
              </w:rPr>
            </w:pPr>
            <w:r w:rsidRPr="004F516B">
              <w:rPr>
                <w:rFonts w:ascii="Times New Roman" w:hAnsi="Times New Roman" w:cs="Times New Roman"/>
                <w:color w:val="000000"/>
                <w:sz w:val="24"/>
                <w:szCs w:val="24"/>
              </w:rPr>
              <w:t>- составлять отчеты в сфере закупок;</w:t>
            </w:r>
          </w:p>
          <w:p w:rsidR="008C72DD" w:rsidRPr="004F516B" w:rsidRDefault="008C72DD" w:rsidP="004F4DB4">
            <w:pPr>
              <w:autoSpaceDE w:val="0"/>
              <w:autoSpaceDN w:val="0"/>
              <w:adjustRightInd w:val="0"/>
              <w:spacing w:after="0" w:line="240" w:lineRule="auto"/>
              <w:jc w:val="both"/>
              <w:rPr>
                <w:rFonts w:ascii="Times New Roman" w:hAnsi="Times New Roman" w:cs="Times New Roman"/>
                <w:color w:val="000000"/>
                <w:sz w:val="24"/>
                <w:szCs w:val="24"/>
              </w:rPr>
            </w:pPr>
            <w:r w:rsidRPr="004F516B">
              <w:rPr>
                <w:rFonts w:ascii="Times New Roman" w:hAnsi="Times New Roman" w:cs="Times New Roman"/>
                <w:color w:val="000000"/>
                <w:sz w:val="24"/>
                <w:szCs w:val="24"/>
              </w:rPr>
              <w:t>- составлять обращения в ФАС о включении поставщика в реестр недобросовестных поставщиков;</w:t>
            </w:r>
          </w:p>
          <w:p w:rsidR="008C72DD" w:rsidRPr="004F516B" w:rsidRDefault="008C72DD" w:rsidP="004F4DB4">
            <w:pPr>
              <w:spacing w:after="0" w:line="240" w:lineRule="auto"/>
              <w:jc w:val="both"/>
              <w:rPr>
                <w:rFonts w:ascii="Times New Roman" w:hAnsi="Times New Roman" w:cs="Times New Roman"/>
                <w:sz w:val="24"/>
                <w:szCs w:val="24"/>
              </w:rPr>
            </w:pPr>
            <w:r w:rsidRPr="004F516B">
              <w:rPr>
                <w:rFonts w:ascii="Times New Roman" w:hAnsi="Times New Roman" w:cs="Times New Roman"/>
                <w:color w:val="000000"/>
                <w:sz w:val="24"/>
                <w:szCs w:val="24"/>
              </w:rPr>
              <w:t>- оспаривать административную ответственность в рамках деятельности закона №223-ФЗ.</w:t>
            </w:r>
          </w:p>
        </w:tc>
        <w:tc>
          <w:tcPr>
            <w:tcW w:w="1448" w:type="pct"/>
            <w:shd w:val="clear" w:color="auto" w:fill="auto"/>
          </w:tcPr>
          <w:p w:rsidR="008C72DD" w:rsidRPr="004F516B" w:rsidRDefault="008C72DD" w:rsidP="004F4DB4">
            <w:pPr>
              <w:spacing w:after="0" w:line="240" w:lineRule="auto"/>
              <w:jc w:val="both"/>
              <w:rPr>
                <w:rFonts w:ascii="Times New Roman" w:hAnsi="Times New Roman" w:cs="Times New Roman"/>
                <w:i/>
                <w:sz w:val="24"/>
                <w:szCs w:val="24"/>
              </w:rPr>
            </w:pPr>
            <w:r w:rsidRPr="004F516B">
              <w:rPr>
                <w:rFonts w:ascii="Times New Roman" w:hAnsi="Times New Roman" w:cs="Times New Roman"/>
                <w:i/>
                <w:sz w:val="24"/>
                <w:szCs w:val="24"/>
              </w:rPr>
              <w:t>Знает:</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требования законодательства РФ и нормативных правовых актов, регулирующих деятельность в сфере закупок товаров, работ, услуг отдельными видами юридических лиц;</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основы антимонопольного законодательства;</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структуру и порядок разработки Положения о закупке;</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порядок и сроки утверждения положения о закупке;</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порядок работы в единой информационной системе в сфере закупок;</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планирования закупочной деятельности;</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правила определения и порядок расчета начальной максимальной цены договора;</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особенности составления закупочной документации;</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проведения процедуры закупок;</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заключения, исполнения и расторжения договоров;</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работы с реестром договоров;</w:t>
            </w:r>
          </w:p>
          <w:p w:rsidR="008C72DD" w:rsidRPr="004F516B" w:rsidRDefault="008C72DD" w:rsidP="004F4DB4">
            <w:pPr>
              <w:spacing w:after="0" w:line="240" w:lineRule="auto"/>
              <w:jc w:val="both"/>
              <w:rPr>
                <w:rFonts w:ascii="Times New Roman" w:hAnsi="Times New Roman" w:cs="Times New Roman"/>
                <w:sz w:val="24"/>
                <w:szCs w:val="24"/>
              </w:rPr>
            </w:pPr>
            <w:r w:rsidRPr="004F516B">
              <w:rPr>
                <w:rStyle w:val="aff7"/>
                <w:rFonts w:ascii="Times New Roman" w:hAnsi="Times New Roman"/>
                <w:i w:val="0"/>
                <w:iCs w:val="0"/>
                <w:sz w:val="24"/>
                <w:szCs w:val="24"/>
              </w:rPr>
              <w:t>- основные принципы и подходы к мониторингу, контролю и защите прав и интересов участников закупок.</w:t>
            </w:r>
          </w:p>
        </w:tc>
      </w:tr>
    </w:tbl>
    <w:p w:rsidR="008C72DD" w:rsidRPr="004F4DB4" w:rsidRDefault="008C72DD" w:rsidP="004F4DB4">
      <w:pPr>
        <w:widowControl w:val="0"/>
        <w:tabs>
          <w:tab w:val="left" w:pos="993"/>
        </w:tabs>
        <w:spacing w:after="0" w:line="240" w:lineRule="auto"/>
        <w:ind w:firstLine="709"/>
        <w:jc w:val="center"/>
        <w:rPr>
          <w:rFonts w:ascii="Times New Roman" w:hAnsi="Times New Roman" w:cs="Times New Roman"/>
          <w:b/>
          <w:sz w:val="28"/>
          <w:szCs w:val="28"/>
        </w:rPr>
      </w:pPr>
    </w:p>
    <w:p w:rsidR="008C72DD" w:rsidRPr="004F4DB4" w:rsidRDefault="008C72DD" w:rsidP="004031C0">
      <w:pPr>
        <w:widowControl w:val="0"/>
        <w:tabs>
          <w:tab w:val="left" w:pos="993"/>
        </w:tabs>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3. С</w:t>
      </w:r>
      <w:r w:rsidR="004031C0" w:rsidRPr="004F4DB4">
        <w:rPr>
          <w:rFonts w:ascii="Times New Roman" w:hAnsi="Times New Roman" w:cs="Times New Roman"/>
          <w:b/>
          <w:sz w:val="28"/>
          <w:szCs w:val="28"/>
        </w:rPr>
        <w:t>одержание программы</w:t>
      </w:r>
    </w:p>
    <w:p w:rsidR="008C72DD" w:rsidRPr="004F4DB4" w:rsidRDefault="008C72DD" w:rsidP="004F4DB4">
      <w:pPr>
        <w:widowControl w:val="0"/>
        <w:spacing w:after="0" w:line="240" w:lineRule="auto"/>
        <w:rPr>
          <w:rFonts w:ascii="Times New Roman" w:hAnsi="Times New Roman" w:cs="Times New Roman"/>
          <w:b/>
          <w:sz w:val="28"/>
          <w:szCs w:val="28"/>
        </w:rPr>
      </w:pPr>
    </w:p>
    <w:p w:rsidR="008C72DD" w:rsidRDefault="008C72DD" w:rsidP="004F4DB4">
      <w:pPr>
        <w:widowControl w:val="0"/>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3.1. Учебный план</w:t>
      </w:r>
    </w:p>
    <w:p w:rsidR="004031C0" w:rsidRPr="004F4DB4" w:rsidRDefault="004031C0" w:rsidP="004F4DB4">
      <w:pPr>
        <w:widowControl w:val="0"/>
        <w:spacing w:after="0" w:line="240" w:lineRule="auto"/>
        <w:jc w:val="center"/>
        <w:rPr>
          <w:rFonts w:ascii="Times New Roman" w:hAnsi="Times New Roman" w:cs="Times New Roman"/>
          <w:b/>
          <w:sz w:val="28"/>
          <w:szCs w:val="28"/>
        </w:rPr>
      </w:pPr>
    </w:p>
    <w:tbl>
      <w:tblPr>
        <w:tblW w:w="10135" w:type="dxa"/>
        <w:jc w:val="center"/>
        <w:tblLayout w:type="fixed"/>
        <w:tblCellMar>
          <w:left w:w="48" w:type="dxa"/>
          <w:right w:w="48" w:type="dxa"/>
        </w:tblCellMar>
        <w:tblLook w:val="0000" w:firstRow="0" w:lastRow="0" w:firstColumn="0" w:lastColumn="0" w:noHBand="0" w:noVBand="0"/>
      </w:tblPr>
      <w:tblGrid>
        <w:gridCol w:w="674"/>
        <w:gridCol w:w="3118"/>
        <w:gridCol w:w="709"/>
        <w:gridCol w:w="709"/>
        <w:gridCol w:w="850"/>
        <w:gridCol w:w="815"/>
        <w:gridCol w:w="708"/>
        <w:gridCol w:w="567"/>
        <w:gridCol w:w="709"/>
        <w:gridCol w:w="709"/>
        <w:gridCol w:w="567"/>
      </w:tblGrid>
      <w:tr w:rsidR="008C72DD" w:rsidRPr="003B13EE" w:rsidTr="003B13EE">
        <w:trPr>
          <w:cantSplit/>
          <w:trHeight w:val="660"/>
          <w:jc w:val="center"/>
        </w:trPr>
        <w:tc>
          <w:tcPr>
            <w:tcW w:w="674" w:type="dxa"/>
            <w:vMerge w:val="restart"/>
            <w:tcBorders>
              <w:top w:val="single" w:sz="4" w:space="0" w:color="auto"/>
              <w:left w:val="single" w:sz="4"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w:t>
            </w:r>
          </w:p>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п/п</w:t>
            </w:r>
          </w:p>
        </w:tc>
        <w:tc>
          <w:tcPr>
            <w:tcW w:w="3118" w:type="dxa"/>
            <w:vMerge w:val="restart"/>
            <w:tcBorders>
              <w:top w:val="single" w:sz="4" w:space="0" w:color="auto"/>
              <w:left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 xml:space="preserve">Наименование </w:t>
            </w:r>
          </w:p>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Всего часов</w:t>
            </w:r>
          </w:p>
        </w:tc>
        <w:tc>
          <w:tcPr>
            <w:tcW w:w="3082" w:type="dxa"/>
            <w:gridSpan w:val="4"/>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Количество часов по видам занятий</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Форма промежуточной и итоговой аттестации</w:t>
            </w:r>
          </w:p>
        </w:tc>
      </w:tr>
      <w:tr w:rsidR="008C72DD" w:rsidRPr="003B13EE" w:rsidTr="003B13EE">
        <w:trPr>
          <w:cantSplit/>
          <w:trHeight w:val="1974"/>
          <w:jc w:val="center"/>
        </w:trPr>
        <w:tc>
          <w:tcPr>
            <w:tcW w:w="674" w:type="dxa"/>
            <w:vMerge/>
            <w:tcBorders>
              <w:left w:val="single" w:sz="4" w:space="0" w:color="auto"/>
              <w:bottom w:val="single" w:sz="4"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3118" w:type="dxa"/>
            <w:vMerge/>
            <w:tcBorders>
              <w:left w:val="single" w:sz="6" w:space="0" w:color="auto"/>
              <w:bottom w:val="single" w:sz="4"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 xml:space="preserve">Теоретические занятия </w:t>
            </w:r>
          </w:p>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(очно)</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Теоретические занятия (заочно ЭО и ДОТ)</w:t>
            </w:r>
          </w:p>
        </w:tc>
        <w:tc>
          <w:tcPr>
            <w:tcW w:w="815" w:type="dxa"/>
            <w:tcBorders>
              <w:top w:val="single" w:sz="4" w:space="0" w:color="auto"/>
              <w:left w:val="single" w:sz="4" w:space="0" w:color="auto"/>
              <w:bottom w:val="single" w:sz="4" w:space="0" w:color="auto"/>
              <w:right w:val="single" w:sz="4" w:space="0" w:color="auto"/>
            </w:tcBorders>
            <w:textDirection w:val="btLr"/>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 xml:space="preserve">Практические занятия </w:t>
            </w:r>
          </w:p>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Зачет (дистанционно)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Подготовка к экзаменам</w:t>
            </w:r>
          </w:p>
        </w:tc>
        <w:tc>
          <w:tcPr>
            <w:tcW w:w="567" w:type="dxa"/>
            <w:tcBorders>
              <w:top w:val="single" w:sz="4" w:space="0" w:color="auto"/>
              <w:left w:val="single" w:sz="6" w:space="0" w:color="auto"/>
              <w:bottom w:val="single" w:sz="4" w:space="0" w:color="auto"/>
              <w:right w:val="single" w:sz="4" w:space="0" w:color="auto"/>
            </w:tcBorders>
            <w:textDirection w:val="btLr"/>
            <w:vAlign w:val="center"/>
          </w:tcPr>
          <w:p w:rsidR="008C72DD" w:rsidRPr="003B13EE" w:rsidRDefault="008C72DD" w:rsidP="004F4DB4">
            <w:pPr>
              <w:spacing w:after="0" w:line="240" w:lineRule="auto"/>
              <w:jc w:val="center"/>
              <w:rPr>
                <w:rFonts w:ascii="Times New Roman" w:hAnsi="Times New Roman" w:cs="Times New Roman"/>
                <w:snapToGrid w:val="0"/>
                <w:sz w:val="24"/>
                <w:szCs w:val="24"/>
                <w:highlight w:val="yellow"/>
              </w:rPr>
            </w:pPr>
            <w:r w:rsidRPr="003B13EE">
              <w:rPr>
                <w:rFonts w:ascii="Times New Roman" w:hAnsi="Times New Roman" w:cs="Times New Roman"/>
                <w:snapToGrid w:val="0"/>
                <w:sz w:val="24"/>
                <w:szCs w:val="24"/>
              </w:rPr>
              <w:t>Экзамен (дистанционно)</w:t>
            </w:r>
          </w:p>
        </w:tc>
      </w:tr>
      <w:tr w:rsidR="008C72DD" w:rsidRPr="003B13EE" w:rsidTr="003B13EE">
        <w:trPr>
          <w:cantSplit/>
          <w:trHeight w:val="416"/>
          <w:jc w:val="center"/>
        </w:trPr>
        <w:tc>
          <w:tcPr>
            <w:tcW w:w="674" w:type="dxa"/>
            <w:tcBorders>
              <w:left w:val="single" w:sz="4" w:space="0" w:color="auto"/>
              <w:bottom w:val="single" w:sz="4"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w:t>
            </w:r>
          </w:p>
        </w:tc>
        <w:tc>
          <w:tcPr>
            <w:tcW w:w="3118" w:type="dxa"/>
            <w:tcBorders>
              <w:left w:val="single" w:sz="6" w:space="0" w:color="auto"/>
              <w:bottom w:val="single" w:sz="4"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5</w:t>
            </w:r>
          </w:p>
        </w:tc>
        <w:tc>
          <w:tcPr>
            <w:tcW w:w="815"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10</w:t>
            </w:r>
          </w:p>
        </w:tc>
        <w:tc>
          <w:tcPr>
            <w:tcW w:w="567" w:type="dxa"/>
            <w:tcBorders>
              <w:top w:val="single" w:sz="4" w:space="0" w:color="auto"/>
              <w:left w:val="single" w:sz="6"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11</w:t>
            </w:r>
          </w:p>
        </w:tc>
      </w:tr>
      <w:tr w:rsidR="008C72DD" w:rsidRPr="003B13EE" w:rsidTr="003B13EE">
        <w:trPr>
          <w:cantSplit/>
          <w:trHeight w:val="20"/>
          <w:jc w:val="center"/>
        </w:trPr>
        <w:tc>
          <w:tcPr>
            <w:tcW w:w="674" w:type="dxa"/>
            <w:tcBorders>
              <w:left w:val="single" w:sz="4" w:space="0" w:color="auto"/>
              <w:bottom w:val="single" w:sz="4"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w:t>
            </w:r>
          </w:p>
        </w:tc>
        <w:tc>
          <w:tcPr>
            <w:tcW w:w="3118" w:type="dxa"/>
            <w:tcBorders>
              <w:left w:val="single" w:sz="4" w:space="0" w:color="auto"/>
              <w:bottom w:val="single" w:sz="4" w:space="0" w:color="auto"/>
              <w:right w:val="single" w:sz="6" w:space="0" w:color="auto"/>
            </w:tcBorders>
          </w:tcPr>
          <w:p w:rsidR="008C72DD" w:rsidRPr="003B13EE" w:rsidRDefault="008C72DD" w:rsidP="004F4DB4">
            <w:pPr>
              <w:spacing w:after="0" w:line="240" w:lineRule="auto"/>
              <w:ind w:right="-111"/>
              <w:jc w:val="both"/>
              <w:rPr>
                <w:rFonts w:ascii="Times New Roman" w:hAnsi="Times New Roman" w:cs="Times New Roman"/>
                <w:sz w:val="24"/>
                <w:szCs w:val="24"/>
              </w:rPr>
            </w:pPr>
            <w:r w:rsidRPr="003B13EE">
              <w:rPr>
                <w:rFonts w:ascii="Times New Roman" w:hAnsi="Times New Roman" w:cs="Times New Roman"/>
                <w:sz w:val="24"/>
                <w:szCs w:val="24"/>
              </w:rPr>
              <w:t xml:space="preserve">Раздел 1. </w:t>
            </w:r>
          </w:p>
          <w:p w:rsidR="008C72DD" w:rsidRPr="003B13EE" w:rsidRDefault="008C72DD" w:rsidP="004F4DB4">
            <w:pPr>
              <w:spacing w:after="0" w:line="240" w:lineRule="auto"/>
              <w:ind w:right="-111"/>
              <w:jc w:val="both"/>
              <w:rPr>
                <w:rFonts w:ascii="Times New Roman" w:hAnsi="Times New Roman" w:cs="Times New Roman"/>
                <w:sz w:val="24"/>
                <w:szCs w:val="24"/>
              </w:rPr>
            </w:pPr>
            <w:r w:rsidRPr="003B13EE">
              <w:rPr>
                <w:rFonts w:ascii="Times New Roman" w:hAnsi="Times New Roman" w:cs="Times New Roman"/>
                <w:sz w:val="24"/>
                <w:szCs w:val="24"/>
              </w:rPr>
              <w:t>Требования законодательства РФ и нормативных правовых актов в сфере закупок по Закону № 223-ФЗ</w:t>
            </w:r>
          </w:p>
        </w:tc>
        <w:tc>
          <w:tcPr>
            <w:tcW w:w="709" w:type="dxa"/>
            <w:tcBorders>
              <w:left w:val="single" w:sz="6"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8</w:t>
            </w:r>
          </w:p>
        </w:tc>
        <w:tc>
          <w:tcPr>
            <w:tcW w:w="815"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r>
      <w:tr w:rsidR="008C72DD" w:rsidRPr="003B13EE" w:rsidTr="003B13EE">
        <w:trPr>
          <w:cantSplit/>
          <w:trHeight w:val="20"/>
          <w:jc w:val="center"/>
        </w:trPr>
        <w:tc>
          <w:tcPr>
            <w:tcW w:w="674"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2.</w:t>
            </w:r>
          </w:p>
        </w:tc>
        <w:tc>
          <w:tcPr>
            <w:tcW w:w="3118" w:type="dxa"/>
            <w:tcBorders>
              <w:top w:val="single" w:sz="6" w:space="0" w:color="auto"/>
              <w:left w:val="single" w:sz="6" w:space="0" w:color="auto"/>
              <w:bottom w:val="single" w:sz="6" w:space="0" w:color="auto"/>
              <w:right w:val="single" w:sz="6" w:space="0" w:color="auto"/>
            </w:tcBorders>
          </w:tcPr>
          <w:p w:rsidR="008C72DD" w:rsidRPr="003B13EE" w:rsidRDefault="008C72DD" w:rsidP="004F4DB4">
            <w:pPr>
              <w:spacing w:after="0" w:line="240" w:lineRule="auto"/>
              <w:ind w:right="-111"/>
              <w:jc w:val="both"/>
              <w:rPr>
                <w:rFonts w:ascii="Times New Roman" w:hAnsi="Times New Roman" w:cs="Times New Roman"/>
                <w:sz w:val="24"/>
                <w:szCs w:val="24"/>
              </w:rPr>
            </w:pPr>
            <w:r w:rsidRPr="003B13EE">
              <w:rPr>
                <w:rFonts w:ascii="Times New Roman" w:hAnsi="Times New Roman" w:cs="Times New Roman"/>
                <w:sz w:val="24"/>
                <w:szCs w:val="24"/>
              </w:rPr>
              <w:t xml:space="preserve">Раздел 2. </w:t>
            </w:r>
          </w:p>
          <w:p w:rsidR="008C72DD" w:rsidRPr="003B13EE" w:rsidRDefault="008C72DD" w:rsidP="004F4DB4">
            <w:pPr>
              <w:spacing w:after="0" w:line="240" w:lineRule="auto"/>
              <w:ind w:right="-111"/>
              <w:jc w:val="both"/>
              <w:rPr>
                <w:rFonts w:ascii="Times New Roman" w:hAnsi="Times New Roman" w:cs="Times New Roman"/>
                <w:sz w:val="24"/>
                <w:szCs w:val="24"/>
              </w:rPr>
            </w:pPr>
            <w:r w:rsidRPr="003B13EE">
              <w:rPr>
                <w:rFonts w:ascii="Times New Roman" w:hAnsi="Times New Roman" w:cs="Times New Roman"/>
                <w:sz w:val="24"/>
                <w:szCs w:val="24"/>
              </w:rPr>
              <w:t>Локальные акты</w:t>
            </w:r>
          </w:p>
        </w:tc>
        <w:tc>
          <w:tcPr>
            <w:tcW w:w="709"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8</w:t>
            </w:r>
          </w:p>
        </w:tc>
        <w:tc>
          <w:tcPr>
            <w:tcW w:w="709"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4</w:t>
            </w:r>
          </w:p>
        </w:tc>
        <w:tc>
          <w:tcPr>
            <w:tcW w:w="815"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r>
      <w:tr w:rsidR="008C72DD" w:rsidRPr="003B13EE" w:rsidTr="003B13EE">
        <w:trPr>
          <w:cantSplit/>
          <w:trHeight w:val="20"/>
          <w:jc w:val="center"/>
        </w:trPr>
        <w:tc>
          <w:tcPr>
            <w:tcW w:w="674"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3.</w:t>
            </w:r>
          </w:p>
        </w:tc>
        <w:tc>
          <w:tcPr>
            <w:tcW w:w="3118" w:type="dxa"/>
            <w:tcBorders>
              <w:top w:val="single" w:sz="6" w:space="0" w:color="auto"/>
              <w:left w:val="single" w:sz="6" w:space="0" w:color="auto"/>
              <w:bottom w:val="single" w:sz="6" w:space="0" w:color="auto"/>
              <w:right w:val="single" w:sz="6" w:space="0" w:color="auto"/>
            </w:tcBorders>
          </w:tcPr>
          <w:p w:rsidR="008C72DD" w:rsidRPr="003B13EE" w:rsidRDefault="008C72DD" w:rsidP="004F4DB4">
            <w:pPr>
              <w:spacing w:after="0" w:line="240" w:lineRule="auto"/>
              <w:ind w:right="-111"/>
              <w:jc w:val="both"/>
              <w:rPr>
                <w:rFonts w:ascii="Times New Roman" w:hAnsi="Times New Roman" w:cs="Times New Roman"/>
                <w:sz w:val="24"/>
                <w:szCs w:val="24"/>
              </w:rPr>
            </w:pPr>
            <w:r w:rsidRPr="003B13EE">
              <w:rPr>
                <w:rFonts w:ascii="Times New Roman" w:hAnsi="Times New Roman" w:cs="Times New Roman"/>
                <w:sz w:val="24"/>
                <w:szCs w:val="24"/>
              </w:rPr>
              <w:t xml:space="preserve">Раздел 3. </w:t>
            </w:r>
          </w:p>
          <w:p w:rsidR="008C72DD" w:rsidRPr="003B13EE" w:rsidRDefault="008C72DD" w:rsidP="004F4DB4">
            <w:pPr>
              <w:spacing w:after="0" w:line="240" w:lineRule="auto"/>
              <w:jc w:val="both"/>
              <w:rPr>
                <w:rFonts w:ascii="Times New Roman" w:hAnsi="Times New Roman" w:cs="Times New Roman"/>
                <w:sz w:val="24"/>
                <w:szCs w:val="24"/>
                <w:lang w:eastAsia="ar-SA"/>
              </w:rPr>
            </w:pPr>
            <w:r w:rsidRPr="003B13EE">
              <w:rPr>
                <w:rFonts w:ascii="Times New Roman" w:hAnsi="Times New Roman" w:cs="Times New Roman"/>
                <w:sz w:val="24"/>
                <w:szCs w:val="24"/>
                <w:lang w:eastAsia="ar-SA"/>
              </w:rPr>
              <w:t>Информационное обеспечение закупок</w:t>
            </w:r>
          </w:p>
        </w:tc>
        <w:tc>
          <w:tcPr>
            <w:tcW w:w="709"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10</w:t>
            </w:r>
          </w:p>
        </w:tc>
        <w:tc>
          <w:tcPr>
            <w:tcW w:w="709"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2</w:t>
            </w:r>
          </w:p>
        </w:tc>
        <w:tc>
          <w:tcPr>
            <w:tcW w:w="815"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r>
      <w:tr w:rsidR="008C72DD" w:rsidRPr="003B13EE" w:rsidTr="003B13EE">
        <w:trPr>
          <w:cantSplit/>
          <w:trHeight w:val="20"/>
          <w:jc w:val="center"/>
        </w:trPr>
        <w:tc>
          <w:tcPr>
            <w:tcW w:w="674"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4.</w:t>
            </w:r>
          </w:p>
        </w:tc>
        <w:tc>
          <w:tcPr>
            <w:tcW w:w="3118" w:type="dxa"/>
            <w:tcBorders>
              <w:top w:val="single" w:sz="6" w:space="0" w:color="auto"/>
              <w:left w:val="single" w:sz="6" w:space="0" w:color="auto"/>
              <w:bottom w:val="single" w:sz="6" w:space="0" w:color="auto"/>
              <w:right w:val="single" w:sz="6" w:space="0" w:color="auto"/>
            </w:tcBorders>
          </w:tcPr>
          <w:p w:rsidR="008C72DD" w:rsidRPr="003B13EE" w:rsidRDefault="008C72DD" w:rsidP="004F4DB4">
            <w:pPr>
              <w:spacing w:after="0" w:line="240" w:lineRule="auto"/>
              <w:ind w:right="-111"/>
              <w:jc w:val="both"/>
              <w:rPr>
                <w:rFonts w:ascii="Times New Roman" w:hAnsi="Times New Roman" w:cs="Times New Roman"/>
                <w:sz w:val="24"/>
                <w:szCs w:val="24"/>
              </w:rPr>
            </w:pPr>
            <w:r w:rsidRPr="003B13EE">
              <w:rPr>
                <w:rFonts w:ascii="Times New Roman" w:hAnsi="Times New Roman" w:cs="Times New Roman"/>
                <w:sz w:val="24"/>
                <w:szCs w:val="24"/>
              </w:rPr>
              <w:t xml:space="preserve">Раздел 4. </w:t>
            </w:r>
          </w:p>
          <w:p w:rsidR="008C72DD" w:rsidRPr="003B13EE" w:rsidRDefault="008C72DD" w:rsidP="004F4DB4">
            <w:pPr>
              <w:spacing w:after="0" w:line="240" w:lineRule="auto"/>
              <w:jc w:val="both"/>
              <w:rPr>
                <w:rFonts w:ascii="Times New Roman" w:hAnsi="Times New Roman" w:cs="Times New Roman"/>
                <w:sz w:val="24"/>
                <w:szCs w:val="24"/>
                <w:lang w:eastAsia="ar-SA"/>
              </w:rPr>
            </w:pPr>
            <w:r w:rsidRPr="003B13EE">
              <w:rPr>
                <w:rFonts w:ascii="Times New Roman" w:hAnsi="Times New Roman" w:cs="Times New Roman"/>
                <w:sz w:val="24"/>
                <w:szCs w:val="24"/>
              </w:rPr>
              <w:t>Планирование закупок</w:t>
            </w:r>
          </w:p>
        </w:tc>
        <w:tc>
          <w:tcPr>
            <w:tcW w:w="709"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16</w:t>
            </w:r>
          </w:p>
        </w:tc>
        <w:tc>
          <w:tcPr>
            <w:tcW w:w="709"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8</w:t>
            </w:r>
          </w:p>
        </w:tc>
        <w:tc>
          <w:tcPr>
            <w:tcW w:w="815"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r>
      <w:tr w:rsidR="008C72DD" w:rsidRPr="003B13EE" w:rsidTr="003B13EE">
        <w:trPr>
          <w:cantSplit/>
          <w:trHeight w:val="20"/>
          <w:jc w:val="center"/>
        </w:trPr>
        <w:tc>
          <w:tcPr>
            <w:tcW w:w="674"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5.</w:t>
            </w:r>
          </w:p>
        </w:tc>
        <w:tc>
          <w:tcPr>
            <w:tcW w:w="3118" w:type="dxa"/>
            <w:tcBorders>
              <w:top w:val="single" w:sz="6" w:space="0" w:color="auto"/>
              <w:left w:val="single" w:sz="6" w:space="0" w:color="auto"/>
              <w:bottom w:val="single" w:sz="6" w:space="0" w:color="auto"/>
              <w:right w:val="single" w:sz="6" w:space="0" w:color="auto"/>
            </w:tcBorders>
          </w:tcPr>
          <w:p w:rsidR="008C72DD" w:rsidRPr="003B13EE" w:rsidRDefault="008C72DD" w:rsidP="004F4DB4">
            <w:pPr>
              <w:spacing w:after="0" w:line="240" w:lineRule="auto"/>
              <w:ind w:right="-111"/>
              <w:jc w:val="both"/>
              <w:rPr>
                <w:rFonts w:ascii="Times New Roman" w:hAnsi="Times New Roman" w:cs="Times New Roman"/>
                <w:sz w:val="24"/>
                <w:szCs w:val="24"/>
              </w:rPr>
            </w:pPr>
            <w:r w:rsidRPr="003B13EE">
              <w:rPr>
                <w:rFonts w:ascii="Times New Roman" w:hAnsi="Times New Roman" w:cs="Times New Roman"/>
                <w:sz w:val="24"/>
                <w:szCs w:val="24"/>
              </w:rPr>
              <w:t xml:space="preserve">Раздел 5. </w:t>
            </w:r>
          </w:p>
          <w:p w:rsidR="008C72DD" w:rsidRPr="003B13EE" w:rsidRDefault="008C72DD" w:rsidP="004F4DB4">
            <w:pPr>
              <w:spacing w:after="0" w:line="240" w:lineRule="auto"/>
              <w:ind w:right="-111"/>
              <w:jc w:val="both"/>
              <w:rPr>
                <w:rFonts w:ascii="Times New Roman" w:hAnsi="Times New Roman" w:cs="Times New Roman"/>
                <w:sz w:val="24"/>
                <w:szCs w:val="24"/>
                <w:lang w:eastAsia="ar-SA"/>
              </w:rPr>
            </w:pPr>
            <w:r w:rsidRPr="003B13EE">
              <w:rPr>
                <w:rFonts w:ascii="Times New Roman" w:hAnsi="Times New Roman" w:cs="Times New Roman"/>
                <w:sz w:val="24"/>
                <w:szCs w:val="24"/>
              </w:rPr>
              <w:t>Закупочная документация</w:t>
            </w:r>
          </w:p>
        </w:tc>
        <w:tc>
          <w:tcPr>
            <w:tcW w:w="709"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16</w:t>
            </w:r>
          </w:p>
        </w:tc>
        <w:tc>
          <w:tcPr>
            <w:tcW w:w="709"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10</w:t>
            </w:r>
          </w:p>
        </w:tc>
        <w:tc>
          <w:tcPr>
            <w:tcW w:w="815"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4</w:t>
            </w: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r>
      <w:tr w:rsidR="008C72DD" w:rsidRPr="003B13EE" w:rsidTr="003B13EE">
        <w:trPr>
          <w:cantSplit/>
          <w:trHeight w:val="20"/>
          <w:jc w:val="center"/>
        </w:trPr>
        <w:tc>
          <w:tcPr>
            <w:tcW w:w="674"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6.</w:t>
            </w:r>
          </w:p>
        </w:tc>
        <w:tc>
          <w:tcPr>
            <w:tcW w:w="3118" w:type="dxa"/>
            <w:tcBorders>
              <w:top w:val="single" w:sz="6" w:space="0" w:color="auto"/>
              <w:left w:val="single" w:sz="6" w:space="0" w:color="auto"/>
              <w:bottom w:val="single" w:sz="6" w:space="0" w:color="auto"/>
              <w:right w:val="single" w:sz="6" w:space="0" w:color="auto"/>
            </w:tcBorders>
          </w:tcPr>
          <w:p w:rsidR="008C72DD" w:rsidRPr="003B13EE" w:rsidRDefault="008C72DD" w:rsidP="004F4DB4">
            <w:pPr>
              <w:spacing w:after="0" w:line="240" w:lineRule="auto"/>
              <w:ind w:right="-111"/>
              <w:jc w:val="both"/>
              <w:rPr>
                <w:rFonts w:ascii="Times New Roman" w:hAnsi="Times New Roman" w:cs="Times New Roman"/>
                <w:sz w:val="24"/>
                <w:szCs w:val="24"/>
              </w:rPr>
            </w:pPr>
            <w:r w:rsidRPr="003B13EE">
              <w:rPr>
                <w:rFonts w:ascii="Times New Roman" w:hAnsi="Times New Roman" w:cs="Times New Roman"/>
                <w:sz w:val="24"/>
                <w:szCs w:val="24"/>
              </w:rPr>
              <w:t xml:space="preserve">Раздел 6. </w:t>
            </w:r>
          </w:p>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Процедура закупок</w:t>
            </w:r>
          </w:p>
        </w:tc>
        <w:tc>
          <w:tcPr>
            <w:tcW w:w="709"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16</w:t>
            </w:r>
          </w:p>
        </w:tc>
        <w:tc>
          <w:tcPr>
            <w:tcW w:w="709"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8</w:t>
            </w:r>
          </w:p>
        </w:tc>
        <w:tc>
          <w:tcPr>
            <w:tcW w:w="815"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r>
      <w:tr w:rsidR="008C72DD" w:rsidRPr="003B13EE" w:rsidTr="003B13EE">
        <w:trPr>
          <w:cantSplit/>
          <w:trHeight w:val="20"/>
          <w:jc w:val="center"/>
        </w:trPr>
        <w:tc>
          <w:tcPr>
            <w:tcW w:w="674"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7.</w:t>
            </w:r>
          </w:p>
        </w:tc>
        <w:tc>
          <w:tcPr>
            <w:tcW w:w="3118" w:type="dxa"/>
            <w:tcBorders>
              <w:top w:val="single" w:sz="6" w:space="0" w:color="auto"/>
              <w:left w:val="single" w:sz="6" w:space="0" w:color="auto"/>
              <w:bottom w:val="single" w:sz="6" w:space="0" w:color="auto"/>
              <w:right w:val="single" w:sz="6" w:space="0" w:color="auto"/>
            </w:tcBorders>
          </w:tcPr>
          <w:p w:rsidR="008C72DD" w:rsidRPr="003B13EE" w:rsidRDefault="008C72DD" w:rsidP="004F4DB4">
            <w:pPr>
              <w:spacing w:after="0" w:line="240" w:lineRule="auto"/>
              <w:ind w:right="-111"/>
              <w:jc w:val="both"/>
              <w:rPr>
                <w:rFonts w:ascii="Times New Roman" w:hAnsi="Times New Roman" w:cs="Times New Roman"/>
                <w:sz w:val="24"/>
                <w:szCs w:val="24"/>
              </w:rPr>
            </w:pPr>
            <w:r w:rsidRPr="003B13EE">
              <w:rPr>
                <w:rFonts w:ascii="Times New Roman" w:hAnsi="Times New Roman" w:cs="Times New Roman"/>
                <w:sz w:val="24"/>
                <w:szCs w:val="24"/>
              </w:rPr>
              <w:t xml:space="preserve">Раздел 7. </w:t>
            </w:r>
          </w:p>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Договоры</w:t>
            </w:r>
          </w:p>
        </w:tc>
        <w:tc>
          <w:tcPr>
            <w:tcW w:w="709"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14</w:t>
            </w:r>
          </w:p>
        </w:tc>
        <w:tc>
          <w:tcPr>
            <w:tcW w:w="709"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8</w:t>
            </w:r>
          </w:p>
        </w:tc>
        <w:tc>
          <w:tcPr>
            <w:tcW w:w="815"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4</w:t>
            </w: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r>
      <w:tr w:rsidR="008C72DD" w:rsidRPr="003B13EE" w:rsidTr="003B13EE">
        <w:trPr>
          <w:cantSplit/>
          <w:trHeight w:val="20"/>
          <w:jc w:val="center"/>
        </w:trPr>
        <w:tc>
          <w:tcPr>
            <w:tcW w:w="674"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8.</w:t>
            </w:r>
          </w:p>
        </w:tc>
        <w:tc>
          <w:tcPr>
            <w:tcW w:w="3118" w:type="dxa"/>
            <w:tcBorders>
              <w:top w:val="single" w:sz="6" w:space="0" w:color="auto"/>
              <w:left w:val="single" w:sz="6" w:space="0" w:color="auto"/>
              <w:bottom w:val="single" w:sz="6" w:space="0" w:color="auto"/>
              <w:right w:val="single" w:sz="6" w:space="0" w:color="auto"/>
            </w:tcBorders>
          </w:tcPr>
          <w:p w:rsidR="008C72DD" w:rsidRPr="003B13EE" w:rsidRDefault="008C72DD" w:rsidP="004F4DB4">
            <w:pPr>
              <w:spacing w:after="0" w:line="240" w:lineRule="auto"/>
              <w:ind w:right="-111"/>
              <w:jc w:val="both"/>
              <w:rPr>
                <w:rFonts w:ascii="Times New Roman" w:hAnsi="Times New Roman" w:cs="Times New Roman"/>
                <w:sz w:val="24"/>
                <w:szCs w:val="24"/>
              </w:rPr>
            </w:pPr>
            <w:r w:rsidRPr="003B13EE">
              <w:rPr>
                <w:rFonts w:ascii="Times New Roman" w:hAnsi="Times New Roman" w:cs="Times New Roman"/>
                <w:sz w:val="24"/>
                <w:szCs w:val="24"/>
              </w:rPr>
              <w:t xml:space="preserve">Раздел 8. </w:t>
            </w:r>
          </w:p>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Мониторинг, контроль и защита прав и интересов участников закупок</w:t>
            </w:r>
          </w:p>
        </w:tc>
        <w:tc>
          <w:tcPr>
            <w:tcW w:w="709"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16</w:t>
            </w:r>
          </w:p>
        </w:tc>
        <w:tc>
          <w:tcPr>
            <w:tcW w:w="709"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6</w:t>
            </w:r>
          </w:p>
        </w:tc>
        <w:tc>
          <w:tcPr>
            <w:tcW w:w="815"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8</w:t>
            </w: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r>
      <w:tr w:rsidR="008C72DD" w:rsidRPr="003B13EE" w:rsidTr="003B13EE">
        <w:trPr>
          <w:cantSplit/>
          <w:trHeight w:val="20"/>
          <w:jc w:val="center"/>
        </w:trPr>
        <w:tc>
          <w:tcPr>
            <w:tcW w:w="674"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9.</w:t>
            </w:r>
          </w:p>
        </w:tc>
        <w:tc>
          <w:tcPr>
            <w:tcW w:w="3118" w:type="dxa"/>
            <w:tcBorders>
              <w:top w:val="single" w:sz="6" w:space="0" w:color="auto"/>
              <w:left w:val="single" w:sz="6" w:space="0" w:color="auto"/>
              <w:bottom w:val="single" w:sz="6" w:space="0" w:color="auto"/>
              <w:right w:val="single" w:sz="6" w:space="0" w:color="auto"/>
            </w:tcBorders>
          </w:tcPr>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Тренировочное тестирование</w:t>
            </w:r>
          </w:p>
        </w:tc>
        <w:tc>
          <w:tcPr>
            <w:tcW w:w="709"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4</w:t>
            </w:r>
          </w:p>
        </w:tc>
        <w:tc>
          <w:tcPr>
            <w:tcW w:w="709"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815" w:type="dxa"/>
            <w:tcBorders>
              <w:top w:val="single" w:sz="4"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r w:rsidRPr="003B13EE">
              <w:rPr>
                <w:rFonts w:ascii="Times New Roman" w:hAnsi="Times New Roman" w:cs="Times New Roman"/>
                <w:snapToGrid w:val="0"/>
                <w:sz w:val="24"/>
                <w:szCs w:val="24"/>
              </w:rPr>
              <w:t>4</w:t>
            </w: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snapToGrid w:val="0"/>
                <w:sz w:val="24"/>
                <w:szCs w:val="24"/>
              </w:rPr>
            </w:pPr>
          </w:p>
        </w:tc>
      </w:tr>
      <w:tr w:rsidR="008C72DD" w:rsidRPr="003B13EE" w:rsidTr="003B13EE">
        <w:trPr>
          <w:cantSplit/>
          <w:trHeight w:val="20"/>
          <w:jc w:val="center"/>
        </w:trPr>
        <w:tc>
          <w:tcPr>
            <w:tcW w:w="3792" w:type="dxa"/>
            <w:gridSpan w:val="2"/>
            <w:tcBorders>
              <w:top w:val="single" w:sz="4" w:space="0" w:color="auto"/>
              <w:left w:val="single" w:sz="6" w:space="0" w:color="auto"/>
              <w:bottom w:val="single" w:sz="4" w:space="0" w:color="auto"/>
              <w:right w:val="single" w:sz="6" w:space="0" w:color="auto"/>
            </w:tcBorders>
            <w:vAlign w:val="center"/>
          </w:tcPr>
          <w:p w:rsidR="008C72DD" w:rsidRPr="003B13EE" w:rsidRDefault="008C72DD" w:rsidP="004F4DB4">
            <w:pPr>
              <w:spacing w:after="0" w:line="240" w:lineRule="auto"/>
              <w:rPr>
                <w:rFonts w:ascii="Times New Roman" w:hAnsi="Times New Roman" w:cs="Times New Roman"/>
                <w:b/>
                <w:snapToGrid w:val="0"/>
                <w:sz w:val="24"/>
                <w:szCs w:val="24"/>
              </w:rPr>
            </w:pPr>
            <w:r w:rsidRPr="003B13EE">
              <w:rPr>
                <w:rFonts w:ascii="Times New Roman" w:hAnsi="Times New Roman" w:cs="Times New Roman"/>
                <w:b/>
                <w:snapToGrid w:val="0"/>
                <w:sz w:val="24"/>
                <w:szCs w:val="24"/>
              </w:rPr>
              <w:t>Итоговая аттестация (квалификационный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Cs/>
                <w:snapToGrid w:val="0"/>
                <w:sz w:val="24"/>
                <w:szCs w:val="24"/>
              </w:rPr>
            </w:pPr>
            <w:r w:rsidRPr="003B13EE">
              <w:rPr>
                <w:rFonts w:ascii="Times New Roman" w:hAnsi="Times New Roman" w:cs="Times New Roman"/>
                <w:bCs/>
                <w:snapToGrid w:val="0"/>
                <w:sz w:val="24"/>
                <w:szCs w:val="24"/>
              </w:rPr>
              <w:t>6</w:t>
            </w: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bCs/>
                <w:snapToGrid w:val="0"/>
                <w:sz w:val="24"/>
                <w:szCs w:val="24"/>
              </w:rPr>
            </w:pPr>
          </w:p>
        </w:tc>
        <w:tc>
          <w:tcPr>
            <w:tcW w:w="850"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p>
        </w:tc>
        <w:tc>
          <w:tcPr>
            <w:tcW w:w="815"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Cs/>
                <w:snapToGrid w:val="0"/>
                <w:sz w:val="24"/>
                <w:szCs w:val="24"/>
              </w:rPr>
            </w:pPr>
            <w:r w:rsidRPr="003B13EE">
              <w:rPr>
                <w:rFonts w:ascii="Times New Roman" w:hAnsi="Times New Roman" w:cs="Times New Roman"/>
                <w:bCs/>
                <w:snapToGrid w:val="0"/>
                <w:sz w:val="24"/>
                <w:szCs w:val="24"/>
              </w:rPr>
              <w:t>6</w:t>
            </w:r>
          </w:p>
        </w:tc>
      </w:tr>
      <w:tr w:rsidR="008C72DD" w:rsidRPr="003B13EE" w:rsidTr="003B13EE">
        <w:trPr>
          <w:cantSplit/>
          <w:trHeight w:val="490"/>
          <w:jc w:val="center"/>
        </w:trPr>
        <w:tc>
          <w:tcPr>
            <w:tcW w:w="3792" w:type="dxa"/>
            <w:gridSpan w:val="2"/>
            <w:tcBorders>
              <w:top w:val="single" w:sz="4" w:space="0" w:color="auto"/>
              <w:left w:val="single" w:sz="6" w:space="0" w:color="auto"/>
              <w:bottom w:val="single" w:sz="4" w:space="0" w:color="auto"/>
              <w:right w:val="single" w:sz="6" w:space="0" w:color="auto"/>
            </w:tcBorders>
            <w:vAlign w:val="center"/>
          </w:tcPr>
          <w:p w:rsidR="008C72DD" w:rsidRPr="003B13EE" w:rsidRDefault="008C72DD" w:rsidP="004F4DB4">
            <w:pPr>
              <w:spacing w:after="0" w:line="240" w:lineRule="auto"/>
              <w:rPr>
                <w:rFonts w:ascii="Times New Roman" w:hAnsi="Times New Roman" w:cs="Times New Roman"/>
                <w:snapToGrid w:val="0"/>
                <w:sz w:val="24"/>
                <w:szCs w:val="24"/>
              </w:rPr>
            </w:pPr>
            <w:r w:rsidRPr="003B13EE">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r w:rsidRPr="003B13EE">
              <w:rPr>
                <w:rFonts w:ascii="Times New Roman" w:hAnsi="Times New Roman" w:cs="Times New Roman"/>
                <w:b/>
                <w:bCs/>
                <w:snapToGrid w:val="0"/>
                <w:sz w:val="24"/>
                <w:szCs w:val="24"/>
              </w:rPr>
              <w:t>120</w:t>
            </w: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p>
        </w:tc>
        <w:tc>
          <w:tcPr>
            <w:tcW w:w="850"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r w:rsidRPr="003B13EE">
              <w:rPr>
                <w:rFonts w:ascii="Times New Roman" w:hAnsi="Times New Roman" w:cs="Times New Roman"/>
                <w:b/>
                <w:bCs/>
                <w:snapToGrid w:val="0"/>
                <w:sz w:val="24"/>
                <w:szCs w:val="24"/>
              </w:rPr>
              <w:t>54</w:t>
            </w:r>
          </w:p>
        </w:tc>
        <w:tc>
          <w:tcPr>
            <w:tcW w:w="815"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r w:rsidRPr="003B13EE">
              <w:rPr>
                <w:rFonts w:ascii="Times New Roman" w:hAnsi="Times New Roman" w:cs="Times New Roman"/>
                <w:b/>
                <w:bCs/>
                <w:snapToGrid w:val="0"/>
                <w:sz w:val="24"/>
                <w:szCs w:val="24"/>
              </w:rPr>
              <w:t>44</w:t>
            </w: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r w:rsidRPr="003B13EE">
              <w:rPr>
                <w:rFonts w:ascii="Times New Roman" w:hAnsi="Times New Roman" w:cs="Times New Roman"/>
                <w:b/>
                <w:bCs/>
                <w:snapToGrid w:val="0"/>
                <w:sz w:val="24"/>
                <w:szCs w:val="24"/>
              </w:rPr>
              <w:t>16</w:t>
            </w:r>
          </w:p>
        </w:tc>
        <w:tc>
          <w:tcPr>
            <w:tcW w:w="709" w:type="dxa"/>
            <w:tcBorders>
              <w:top w:val="single" w:sz="6" w:space="0" w:color="auto"/>
              <w:left w:val="single" w:sz="4"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C72DD" w:rsidRPr="003B13EE" w:rsidRDefault="008C72DD" w:rsidP="004F4DB4">
            <w:pPr>
              <w:spacing w:after="0" w:line="240" w:lineRule="auto"/>
              <w:jc w:val="center"/>
              <w:rPr>
                <w:rFonts w:ascii="Times New Roman" w:hAnsi="Times New Roman" w:cs="Times New Roman"/>
                <w:b/>
                <w:bCs/>
                <w:snapToGrid w:val="0"/>
                <w:sz w:val="24"/>
                <w:szCs w:val="24"/>
              </w:rPr>
            </w:pPr>
            <w:r w:rsidRPr="003B13EE">
              <w:rPr>
                <w:rFonts w:ascii="Times New Roman" w:hAnsi="Times New Roman" w:cs="Times New Roman"/>
                <w:b/>
                <w:bCs/>
                <w:snapToGrid w:val="0"/>
                <w:sz w:val="24"/>
                <w:szCs w:val="24"/>
              </w:rPr>
              <w:t>6</w:t>
            </w:r>
          </w:p>
        </w:tc>
      </w:tr>
    </w:tbl>
    <w:p w:rsidR="008C72DD" w:rsidRPr="004F4DB4" w:rsidRDefault="008C72DD" w:rsidP="004F4DB4">
      <w:pPr>
        <w:pStyle w:val="aa"/>
        <w:jc w:val="center"/>
        <w:rPr>
          <w:rFonts w:ascii="Times New Roman" w:hAnsi="Times New Roman"/>
          <w:b/>
          <w:bCs/>
          <w:sz w:val="28"/>
          <w:szCs w:val="28"/>
        </w:rPr>
      </w:pPr>
    </w:p>
    <w:p w:rsidR="008C72DD" w:rsidRDefault="008C72DD" w:rsidP="004031C0">
      <w:pPr>
        <w:pStyle w:val="aa"/>
        <w:numPr>
          <w:ilvl w:val="1"/>
          <w:numId w:val="32"/>
        </w:numPr>
        <w:ind w:left="0" w:firstLine="0"/>
        <w:jc w:val="center"/>
        <w:rPr>
          <w:rFonts w:ascii="Times New Roman" w:hAnsi="Times New Roman"/>
          <w:b/>
          <w:sz w:val="28"/>
          <w:szCs w:val="28"/>
        </w:rPr>
      </w:pPr>
      <w:r w:rsidRPr="004F4DB4">
        <w:rPr>
          <w:rFonts w:ascii="Times New Roman" w:hAnsi="Times New Roman"/>
          <w:b/>
          <w:sz w:val="28"/>
          <w:szCs w:val="28"/>
        </w:rPr>
        <w:t>Календарный учебный график</w:t>
      </w:r>
    </w:p>
    <w:p w:rsidR="004031C0" w:rsidRPr="004F4DB4" w:rsidRDefault="004031C0" w:rsidP="004031C0">
      <w:pPr>
        <w:pStyle w:val="aa"/>
        <w:ind w:left="2215"/>
        <w:rPr>
          <w:rFonts w:ascii="Times New Roman" w:hAnsi="Times New Roman"/>
          <w:b/>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161"/>
      </w:tblGrid>
      <w:tr w:rsidR="008C72DD" w:rsidRPr="003B13EE" w:rsidTr="007A55DE">
        <w:trPr>
          <w:jc w:val="center"/>
        </w:trPr>
        <w:tc>
          <w:tcPr>
            <w:tcW w:w="2264" w:type="dxa"/>
            <w:vMerge w:val="restart"/>
            <w:shd w:val="clear" w:color="auto" w:fill="D9D9D9"/>
            <w:vAlign w:val="center"/>
          </w:tcPr>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Форма обучения</w:t>
            </w:r>
          </w:p>
        </w:tc>
        <w:tc>
          <w:tcPr>
            <w:tcW w:w="907"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940"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876"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1109"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w:t>
            </w:r>
          </w:p>
        </w:tc>
        <w:tc>
          <w:tcPr>
            <w:tcW w:w="850"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5</w:t>
            </w:r>
          </w:p>
        </w:tc>
        <w:tc>
          <w:tcPr>
            <w:tcW w:w="851"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6</w:t>
            </w:r>
          </w:p>
        </w:tc>
        <w:tc>
          <w:tcPr>
            <w:tcW w:w="823"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7</w:t>
            </w:r>
          </w:p>
        </w:tc>
        <w:tc>
          <w:tcPr>
            <w:tcW w:w="1161" w:type="dxa"/>
            <w:shd w:val="clear" w:color="auto" w:fill="D9D9D9"/>
            <w:vAlign w:val="center"/>
          </w:tcPr>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Итого часов</w:t>
            </w:r>
          </w:p>
        </w:tc>
      </w:tr>
      <w:tr w:rsidR="008C72DD" w:rsidRPr="003B13EE" w:rsidTr="007A55DE">
        <w:trPr>
          <w:jc w:val="center"/>
        </w:trPr>
        <w:tc>
          <w:tcPr>
            <w:tcW w:w="2264" w:type="dxa"/>
            <w:vMerge/>
            <w:shd w:val="clear" w:color="auto" w:fill="D9D9D9"/>
          </w:tcPr>
          <w:p w:rsidR="008C72DD" w:rsidRPr="003B13EE" w:rsidRDefault="008C72DD" w:rsidP="004F4DB4">
            <w:pPr>
              <w:spacing w:after="0" w:line="240" w:lineRule="auto"/>
              <w:jc w:val="both"/>
              <w:rPr>
                <w:rFonts w:ascii="Times New Roman" w:hAnsi="Times New Roman" w:cs="Times New Roman"/>
                <w:sz w:val="24"/>
                <w:szCs w:val="24"/>
              </w:rPr>
            </w:pPr>
          </w:p>
        </w:tc>
        <w:tc>
          <w:tcPr>
            <w:tcW w:w="907"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пн</w:t>
            </w:r>
          </w:p>
        </w:tc>
        <w:tc>
          <w:tcPr>
            <w:tcW w:w="940"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вт</w:t>
            </w:r>
          </w:p>
        </w:tc>
        <w:tc>
          <w:tcPr>
            <w:tcW w:w="876"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ср</w:t>
            </w:r>
          </w:p>
        </w:tc>
        <w:tc>
          <w:tcPr>
            <w:tcW w:w="1109"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чт</w:t>
            </w:r>
          </w:p>
        </w:tc>
        <w:tc>
          <w:tcPr>
            <w:tcW w:w="850"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пт</w:t>
            </w:r>
          </w:p>
        </w:tc>
        <w:tc>
          <w:tcPr>
            <w:tcW w:w="851"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сб</w:t>
            </w:r>
          </w:p>
        </w:tc>
        <w:tc>
          <w:tcPr>
            <w:tcW w:w="823" w:type="dxa"/>
            <w:shd w:val="clear" w:color="auto" w:fill="D9D9D9"/>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вс</w:t>
            </w:r>
          </w:p>
        </w:tc>
        <w:tc>
          <w:tcPr>
            <w:tcW w:w="1161" w:type="dxa"/>
            <w:shd w:val="clear" w:color="auto" w:fill="D9D9D9"/>
            <w:vAlign w:val="center"/>
          </w:tcPr>
          <w:p w:rsidR="008C72DD" w:rsidRPr="003B13EE" w:rsidRDefault="008C72DD" w:rsidP="004F4DB4">
            <w:pPr>
              <w:spacing w:after="0" w:line="240" w:lineRule="auto"/>
              <w:jc w:val="both"/>
              <w:rPr>
                <w:rFonts w:ascii="Times New Roman" w:hAnsi="Times New Roman" w:cs="Times New Roman"/>
                <w:sz w:val="24"/>
                <w:szCs w:val="24"/>
              </w:rPr>
            </w:pPr>
          </w:p>
        </w:tc>
      </w:tr>
      <w:tr w:rsidR="008C72DD" w:rsidRPr="003B13EE" w:rsidTr="007A55DE">
        <w:trPr>
          <w:jc w:val="center"/>
        </w:trPr>
        <w:tc>
          <w:tcPr>
            <w:tcW w:w="2264" w:type="dxa"/>
            <w:shd w:val="clear" w:color="auto" w:fill="D9D9D9"/>
            <w:vAlign w:val="center"/>
          </w:tcPr>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1 неделя</w:t>
            </w:r>
          </w:p>
        </w:tc>
        <w:tc>
          <w:tcPr>
            <w:tcW w:w="907"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94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76"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1109"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5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851"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23"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1161"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20 (З)</w:t>
            </w:r>
          </w:p>
        </w:tc>
      </w:tr>
      <w:tr w:rsidR="008C72DD" w:rsidRPr="003B13EE" w:rsidTr="007A55DE">
        <w:trPr>
          <w:jc w:val="center"/>
        </w:trPr>
        <w:tc>
          <w:tcPr>
            <w:tcW w:w="2264" w:type="dxa"/>
            <w:shd w:val="clear" w:color="auto" w:fill="D9D9D9"/>
            <w:vAlign w:val="center"/>
          </w:tcPr>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2 неделя</w:t>
            </w:r>
          </w:p>
        </w:tc>
        <w:tc>
          <w:tcPr>
            <w:tcW w:w="907"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94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76"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1109"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5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851"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23"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1161" w:type="dxa"/>
            <w:shd w:val="clear" w:color="auto" w:fill="auto"/>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20 (З)</w:t>
            </w:r>
          </w:p>
        </w:tc>
      </w:tr>
      <w:tr w:rsidR="008C72DD" w:rsidRPr="003B13EE" w:rsidTr="007A55DE">
        <w:trPr>
          <w:jc w:val="center"/>
        </w:trPr>
        <w:tc>
          <w:tcPr>
            <w:tcW w:w="2264" w:type="dxa"/>
            <w:shd w:val="clear" w:color="auto" w:fill="D9D9D9"/>
            <w:vAlign w:val="center"/>
          </w:tcPr>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3 неделя</w:t>
            </w:r>
          </w:p>
        </w:tc>
        <w:tc>
          <w:tcPr>
            <w:tcW w:w="907"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94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76"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1109"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5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851"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23"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1161" w:type="dxa"/>
            <w:shd w:val="clear" w:color="auto" w:fill="auto"/>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20 (З)</w:t>
            </w:r>
          </w:p>
        </w:tc>
      </w:tr>
      <w:tr w:rsidR="008C72DD" w:rsidRPr="003B13EE" w:rsidTr="007A55DE">
        <w:trPr>
          <w:jc w:val="center"/>
        </w:trPr>
        <w:tc>
          <w:tcPr>
            <w:tcW w:w="2264" w:type="dxa"/>
            <w:shd w:val="clear" w:color="auto" w:fill="D9D9D9"/>
          </w:tcPr>
          <w:p w:rsidR="008C72DD" w:rsidRPr="003B13EE" w:rsidRDefault="008C72DD" w:rsidP="004F4DB4">
            <w:pPr>
              <w:spacing w:after="0" w:line="240" w:lineRule="auto"/>
              <w:rPr>
                <w:rFonts w:ascii="Times New Roman" w:hAnsi="Times New Roman" w:cs="Times New Roman"/>
                <w:sz w:val="24"/>
                <w:szCs w:val="24"/>
              </w:rPr>
            </w:pPr>
            <w:r w:rsidRPr="003B13EE">
              <w:rPr>
                <w:rFonts w:ascii="Times New Roman" w:hAnsi="Times New Roman" w:cs="Times New Roman"/>
                <w:sz w:val="24"/>
                <w:szCs w:val="24"/>
              </w:rPr>
              <w:t>4 неделя</w:t>
            </w:r>
          </w:p>
        </w:tc>
        <w:tc>
          <w:tcPr>
            <w:tcW w:w="907"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94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76"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1109"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5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851"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23"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1161" w:type="dxa"/>
            <w:shd w:val="clear" w:color="auto" w:fill="auto"/>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20 (З)</w:t>
            </w:r>
          </w:p>
        </w:tc>
      </w:tr>
      <w:tr w:rsidR="008C72DD" w:rsidRPr="003B13EE" w:rsidTr="007A55DE">
        <w:trPr>
          <w:jc w:val="center"/>
        </w:trPr>
        <w:tc>
          <w:tcPr>
            <w:tcW w:w="2264" w:type="dxa"/>
            <w:shd w:val="clear" w:color="auto" w:fill="D9D9D9"/>
          </w:tcPr>
          <w:p w:rsidR="008C72DD" w:rsidRPr="003B13EE" w:rsidRDefault="008C72DD" w:rsidP="004F4DB4">
            <w:pPr>
              <w:spacing w:after="0" w:line="240" w:lineRule="auto"/>
              <w:rPr>
                <w:rFonts w:ascii="Times New Roman" w:hAnsi="Times New Roman" w:cs="Times New Roman"/>
                <w:sz w:val="24"/>
                <w:szCs w:val="24"/>
              </w:rPr>
            </w:pPr>
            <w:r w:rsidRPr="003B13EE">
              <w:rPr>
                <w:rFonts w:ascii="Times New Roman" w:hAnsi="Times New Roman" w:cs="Times New Roman"/>
                <w:sz w:val="24"/>
                <w:szCs w:val="24"/>
              </w:rPr>
              <w:t>5 неделя</w:t>
            </w:r>
          </w:p>
        </w:tc>
        <w:tc>
          <w:tcPr>
            <w:tcW w:w="907"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94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76"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1109"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5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851"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23"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1161" w:type="dxa"/>
            <w:shd w:val="clear" w:color="auto" w:fill="auto"/>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20 (З)</w:t>
            </w:r>
          </w:p>
        </w:tc>
      </w:tr>
      <w:tr w:rsidR="008C72DD" w:rsidRPr="003B13EE" w:rsidTr="007A55DE">
        <w:trPr>
          <w:jc w:val="center"/>
        </w:trPr>
        <w:tc>
          <w:tcPr>
            <w:tcW w:w="2264" w:type="dxa"/>
            <w:shd w:val="clear" w:color="auto" w:fill="D9D9D9"/>
          </w:tcPr>
          <w:p w:rsidR="008C72DD" w:rsidRPr="003B13EE" w:rsidRDefault="008C72DD" w:rsidP="004F4DB4">
            <w:pPr>
              <w:spacing w:after="0" w:line="240" w:lineRule="auto"/>
              <w:rPr>
                <w:rFonts w:ascii="Times New Roman" w:hAnsi="Times New Roman" w:cs="Times New Roman"/>
                <w:sz w:val="24"/>
                <w:szCs w:val="24"/>
              </w:rPr>
            </w:pPr>
            <w:r w:rsidRPr="003B13EE">
              <w:rPr>
                <w:rFonts w:ascii="Times New Roman" w:hAnsi="Times New Roman" w:cs="Times New Roman"/>
                <w:sz w:val="24"/>
                <w:szCs w:val="24"/>
              </w:rPr>
              <w:t>6 неделя</w:t>
            </w:r>
          </w:p>
        </w:tc>
        <w:tc>
          <w:tcPr>
            <w:tcW w:w="907"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 (З)</w:t>
            </w:r>
          </w:p>
        </w:tc>
        <w:tc>
          <w:tcPr>
            <w:tcW w:w="94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76"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1109"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 (З)</w:t>
            </w:r>
          </w:p>
        </w:tc>
        <w:tc>
          <w:tcPr>
            <w:tcW w:w="850"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6 (З)</w:t>
            </w:r>
          </w:p>
        </w:tc>
        <w:tc>
          <w:tcPr>
            <w:tcW w:w="851"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1161" w:type="dxa"/>
            <w:shd w:val="clear" w:color="auto" w:fill="auto"/>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20 (З)</w:t>
            </w:r>
          </w:p>
        </w:tc>
      </w:tr>
      <w:tr w:rsidR="008C72DD" w:rsidRPr="003B13EE" w:rsidTr="007A55DE">
        <w:trPr>
          <w:jc w:val="center"/>
        </w:trPr>
        <w:tc>
          <w:tcPr>
            <w:tcW w:w="2264" w:type="dxa"/>
            <w:shd w:val="clear" w:color="auto" w:fill="D9D9D9"/>
            <w:vAlign w:val="center"/>
          </w:tcPr>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Итого</w:t>
            </w:r>
          </w:p>
        </w:tc>
        <w:tc>
          <w:tcPr>
            <w:tcW w:w="907" w:type="dxa"/>
            <w:shd w:val="clear" w:color="auto" w:fill="auto"/>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12 (З)</w:t>
            </w:r>
          </w:p>
        </w:tc>
        <w:tc>
          <w:tcPr>
            <w:tcW w:w="940" w:type="dxa"/>
            <w:shd w:val="clear" w:color="auto" w:fill="auto"/>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24 (З)</w:t>
            </w:r>
          </w:p>
        </w:tc>
        <w:tc>
          <w:tcPr>
            <w:tcW w:w="876" w:type="dxa"/>
            <w:shd w:val="clear" w:color="auto" w:fill="auto"/>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24 (З)</w:t>
            </w:r>
          </w:p>
        </w:tc>
        <w:tc>
          <w:tcPr>
            <w:tcW w:w="1109" w:type="dxa"/>
            <w:shd w:val="clear" w:color="auto" w:fill="auto"/>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24 (З)</w:t>
            </w:r>
          </w:p>
        </w:tc>
        <w:tc>
          <w:tcPr>
            <w:tcW w:w="850" w:type="dxa"/>
            <w:shd w:val="clear" w:color="auto" w:fill="auto"/>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16 (З)</w:t>
            </w:r>
          </w:p>
        </w:tc>
        <w:tc>
          <w:tcPr>
            <w:tcW w:w="851"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20 (З)</w:t>
            </w:r>
          </w:p>
        </w:tc>
        <w:tc>
          <w:tcPr>
            <w:tcW w:w="823"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1161" w:type="dxa"/>
            <w:shd w:val="clear" w:color="auto" w:fill="auto"/>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120 (З)</w:t>
            </w:r>
          </w:p>
        </w:tc>
      </w:tr>
      <w:tr w:rsidR="008C72DD" w:rsidRPr="003B13EE" w:rsidTr="007A55DE">
        <w:trPr>
          <w:jc w:val="center"/>
        </w:trPr>
        <w:tc>
          <w:tcPr>
            <w:tcW w:w="4111" w:type="dxa"/>
            <w:gridSpan w:val="3"/>
            <w:shd w:val="clear" w:color="auto" w:fill="auto"/>
          </w:tcPr>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 xml:space="preserve">О – очное обучение; </w:t>
            </w:r>
          </w:p>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ИА – итоговая аттестация.</w:t>
            </w:r>
          </w:p>
        </w:tc>
        <w:tc>
          <w:tcPr>
            <w:tcW w:w="5670" w:type="dxa"/>
            <w:gridSpan w:val="6"/>
            <w:shd w:val="clear" w:color="auto" w:fill="auto"/>
          </w:tcPr>
          <w:p w:rsidR="008C72DD" w:rsidRPr="003B13EE" w:rsidRDefault="008C72DD" w:rsidP="004F4DB4">
            <w:pPr>
              <w:spacing w:after="0" w:line="240" w:lineRule="auto"/>
              <w:jc w:val="both"/>
              <w:rPr>
                <w:rFonts w:ascii="Times New Roman" w:hAnsi="Times New Roman" w:cs="Times New Roman"/>
                <w:sz w:val="24"/>
                <w:szCs w:val="24"/>
              </w:rPr>
            </w:pPr>
            <w:r w:rsidRPr="003B13EE">
              <w:rPr>
                <w:rFonts w:ascii="Times New Roman" w:hAnsi="Times New Roman" w:cs="Times New Roman"/>
                <w:sz w:val="24"/>
                <w:szCs w:val="24"/>
              </w:rPr>
              <w:t>З – заочное обучение (с применением ЭО)</w:t>
            </w:r>
          </w:p>
        </w:tc>
      </w:tr>
    </w:tbl>
    <w:p w:rsidR="008C72DD" w:rsidRPr="004F4DB4" w:rsidRDefault="008C72DD" w:rsidP="004F4DB4">
      <w:pPr>
        <w:widowControl w:val="0"/>
        <w:spacing w:after="0" w:line="240" w:lineRule="auto"/>
        <w:jc w:val="right"/>
        <w:rPr>
          <w:rFonts w:ascii="Times New Roman" w:hAnsi="Times New Roman" w:cs="Times New Roman"/>
          <w:sz w:val="28"/>
          <w:szCs w:val="28"/>
        </w:rPr>
      </w:pPr>
    </w:p>
    <w:p w:rsidR="008C72DD" w:rsidRDefault="008C72DD" w:rsidP="004031C0">
      <w:pPr>
        <w:widowControl w:val="0"/>
        <w:numPr>
          <w:ilvl w:val="1"/>
          <w:numId w:val="10"/>
        </w:numPr>
        <w:spacing w:after="0" w:line="240" w:lineRule="auto"/>
        <w:ind w:left="0" w:right="-1" w:firstLine="0"/>
        <w:jc w:val="center"/>
        <w:rPr>
          <w:rFonts w:ascii="Times New Roman" w:hAnsi="Times New Roman" w:cs="Times New Roman"/>
          <w:b/>
          <w:bCs/>
          <w:sz w:val="28"/>
          <w:szCs w:val="28"/>
        </w:rPr>
      </w:pPr>
      <w:r w:rsidRPr="004F4DB4">
        <w:rPr>
          <w:rFonts w:ascii="Times New Roman" w:hAnsi="Times New Roman" w:cs="Times New Roman"/>
          <w:b/>
          <w:bCs/>
          <w:sz w:val="28"/>
          <w:szCs w:val="28"/>
        </w:rPr>
        <w:t>Тематический план</w:t>
      </w:r>
    </w:p>
    <w:p w:rsidR="004031C0" w:rsidRPr="004F4DB4" w:rsidRDefault="004031C0" w:rsidP="004031C0">
      <w:pPr>
        <w:widowControl w:val="0"/>
        <w:spacing w:after="0" w:line="240" w:lineRule="auto"/>
        <w:ind w:right="-1"/>
        <w:rPr>
          <w:rFonts w:ascii="Times New Roman" w:hAnsi="Times New Roman" w:cs="Times New Roman"/>
          <w:b/>
          <w:bCs/>
          <w:sz w:val="28"/>
          <w:szCs w:val="28"/>
        </w:rPr>
      </w:pPr>
    </w:p>
    <w:tbl>
      <w:tblPr>
        <w:tblW w:w="489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4672"/>
        <w:gridCol w:w="532"/>
        <w:gridCol w:w="534"/>
        <w:gridCol w:w="534"/>
        <w:gridCol w:w="671"/>
        <w:gridCol w:w="855"/>
        <w:gridCol w:w="1039"/>
      </w:tblGrid>
      <w:tr w:rsidR="008C72DD" w:rsidRPr="003B13EE" w:rsidTr="00D5021F">
        <w:trPr>
          <w:cantSplit/>
          <w:trHeight w:val="329"/>
          <w:jc w:val="center"/>
        </w:trPr>
        <w:tc>
          <w:tcPr>
            <w:tcW w:w="286" w:type="pct"/>
            <w:vMerge w:val="restart"/>
            <w:vAlign w:val="center"/>
          </w:tcPr>
          <w:p w:rsidR="008C72DD" w:rsidRPr="003B13EE" w:rsidRDefault="008C72DD" w:rsidP="004F4DB4">
            <w:pPr>
              <w:spacing w:after="0" w:line="240" w:lineRule="auto"/>
              <w:jc w:val="center"/>
              <w:rPr>
                <w:rFonts w:ascii="Times New Roman" w:hAnsi="Times New Roman" w:cs="Times New Roman"/>
                <w:sz w:val="24"/>
                <w:szCs w:val="24"/>
              </w:rPr>
            </w:pPr>
          </w:p>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w:t>
            </w:r>
          </w:p>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тем</w:t>
            </w:r>
          </w:p>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п/п</w:t>
            </w:r>
          </w:p>
        </w:tc>
        <w:tc>
          <w:tcPr>
            <w:tcW w:w="2492" w:type="pct"/>
            <w:vMerge w:val="restart"/>
            <w:vAlign w:val="center"/>
          </w:tcPr>
          <w:p w:rsidR="008C72DD" w:rsidRPr="003B13EE" w:rsidRDefault="008C72DD" w:rsidP="004F4DB4">
            <w:pPr>
              <w:pStyle w:val="10"/>
              <w:spacing w:before="0" w:line="240" w:lineRule="auto"/>
              <w:rPr>
                <w:rFonts w:ascii="Times New Roman" w:hAnsi="Times New Roman" w:cs="Times New Roman"/>
                <w:b w:val="0"/>
                <w:color w:val="auto"/>
                <w:sz w:val="24"/>
                <w:szCs w:val="24"/>
              </w:rPr>
            </w:pPr>
          </w:p>
          <w:p w:rsidR="008C72DD" w:rsidRPr="003B13EE" w:rsidRDefault="008C72DD" w:rsidP="004F4DB4">
            <w:pPr>
              <w:pStyle w:val="10"/>
              <w:spacing w:before="0" w:line="240" w:lineRule="auto"/>
              <w:ind w:left="-960" w:firstLine="960"/>
              <w:rPr>
                <w:rFonts w:ascii="Times New Roman" w:hAnsi="Times New Roman" w:cs="Times New Roman"/>
                <w:color w:val="auto"/>
                <w:sz w:val="24"/>
                <w:szCs w:val="24"/>
              </w:rPr>
            </w:pPr>
            <w:r w:rsidRPr="003B13EE">
              <w:rPr>
                <w:rFonts w:ascii="Times New Roman" w:hAnsi="Times New Roman" w:cs="Times New Roman"/>
                <w:color w:val="auto"/>
                <w:sz w:val="24"/>
                <w:szCs w:val="24"/>
              </w:rPr>
              <w:t>Наименование тем</w:t>
            </w:r>
          </w:p>
          <w:p w:rsidR="008C72DD" w:rsidRPr="003B13EE" w:rsidRDefault="008C72DD" w:rsidP="004F4DB4">
            <w:pPr>
              <w:spacing w:after="0" w:line="240" w:lineRule="auto"/>
              <w:jc w:val="center"/>
              <w:rPr>
                <w:rFonts w:ascii="Times New Roman" w:hAnsi="Times New Roman" w:cs="Times New Roman"/>
                <w:sz w:val="24"/>
                <w:szCs w:val="24"/>
              </w:rPr>
            </w:pPr>
          </w:p>
        </w:tc>
        <w:tc>
          <w:tcPr>
            <w:tcW w:w="2222" w:type="pct"/>
            <w:gridSpan w:val="6"/>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Трудоёмкость освоения раздела, темы программы</w:t>
            </w:r>
          </w:p>
        </w:tc>
      </w:tr>
      <w:tr w:rsidR="008C72DD" w:rsidRPr="003B13EE" w:rsidTr="00D5021F">
        <w:trPr>
          <w:cantSplit/>
          <w:trHeight w:val="195"/>
          <w:jc w:val="center"/>
        </w:trPr>
        <w:tc>
          <w:tcPr>
            <w:tcW w:w="286" w:type="pct"/>
            <w:vMerge/>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2492" w:type="pct"/>
            <w:vMerge/>
            <w:vAlign w:val="center"/>
          </w:tcPr>
          <w:p w:rsidR="008C72DD" w:rsidRPr="003B13EE" w:rsidRDefault="008C72DD" w:rsidP="004F4DB4">
            <w:pPr>
              <w:pStyle w:val="10"/>
              <w:spacing w:before="0" w:line="240" w:lineRule="auto"/>
              <w:rPr>
                <w:rFonts w:ascii="Times New Roman" w:hAnsi="Times New Roman" w:cs="Times New Roman"/>
                <w:sz w:val="24"/>
                <w:szCs w:val="24"/>
              </w:rPr>
            </w:pPr>
          </w:p>
        </w:tc>
        <w:tc>
          <w:tcPr>
            <w:tcW w:w="284" w:type="pct"/>
            <w:vMerge w:val="restart"/>
            <w:textDirection w:val="btLr"/>
            <w:vAlign w:val="center"/>
          </w:tcPr>
          <w:p w:rsidR="008C72DD" w:rsidRPr="003B13EE" w:rsidRDefault="008C72DD" w:rsidP="004F4DB4">
            <w:pPr>
              <w:spacing w:after="0" w:line="240" w:lineRule="auto"/>
              <w:ind w:left="113" w:right="113"/>
              <w:jc w:val="center"/>
              <w:rPr>
                <w:rFonts w:ascii="Times New Roman" w:hAnsi="Times New Roman" w:cs="Times New Roman"/>
                <w:sz w:val="24"/>
                <w:szCs w:val="24"/>
              </w:rPr>
            </w:pPr>
            <w:r w:rsidRPr="003B13EE">
              <w:rPr>
                <w:rFonts w:ascii="Times New Roman" w:hAnsi="Times New Roman" w:cs="Times New Roman"/>
                <w:sz w:val="24"/>
                <w:szCs w:val="24"/>
              </w:rPr>
              <w:t>Общее</w:t>
            </w:r>
          </w:p>
        </w:tc>
        <w:tc>
          <w:tcPr>
            <w:tcW w:w="1938" w:type="pct"/>
            <w:gridSpan w:val="5"/>
            <w:vAlign w:val="center"/>
          </w:tcPr>
          <w:p w:rsidR="008C72DD" w:rsidRPr="003B13EE" w:rsidRDefault="008C72DD" w:rsidP="004F4DB4">
            <w:pPr>
              <w:spacing w:after="0" w:line="240" w:lineRule="auto"/>
              <w:ind w:left="113" w:right="113"/>
              <w:jc w:val="center"/>
              <w:rPr>
                <w:rFonts w:ascii="Times New Roman" w:hAnsi="Times New Roman" w:cs="Times New Roman"/>
                <w:sz w:val="24"/>
                <w:szCs w:val="24"/>
              </w:rPr>
            </w:pPr>
            <w:r w:rsidRPr="003B13EE">
              <w:rPr>
                <w:rFonts w:ascii="Times New Roman" w:hAnsi="Times New Roman" w:cs="Times New Roman"/>
                <w:sz w:val="24"/>
                <w:szCs w:val="24"/>
              </w:rPr>
              <w:t>Кол-во часов аудиторных часов</w:t>
            </w:r>
          </w:p>
        </w:tc>
      </w:tr>
      <w:tr w:rsidR="008C72DD" w:rsidRPr="003B13EE" w:rsidTr="00D5021F">
        <w:trPr>
          <w:cantSplit/>
          <w:trHeight w:val="2503"/>
          <w:jc w:val="center"/>
        </w:trPr>
        <w:tc>
          <w:tcPr>
            <w:tcW w:w="286" w:type="pct"/>
            <w:vMerge/>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2492" w:type="pct"/>
            <w:vMerge/>
            <w:vAlign w:val="center"/>
          </w:tcPr>
          <w:p w:rsidR="008C72DD" w:rsidRPr="003B13EE" w:rsidRDefault="008C72DD" w:rsidP="004F4DB4">
            <w:pPr>
              <w:pStyle w:val="10"/>
              <w:spacing w:before="0" w:line="240" w:lineRule="auto"/>
              <w:rPr>
                <w:rFonts w:ascii="Times New Roman" w:hAnsi="Times New Roman" w:cs="Times New Roman"/>
                <w:sz w:val="24"/>
                <w:szCs w:val="24"/>
              </w:rPr>
            </w:pPr>
          </w:p>
        </w:tc>
        <w:tc>
          <w:tcPr>
            <w:tcW w:w="284" w:type="pct"/>
            <w:vMerge/>
            <w:vAlign w:val="center"/>
          </w:tcPr>
          <w:p w:rsidR="008C72DD" w:rsidRPr="003B13EE" w:rsidRDefault="008C72DD" w:rsidP="004F4DB4">
            <w:pPr>
              <w:pStyle w:val="10"/>
              <w:spacing w:before="0" w:line="240" w:lineRule="auto"/>
              <w:rPr>
                <w:rFonts w:ascii="Times New Roman" w:hAnsi="Times New Roman" w:cs="Times New Roman"/>
                <w:sz w:val="24"/>
                <w:szCs w:val="24"/>
              </w:rPr>
            </w:pPr>
          </w:p>
        </w:tc>
        <w:tc>
          <w:tcPr>
            <w:tcW w:w="285" w:type="pct"/>
            <w:textDirection w:val="btLr"/>
            <w:vAlign w:val="center"/>
          </w:tcPr>
          <w:p w:rsidR="008C72DD" w:rsidRPr="003B13EE" w:rsidRDefault="008C72DD" w:rsidP="004F4DB4">
            <w:pPr>
              <w:spacing w:after="0" w:line="240" w:lineRule="auto"/>
              <w:ind w:left="-141" w:right="113"/>
              <w:jc w:val="center"/>
              <w:rPr>
                <w:rFonts w:ascii="Times New Roman" w:hAnsi="Times New Roman" w:cs="Times New Roman"/>
                <w:sz w:val="24"/>
                <w:szCs w:val="24"/>
              </w:rPr>
            </w:pPr>
            <w:r w:rsidRPr="003B13EE">
              <w:rPr>
                <w:rFonts w:ascii="Times New Roman" w:hAnsi="Times New Roman" w:cs="Times New Roman"/>
                <w:sz w:val="24"/>
                <w:szCs w:val="24"/>
              </w:rPr>
              <w:t>Всего</w:t>
            </w:r>
          </w:p>
        </w:tc>
        <w:tc>
          <w:tcPr>
            <w:tcW w:w="285" w:type="pct"/>
            <w:textDirection w:val="btLr"/>
            <w:vAlign w:val="center"/>
          </w:tcPr>
          <w:p w:rsidR="008C72DD" w:rsidRPr="003B13EE" w:rsidRDefault="008C72DD" w:rsidP="004F4DB4">
            <w:pPr>
              <w:spacing w:after="0" w:line="240" w:lineRule="auto"/>
              <w:ind w:left="113" w:right="113"/>
              <w:jc w:val="center"/>
              <w:rPr>
                <w:rFonts w:ascii="Times New Roman" w:hAnsi="Times New Roman" w:cs="Times New Roman"/>
                <w:sz w:val="24"/>
                <w:szCs w:val="24"/>
              </w:rPr>
            </w:pPr>
            <w:r w:rsidRPr="003B13EE">
              <w:rPr>
                <w:rFonts w:ascii="Times New Roman" w:hAnsi="Times New Roman" w:cs="Times New Roman"/>
                <w:sz w:val="24"/>
                <w:szCs w:val="24"/>
              </w:rPr>
              <w:t xml:space="preserve">Теоретические занятия </w:t>
            </w:r>
          </w:p>
        </w:tc>
        <w:tc>
          <w:tcPr>
            <w:tcW w:w="358" w:type="pct"/>
            <w:textDirection w:val="btLr"/>
            <w:vAlign w:val="center"/>
          </w:tcPr>
          <w:p w:rsidR="008C72DD" w:rsidRPr="003B13EE" w:rsidRDefault="008C72DD" w:rsidP="004F4DB4">
            <w:pPr>
              <w:spacing w:after="0" w:line="240" w:lineRule="auto"/>
              <w:ind w:left="113" w:right="113"/>
              <w:jc w:val="center"/>
              <w:rPr>
                <w:rFonts w:ascii="Times New Roman" w:hAnsi="Times New Roman" w:cs="Times New Roman"/>
                <w:sz w:val="24"/>
                <w:szCs w:val="24"/>
              </w:rPr>
            </w:pPr>
            <w:r w:rsidRPr="003B13EE">
              <w:rPr>
                <w:rFonts w:ascii="Times New Roman" w:hAnsi="Times New Roman" w:cs="Times New Roman"/>
                <w:sz w:val="24"/>
                <w:szCs w:val="24"/>
              </w:rPr>
              <w:t xml:space="preserve">Практические занятия </w:t>
            </w:r>
          </w:p>
        </w:tc>
        <w:tc>
          <w:tcPr>
            <w:tcW w:w="456" w:type="pct"/>
            <w:textDirection w:val="btLr"/>
            <w:vAlign w:val="center"/>
          </w:tcPr>
          <w:p w:rsidR="008C72DD" w:rsidRPr="003B13EE" w:rsidRDefault="008C72DD" w:rsidP="004F4DB4">
            <w:pPr>
              <w:spacing w:after="0" w:line="240" w:lineRule="auto"/>
              <w:ind w:left="113" w:right="113"/>
              <w:jc w:val="center"/>
              <w:rPr>
                <w:rFonts w:ascii="Times New Roman" w:hAnsi="Times New Roman" w:cs="Times New Roman"/>
                <w:sz w:val="24"/>
                <w:szCs w:val="24"/>
              </w:rPr>
            </w:pPr>
            <w:r w:rsidRPr="003B13EE">
              <w:rPr>
                <w:rFonts w:ascii="Times New Roman" w:hAnsi="Times New Roman" w:cs="Times New Roman"/>
                <w:sz w:val="24"/>
                <w:szCs w:val="24"/>
              </w:rPr>
              <w:t xml:space="preserve">Контрольные работы, </w:t>
            </w:r>
          </w:p>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рефераты, РГР</w:t>
            </w:r>
          </w:p>
          <w:p w:rsidR="008C72DD" w:rsidRPr="003B13EE" w:rsidRDefault="008C72DD" w:rsidP="004F4DB4">
            <w:pPr>
              <w:spacing w:after="0" w:line="240" w:lineRule="auto"/>
              <w:ind w:left="113" w:right="113"/>
              <w:jc w:val="center"/>
              <w:rPr>
                <w:rFonts w:ascii="Times New Roman" w:hAnsi="Times New Roman" w:cs="Times New Roman"/>
                <w:sz w:val="24"/>
                <w:szCs w:val="24"/>
              </w:rPr>
            </w:pPr>
            <w:r w:rsidRPr="003B13EE">
              <w:rPr>
                <w:rFonts w:ascii="Times New Roman" w:hAnsi="Times New Roman" w:cs="Times New Roman"/>
                <w:sz w:val="24"/>
                <w:szCs w:val="24"/>
              </w:rPr>
              <w:t>КСР</w:t>
            </w:r>
          </w:p>
        </w:tc>
        <w:tc>
          <w:tcPr>
            <w:tcW w:w="554" w:type="pct"/>
            <w:textDirection w:val="btLr"/>
            <w:vAlign w:val="center"/>
          </w:tcPr>
          <w:p w:rsidR="008C72DD" w:rsidRPr="003B13EE" w:rsidRDefault="008C72DD" w:rsidP="004F4DB4">
            <w:pPr>
              <w:spacing w:after="0" w:line="240" w:lineRule="auto"/>
              <w:ind w:left="113" w:right="113"/>
              <w:jc w:val="center"/>
              <w:rPr>
                <w:rFonts w:ascii="Times New Roman" w:hAnsi="Times New Roman" w:cs="Times New Roman"/>
                <w:sz w:val="24"/>
                <w:szCs w:val="24"/>
              </w:rPr>
            </w:pPr>
            <w:r w:rsidRPr="003B13EE">
              <w:rPr>
                <w:rFonts w:ascii="Times New Roman" w:hAnsi="Times New Roman" w:cs="Times New Roman"/>
                <w:sz w:val="24"/>
                <w:szCs w:val="24"/>
              </w:rPr>
              <w:t>Промежуточная и итоговая аттестация</w:t>
            </w:r>
          </w:p>
        </w:tc>
      </w:tr>
      <w:tr w:rsidR="008C72DD" w:rsidRPr="003B13EE" w:rsidTr="00D5021F">
        <w:trPr>
          <w:cantSplit/>
          <w:trHeight w:val="403"/>
          <w:jc w:val="center"/>
        </w:trPr>
        <w:tc>
          <w:tcPr>
            <w:tcW w:w="5000" w:type="pct"/>
            <w:gridSpan w:val="8"/>
            <w:vAlign w:val="center"/>
          </w:tcPr>
          <w:p w:rsidR="008C72DD" w:rsidRPr="003B13EE" w:rsidRDefault="008C72DD" w:rsidP="004F4DB4">
            <w:pPr>
              <w:spacing w:after="0" w:line="240" w:lineRule="auto"/>
              <w:ind w:right="-111"/>
              <w:jc w:val="center"/>
              <w:rPr>
                <w:rFonts w:ascii="Times New Roman" w:hAnsi="Times New Roman" w:cs="Times New Roman"/>
                <w:b/>
                <w:bCs/>
                <w:sz w:val="24"/>
                <w:szCs w:val="24"/>
                <w:highlight w:val="yellow"/>
              </w:rPr>
            </w:pPr>
            <w:r w:rsidRPr="003B13EE">
              <w:rPr>
                <w:rFonts w:ascii="Times New Roman" w:hAnsi="Times New Roman" w:cs="Times New Roman"/>
                <w:b/>
                <w:bCs/>
                <w:sz w:val="24"/>
                <w:szCs w:val="24"/>
              </w:rPr>
              <w:t xml:space="preserve">Раздел 1. Требования законодательства РФ и нормативных правовых актов </w:t>
            </w:r>
            <w:r w:rsidRPr="003B13EE">
              <w:rPr>
                <w:rFonts w:ascii="Times New Roman" w:hAnsi="Times New Roman" w:cs="Times New Roman"/>
                <w:b/>
                <w:bCs/>
                <w:sz w:val="24"/>
                <w:szCs w:val="24"/>
              </w:rPr>
              <w:br/>
              <w:t>в сфере закупок по Закону № 223-ФЗ</w:t>
            </w: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indextableofcontentslecture--23c7"/>
              <w:spacing w:before="0" w:beforeAutospacing="0" w:after="0" w:afterAutospacing="0"/>
              <w:ind w:left="-40"/>
            </w:pPr>
            <w:r w:rsidRPr="003B13EE">
              <w:t>Закон № 223-ФЗ и изменения</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indextableofcontentslecture--23c7"/>
              <w:spacing w:before="0" w:beforeAutospacing="0" w:after="0" w:afterAutospacing="0"/>
              <w:ind w:left="-40"/>
              <w:jc w:val="both"/>
            </w:pPr>
            <w:r w:rsidRPr="003B13EE">
              <w:t>Нормативные документы в сфере закупок по Закону №223-ФЗ</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indextableofcontentslecture--23c7"/>
              <w:spacing w:before="0" w:beforeAutospacing="0" w:after="0" w:afterAutospacing="0"/>
              <w:ind w:left="-40"/>
            </w:pPr>
            <w:r w:rsidRPr="003B13EE">
              <w:t>Закон № 223-ФЗ и изменения</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6</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6</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778" w:type="pct"/>
            <w:gridSpan w:val="2"/>
            <w:vAlign w:val="center"/>
          </w:tcPr>
          <w:p w:rsidR="008C72DD" w:rsidRPr="003B13EE" w:rsidRDefault="008C72DD" w:rsidP="004F4DB4">
            <w:pPr>
              <w:spacing w:after="0" w:line="240" w:lineRule="auto"/>
              <w:ind w:left="-40"/>
              <w:jc w:val="both"/>
              <w:rPr>
                <w:rFonts w:ascii="Times New Roman" w:hAnsi="Times New Roman" w:cs="Times New Roman"/>
                <w:b/>
                <w:bCs/>
                <w:sz w:val="24"/>
                <w:szCs w:val="24"/>
              </w:rPr>
            </w:pPr>
            <w:r w:rsidRPr="003B13EE">
              <w:rPr>
                <w:rFonts w:ascii="Times New Roman" w:hAnsi="Times New Roman" w:cs="Times New Roman"/>
                <w:b/>
                <w:bCs/>
                <w:sz w:val="24"/>
                <w:szCs w:val="24"/>
              </w:rPr>
              <w:t>Зачет по разделу 1</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2778" w:type="pct"/>
            <w:gridSpan w:val="2"/>
            <w:vAlign w:val="center"/>
          </w:tcPr>
          <w:p w:rsidR="008C72DD" w:rsidRPr="003B13EE" w:rsidRDefault="008C72DD" w:rsidP="004F4DB4">
            <w:pPr>
              <w:pStyle w:val="ConsPlusNormal"/>
              <w:ind w:left="-40"/>
              <w:jc w:val="both"/>
              <w:rPr>
                <w:rFonts w:ascii="Times New Roman" w:hAnsi="Times New Roman" w:cs="Times New Roman"/>
                <w:b/>
                <w:bCs/>
                <w:sz w:val="24"/>
                <w:szCs w:val="24"/>
              </w:rPr>
            </w:pPr>
            <w:r w:rsidRPr="003B13EE">
              <w:rPr>
                <w:rFonts w:ascii="Times New Roman" w:hAnsi="Times New Roman" w:cs="Times New Roman"/>
                <w:b/>
                <w:bCs/>
                <w:sz w:val="24"/>
                <w:szCs w:val="24"/>
              </w:rPr>
              <w:t>Итого по разделу 1</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14</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14</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8</w:t>
            </w: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4</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5000" w:type="pct"/>
            <w:gridSpan w:val="8"/>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b/>
                <w:sz w:val="24"/>
                <w:szCs w:val="24"/>
              </w:rPr>
              <w:t>Раздел 2 Локальные акты</w:t>
            </w: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Положение о закупке</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indextableofcontentslecture--23c7"/>
              <w:spacing w:before="0" w:beforeAutospacing="0" w:after="0" w:afterAutospacing="0"/>
            </w:pPr>
            <w:r w:rsidRPr="003B13EE">
              <w:t>Типовое положение о закупке</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778" w:type="pct"/>
            <w:gridSpan w:val="2"/>
            <w:vAlign w:val="center"/>
          </w:tcPr>
          <w:p w:rsidR="008C72DD" w:rsidRPr="003B13EE" w:rsidRDefault="008C72DD" w:rsidP="004F4DB4">
            <w:pPr>
              <w:pStyle w:val="ConsPlusNormal"/>
              <w:jc w:val="both"/>
              <w:rPr>
                <w:rFonts w:ascii="Times New Roman" w:hAnsi="Times New Roman" w:cs="Times New Roman"/>
                <w:b/>
                <w:bCs/>
                <w:sz w:val="24"/>
                <w:szCs w:val="24"/>
              </w:rPr>
            </w:pPr>
            <w:r w:rsidRPr="003B13EE">
              <w:rPr>
                <w:rFonts w:ascii="Times New Roman" w:hAnsi="Times New Roman" w:cs="Times New Roman"/>
                <w:b/>
                <w:bCs/>
                <w:sz w:val="24"/>
                <w:szCs w:val="24"/>
              </w:rPr>
              <w:t>Зачет по разделу 2</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2778" w:type="pct"/>
            <w:gridSpan w:val="2"/>
            <w:vAlign w:val="center"/>
          </w:tcPr>
          <w:p w:rsidR="008C72DD" w:rsidRPr="003B13EE" w:rsidRDefault="008C72DD" w:rsidP="004F4DB4">
            <w:pPr>
              <w:tabs>
                <w:tab w:val="left" w:pos="1080"/>
              </w:tabs>
              <w:spacing w:after="0" w:line="240" w:lineRule="auto"/>
              <w:jc w:val="both"/>
              <w:rPr>
                <w:rFonts w:ascii="Times New Roman" w:hAnsi="Times New Roman" w:cs="Times New Roman"/>
                <w:b/>
                <w:bCs/>
                <w:sz w:val="24"/>
                <w:szCs w:val="24"/>
              </w:rPr>
            </w:pPr>
            <w:r w:rsidRPr="003B13EE">
              <w:rPr>
                <w:rFonts w:ascii="Times New Roman" w:hAnsi="Times New Roman" w:cs="Times New Roman"/>
                <w:b/>
                <w:bCs/>
                <w:sz w:val="24"/>
                <w:szCs w:val="24"/>
              </w:rPr>
              <w:t>Итого по разделу 2</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8</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8</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4</w:t>
            </w: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5000" w:type="pct"/>
            <w:gridSpan w:val="8"/>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b/>
                <w:sz w:val="24"/>
                <w:szCs w:val="24"/>
              </w:rPr>
              <w:t>Раздел 3 Информационное обеспечение закупок</w:t>
            </w: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indextableofcontentslecture--23c7"/>
              <w:spacing w:before="0" w:beforeAutospacing="0" w:after="0" w:afterAutospacing="0"/>
            </w:pPr>
            <w:r w:rsidRPr="003B13EE">
              <w:t>Работа в Единой информационной системе</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8</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8</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6</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778" w:type="pct"/>
            <w:gridSpan w:val="2"/>
            <w:vAlign w:val="center"/>
          </w:tcPr>
          <w:p w:rsidR="008C72DD" w:rsidRPr="003B13EE" w:rsidRDefault="008C72DD" w:rsidP="004F4DB4">
            <w:pPr>
              <w:pStyle w:val="ConsPlusNormal"/>
              <w:jc w:val="both"/>
              <w:rPr>
                <w:rFonts w:ascii="Times New Roman" w:hAnsi="Times New Roman" w:cs="Times New Roman"/>
                <w:b/>
                <w:bCs/>
                <w:sz w:val="24"/>
                <w:szCs w:val="24"/>
              </w:rPr>
            </w:pPr>
            <w:r w:rsidRPr="003B13EE">
              <w:rPr>
                <w:rFonts w:ascii="Times New Roman" w:hAnsi="Times New Roman" w:cs="Times New Roman"/>
                <w:b/>
                <w:bCs/>
                <w:sz w:val="24"/>
                <w:szCs w:val="24"/>
              </w:rPr>
              <w:t>Зачет по разделу 3</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2778" w:type="pct"/>
            <w:gridSpan w:val="2"/>
            <w:vAlign w:val="center"/>
          </w:tcPr>
          <w:p w:rsidR="008C72DD" w:rsidRPr="003B13EE" w:rsidRDefault="008C72DD" w:rsidP="004F4DB4">
            <w:pPr>
              <w:tabs>
                <w:tab w:val="left" w:pos="1080"/>
              </w:tabs>
              <w:spacing w:after="0" w:line="240" w:lineRule="auto"/>
              <w:jc w:val="both"/>
              <w:rPr>
                <w:rFonts w:ascii="Times New Roman" w:hAnsi="Times New Roman" w:cs="Times New Roman"/>
                <w:b/>
                <w:bCs/>
                <w:sz w:val="24"/>
                <w:szCs w:val="24"/>
                <w:highlight w:val="yellow"/>
              </w:rPr>
            </w:pPr>
            <w:r w:rsidRPr="003B13EE">
              <w:rPr>
                <w:rFonts w:ascii="Times New Roman" w:hAnsi="Times New Roman" w:cs="Times New Roman"/>
                <w:b/>
                <w:bCs/>
                <w:sz w:val="24"/>
                <w:szCs w:val="24"/>
              </w:rPr>
              <w:t>Итого по разделу 3</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10</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10</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6</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5000" w:type="pct"/>
            <w:gridSpan w:val="8"/>
            <w:vAlign w:val="center"/>
          </w:tcPr>
          <w:p w:rsidR="008C72DD" w:rsidRPr="003B13EE" w:rsidRDefault="008C72DD" w:rsidP="004F4DB4">
            <w:pPr>
              <w:spacing w:after="0" w:line="240" w:lineRule="auto"/>
              <w:jc w:val="center"/>
              <w:rPr>
                <w:rFonts w:ascii="Times New Roman" w:hAnsi="Times New Roman" w:cs="Times New Roman"/>
                <w:sz w:val="24"/>
                <w:szCs w:val="24"/>
                <w:highlight w:val="yellow"/>
              </w:rPr>
            </w:pPr>
            <w:r w:rsidRPr="003B13EE">
              <w:rPr>
                <w:rFonts w:ascii="Times New Roman" w:hAnsi="Times New Roman" w:cs="Times New Roman"/>
                <w:b/>
                <w:sz w:val="24"/>
                <w:szCs w:val="24"/>
              </w:rPr>
              <w:t>Раздел 4 Планирование закупок</w:t>
            </w: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План закупки товаров, работ, услуг</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6</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6</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План закупок инновационной продукции, высокотехнологичной продукции, лекарственных средств</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4</w:t>
            </w:r>
          </w:p>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p>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p w:rsidR="008C72DD" w:rsidRPr="003B13EE" w:rsidRDefault="008C72DD" w:rsidP="004F4DB4">
            <w:pPr>
              <w:spacing w:after="0" w:line="240" w:lineRule="auto"/>
              <w:jc w:val="center"/>
              <w:rPr>
                <w:rFonts w:ascii="Times New Roman" w:hAnsi="Times New Roman" w:cs="Times New Roman"/>
                <w:sz w:val="24"/>
                <w:szCs w:val="24"/>
              </w:rPr>
            </w:pPr>
          </w:p>
          <w:p w:rsidR="008C72DD" w:rsidRPr="003B13EE" w:rsidRDefault="008C72DD" w:rsidP="004F4DB4">
            <w:pPr>
              <w:spacing w:after="0" w:line="240" w:lineRule="auto"/>
              <w:jc w:val="center"/>
              <w:rPr>
                <w:rFonts w:ascii="Times New Roman" w:hAnsi="Times New Roman" w:cs="Times New Roman"/>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Начальная (максимальная) цена договора</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4</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778" w:type="pct"/>
            <w:gridSpan w:val="2"/>
            <w:vAlign w:val="center"/>
          </w:tcPr>
          <w:p w:rsidR="008C72DD" w:rsidRPr="003B13EE" w:rsidRDefault="008C72DD" w:rsidP="004F4DB4">
            <w:pPr>
              <w:pStyle w:val="ConsPlusNormal"/>
              <w:jc w:val="both"/>
              <w:rPr>
                <w:rFonts w:ascii="Times New Roman" w:hAnsi="Times New Roman" w:cs="Times New Roman"/>
                <w:b/>
                <w:bCs/>
                <w:sz w:val="24"/>
                <w:szCs w:val="24"/>
              </w:rPr>
            </w:pPr>
            <w:r w:rsidRPr="003B13EE">
              <w:rPr>
                <w:rFonts w:ascii="Times New Roman" w:hAnsi="Times New Roman" w:cs="Times New Roman"/>
                <w:b/>
                <w:bCs/>
                <w:sz w:val="24"/>
                <w:szCs w:val="24"/>
              </w:rPr>
              <w:t>Зачет по разделу 4</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2778" w:type="pct"/>
            <w:gridSpan w:val="2"/>
            <w:vAlign w:val="center"/>
          </w:tcPr>
          <w:p w:rsidR="008C72DD" w:rsidRPr="003B13EE" w:rsidRDefault="008C72DD" w:rsidP="004F4DB4">
            <w:pPr>
              <w:tabs>
                <w:tab w:val="left" w:pos="1080"/>
              </w:tabs>
              <w:spacing w:after="0" w:line="240" w:lineRule="auto"/>
              <w:jc w:val="both"/>
              <w:rPr>
                <w:rFonts w:ascii="Times New Roman" w:hAnsi="Times New Roman" w:cs="Times New Roman"/>
                <w:b/>
                <w:bCs/>
                <w:sz w:val="24"/>
                <w:szCs w:val="24"/>
                <w:highlight w:val="yellow"/>
              </w:rPr>
            </w:pPr>
            <w:r w:rsidRPr="003B13EE">
              <w:rPr>
                <w:rFonts w:ascii="Times New Roman" w:hAnsi="Times New Roman" w:cs="Times New Roman"/>
                <w:b/>
                <w:bCs/>
                <w:sz w:val="24"/>
                <w:szCs w:val="24"/>
              </w:rPr>
              <w:t>Итого по разделу 4</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16</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16</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8</w:t>
            </w: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6</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5000" w:type="pct"/>
            <w:gridSpan w:val="8"/>
          </w:tcPr>
          <w:p w:rsidR="008C72DD" w:rsidRPr="003B13EE" w:rsidRDefault="008C72DD" w:rsidP="004F4DB4">
            <w:pPr>
              <w:spacing w:after="0" w:line="240" w:lineRule="auto"/>
              <w:jc w:val="center"/>
              <w:rPr>
                <w:rFonts w:ascii="Times New Roman" w:hAnsi="Times New Roman" w:cs="Times New Roman"/>
                <w:b/>
                <w:sz w:val="24"/>
                <w:szCs w:val="24"/>
              </w:rPr>
            </w:pPr>
            <w:r w:rsidRPr="003B13EE">
              <w:rPr>
                <w:rFonts w:ascii="Times New Roman" w:hAnsi="Times New Roman" w:cs="Times New Roman"/>
                <w:b/>
                <w:sz w:val="24"/>
                <w:szCs w:val="24"/>
              </w:rPr>
              <w:t>Раздел 5 Закупочная документация</w:t>
            </w: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Извещение</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6</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6</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Документация</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6</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6</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Требования к участникам и оформлению заявок</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2</w:t>
            </w:r>
          </w:p>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778" w:type="pct"/>
            <w:gridSpan w:val="2"/>
            <w:vAlign w:val="center"/>
          </w:tcPr>
          <w:p w:rsidR="008C72DD" w:rsidRPr="003B13EE" w:rsidRDefault="008C72DD" w:rsidP="004F4DB4">
            <w:pPr>
              <w:pStyle w:val="ConsPlusNormal"/>
              <w:jc w:val="both"/>
              <w:rPr>
                <w:rFonts w:ascii="Times New Roman" w:hAnsi="Times New Roman" w:cs="Times New Roman"/>
                <w:b/>
                <w:bCs/>
                <w:sz w:val="24"/>
                <w:szCs w:val="24"/>
              </w:rPr>
            </w:pPr>
            <w:r w:rsidRPr="003B13EE">
              <w:rPr>
                <w:rFonts w:ascii="Times New Roman" w:hAnsi="Times New Roman" w:cs="Times New Roman"/>
                <w:b/>
                <w:bCs/>
                <w:sz w:val="24"/>
                <w:szCs w:val="24"/>
              </w:rPr>
              <w:t>Зачет по разделу 5</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2778" w:type="pct"/>
            <w:gridSpan w:val="2"/>
            <w:vAlign w:val="center"/>
          </w:tcPr>
          <w:p w:rsidR="008C72DD" w:rsidRPr="003B13EE" w:rsidRDefault="008C72DD" w:rsidP="004F4DB4">
            <w:pPr>
              <w:tabs>
                <w:tab w:val="left" w:pos="1080"/>
              </w:tabs>
              <w:spacing w:after="0" w:line="240" w:lineRule="auto"/>
              <w:jc w:val="both"/>
              <w:rPr>
                <w:rFonts w:ascii="Times New Roman" w:hAnsi="Times New Roman" w:cs="Times New Roman"/>
                <w:b/>
                <w:bCs/>
                <w:sz w:val="24"/>
                <w:szCs w:val="24"/>
                <w:highlight w:val="yellow"/>
              </w:rPr>
            </w:pPr>
            <w:r w:rsidRPr="003B13EE">
              <w:rPr>
                <w:rFonts w:ascii="Times New Roman" w:hAnsi="Times New Roman" w:cs="Times New Roman"/>
                <w:b/>
                <w:bCs/>
                <w:sz w:val="24"/>
                <w:szCs w:val="24"/>
              </w:rPr>
              <w:t>Итого по разделу 5</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16</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16</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10</w:t>
            </w: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4</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5000" w:type="pct"/>
            <w:gridSpan w:val="8"/>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Раздел 6 Процедура закупок</w:t>
            </w: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Конкурентные способы закупок</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5</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5</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Закупки в электронной форме</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Закупки у единственного поставщика</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Несостоявшиеся закупки</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778" w:type="pct"/>
            <w:gridSpan w:val="2"/>
            <w:vAlign w:val="center"/>
          </w:tcPr>
          <w:p w:rsidR="008C72DD" w:rsidRPr="003B13EE" w:rsidRDefault="008C72DD" w:rsidP="004F4DB4">
            <w:pPr>
              <w:pStyle w:val="ConsPlusNormal"/>
              <w:jc w:val="both"/>
              <w:rPr>
                <w:rFonts w:ascii="Times New Roman" w:hAnsi="Times New Roman" w:cs="Times New Roman"/>
                <w:b/>
                <w:bCs/>
                <w:sz w:val="24"/>
                <w:szCs w:val="24"/>
              </w:rPr>
            </w:pPr>
            <w:r w:rsidRPr="003B13EE">
              <w:rPr>
                <w:rFonts w:ascii="Times New Roman" w:hAnsi="Times New Roman" w:cs="Times New Roman"/>
                <w:b/>
                <w:bCs/>
                <w:sz w:val="24"/>
                <w:szCs w:val="24"/>
              </w:rPr>
              <w:t>Зачет по разделу 6</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2778" w:type="pct"/>
            <w:gridSpan w:val="2"/>
            <w:vAlign w:val="center"/>
          </w:tcPr>
          <w:p w:rsidR="008C72DD" w:rsidRPr="003B13EE" w:rsidRDefault="008C72DD" w:rsidP="004F4DB4">
            <w:pPr>
              <w:tabs>
                <w:tab w:val="left" w:pos="1080"/>
              </w:tabs>
              <w:spacing w:after="0" w:line="240" w:lineRule="auto"/>
              <w:jc w:val="both"/>
              <w:rPr>
                <w:rFonts w:ascii="Times New Roman" w:hAnsi="Times New Roman" w:cs="Times New Roman"/>
                <w:b/>
                <w:bCs/>
                <w:sz w:val="24"/>
                <w:szCs w:val="24"/>
                <w:highlight w:val="yellow"/>
              </w:rPr>
            </w:pPr>
            <w:r w:rsidRPr="003B13EE">
              <w:rPr>
                <w:rFonts w:ascii="Times New Roman" w:hAnsi="Times New Roman" w:cs="Times New Roman"/>
                <w:b/>
                <w:bCs/>
                <w:sz w:val="24"/>
                <w:szCs w:val="24"/>
              </w:rPr>
              <w:t>Итого по разделу 6</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16</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16</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8</w:t>
            </w: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6</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5000" w:type="pct"/>
            <w:gridSpan w:val="8"/>
            <w:vAlign w:val="center"/>
          </w:tcPr>
          <w:p w:rsidR="008C72DD" w:rsidRPr="003B13EE" w:rsidRDefault="008C72DD" w:rsidP="004F4DB4">
            <w:pPr>
              <w:spacing w:after="0" w:line="240" w:lineRule="auto"/>
              <w:jc w:val="center"/>
              <w:rPr>
                <w:rFonts w:ascii="Times New Roman" w:hAnsi="Times New Roman" w:cs="Times New Roman"/>
                <w:sz w:val="24"/>
                <w:szCs w:val="24"/>
                <w:highlight w:val="yellow"/>
              </w:rPr>
            </w:pPr>
            <w:r w:rsidRPr="003B13EE">
              <w:rPr>
                <w:rFonts w:ascii="Times New Roman" w:hAnsi="Times New Roman" w:cs="Times New Roman"/>
                <w:b/>
                <w:sz w:val="24"/>
                <w:szCs w:val="24"/>
              </w:rPr>
              <w:t>Раздел 7 Договоры</w:t>
            </w: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Заключение и исполнение договора</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6</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6</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4</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Расторжение договора</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Реестр договоров</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778" w:type="pct"/>
            <w:gridSpan w:val="2"/>
            <w:vAlign w:val="center"/>
          </w:tcPr>
          <w:p w:rsidR="008C72DD" w:rsidRPr="003B13EE" w:rsidRDefault="008C72DD" w:rsidP="004F4DB4">
            <w:pPr>
              <w:pStyle w:val="ConsPlusNormal"/>
              <w:jc w:val="both"/>
              <w:rPr>
                <w:rFonts w:ascii="Times New Roman" w:hAnsi="Times New Roman" w:cs="Times New Roman"/>
                <w:b/>
                <w:bCs/>
                <w:sz w:val="24"/>
                <w:szCs w:val="24"/>
              </w:rPr>
            </w:pPr>
            <w:r w:rsidRPr="003B13EE">
              <w:rPr>
                <w:rFonts w:ascii="Times New Roman" w:hAnsi="Times New Roman" w:cs="Times New Roman"/>
                <w:b/>
                <w:bCs/>
                <w:sz w:val="24"/>
                <w:szCs w:val="24"/>
              </w:rPr>
              <w:t>Зачет по разделу 7</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2778" w:type="pct"/>
            <w:gridSpan w:val="2"/>
            <w:vAlign w:val="center"/>
          </w:tcPr>
          <w:p w:rsidR="008C72DD" w:rsidRPr="003B13EE" w:rsidRDefault="008C72DD" w:rsidP="004F4DB4">
            <w:pPr>
              <w:tabs>
                <w:tab w:val="left" w:pos="1080"/>
              </w:tabs>
              <w:spacing w:after="0" w:line="240" w:lineRule="auto"/>
              <w:jc w:val="both"/>
              <w:rPr>
                <w:rFonts w:ascii="Times New Roman" w:hAnsi="Times New Roman" w:cs="Times New Roman"/>
                <w:b/>
                <w:bCs/>
                <w:sz w:val="24"/>
                <w:szCs w:val="24"/>
                <w:highlight w:val="yellow"/>
              </w:rPr>
            </w:pPr>
            <w:r w:rsidRPr="003B13EE">
              <w:rPr>
                <w:rFonts w:ascii="Times New Roman" w:hAnsi="Times New Roman" w:cs="Times New Roman"/>
                <w:b/>
                <w:bCs/>
                <w:sz w:val="24"/>
                <w:szCs w:val="24"/>
              </w:rPr>
              <w:t>Итого по разделу 7</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14</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14</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8</w:t>
            </w: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4</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5000" w:type="pct"/>
            <w:gridSpan w:val="8"/>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b/>
                <w:sz w:val="24"/>
                <w:szCs w:val="24"/>
              </w:rPr>
              <w:t>Раздел 8 Мониторинг, контроль и защита прав и интересов участников закупок</w:t>
            </w: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Отчетность заказчика</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2,5</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2,5</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0,5</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Мониторинг и оценка соответствия</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Реестр недобросовестных поставщиков</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numPr>
                <w:ilvl w:val="0"/>
                <w:numId w:val="6"/>
              </w:numPr>
              <w:spacing w:after="0" w:line="240" w:lineRule="auto"/>
              <w:jc w:val="center"/>
              <w:rPr>
                <w:rFonts w:ascii="Times New Roman" w:hAnsi="Times New Roman" w:cs="Times New Roman"/>
                <w:sz w:val="24"/>
                <w:szCs w:val="24"/>
              </w:rPr>
            </w:pP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Оформление, подача и рассмотрение жалоб</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3</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3</w:t>
            </w: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1</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86"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24.</w:t>
            </w:r>
          </w:p>
        </w:tc>
        <w:tc>
          <w:tcPr>
            <w:tcW w:w="2492" w:type="pct"/>
          </w:tcPr>
          <w:p w:rsidR="008C72DD" w:rsidRPr="003B13EE" w:rsidRDefault="008C72DD" w:rsidP="004F4DB4">
            <w:pPr>
              <w:pStyle w:val="ConsPlusNormal"/>
              <w:jc w:val="both"/>
              <w:rPr>
                <w:rFonts w:ascii="Times New Roman" w:hAnsi="Times New Roman" w:cs="Times New Roman"/>
                <w:sz w:val="24"/>
                <w:szCs w:val="24"/>
              </w:rPr>
            </w:pPr>
            <w:r w:rsidRPr="003B13EE">
              <w:rPr>
                <w:rFonts w:ascii="Times New Roman" w:hAnsi="Times New Roman" w:cs="Times New Roman"/>
                <w:sz w:val="24"/>
                <w:szCs w:val="24"/>
              </w:rPr>
              <w:t>Административная ответственность за нарушения</w:t>
            </w:r>
          </w:p>
        </w:tc>
        <w:tc>
          <w:tcPr>
            <w:tcW w:w="284"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2,5</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r w:rsidRPr="003B13EE">
              <w:rPr>
                <w:rFonts w:ascii="Times New Roman" w:hAnsi="Times New Roman" w:cs="Times New Roman"/>
                <w:bCs/>
                <w:sz w:val="24"/>
                <w:szCs w:val="24"/>
              </w:rPr>
              <w:t>2,5</w:t>
            </w:r>
          </w:p>
          <w:p w:rsidR="008C72DD" w:rsidRPr="003B13EE" w:rsidRDefault="008C72DD" w:rsidP="004F4DB4">
            <w:pPr>
              <w:widowControl w:val="0"/>
              <w:spacing w:after="0" w:line="240" w:lineRule="auto"/>
              <w:ind w:right="-1"/>
              <w:jc w:val="center"/>
              <w:rPr>
                <w:rFonts w:ascii="Times New Roman" w:hAnsi="Times New Roman" w:cs="Times New Roman"/>
                <w:bCs/>
                <w:sz w:val="24"/>
                <w:szCs w:val="24"/>
              </w:rPr>
            </w:pPr>
          </w:p>
        </w:tc>
        <w:tc>
          <w:tcPr>
            <w:tcW w:w="285" w:type="pct"/>
          </w:tcPr>
          <w:p w:rsidR="008C72DD" w:rsidRPr="003B13EE" w:rsidRDefault="008C72DD" w:rsidP="004F4DB4">
            <w:pPr>
              <w:widowControl w:val="0"/>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0,5</w:t>
            </w:r>
          </w:p>
        </w:tc>
        <w:tc>
          <w:tcPr>
            <w:tcW w:w="358" w:type="pct"/>
            <w:vAlign w:val="center"/>
          </w:tcPr>
          <w:p w:rsidR="008C72DD" w:rsidRPr="003B13EE" w:rsidRDefault="008C72DD" w:rsidP="004F4DB4">
            <w:pPr>
              <w:spacing w:after="0" w:line="240" w:lineRule="auto"/>
              <w:jc w:val="center"/>
              <w:rPr>
                <w:rFonts w:ascii="Times New Roman" w:hAnsi="Times New Roman" w:cs="Times New Roman"/>
                <w:sz w:val="24"/>
                <w:szCs w:val="24"/>
              </w:rPr>
            </w:pPr>
            <w:r w:rsidRPr="003B13EE">
              <w:rPr>
                <w:rFonts w:ascii="Times New Roman" w:hAnsi="Times New Roman" w:cs="Times New Roman"/>
                <w:sz w:val="24"/>
                <w:szCs w:val="24"/>
              </w:rPr>
              <w:t>2</w:t>
            </w:r>
          </w:p>
          <w:p w:rsidR="008C72DD" w:rsidRPr="003B13EE" w:rsidRDefault="008C72DD" w:rsidP="004F4DB4">
            <w:pPr>
              <w:spacing w:after="0" w:line="240" w:lineRule="auto"/>
              <w:jc w:val="center"/>
              <w:rPr>
                <w:rFonts w:ascii="Times New Roman" w:hAnsi="Times New Roman" w:cs="Times New Roman"/>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sz w:val="24"/>
                <w:szCs w:val="24"/>
              </w:rPr>
            </w:pPr>
          </w:p>
        </w:tc>
      </w:tr>
      <w:tr w:rsidR="008C72DD" w:rsidRPr="003B13EE" w:rsidTr="00D5021F">
        <w:trPr>
          <w:trHeight w:val="181"/>
          <w:jc w:val="center"/>
        </w:trPr>
        <w:tc>
          <w:tcPr>
            <w:tcW w:w="2778" w:type="pct"/>
            <w:gridSpan w:val="2"/>
            <w:vAlign w:val="center"/>
          </w:tcPr>
          <w:p w:rsidR="008C72DD" w:rsidRPr="003B13EE" w:rsidRDefault="008C72DD" w:rsidP="004F4DB4">
            <w:pPr>
              <w:pStyle w:val="ConsPlusNormal"/>
              <w:jc w:val="both"/>
              <w:rPr>
                <w:rFonts w:ascii="Times New Roman" w:hAnsi="Times New Roman" w:cs="Times New Roman"/>
                <w:b/>
                <w:bCs/>
                <w:sz w:val="24"/>
                <w:szCs w:val="24"/>
              </w:rPr>
            </w:pPr>
            <w:r w:rsidRPr="003B13EE">
              <w:rPr>
                <w:rFonts w:ascii="Times New Roman" w:hAnsi="Times New Roman" w:cs="Times New Roman"/>
                <w:b/>
                <w:bCs/>
                <w:sz w:val="24"/>
                <w:szCs w:val="24"/>
              </w:rPr>
              <w:t>Зачет по разделу 8</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2778" w:type="pct"/>
            <w:gridSpan w:val="2"/>
            <w:vAlign w:val="center"/>
          </w:tcPr>
          <w:p w:rsidR="008C72DD" w:rsidRPr="003B13EE" w:rsidRDefault="008C72DD" w:rsidP="004F4DB4">
            <w:pPr>
              <w:pStyle w:val="ConsPlusNormal"/>
              <w:jc w:val="both"/>
              <w:rPr>
                <w:rFonts w:ascii="Times New Roman" w:hAnsi="Times New Roman" w:cs="Times New Roman"/>
                <w:b/>
                <w:bCs/>
                <w:sz w:val="24"/>
                <w:szCs w:val="24"/>
              </w:rPr>
            </w:pPr>
            <w:r w:rsidRPr="003B13EE">
              <w:rPr>
                <w:rFonts w:ascii="Times New Roman" w:hAnsi="Times New Roman" w:cs="Times New Roman"/>
                <w:b/>
                <w:bCs/>
                <w:sz w:val="24"/>
                <w:szCs w:val="24"/>
              </w:rPr>
              <w:t>Тренировочное тестирование</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4</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4</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4</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p>
        </w:tc>
      </w:tr>
      <w:tr w:rsidR="008C72DD" w:rsidRPr="003B13EE" w:rsidTr="00D5021F">
        <w:trPr>
          <w:trHeight w:val="181"/>
          <w:jc w:val="center"/>
        </w:trPr>
        <w:tc>
          <w:tcPr>
            <w:tcW w:w="2778" w:type="pct"/>
            <w:gridSpan w:val="2"/>
            <w:vAlign w:val="center"/>
          </w:tcPr>
          <w:p w:rsidR="008C72DD" w:rsidRPr="003B13EE" w:rsidRDefault="008C72DD" w:rsidP="004F4DB4">
            <w:pPr>
              <w:tabs>
                <w:tab w:val="left" w:pos="1080"/>
              </w:tabs>
              <w:spacing w:after="0" w:line="240" w:lineRule="auto"/>
              <w:jc w:val="both"/>
              <w:rPr>
                <w:rFonts w:ascii="Times New Roman" w:hAnsi="Times New Roman" w:cs="Times New Roman"/>
                <w:b/>
                <w:bCs/>
                <w:sz w:val="24"/>
                <w:szCs w:val="24"/>
                <w:highlight w:val="yellow"/>
              </w:rPr>
            </w:pPr>
            <w:r w:rsidRPr="003B13EE">
              <w:rPr>
                <w:rFonts w:ascii="Times New Roman" w:hAnsi="Times New Roman" w:cs="Times New Roman"/>
                <w:b/>
                <w:bCs/>
                <w:sz w:val="24"/>
                <w:szCs w:val="24"/>
              </w:rPr>
              <w:t>Итого по разделу 8</w:t>
            </w:r>
          </w:p>
        </w:tc>
        <w:tc>
          <w:tcPr>
            <w:tcW w:w="284"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16</w:t>
            </w:r>
          </w:p>
        </w:tc>
        <w:tc>
          <w:tcPr>
            <w:tcW w:w="285" w:type="pct"/>
            <w:vAlign w:val="center"/>
          </w:tcPr>
          <w:p w:rsidR="008C72DD" w:rsidRPr="003B13EE" w:rsidRDefault="008C72DD" w:rsidP="004F4DB4">
            <w:pPr>
              <w:widowControl w:val="0"/>
              <w:spacing w:after="0" w:line="240" w:lineRule="auto"/>
              <w:ind w:right="-1"/>
              <w:jc w:val="center"/>
              <w:rPr>
                <w:rFonts w:ascii="Times New Roman" w:hAnsi="Times New Roman" w:cs="Times New Roman"/>
                <w:b/>
                <w:bCs/>
                <w:sz w:val="24"/>
                <w:szCs w:val="24"/>
              </w:rPr>
            </w:pPr>
            <w:r w:rsidRPr="003B13EE">
              <w:rPr>
                <w:rFonts w:ascii="Times New Roman" w:hAnsi="Times New Roman" w:cs="Times New Roman"/>
                <w:b/>
                <w:bCs/>
                <w:sz w:val="24"/>
                <w:szCs w:val="24"/>
              </w:rPr>
              <w:t>16</w:t>
            </w:r>
          </w:p>
        </w:tc>
        <w:tc>
          <w:tcPr>
            <w:tcW w:w="285" w:type="pct"/>
          </w:tcPr>
          <w:p w:rsidR="008C72DD" w:rsidRPr="003B13EE" w:rsidRDefault="008C72DD" w:rsidP="004F4DB4">
            <w:pPr>
              <w:widowControl w:val="0"/>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6</w:t>
            </w:r>
          </w:p>
        </w:tc>
        <w:tc>
          <w:tcPr>
            <w:tcW w:w="358"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8</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bCs/>
                <w:sz w:val="24"/>
                <w:szCs w:val="24"/>
              </w:rPr>
            </w:pPr>
            <w:r w:rsidRPr="003B13EE">
              <w:rPr>
                <w:rFonts w:ascii="Times New Roman" w:hAnsi="Times New Roman" w:cs="Times New Roman"/>
                <w:b/>
                <w:bCs/>
                <w:sz w:val="24"/>
                <w:szCs w:val="24"/>
              </w:rPr>
              <w:t>2</w:t>
            </w:r>
          </w:p>
        </w:tc>
      </w:tr>
      <w:tr w:rsidR="008C72DD" w:rsidRPr="003B13EE" w:rsidTr="00D5021F">
        <w:trPr>
          <w:trHeight w:val="181"/>
          <w:jc w:val="center"/>
        </w:trPr>
        <w:tc>
          <w:tcPr>
            <w:tcW w:w="2778" w:type="pct"/>
            <w:gridSpan w:val="2"/>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sz w:val="24"/>
                <w:szCs w:val="24"/>
              </w:rPr>
            </w:pPr>
            <w:r w:rsidRPr="003B13EE">
              <w:rPr>
                <w:rFonts w:ascii="Times New Roman" w:hAnsi="Times New Roman" w:cs="Times New Roman"/>
                <w:sz w:val="24"/>
                <w:szCs w:val="24"/>
              </w:rPr>
              <w:t>Итоговая аттестация (экзамен)</w:t>
            </w:r>
          </w:p>
        </w:tc>
        <w:tc>
          <w:tcPr>
            <w:tcW w:w="284"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sz w:val="24"/>
                <w:szCs w:val="24"/>
              </w:rPr>
            </w:pPr>
            <w:r w:rsidRPr="003B13EE">
              <w:rPr>
                <w:rFonts w:ascii="Times New Roman" w:hAnsi="Times New Roman" w:cs="Times New Roman"/>
                <w:sz w:val="24"/>
                <w:szCs w:val="24"/>
              </w:rPr>
              <w:t>6</w:t>
            </w:r>
          </w:p>
        </w:tc>
        <w:tc>
          <w:tcPr>
            <w:tcW w:w="285"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sz w:val="24"/>
                <w:szCs w:val="24"/>
              </w:rPr>
            </w:pPr>
            <w:r w:rsidRPr="003B13EE">
              <w:rPr>
                <w:rFonts w:ascii="Times New Roman" w:hAnsi="Times New Roman" w:cs="Times New Roman"/>
                <w:sz w:val="24"/>
                <w:szCs w:val="24"/>
              </w:rPr>
              <w:t>6</w:t>
            </w:r>
          </w:p>
        </w:tc>
        <w:tc>
          <w:tcPr>
            <w:tcW w:w="285" w:type="pct"/>
            <w:vAlign w:val="center"/>
          </w:tcPr>
          <w:p w:rsidR="008C72DD" w:rsidRPr="003B13EE" w:rsidRDefault="008C72DD" w:rsidP="004F4DB4">
            <w:pPr>
              <w:spacing w:after="0" w:line="240" w:lineRule="auto"/>
              <w:jc w:val="center"/>
              <w:rPr>
                <w:rFonts w:ascii="Times New Roman" w:hAnsi="Times New Roman" w:cs="Times New Roman"/>
                <w:b/>
                <w:sz w:val="24"/>
                <w:szCs w:val="24"/>
              </w:rPr>
            </w:pPr>
          </w:p>
        </w:tc>
        <w:tc>
          <w:tcPr>
            <w:tcW w:w="358" w:type="pct"/>
            <w:vAlign w:val="center"/>
          </w:tcPr>
          <w:p w:rsidR="008C72DD" w:rsidRPr="003B13EE" w:rsidRDefault="008C72DD" w:rsidP="004F4DB4">
            <w:pPr>
              <w:spacing w:after="0" w:line="240" w:lineRule="auto"/>
              <w:jc w:val="center"/>
              <w:rPr>
                <w:rFonts w:ascii="Times New Roman" w:hAnsi="Times New Roman" w:cs="Times New Roman"/>
                <w:b/>
                <w:sz w:val="24"/>
                <w:szCs w:val="24"/>
              </w:rPr>
            </w:pP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sz w:val="24"/>
                <w:szCs w:val="24"/>
              </w:rPr>
            </w:pPr>
            <w:r w:rsidRPr="003B13EE">
              <w:rPr>
                <w:rFonts w:ascii="Times New Roman" w:hAnsi="Times New Roman" w:cs="Times New Roman"/>
                <w:b/>
                <w:sz w:val="24"/>
                <w:szCs w:val="24"/>
              </w:rPr>
              <w:t>6</w:t>
            </w:r>
          </w:p>
        </w:tc>
      </w:tr>
      <w:tr w:rsidR="008C72DD" w:rsidRPr="003B13EE" w:rsidTr="00D5021F">
        <w:trPr>
          <w:trHeight w:val="181"/>
          <w:jc w:val="center"/>
        </w:trPr>
        <w:tc>
          <w:tcPr>
            <w:tcW w:w="2778" w:type="pct"/>
            <w:gridSpan w:val="2"/>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sz w:val="24"/>
                <w:szCs w:val="24"/>
              </w:rPr>
            </w:pPr>
            <w:r w:rsidRPr="003B13EE">
              <w:rPr>
                <w:rFonts w:ascii="Times New Roman" w:hAnsi="Times New Roman" w:cs="Times New Roman"/>
                <w:sz w:val="24"/>
                <w:szCs w:val="24"/>
              </w:rPr>
              <w:t>Итого по программе</w:t>
            </w:r>
          </w:p>
        </w:tc>
        <w:tc>
          <w:tcPr>
            <w:tcW w:w="284"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r w:rsidRPr="003B13EE">
              <w:rPr>
                <w:rFonts w:ascii="Times New Roman" w:hAnsi="Times New Roman" w:cs="Times New Roman"/>
                <w:bCs/>
                <w:sz w:val="24"/>
                <w:szCs w:val="24"/>
              </w:rPr>
              <w:t>120</w:t>
            </w:r>
          </w:p>
        </w:tc>
        <w:tc>
          <w:tcPr>
            <w:tcW w:w="285"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r w:rsidRPr="003B13EE">
              <w:rPr>
                <w:rFonts w:ascii="Times New Roman" w:hAnsi="Times New Roman" w:cs="Times New Roman"/>
                <w:bCs/>
                <w:sz w:val="24"/>
                <w:szCs w:val="24"/>
              </w:rPr>
              <w:t>120</w:t>
            </w:r>
          </w:p>
        </w:tc>
        <w:tc>
          <w:tcPr>
            <w:tcW w:w="285" w:type="pct"/>
            <w:vAlign w:val="center"/>
          </w:tcPr>
          <w:p w:rsidR="008C72DD" w:rsidRPr="003B13EE" w:rsidRDefault="008C72DD" w:rsidP="004F4DB4">
            <w:pPr>
              <w:spacing w:after="0" w:line="240" w:lineRule="auto"/>
              <w:jc w:val="center"/>
              <w:rPr>
                <w:rFonts w:ascii="Times New Roman" w:hAnsi="Times New Roman" w:cs="Times New Roman"/>
                <w:b/>
                <w:sz w:val="24"/>
                <w:szCs w:val="24"/>
              </w:rPr>
            </w:pPr>
            <w:r w:rsidRPr="003B13EE">
              <w:rPr>
                <w:rFonts w:ascii="Times New Roman" w:hAnsi="Times New Roman" w:cs="Times New Roman"/>
                <w:b/>
                <w:sz w:val="24"/>
                <w:szCs w:val="24"/>
              </w:rPr>
              <w:t>54</w:t>
            </w:r>
          </w:p>
        </w:tc>
        <w:tc>
          <w:tcPr>
            <w:tcW w:w="358" w:type="pct"/>
            <w:vAlign w:val="center"/>
          </w:tcPr>
          <w:p w:rsidR="008C72DD" w:rsidRPr="003B13EE" w:rsidRDefault="008C72DD" w:rsidP="004F4DB4">
            <w:pPr>
              <w:spacing w:after="0" w:line="240" w:lineRule="auto"/>
              <w:jc w:val="center"/>
              <w:rPr>
                <w:rFonts w:ascii="Times New Roman" w:hAnsi="Times New Roman" w:cs="Times New Roman"/>
                <w:b/>
                <w:sz w:val="24"/>
                <w:szCs w:val="24"/>
              </w:rPr>
            </w:pPr>
            <w:r w:rsidRPr="003B13EE">
              <w:rPr>
                <w:rFonts w:ascii="Times New Roman" w:hAnsi="Times New Roman" w:cs="Times New Roman"/>
                <w:b/>
                <w:sz w:val="24"/>
                <w:szCs w:val="24"/>
              </w:rPr>
              <w:t>44</w:t>
            </w:r>
          </w:p>
        </w:tc>
        <w:tc>
          <w:tcPr>
            <w:tcW w:w="456" w:type="pct"/>
            <w:vAlign w:val="center"/>
          </w:tcPr>
          <w:p w:rsidR="008C72DD" w:rsidRPr="003B13EE" w:rsidRDefault="008C72DD" w:rsidP="004F4DB4">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8C72DD" w:rsidRPr="003B13EE" w:rsidRDefault="008C72DD" w:rsidP="004F4DB4">
            <w:pPr>
              <w:spacing w:after="0" w:line="240" w:lineRule="auto"/>
              <w:jc w:val="center"/>
              <w:rPr>
                <w:rFonts w:ascii="Times New Roman" w:hAnsi="Times New Roman" w:cs="Times New Roman"/>
                <w:b/>
                <w:sz w:val="24"/>
                <w:szCs w:val="24"/>
              </w:rPr>
            </w:pPr>
            <w:r w:rsidRPr="003B13EE">
              <w:rPr>
                <w:rFonts w:ascii="Times New Roman" w:hAnsi="Times New Roman" w:cs="Times New Roman"/>
                <w:b/>
                <w:sz w:val="24"/>
                <w:szCs w:val="24"/>
              </w:rPr>
              <w:t>22</w:t>
            </w:r>
          </w:p>
        </w:tc>
      </w:tr>
    </w:tbl>
    <w:p w:rsidR="008C72DD" w:rsidRPr="004F4DB4" w:rsidRDefault="008C72DD" w:rsidP="004F4DB4">
      <w:pPr>
        <w:widowControl w:val="0"/>
        <w:spacing w:after="0" w:line="240" w:lineRule="auto"/>
        <w:ind w:right="-1" w:firstLine="709"/>
        <w:jc w:val="center"/>
        <w:rPr>
          <w:rFonts w:ascii="Times New Roman" w:hAnsi="Times New Roman" w:cs="Times New Roman"/>
          <w:b/>
          <w:bCs/>
          <w:sz w:val="28"/>
          <w:szCs w:val="28"/>
        </w:rPr>
      </w:pPr>
    </w:p>
    <w:p w:rsidR="008C72DD" w:rsidRPr="004F4DB4" w:rsidRDefault="008C72DD" w:rsidP="004F4DB4">
      <w:pPr>
        <w:widowControl w:val="0"/>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3.4. Содержание разделов и тем</w:t>
      </w:r>
    </w:p>
    <w:p w:rsidR="008C72DD" w:rsidRPr="004F4DB4" w:rsidRDefault="008C72DD" w:rsidP="004F4DB4">
      <w:pPr>
        <w:widowControl w:val="0"/>
        <w:spacing w:after="0" w:line="240" w:lineRule="auto"/>
        <w:jc w:val="center"/>
        <w:rPr>
          <w:rFonts w:ascii="Times New Roman" w:hAnsi="Times New Roman" w:cs="Times New Roman"/>
          <w:b/>
          <w:sz w:val="28"/>
          <w:szCs w:val="28"/>
        </w:rPr>
      </w:pPr>
    </w:p>
    <w:p w:rsidR="008C72DD" w:rsidRDefault="008C72DD" w:rsidP="004F4DB4">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sz w:val="28"/>
          <w:szCs w:val="28"/>
        </w:rPr>
        <w:t>Р</w:t>
      </w:r>
      <w:r w:rsidR="004031C0" w:rsidRPr="004F4DB4">
        <w:rPr>
          <w:rFonts w:ascii="Times New Roman" w:hAnsi="Times New Roman" w:cs="Times New Roman"/>
          <w:b/>
          <w:sz w:val="28"/>
          <w:szCs w:val="28"/>
        </w:rPr>
        <w:t xml:space="preserve">аздел 1. </w:t>
      </w:r>
      <w:r w:rsidR="004031C0" w:rsidRPr="004F4DB4">
        <w:rPr>
          <w:rFonts w:ascii="Times New Roman" w:hAnsi="Times New Roman" w:cs="Times New Roman"/>
          <w:b/>
          <w:bCs/>
          <w:sz w:val="28"/>
          <w:szCs w:val="28"/>
        </w:rPr>
        <w:t xml:space="preserve">Требования </w:t>
      </w:r>
      <w:r w:rsidRPr="004F4DB4">
        <w:rPr>
          <w:rFonts w:ascii="Times New Roman" w:hAnsi="Times New Roman" w:cs="Times New Roman"/>
          <w:b/>
          <w:bCs/>
          <w:sz w:val="28"/>
          <w:szCs w:val="28"/>
        </w:rPr>
        <w:t>законодательства РФ и нормативных правовых актов в сфере закупок по Закону №223-ФЗ</w:t>
      </w:r>
    </w:p>
    <w:p w:rsidR="004031C0" w:rsidRPr="004F4DB4" w:rsidRDefault="004031C0" w:rsidP="004F4DB4">
      <w:pPr>
        <w:widowControl w:val="0"/>
        <w:spacing w:after="0" w:line="240" w:lineRule="auto"/>
        <w:jc w:val="center"/>
        <w:rPr>
          <w:rFonts w:ascii="Times New Roman" w:hAnsi="Times New Roman" w:cs="Times New Roman"/>
          <w:b/>
          <w:bCs/>
          <w:sz w:val="28"/>
          <w:szCs w:val="28"/>
        </w:rPr>
      </w:pPr>
    </w:p>
    <w:p w:rsidR="008C72DD" w:rsidRPr="004F4DB4" w:rsidRDefault="008C72DD" w:rsidP="00E30675">
      <w:pPr>
        <w:pStyle w:val="indextableofcontentslecture--23c7"/>
        <w:spacing w:before="0" w:beforeAutospacing="0" w:after="0" w:afterAutospacing="0"/>
        <w:ind w:firstLine="709"/>
        <w:jc w:val="both"/>
        <w:rPr>
          <w:b/>
          <w:sz w:val="28"/>
          <w:szCs w:val="28"/>
        </w:rPr>
      </w:pPr>
      <w:r w:rsidRPr="004F4DB4">
        <w:rPr>
          <w:b/>
          <w:sz w:val="28"/>
          <w:szCs w:val="28"/>
        </w:rPr>
        <w:t>Тема 1. Закон № 223-ФЗ и изменения</w:t>
      </w:r>
      <w:r w:rsidRPr="004F4DB4">
        <w:rPr>
          <w:sz w:val="28"/>
          <w:szCs w:val="28"/>
        </w:rPr>
        <w:t xml:space="preserve"> </w:t>
      </w:r>
    </w:p>
    <w:p w:rsidR="008C72DD" w:rsidRPr="004F4DB4" w:rsidRDefault="008C72DD" w:rsidP="00E30675">
      <w:pPr>
        <w:pStyle w:val="indextableofcontentslecture--23c7"/>
        <w:spacing w:before="0" w:beforeAutospacing="0" w:after="0" w:afterAutospacing="0"/>
        <w:ind w:firstLine="709"/>
        <w:jc w:val="both"/>
        <w:rPr>
          <w:rStyle w:val="indexlecturedescription--117cd"/>
          <w:sz w:val="28"/>
          <w:szCs w:val="28"/>
        </w:rPr>
      </w:pPr>
      <w:r w:rsidRPr="004F4DB4">
        <w:rPr>
          <w:bCs/>
          <w:sz w:val="28"/>
          <w:szCs w:val="28"/>
        </w:rPr>
        <w:t>Область регулирования и ц</w:t>
      </w:r>
      <w:r w:rsidRPr="004F4DB4">
        <w:rPr>
          <w:rStyle w:val="indexlecturedescription--117cd"/>
          <w:bCs/>
          <w:sz w:val="28"/>
          <w:szCs w:val="28"/>
        </w:rPr>
        <w:t>ели Закона №223-ФЗ. Перечень заказчиков, про</w:t>
      </w:r>
      <w:r w:rsidRPr="004F4DB4">
        <w:rPr>
          <w:rStyle w:val="indexlecturedescription--117cd"/>
          <w:sz w:val="28"/>
          <w:szCs w:val="28"/>
        </w:rPr>
        <w:t>водящих закупки в рамках Закона №223-ФЗ. Участники по Закону №223-ФЗ. Актуальные изменения Закона №223-ФЗ.</w:t>
      </w:r>
      <w:r w:rsidRPr="004F4DB4">
        <w:rPr>
          <w:b/>
        </w:rPr>
        <w:t xml:space="preserve"> </w:t>
      </w:r>
    </w:p>
    <w:p w:rsidR="008C72DD" w:rsidRPr="004F4DB4" w:rsidRDefault="008C72DD" w:rsidP="00E30675">
      <w:pPr>
        <w:pStyle w:val="indextableofcontentslecture--23c7"/>
        <w:spacing w:before="0" w:beforeAutospacing="0" w:after="0" w:afterAutospacing="0"/>
        <w:ind w:firstLine="709"/>
        <w:jc w:val="both"/>
        <w:rPr>
          <w:b/>
          <w:sz w:val="28"/>
          <w:szCs w:val="28"/>
        </w:rPr>
      </w:pPr>
    </w:p>
    <w:p w:rsidR="008C72DD" w:rsidRPr="004F4DB4" w:rsidRDefault="008C72DD" w:rsidP="00E30675">
      <w:pPr>
        <w:pStyle w:val="indextableofcontentslecture--23c7"/>
        <w:spacing w:before="0" w:beforeAutospacing="0" w:after="0" w:afterAutospacing="0"/>
        <w:ind w:firstLine="709"/>
        <w:jc w:val="both"/>
        <w:rPr>
          <w:b/>
          <w:sz w:val="28"/>
          <w:szCs w:val="28"/>
        </w:rPr>
      </w:pPr>
      <w:r w:rsidRPr="004F4DB4">
        <w:rPr>
          <w:b/>
          <w:sz w:val="28"/>
          <w:szCs w:val="28"/>
        </w:rPr>
        <w:t xml:space="preserve">Тема 2. Нормативные документы в сфере закупок по Закону №223-ФЗ </w:t>
      </w:r>
    </w:p>
    <w:p w:rsidR="008C72DD" w:rsidRDefault="008C72DD" w:rsidP="00E30675">
      <w:pPr>
        <w:pStyle w:val="22"/>
        <w:spacing w:after="0" w:line="240" w:lineRule="auto"/>
        <w:ind w:left="0" w:firstLine="709"/>
        <w:jc w:val="both"/>
        <w:rPr>
          <w:rStyle w:val="indexlecturedescription--117cd"/>
          <w:rFonts w:ascii="Times New Roman" w:hAnsi="Times New Roman" w:cs="Times New Roman"/>
          <w:sz w:val="28"/>
          <w:szCs w:val="28"/>
        </w:rPr>
      </w:pPr>
      <w:r w:rsidRPr="004F4DB4">
        <w:rPr>
          <w:rFonts w:ascii="Times New Roman" w:hAnsi="Times New Roman" w:cs="Times New Roman"/>
          <w:sz w:val="28"/>
          <w:szCs w:val="28"/>
        </w:rPr>
        <w:t>Нормативно-правовая база в сфере закупок для обеспечения государственных и муниципальных нужд (</w:t>
      </w:r>
      <w:r w:rsidRPr="004F4DB4">
        <w:rPr>
          <w:rStyle w:val="indexlecturedescription--117cd"/>
          <w:rFonts w:ascii="Times New Roman" w:hAnsi="Times New Roman" w:cs="Times New Roman"/>
          <w:sz w:val="28"/>
          <w:szCs w:val="28"/>
        </w:rPr>
        <w:t>Федеральные законы). Постановления Правительства РФ. Особенности и последние изменения нормативных документов.</w:t>
      </w:r>
    </w:p>
    <w:p w:rsidR="004031C0" w:rsidRPr="004F4DB4" w:rsidRDefault="004031C0" w:rsidP="00E30675">
      <w:pPr>
        <w:pStyle w:val="22"/>
        <w:spacing w:after="0" w:line="240" w:lineRule="auto"/>
        <w:ind w:left="0" w:firstLine="709"/>
        <w:jc w:val="both"/>
        <w:rPr>
          <w:rFonts w:ascii="Times New Roman" w:hAnsi="Times New Roman" w:cs="Times New Roman"/>
          <w:b/>
          <w:sz w:val="28"/>
          <w:szCs w:val="28"/>
        </w:rPr>
      </w:pPr>
    </w:p>
    <w:p w:rsidR="008C72DD" w:rsidRPr="004F4DB4" w:rsidRDefault="008C72DD" w:rsidP="00E30675">
      <w:pPr>
        <w:pStyle w:val="indextableofcontentslecture--23c7"/>
        <w:spacing w:before="0" w:beforeAutospacing="0" w:after="0" w:afterAutospacing="0"/>
        <w:ind w:firstLine="709"/>
        <w:jc w:val="both"/>
        <w:rPr>
          <w:b/>
          <w:sz w:val="28"/>
          <w:szCs w:val="28"/>
        </w:rPr>
      </w:pPr>
      <w:r w:rsidRPr="004F4DB4">
        <w:rPr>
          <w:b/>
          <w:sz w:val="28"/>
          <w:szCs w:val="28"/>
        </w:rPr>
        <w:t xml:space="preserve">Тема 3. Основы антимонопольного законодательства </w:t>
      </w:r>
    </w:p>
    <w:p w:rsidR="008C72DD" w:rsidRPr="004F4DB4" w:rsidRDefault="008C72DD" w:rsidP="00E30675">
      <w:pPr>
        <w:pStyle w:val="ConsPlusNormal"/>
        <w:ind w:firstLine="709"/>
        <w:jc w:val="both"/>
        <w:rPr>
          <w:rStyle w:val="indexlecturedescription--117cd"/>
          <w:rFonts w:ascii="Times New Roman" w:hAnsi="Times New Roman" w:cs="Times New Roman"/>
          <w:sz w:val="28"/>
          <w:szCs w:val="28"/>
        </w:rPr>
      </w:pPr>
      <w:r w:rsidRPr="004F4DB4">
        <w:rPr>
          <w:rStyle w:val="indexlecturedescription--117cd"/>
          <w:rFonts w:ascii="Times New Roman" w:hAnsi="Times New Roman" w:cs="Times New Roman"/>
          <w:sz w:val="28"/>
          <w:szCs w:val="28"/>
        </w:rPr>
        <w:t xml:space="preserve">Понятие «конкуренция». Плюсы конкуренции. Недобросовестная конкуренция. Виды недобросовестной конкуренции. Признаки нарушения конкуренции. Нарушение антимонопольных требований к торгам. </w:t>
      </w:r>
    </w:p>
    <w:p w:rsidR="008C72DD" w:rsidRPr="004F4DB4" w:rsidRDefault="008C72DD" w:rsidP="00E30675">
      <w:pPr>
        <w:pStyle w:val="ConsPlusNormal"/>
        <w:ind w:firstLine="709"/>
        <w:jc w:val="both"/>
        <w:rPr>
          <w:rStyle w:val="indexlecturedescription--117cd"/>
          <w:rFonts w:ascii="Times New Roman" w:hAnsi="Times New Roman" w:cs="Times New Roman"/>
          <w:sz w:val="28"/>
          <w:szCs w:val="28"/>
        </w:rPr>
      </w:pPr>
    </w:p>
    <w:p w:rsidR="008C72DD" w:rsidRDefault="008C72DD" w:rsidP="004F4DB4">
      <w:pPr>
        <w:spacing w:after="0" w:line="240" w:lineRule="auto"/>
        <w:ind w:firstLine="567"/>
        <w:jc w:val="center"/>
        <w:rPr>
          <w:rFonts w:ascii="Times New Roman" w:hAnsi="Times New Roman" w:cs="Times New Roman"/>
          <w:b/>
          <w:sz w:val="28"/>
          <w:szCs w:val="28"/>
        </w:rPr>
      </w:pPr>
      <w:r w:rsidRPr="004F4DB4">
        <w:rPr>
          <w:rFonts w:ascii="Times New Roman" w:hAnsi="Times New Roman" w:cs="Times New Roman"/>
          <w:b/>
          <w:sz w:val="28"/>
          <w:szCs w:val="28"/>
        </w:rPr>
        <w:t>Р</w:t>
      </w:r>
      <w:r w:rsidR="00E30675">
        <w:rPr>
          <w:rFonts w:ascii="Times New Roman" w:hAnsi="Times New Roman" w:cs="Times New Roman"/>
          <w:b/>
          <w:sz w:val="28"/>
          <w:szCs w:val="28"/>
        </w:rPr>
        <w:t>аздел</w:t>
      </w:r>
      <w:r w:rsidRPr="004F4DB4">
        <w:rPr>
          <w:rFonts w:ascii="Times New Roman" w:hAnsi="Times New Roman" w:cs="Times New Roman"/>
          <w:b/>
          <w:sz w:val="28"/>
          <w:szCs w:val="28"/>
        </w:rPr>
        <w:t xml:space="preserve"> 2. Локальные акты</w:t>
      </w:r>
    </w:p>
    <w:p w:rsidR="004031C0" w:rsidRPr="004F4DB4" w:rsidRDefault="004031C0" w:rsidP="004F4DB4">
      <w:pPr>
        <w:spacing w:after="0" w:line="240" w:lineRule="auto"/>
        <w:ind w:firstLine="567"/>
        <w:jc w:val="center"/>
        <w:rPr>
          <w:rFonts w:ascii="Times New Roman" w:hAnsi="Times New Roman" w:cs="Times New Roman"/>
          <w:b/>
          <w:sz w:val="28"/>
          <w:szCs w:val="28"/>
        </w:rPr>
      </w:pPr>
    </w:p>
    <w:p w:rsidR="008C72DD" w:rsidRPr="004F4DB4" w:rsidRDefault="008C72DD" w:rsidP="00E30675">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4. Положение о закупке</w:t>
      </w:r>
    </w:p>
    <w:p w:rsidR="008C72DD" w:rsidRPr="004F4DB4" w:rsidRDefault="008C72DD" w:rsidP="00E30675">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Структура положения о закупке. Типовое положение о закупке. Разделы положения о закупке, и кто имеет права их определять (термины и определения; общие положения; информационное обеспечение закупок; планирование закупок; порядок формирования начальной (максимальной) цены договора; способы закупок и условия их применения; требования к участникам закупки; порядок проведения процедур закупки; порядок заключения, изменения и расторжения договоров). Способы закупок, предусмотренные в положении о закупках. Запреты, предусмотренные в положении о закупке. Порядок и сроки утверждения положения о закупке. Порядок и сроки внесения изменений в положение о закупке. Размещение положения о закупке в ЕИС. Размещение изменений в положение о закупке в ЕИС.   </w:t>
      </w:r>
    </w:p>
    <w:p w:rsidR="008C72DD" w:rsidRPr="004F4DB4" w:rsidRDefault="008C72DD" w:rsidP="00E30675">
      <w:pPr>
        <w:spacing w:after="0" w:line="240" w:lineRule="auto"/>
        <w:ind w:firstLine="709"/>
        <w:jc w:val="both"/>
        <w:rPr>
          <w:rFonts w:ascii="Times New Roman" w:hAnsi="Times New Roman" w:cs="Times New Roman"/>
          <w:b/>
          <w:sz w:val="28"/>
          <w:szCs w:val="28"/>
        </w:rPr>
      </w:pPr>
    </w:p>
    <w:p w:rsidR="008C72DD" w:rsidRPr="004F4DB4" w:rsidRDefault="008C72DD" w:rsidP="00E30675">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5. Типовое положение о закупке </w:t>
      </w:r>
    </w:p>
    <w:p w:rsidR="008C72DD" w:rsidRPr="004F4DB4" w:rsidRDefault="008C72DD" w:rsidP="00E30675">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Обзор типовых положений о закупке (Положение о закупке товаров, работ, услуг федеральным государственным бюджетным учреждением «Российская академия наук»; Единый отраслевой стандарт закупок государственной корпорации по атомной энергии «Росатом»; Типовое положение о закупочных процедурах, проводимых для нужд акционерных обществ с государственным участием; </w:t>
      </w:r>
      <w:r w:rsidRPr="004F4DB4">
        <w:rPr>
          <w:rFonts w:ascii="Times New Roman" w:eastAsia="Calibri" w:hAnsi="Times New Roman" w:cs="Times New Roman"/>
          <w:sz w:val="28"/>
          <w:szCs w:val="28"/>
          <w:lang w:eastAsia="en-US"/>
        </w:rPr>
        <w:t xml:space="preserve">Типовое положение о закупке товаров, работ, услуг для нужд федеральных государственных автономных учреждений, федеральных государственных бюджетных учреждений, федеральных государственных унитарных предприятий, подведомственных Министерству науки и высшего образования Российской Федерации; </w:t>
      </w:r>
      <w:r w:rsidRPr="004F4DB4">
        <w:rPr>
          <w:rFonts w:ascii="Times New Roman" w:hAnsi="Times New Roman" w:cs="Times New Roman"/>
          <w:sz w:val="28"/>
          <w:szCs w:val="28"/>
        </w:rPr>
        <w:t>Типовое положение о закупке товаров, работ, услуг для федеральных государственных бюджетных учреждений, подведомственных Министерству спорта России; Положение о закупках товаров, работ, услуг). Обзор типовых нарушений.</w:t>
      </w:r>
    </w:p>
    <w:p w:rsidR="008C72DD" w:rsidRPr="004F4DB4" w:rsidRDefault="008C72DD" w:rsidP="00E30675">
      <w:pPr>
        <w:pStyle w:val="ConsPlusNormal"/>
        <w:ind w:firstLine="709"/>
        <w:jc w:val="both"/>
        <w:rPr>
          <w:rFonts w:ascii="Times New Roman" w:hAnsi="Times New Roman" w:cs="Times New Roman"/>
          <w:sz w:val="28"/>
          <w:szCs w:val="28"/>
        </w:rPr>
      </w:pPr>
    </w:p>
    <w:p w:rsidR="008C72DD" w:rsidRDefault="008C72D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Р</w:t>
      </w:r>
      <w:r w:rsidR="00E30675">
        <w:rPr>
          <w:rFonts w:ascii="Times New Roman" w:hAnsi="Times New Roman" w:cs="Times New Roman"/>
          <w:b/>
          <w:sz w:val="28"/>
          <w:szCs w:val="28"/>
        </w:rPr>
        <w:t>аздел</w:t>
      </w:r>
      <w:r w:rsidRPr="004F4DB4">
        <w:rPr>
          <w:rFonts w:ascii="Times New Roman" w:hAnsi="Times New Roman" w:cs="Times New Roman"/>
          <w:b/>
          <w:sz w:val="28"/>
          <w:szCs w:val="28"/>
        </w:rPr>
        <w:t xml:space="preserve"> 3. Информационное обеспечение закупки</w:t>
      </w:r>
    </w:p>
    <w:p w:rsidR="00E30675" w:rsidRPr="004F4DB4" w:rsidRDefault="00E30675" w:rsidP="004F4DB4">
      <w:pPr>
        <w:spacing w:after="0" w:line="240" w:lineRule="auto"/>
        <w:jc w:val="center"/>
        <w:rPr>
          <w:rFonts w:ascii="Times New Roman" w:hAnsi="Times New Roman" w:cs="Times New Roman"/>
          <w:b/>
          <w:sz w:val="28"/>
          <w:szCs w:val="28"/>
        </w:rPr>
      </w:pPr>
    </w:p>
    <w:p w:rsidR="008C72DD" w:rsidRPr="00E30675" w:rsidRDefault="008C72DD" w:rsidP="004F4DB4">
      <w:pPr>
        <w:pStyle w:val="indextableofcontentslecture--23c7"/>
        <w:spacing w:before="0" w:beforeAutospacing="0" w:after="0" w:afterAutospacing="0"/>
        <w:ind w:firstLine="567"/>
        <w:jc w:val="both"/>
        <w:rPr>
          <w:b/>
          <w:sz w:val="28"/>
          <w:szCs w:val="28"/>
          <w:highlight w:val="yellow"/>
        </w:rPr>
      </w:pPr>
      <w:r w:rsidRPr="00E30675">
        <w:rPr>
          <w:b/>
          <w:sz w:val="28"/>
          <w:szCs w:val="28"/>
        </w:rPr>
        <w:t xml:space="preserve">Тема 6. Работа в Единой информационной системе </w:t>
      </w:r>
    </w:p>
    <w:p w:rsidR="008C72DD" w:rsidRPr="00E30675" w:rsidRDefault="008C72DD" w:rsidP="004F4DB4">
      <w:pPr>
        <w:pStyle w:val="ConsPlusNormal"/>
        <w:ind w:firstLine="567"/>
        <w:jc w:val="both"/>
        <w:rPr>
          <w:rFonts w:ascii="Times New Roman" w:hAnsi="Times New Roman" w:cs="Times New Roman"/>
          <w:sz w:val="28"/>
          <w:szCs w:val="28"/>
        </w:rPr>
      </w:pPr>
      <w:r w:rsidRPr="00E30675">
        <w:rPr>
          <w:rFonts w:ascii="Times New Roman" w:hAnsi="Times New Roman" w:cs="Times New Roman"/>
          <w:sz w:val="28"/>
          <w:szCs w:val="28"/>
        </w:rPr>
        <w:t>Основные разделы и версии Единой информационной системы (ЕИС). Навигация по официальному сайту ЕИС (верхнее и нижнее горизонтальные меню). Рабочая область главной страницы. Возможности быстрого и расширенного поиска. Порядок блокирования и разблокирования пользователей организации. Порядок регистрации в ЕИС. Регистрация в личном кабинете ЕИС. Техническая поддержка ЕИС. Порядок создания обращения об ошибке в ЕИС. Проверка статуса обращения. Порядок доказательства сбоев в работе ЕИС контролерам. Обзор типовых нарушений.</w:t>
      </w:r>
    </w:p>
    <w:p w:rsidR="008C72DD" w:rsidRPr="004F4DB4" w:rsidRDefault="008C72DD" w:rsidP="004F4DB4">
      <w:pPr>
        <w:pStyle w:val="ConsPlusNormal"/>
        <w:ind w:firstLine="567"/>
        <w:jc w:val="both"/>
        <w:rPr>
          <w:rFonts w:ascii="Times New Roman" w:hAnsi="Times New Roman" w:cs="Times New Roman"/>
          <w:sz w:val="28"/>
          <w:szCs w:val="28"/>
        </w:rPr>
      </w:pPr>
    </w:p>
    <w:p w:rsidR="008C72DD" w:rsidRDefault="008C72D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Р</w:t>
      </w:r>
      <w:r w:rsidR="00E30675">
        <w:rPr>
          <w:rFonts w:ascii="Times New Roman" w:hAnsi="Times New Roman" w:cs="Times New Roman"/>
          <w:b/>
          <w:sz w:val="28"/>
          <w:szCs w:val="28"/>
        </w:rPr>
        <w:t>аздел</w:t>
      </w:r>
      <w:r w:rsidRPr="004F4DB4">
        <w:rPr>
          <w:rFonts w:ascii="Times New Roman" w:hAnsi="Times New Roman" w:cs="Times New Roman"/>
          <w:b/>
          <w:sz w:val="28"/>
          <w:szCs w:val="28"/>
        </w:rPr>
        <w:t xml:space="preserve"> 4. Планирование закупок</w:t>
      </w:r>
    </w:p>
    <w:p w:rsidR="004031C0" w:rsidRPr="004F4DB4" w:rsidRDefault="004031C0" w:rsidP="004F4DB4">
      <w:pPr>
        <w:spacing w:after="0" w:line="240" w:lineRule="auto"/>
        <w:jc w:val="center"/>
        <w:rPr>
          <w:rFonts w:ascii="Times New Roman" w:hAnsi="Times New Roman" w:cs="Times New Roman"/>
          <w:b/>
          <w:sz w:val="28"/>
          <w:szCs w:val="28"/>
        </w:rPr>
      </w:pPr>
    </w:p>
    <w:p w:rsidR="008C72DD" w:rsidRPr="004F4DB4" w:rsidRDefault="008C72DD" w:rsidP="004F4DB4">
      <w:pPr>
        <w:pStyle w:val="indextableofcontentslecture--23c7"/>
        <w:spacing w:before="0" w:beforeAutospacing="0" w:after="0" w:afterAutospacing="0"/>
        <w:ind w:firstLine="567"/>
        <w:jc w:val="both"/>
        <w:rPr>
          <w:sz w:val="28"/>
          <w:szCs w:val="28"/>
        </w:rPr>
      </w:pPr>
      <w:r w:rsidRPr="004F4DB4">
        <w:rPr>
          <w:b/>
          <w:sz w:val="28"/>
          <w:szCs w:val="28"/>
        </w:rPr>
        <w:t xml:space="preserve">Тема 7. План закупки товаров (работ, услуг) </w:t>
      </w:r>
    </w:p>
    <w:p w:rsidR="008C72DD" w:rsidRPr="004F4DB4" w:rsidRDefault="008C72DD" w:rsidP="004F4DB4">
      <w:pPr>
        <w:pStyle w:val="ConsPlusNormal"/>
        <w:ind w:firstLine="567"/>
        <w:jc w:val="both"/>
        <w:rPr>
          <w:rFonts w:ascii="Times New Roman" w:hAnsi="Times New Roman" w:cs="Times New Roman"/>
          <w:sz w:val="28"/>
          <w:szCs w:val="28"/>
        </w:rPr>
      </w:pPr>
      <w:r w:rsidRPr="004F4DB4">
        <w:rPr>
          <w:rFonts w:ascii="Times New Roman" w:hAnsi="Times New Roman" w:cs="Times New Roman"/>
          <w:sz w:val="28"/>
          <w:szCs w:val="28"/>
        </w:rPr>
        <w:t>Планы, формирование которых требует Закон №223-ФЗ (план закупки товаров (работ, услуг); план закупки инновационной, высокотехнологичной продукции; план закупки лекарственных средств). Особенности составления плана закупки товаров (работ, услуг). Порядок заполнения раздела о закупках у субъектов МСП. Закупки, не подлежащие включению в план закупки товаров (работ, услуг). Внесение изменений в план закупки товаров (работ, услуг). Порядок размещения плана закупки товаров (работ, услуг) в ЕИС. Обзор типовых нарушений.</w:t>
      </w:r>
    </w:p>
    <w:p w:rsidR="008C72DD" w:rsidRPr="004F4DB4" w:rsidRDefault="008C72DD" w:rsidP="004F4DB4">
      <w:pPr>
        <w:pStyle w:val="22"/>
        <w:spacing w:after="0" w:line="240" w:lineRule="auto"/>
        <w:ind w:left="0" w:firstLine="567"/>
        <w:jc w:val="both"/>
        <w:rPr>
          <w:rFonts w:ascii="Times New Roman" w:hAnsi="Times New Roman" w:cs="Times New Roman"/>
          <w:b/>
          <w:sz w:val="28"/>
          <w:szCs w:val="28"/>
        </w:rPr>
      </w:pPr>
    </w:p>
    <w:p w:rsidR="008C72DD" w:rsidRPr="004F4DB4" w:rsidRDefault="008C72DD" w:rsidP="00CC03CD">
      <w:pPr>
        <w:pStyle w:val="22"/>
        <w:tabs>
          <w:tab w:val="left" w:pos="1560"/>
        </w:tabs>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8.</w:t>
      </w:r>
      <w:r w:rsidR="00CC03CD">
        <w:rPr>
          <w:rFonts w:ascii="Times New Roman" w:hAnsi="Times New Roman" w:cs="Times New Roman"/>
          <w:b/>
          <w:sz w:val="28"/>
          <w:szCs w:val="28"/>
        </w:rPr>
        <w:t xml:space="preserve"> </w:t>
      </w:r>
      <w:r w:rsidRPr="004F4DB4">
        <w:rPr>
          <w:rFonts w:ascii="Times New Roman" w:hAnsi="Times New Roman" w:cs="Times New Roman"/>
          <w:b/>
          <w:sz w:val="28"/>
          <w:szCs w:val="28"/>
        </w:rPr>
        <w:t>План закупки инновационной продукции, высокотехнологичной продукции, лекарственных средств</w:t>
      </w:r>
    </w:p>
    <w:p w:rsidR="008C72DD" w:rsidRPr="004F4DB4" w:rsidRDefault="008C72DD" w:rsidP="00E30675">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Порядок формирования плана закупки инновационной продукции, высокотехнологичной продукции и лекарственных средств. Сведения, которые необходимо включать в данные планы. Критерии отнесения товаров, работ и услуг к инновационной и высокотехнологичной продукции. Обзор типовых нарушений.    </w:t>
      </w:r>
    </w:p>
    <w:p w:rsidR="008C72DD" w:rsidRPr="004F4DB4" w:rsidRDefault="008C72DD" w:rsidP="004F4DB4">
      <w:pPr>
        <w:pStyle w:val="indextableofcontentslecture--23c7"/>
        <w:spacing w:before="0" w:beforeAutospacing="0" w:after="0" w:afterAutospacing="0"/>
        <w:ind w:firstLine="567"/>
        <w:jc w:val="both"/>
        <w:rPr>
          <w:b/>
          <w:sz w:val="28"/>
          <w:szCs w:val="28"/>
        </w:rPr>
      </w:pPr>
    </w:p>
    <w:p w:rsidR="008C72DD" w:rsidRPr="004F4DB4" w:rsidRDefault="008C72DD" w:rsidP="00CC03CD">
      <w:pPr>
        <w:pStyle w:val="indextableofcontentslecture--23c7"/>
        <w:spacing w:before="0" w:beforeAutospacing="0" w:after="0" w:afterAutospacing="0"/>
        <w:ind w:firstLine="709"/>
        <w:jc w:val="both"/>
        <w:rPr>
          <w:sz w:val="28"/>
          <w:szCs w:val="28"/>
          <w:highlight w:val="yellow"/>
        </w:rPr>
      </w:pPr>
      <w:r w:rsidRPr="004F4DB4">
        <w:rPr>
          <w:b/>
          <w:sz w:val="28"/>
          <w:szCs w:val="28"/>
        </w:rPr>
        <w:t>Тема 9. Начальная (максимальная) цена договора</w:t>
      </w:r>
    </w:p>
    <w:p w:rsidR="008C72DD" w:rsidRPr="004F4DB4" w:rsidRDefault="008C72DD" w:rsidP="00E30675">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Правила определения и порядок расчета начальной максимальной цены договора. Порядок указания НМЦД в документации. Порядок расчета НМЦД. Методы расчета НМЦД. Применение методов расчета НМЦД из Закона № 44-ФЗ. Использование формулы цены или цены за единицу продукции. Нарушения при формировании НМЦД и ответственность за них. </w:t>
      </w:r>
    </w:p>
    <w:p w:rsidR="008C72DD" w:rsidRPr="004F4DB4" w:rsidRDefault="008C72DD" w:rsidP="004F4DB4">
      <w:pPr>
        <w:pStyle w:val="ConsPlusNormal"/>
        <w:ind w:firstLine="567"/>
        <w:jc w:val="both"/>
        <w:rPr>
          <w:rFonts w:ascii="Times New Roman" w:hAnsi="Times New Roman" w:cs="Times New Roman"/>
          <w:sz w:val="28"/>
          <w:szCs w:val="28"/>
          <w:highlight w:val="yellow"/>
        </w:rPr>
      </w:pPr>
    </w:p>
    <w:p w:rsidR="008C72DD" w:rsidRPr="004F4DB4" w:rsidRDefault="008C72D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Р</w:t>
      </w:r>
      <w:r w:rsidR="00E30675">
        <w:rPr>
          <w:rFonts w:ascii="Times New Roman" w:hAnsi="Times New Roman" w:cs="Times New Roman"/>
          <w:b/>
          <w:sz w:val="28"/>
          <w:szCs w:val="28"/>
        </w:rPr>
        <w:t>аздел</w:t>
      </w:r>
      <w:r w:rsidRPr="004F4DB4">
        <w:rPr>
          <w:rFonts w:ascii="Times New Roman" w:hAnsi="Times New Roman" w:cs="Times New Roman"/>
          <w:b/>
          <w:sz w:val="28"/>
          <w:szCs w:val="28"/>
        </w:rPr>
        <w:t xml:space="preserve"> 5. Закупочная документация</w:t>
      </w:r>
    </w:p>
    <w:p w:rsidR="00E30675" w:rsidRDefault="00E30675" w:rsidP="00E30675">
      <w:pPr>
        <w:pStyle w:val="indextableofcontentslecture--23c7"/>
        <w:spacing w:before="0" w:beforeAutospacing="0" w:after="0" w:afterAutospacing="0"/>
        <w:ind w:firstLine="709"/>
        <w:jc w:val="both"/>
        <w:rPr>
          <w:b/>
          <w:sz w:val="28"/>
          <w:szCs w:val="28"/>
        </w:rPr>
      </w:pPr>
    </w:p>
    <w:p w:rsidR="008C72DD" w:rsidRDefault="008C72DD" w:rsidP="00E30675">
      <w:pPr>
        <w:pStyle w:val="indextableofcontentslecture--23c7"/>
        <w:spacing w:before="0" w:beforeAutospacing="0" w:after="0" w:afterAutospacing="0"/>
        <w:ind w:firstLine="709"/>
        <w:jc w:val="both"/>
        <w:rPr>
          <w:b/>
          <w:sz w:val="28"/>
          <w:szCs w:val="28"/>
        </w:rPr>
      </w:pPr>
      <w:r w:rsidRPr="004F4DB4">
        <w:rPr>
          <w:b/>
          <w:sz w:val="28"/>
          <w:szCs w:val="28"/>
        </w:rPr>
        <w:t xml:space="preserve">Тема 10. Извещение </w:t>
      </w:r>
    </w:p>
    <w:p w:rsidR="008C72DD" w:rsidRDefault="008C72DD" w:rsidP="00E30675">
      <w:pPr>
        <w:pStyle w:val="20"/>
        <w:ind w:firstLine="709"/>
        <w:jc w:val="both"/>
        <w:rPr>
          <w:rFonts w:ascii="Times New Roman" w:hAnsi="Times New Roman" w:cs="Times New Roman"/>
          <w:sz w:val="28"/>
          <w:szCs w:val="28"/>
        </w:rPr>
      </w:pPr>
      <w:r w:rsidRPr="004F4DB4">
        <w:rPr>
          <w:rFonts w:ascii="Times New Roman" w:hAnsi="Times New Roman" w:cs="Times New Roman"/>
          <w:sz w:val="28"/>
          <w:szCs w:val="28"/>
        </w:rPr>
        <w:t>Информация в извещении. Извещение о неконкурентной закупке. Сроки размещения извещения в ЕИС в зависимости от способа закупки. Особенности размещения извещения при проведении закупки у субъектов МСП. Ошибки при описании объекта. Двусмысленные толкования в части требований к качеству, техническим и функциональным характеристикам материалов. Не указание объема закупаемых товаров, работ и услуг. Прогнозный объем закупаемых товаров, работ и услуг. Не соблюдение требований специальных НПА при описании объекта закупки. Последствия указания наименование мест происхождения закупаемых товаров, торговых марок, выпускаемых одним производителем. Обзор типовых нарушений.</w:t>
      </w:r>
    </w:p>
    <w:p w:rsidR="004031C0" w:rsidRPr="004031C0" w:rsidRDefault="004031C0" w:rsidP="004031C0"/>
    <w:p w:rsidR="008C72DD" w:rsidRPr="004F4DB4" w:rsidRDefault="008C72DD" w:rsidP="00CC03CD">
      <w:pPr>
        <w:pStyle w:val="indextableofcontentslecture--23c7"/>
        <w:spacing w:before="0" w:beforeAutospacing="0" w:after="0" w:afterAutospacing="0"/>
        <w:ind w:firstLine="709"/>
        <w:jc w:val="both"/>
        <w:rPr>
          <w:b/>
          <w:sz w:val="28"/>
          <w:szCs w:val="28"/>
        </w:rPr>
      </w:pPr>
      <w:r w:rsidRPr="004F4DB4">
        <w:rPr>
          <w:b/>
          <w:sz w:val="28"/>
          <w:szCs w:val="28"/>
        </w:rPr>
        <w:t xml:space="preserve">Тема 11. Документация </w:t>
      </w:r>
    </w:p>
    <w:p w:rsidR="008C72DD" w:rsidRDefault="008C72DD" w:rsidP="00CC03CD">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Перечень информации, указываемой в документации о проведении закупки. Сроки размещения документации в ЕИС в зависимости от способа закупки. Особенности размещения документации в ЕИС при совершении закупок у субъектов МСП. Требования к содержанию технического задания (к качеству; техническим, функциональным характеристикам, потребительским свойствам товаров, работ, услуг; к безопасности; размерам, упаковке, отгрузке; прочие требования).   Размещение документации о закупке в ЕИС. Разъяснение положений документации о закупке. Внесение изменений в информацию о закупке. Размер аванса. Порядок использования аванса. Обзор типовых нарушений.</w:t>
      </w:r>
    </w:p>
    <w:p w:rsidR="004031C0" w:rsidRPr="004F4DB4" w:rsidRDefault="004031C0" w:rsidP="00CC03CD">
      <w:pPr>
        <w:spacing w:after="0" w:line="240" w:lineRule="auto"/>
        <w:ind w:firstLine="709"/>
        <w:jc w:val="both"/>
        <w:rPr>
          <w:rFonts w:ascii="Times New Roman" w:hAnsi="Times New Roman" w:cs="Times New Roman"/>
          <w:sz w:val="28"/>
          <w:szCs w:val="28"/>
        </w:rPr>
      </w:pPr>
    </w:p>
    <w:p w:rsidR="008C72DD" w:rsidRPr="004F4DB4" w:rsidRDefault="008C72DD" w:rsidP="00CC03CD">
      <w:pPr>
        <w:pStyle w:val="22"/>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12. Требования к участникам и оформлению заявок </w:t>
      </w:r>
    </w:p>
    <w:p w:rsidR="008C72DD" w:rsidRPr="004F4DB4" w:rsidRDefault="008C72DD" w:rsidP="00CC03CD">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Требования к участникам закупок. Требования к оформлению и порядку подачи заявки. Требования к содержанию и составу заявки. Требования к порядку рассмотрения заявок. Требования к обеспечению заявки. Обзор типовых нарушений.</w:t>
      </w:r>
    </w:p>
    <w:p w:rsidR="008C72DD" w:rsidRDefault="008C72DD" w:rsidP="004F4DB4">
      <w:pPr>
        <w:spacing w:after="0" w:line="240" w:lineRule="auto"/>
        <w:ind w:firstLine="567"/>
        <w:jc w:val="both"/>
        <w:rPr>
          <w:rFonts w:ascii="Times New Roman" w:hAnsi="Times New Roman" w:cs="Times New Roman"/>
          <w:sz w:val="28"/>
          <w:szCs w:val="28"/>
        </w:rPr>
      </w:pPr>
    </w:p>
    <w:p w:rsidR="003B13EE" w:rsidRPr="004F4DB4" w:rsidRDefault="003B13EE" w:rsidP="004F4DB4">
      <w:pPr>
        <w:spacing w:after="0" w:line="240" w:lineRule="auto"/>
        <w:ind w:firstLine="567"/>
        <w:jc w:val="both"/>
        <w:rPr>
          <w:rFonts w:ascii="Times New Roman" w:hAnsi="Times New Roman" w:cs="Times New Roman"/>
          <w:sz w:val="28"/>
          <w:szCs w:val="28"/>
        </w:rPr>
      </w:pPr>
    </w:p>
    <w:p w:rsidR="008C72DD" w:rsidRDefault="008C72D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Р</w:t>
      </w:r>
      <w:r w:rsidR="00904077">
        <w:rPr>
          <w:rFonts w:ascii="Times New Roman" w:hAnsi="Times New Roman" w:cs="Times New Roman"/>
          <w:b/>
          <w:sz w:val="28"/>
          <w:szCs w:val="28"/>
        </w:rPr>
        <w:t>аздел</w:t>
      </w:r>
      <w:r w:rsidRPr="004F4DB4">
        <w:rPr>
          <w:rFonts w:ascii="Times New Roman" w:hAnsi="Times New Roman" w:cs="Times New Roman"/>
          <w:b/>
          <w:sz w:val="28"/>
          <w:szCs w:val="28"/>
        </w:rPr>
        <w:t xml:space="preserve"> 6.  Процедуры закупок</w:t>
      </w:r>
    </w:p>
    <w:p w:rsidR="004031C0" w:rsidRPr="004F4DB4" w:rsidRDefault="004031C0" w:rsidP="004F4DB4">
      <w:pPr>
        <w:spacing w:after="0" w:line="240" w:lineRule="auto"/>
        <w:jc w:val="center"/>
        <w:rPr>
          <w:rFonts w:ascii="Times New Roman" w:hAnsi="Times New Roman" w:cs="Times New Roman"/>
          <w:b/>
          <w:sz w:val="28"/>
          <w:szCs w:val="28"/>
        </w:rPr>
      </w:pPr>
    </w:p>
    <w:p w:rsidR="008C72DD" w:rsidRPr="004F4DB4" w:rsidRDefault="008C72DD" w:rsidP="00CC03CD">
      <w:pPr>
        <w:pStyle w:val="indextableofcontentslecture--23c7"/>
        <w:spacing w:before="0" w:beforeAutospacing="0" w:after="0" w:afterAutospacing="0"/>
        <w:ind w:firstLine="709"/>
        <w:jc w:val="both"/>
        <w:rPr>
          <w:b/>
          <w:sz w:val="28"/>
          <w:szCs w:val="28"/>
        </w:rPr>
      </w:pPr>
      <w:r w:rsidRPr="004F4DB4">
        <w:rPr>
          <w:b/>
          <w:sz w:val="28"/>
          <w:szCs w:val="28"/>
        </w:rPr>
        <w:t xml:space="preserve">Тема 13. Конкурентные способы закупок </w:t>
      </w:r>
    </w:p>
    <w:p w:rsidR="008C72DD" w:rsidRDefault="008C72DD" w:rsidP="00CC03CD">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Способы закупок и случаи их применения. Закрытые процедуры и особенности их проведения. Рассмотрение и оценка заявок. Оценка заявок при закупках с усложненной стоимостью. Многокритериальная оценка заявок. Особенности проведения закупок в период карантина. Обзор типовых нарушений.</w:t>
      </w:r>
    </w:p>
    <w:p w:rsidR="004031C0" w:rsidRPr="004F4DB4" w:rsidRDefault="004031C0" w:rsidP="00CC03CD">
      <w:pPr>
        <w:spacing w:after="0" w:line="240" w:lineRule="auto"/>
        <w:ind w:firstLine="709"/>
        <w:jc w:val="both"/>
        <w:rPr>
          <w:rFonts w:ascii="Times New Roman" w:hAnsi="Times New Roman" w:cs="Times New Roman"/>
          <w:sz w:val="28"/>
          <w:szCs w:val="28"/>
        </w:rPr>
      </w:pPr>
    </w:p>
    <w:p w:rsidR="008C72DD" w:rsidRPr="004F4DB4" w:rsidRDefault="008C72DD" w:rsidP="00CC03CD">
      <w:pPr>
        <w:pStyle w:val="22"/>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14. Закупки в электронной форме </w:t>
      </w:r>
    </w:p>
    <w:p w:rsidR="008C72DD" w:rsidRDefault="008C72DD" w:rsidP="00CC03CD">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Закупка товаров, работ и услуг в электронной форме. Порядок проведения закупок в электронной форме. Способы обмена электронными документами. Порядок приема заявки. Порядок рассмотрения заявки. Обзор типовых нарушений.</w:t>
      </w:r>
    </w:p>
    <w:p w:rsidR="004031C0" w:rsidRPr="004F4DB4" w:rsidRDefault="004031C0" w:rsidP="00CC03CD">
      <w:pPr>
        <w:spacing w:after="0" w:line="240" w:lineRule="auto"/>
        <w:ind w:firstLine="709"/>
        <w:jc w:val="both"/>
        <w:rPr>
          <w:rFonts w:ascii="Times New Roman" w:hAnsi="Times New Roman" w:cs="Times New Roman"/>
          <w:sz w:val="28"/>
          <w:szCs w:val="28"/>
        </w:rPr>
      </w:pPr>
    </w:p>
    <w:p w:rsidR="008C72DD" w:rsidRPr="004F4DB4" w:rsidRDefault="008C72DD" w:rsidP="00CC03CD">
      <w:pPr>
        <w:pStyle w:val="indextableofcontentslecture--23c7"/>
        <w:spacing w:before="0" w:beforeAutospacing="0" w:after="0" w:afterAutospacing="0"/>
        <w:ind w:firstLine="709"/>
        <w:jc w:val="both"/>
        <w:rPr>
          <w:b/>
          <w:sz w:val="28"/>
          <w:szCs w:val="28"/>
        </w:rPr>
      </w:pPr>
      <w:r w:rsidRPr="004F4DB4">
        <w:rPr>
          <w:b/>
          <w:sz w:val="28"/>
          <w:szCs w:val="28"/>
        </w:rPr>
        <w:t xml:space="preserve">Тема 15. Закупки у единственного поставщика, у субъектов МСП </w:t>
      </w:r>
    </w:p>
    <w:p w:rsidR="008C72DD" w:rsidRPr="004F4DB4" w:rsidRDefault="008C72DD" w:rsidP="00CC03CD">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Основание закупки у единственного поставщика. Роль положения о закупке при проведении закупок у единственного поставщика. Малые закупки. Закупка по итогам несостоявшейся конкурентной процедуры. Закупки при отсутствии конкуренции. Срочная закупка. Обвинение в недобросовестной конкуренции (дробление закупки). </w:t>
      </w:r>
    </w:p>
    <w:p w:rsidR="008C72DD" w:rsidRDefault="008C72DD" w:rsidP="00CC03CD">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Перечень продукции, закупаемой у субъектов МСП. Способы выполнения объемов закупок у субъектов МСП (закупка среди всех участников без ограничений; закупка только среди субъектов МСП; закупка, победитель которой обязан привлекать субъекты МСП). Требования к участникам. Обзор типовых нарушений.</w:t>
      </w:r>
    </w:p>
    <w:p w:rsidR="004031C0" w:rsidRPr="004F4DB4" w:rsidRDefault="004031C0" w:rsidP="00CC03CD">
      <w:pPr>
        <w:spacing w:after="0" w:line="240" w:lineRule="auto"/>
        <w:ind w:firstLine="709"/>
        <w:jc w:val="both"/>
        <w:rPr>
          <w:rFonts w:ascii="Times New Roman" w:hAnsi="Times New Roman" w:cs="Times New Roman"/>
          <w:sz w:val="28"/>
          <w:szCs w:val="28"/>
        </w:rPr>
      </w:pPr>
    </w:p>
    <w:p w:rsidR="008C72DD" w:rsidRPr="004F4DB4" w:rsidRDefault="008C72DD" w:rsidP="00904077">
      <w:pPr>
        <w:pStyle w:val="22"/>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16. Несостоявшиеся закупки </w:t>
      </w:r>
    </w:p>
    <w:p w:rsidR="008C72DD" w:rsidRPr="004F4DB4" w:rsidRDefault="008C72DD" w:rsidP="00904077">
      <w:pPr>
        <w:pStyle w:val="a6"/>
        <w:ind w:left="0" w:firstLine="709"/>
        <w:jc w:val="both"/>
        <w:rPr>
          <w:sz w:val="28"/>
          <w:szCs w:val="28"/>
        </w:rPr>
      </w:pPr>
      <w:r w:rsidRPr="004F4DB4">
        <w:rPr>
          <w:sz w:val="28"/>
          <w:szCs w:val="28"/>
        </w:rPr>
        <w:t>Основания признания закупки несостоявшейся (не подано ни одной заявки; все заявки отклонены при рассмотрении; подана только одна заявка, которая соответствует требованиям закупки). Действия, связанные с процедурой и порядком отказа Заказчика от проведения закупки.</w:t>
      </w:r>
    </w:p>
    <w:p w:rsidR="008C72DD" w:rsidRPr="004F4DB4" w:rsidRDefault="008C72DD" w:rsidP="004F4DB4">
      <w:pPr>
        <w:pStyle w:val="a6"/>
        <w:ind w:left="0" w:firstLine="567"/>
        <w:jc w:val="both"/>
        <w:rPr>
          <w:sz w:val="28"/>
          <w:szCs w:val="28"/>
        </w:rPr>
      </w:pPr>
    </w:p>
    <w:p w:rsidR="008C72DD" w:rsidRDefault="008C72D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Р</w:t>
      </w:r>
      <w:r w:rsidR="004031C0" w:rsidRPr="004F4DB4">
        <w:rPr>
          <w:rFonts w:ascii="Times New Roman" w:hAnsi="Times New Roman" w:cs="Times New Roman"/>
          <w:b/>
          <w:sz w:val="28"/>
          <w:szCs w:val="28"/>
        </w:rPr>
        <w:t>аздел</w:t>
      </w:r>
      <w:r w:rsidRPr="004F4DB4">
        <w:rPr>
          <w:rFonts w:ascii="Times New Roman" w:hAnsi="Times New Roman" w:cs="Times New Roman"/>
          <w:b/>
          <w:sz w:val="28"/>
          <w:szCs w:val="28"/>
        </w:rPr>
        <w:t xml:space="preserve"> 7.  Договоры</w:t>
      </w:r>
    </w:p>
    <w:p w:rsidR="004031C0" w:rsidRPr="004F4DB4" w:rsidRDefault="004031C0" w:rsidP="004F4DB4">
      <w:pPr>
        <w:spacing w:after="0" w:line="240" w:lineRule="auto"/>
        <w:jc w:val="center"/>
        <w:rPr>
          <w:rFonts w:ascii="Times New Roman" w:hAnsi="Times New Roman" w:cs="Times New Roman"/>
          <w:b/>
          <w:sz w:val="28"/>
          <w:szCs w:val="28"/>
        </w:rPr>
      </w:pPr>
    </w:p>
    <w:p w:rsidR="008C72DD" w:rsidRPr="004F4DB4" w:rsidRDefault="008C72DD" w:rsidP="00904077">
      <w:pPr>
        <w:pStyle w:val="indextableofcontentslecture--23c7"/>
        <w:spacing w:before="0" w:beforeAutospacing="0" w:after="0" w:afterAutospacing="0"/>
        <w:ind w:firstLine="709"/>
        <w:jc w:val="both"/>
        <w:rPr>
          <w:b/>
          <w:sz w:val="28"/>
          <w:szCs w:val="28"/>
        </w:rPr>
      </w:pPr>
      <w:r w:rsidRPr="004F4DB4">
        <w:rPr>
          <w:b/>
          <w:sz w:val="28"/>
          <w:szCs w:val="28"/>
        </w:rPr>
        <w:t xml:space="preserve">Тема 17. Заключение и исполнение договоров </w:t>
      </w:r>
    </w:p>
    <w:p w:rsidR="008C72DD" w:rsidRDefault="008C72DD" w:rsidP="00904077">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Сроки заключения договора. Порядок учета НДС в договоре. Отказ от заключения договора. Изменения, вносимые в договор. Порядок согласования изменений в договор. Порядок размещения изменений в договоре в ЕИС. Порядок направления изменений в реестр договоров. Продление договора. Прописывание условия по защите от недобросовестных поставщиков (требования к банковской гарантии; требования к обеспечению заявки, путем перечисления денежных средств; условия возврата обеспечения заявки). Обзор типовых нарушений.</w:t>
      </w:r>
    </w:p>
    <w:p w:rsidR="008C72DD" w:rsidRPr="004F4DB4" w:rsidRDefault="008C72DD" w:rsidP="00904077">
      <w:pPr>
        <w:pStyle w:val="22"/>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18. Расторжение договоров </w:t>
      </w:r>
    </w:p>
    <w:p w:rsidR="008C72DD" w:rsidRDefault="008C72DD" w:rsidP="00904077">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Роль положения о закупке в порядке расторжения договора. Расторжение договора по соглашению сторон. Расторжение договора в одностороннем внесудебном порядке. Расторжение договора в судебном порядке. Виды неустойки. Условия о пени в договоре. Условия о штрафах в договоре. Возмещение убытков. Обзор типовых нарушений.</w:t>
      </w:r>
    </w:p>
    <w:p w:rsidR="004031C0" w:rsidRPr="004F4DB4" w:rsidRDefault="004031C0" w:rsidP="00904077">
      <w:pPr>
        <w:spacing w:after="0" w:line="240" w:lineRule="auto"/>
        <w:ind w:firstLine="709"/>
        <w:jc w:val="both"/>
        <w:rPr>
          <w:rFonts w:ascii="Times New Roman" w:hAnsi="Times New Roman" w:cs="Times New Roman"/>
          <w:sz w:val="28"/>
          <w:szCs w:val="28"/>
        </w:rPr>
      </w:pPr>
    </w:p>
    <w:p w:rsidR="008C72DD" w:rsidRPr="004F4DB4" w:rsidRDefault="008C72DD" w:rsidP="00904077">
      <w:pPr>
        <w:pStyle w:val="22"/>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19. Реестр договоров </w:t>
      </w:r>
    </w:p>
    <w:p w:rsidR="008C72DD" w:rsidRPr="004F4DB4" w:rsidRDefault="008C72DD" w:rsidP="00904077">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Информация, вносимая в реестр договоров. Сведения, вносимые в реестр договоров в течении трех рабочих дней. Сведения, вносимые в реестр договоров в течении десяти рабочих дней. Порядок внесения сведений в реестр договоров. Порядок проверки сведений в реестре договоров Казначейством РФ. Порядок заполнения реестра договоров, если поставщиком выступает иностранная организация или физическое лицо. Информация, которая не подлежит внесению в реестр договоров. Обзор типовых нарушений.</w:t>
      </w:r>
    </w:p>
    <w:p w:rsidR="008C72DD" w:rsidRPr="004F4DB4" w:rsidRDefault="008C72DD" w:rsidP="004F4DB4">
      <w:pPr>
        <w:spacing w:after="0" w:line="240" w:lineRule="auto"/>
        <w:jc w:val="center"/>
        <w:rPr>
          <w:rFonts w:ascii="Times New Roman" w:hAnsi="Times New Roman" w:cs="Times New Roman"/>
          <w:b/>
          <w:sz w:val="28"/>
          <w:szCs w:val="28"/>
        </w:rPr>
      </w:pPr>
    </w:p>
    <w:p w:rsidR="004031C0" w:rsidRDefault="008C72D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Р</w:t>
      </w:r>
      <w:r w:rsidR="004031C0" w:rsidRPr="004F4DB4">
        <w:rPr>
          <w:rFonts w:ascii="Times New Roman" w:hAnsi="Times New Roman" w:cs="Times New Roman"/>
          <w:b/>
          <w:sz w:val="28"/>
          <w:szCs w:val="28"/>
        </w:rPr>
        <w:t>аздел</w:t>
      </w:r>
      <w:r w:rsidRPr="004F4DB4">
        <w:rPr>
          <w:rFonts w:ascii="Times New Roman" w:hAnsi="Times New Roman" w:cs="Times New Roman"/>
          <w:b/>
          <w:sz w:val="28"/>
          <w:szCs w:val="28"/>
        </w:rPr>
        <w:t xml:space="preserve"> 8. Мониторинг, контроль и защита </w:t>
      </w:r>
    </w:p>
    <w:p w:rsidR="008C72DD" w:rsidRDefault="008C72D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прав и интересов участников закупок</w:t>
      </w:r>
    </w:p>
    <w:p w:rsidR="004031C0" w:rsidRPr="004F4DB4" w:rsidRDefault="004031C0" w:rsidP="004F4DB4">
      <w:pPr>
        <w:spacing w:after="0" w:line="240" w:lineRule="auto"/>
        <w:jc w:val="center"/>
        <w:rPr>
          <w:rFonts w:ascii="Times New Roman" w:hAnsi="Times New Roman" w:cs="Times New Roman"/>
          <w:b/>
          <w:sz w:val="28"/>
          <w:szCs w:val="28"/>
        </w:rPr>
      </w:pPr>
    </w:p>
    <w:p w:rsidR="008C72DD" w:rsidRPr="004F4DB4" w:rsidRDefault="008C72DD" w:rsidP="00904077">
      <w:pPr>
        <w:pStyle w:val="indextableofcontentslecture--23c7"/>
        <w:spacing w:before="0" w:beforeAutospacing="0" w:after="0" w:afterAutospacing="0"/>
        <w:ind w:firstLine="709"/>
        <w:jc w:val="both"/>
        <w:rPr>
          <w:b/>
          <w:sz w:val="28"/>
          <w:szCs w:val="28"/>
        </w:rPr>
      </w:pPr>
      <w:r w:rsidRPr="004F4DB4">
        <w:rPr>
          <w:b/>
          <w:sz w:val="28"/>
          <w:szCs w:val="28"/>
        </w:rPr>
        <w:t xml:space="preserve">Тема 20. Отчетность заказчика </w:t>
      </w:r>
    </w:p>
    <w:p w:rsidR="008C72DD" w:rsidRDefault="008C72DD" w:rsidP="00904077">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Перечень и частота составления Заказчиком отчетов в сфере закупок по Закону №223-ФЗ. Порядок составления ежемесячного отчета о договорах. Порядок составления годового отчета о закупках у субъектов МСП. Порядок составления отчета о закупке инноваций. Штрафные санкции за нарушение в отчетах. Четыре отчета и порядок их составления для прохождения мониторинга ФАС. Обзор типовых нарушений.</w:t>
      </w:r>
    </w:p>
    <w:p w:rsidR="004031C0" w:rsidRPr="004F4DB4" w:rsidRDefault="004031C0" w:rsidP="00904077">
      <w:pPr>
        <w:spacing w:after="0" w:line="240" w:lineRule="auto"/>
        <w:ind w:firstLine="709"/>
        <w:jc w:val="both"/>
        <w:rPr>
          <w:rFonts w:ascii="Times New Roman" w:hAnsi="Times New Roman" w:cs="Times New Roman"/>
          <w:b/>
          <w:sz w:val="28"/>
          <w:szCs w:val="28"/>
        </w:rPr>
      </w:pPr>
    </w:p>
    <w:p w:rsidR="008C72DD" w:rsidRPr="004F4DB4" w:rsidRDefault="008C72DD" w:rsidP="00904077">
      <w:pPr>
        <w:pStyle w:val="22"/>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21. Мониторинг и оценка соответствия </w:t>
      </w:r>
    </w:p>
    <w:p w:rsidR="008C72DD" w:rsidRDefault="008C72DD" w:rsidP="00904077">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Проведение оценки и мониторинга соответствия плана закупки. Органы, проводящие оценку и мониторинг закупок. Документы, регламентирующие проведение мониторинга закупок. Организации, попадающие под мониторинг и оценку соответствия. Документы, подлежащие проверке при мониторинге и оценке соответствия. Порядок и сроки проведения мониторинга плана закупки. Решения по результатам мониторинга и оценки соответствия плана закупки. Порядок действия при получении уведомления. Порядок действия при получении отрицательного заключения.   </w:t>
      </w:r>
    </w:p>
    <w:p w:rsidR="004031C0" w:rsidRPr="004F4DB4" w:rsidRDefault="004031C0" w:rsidP="00904077">
      <w:pPr>
        <w:spacing w:after="0" w:line="240" w:lineRule="auto"/>
        <w:ind w:firstLine="709"/>
        <w:jc w:val="both"/>
        <w:rPr>
          <w:rFonts w:ascii="Times New Roman" w:hAnsi="Times New Roman" w:cs="Times New Roman"/>
          <w:sz w:val="28"/>
          <w:szCs w:val="28"/>
        </w:rPr>
      </w:pPr>
    </w:p>
    <w:p w:rsidR="008C72DD" w:rsidRPr="004F4DB4" w:rsidRDefault="008C72DD" w:rsidP="00904077">
      <w:pPr>
        <w:pStyle w:val="indextableofcontentslecture--23c7"/>
        <w:spacing w:before="0" w:beforeAutospacing="0" w:after="0" w:afterAutospacing="0"/>
        <w:ind w:firstLine="709"/>
        <w:jc w:val="both"/>
        <w:rPr>
          <w:b/>
          <w:sz w:val="28"/>
          <w:szCs w:val="28"/>
        </w:rPr>
      </w:pPr>
      <w:r w:rsidRPr="004F4DB4">
        <w:rPr>
          <w:b/>
          <w:sz w:val="28"/>
          <w:szCs w:val="28"/>
        </w:rPr>
        <w:t xml:space="preserve">Тема 22. Реестр недобросовестных поставщиков </w:t>
      </w:r>
    </w:p>
    <w:p w:rsidR="008C72DD" w:rsidRDefault="008C72DD" w:rsidP="00904077">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Реестр недобросовестных поставщиков (подрядчиков, исполнителей). Случаи, в которых заказчик обязан передать информацию о недобросовестном поставщике в ФАС. Порядок составления обращения в ФАС о включении поставщика в реестр недобросовестных поставщиков. Сроки направления обращения в ФАС. Этапы и сроки включения поставщика в реестр недобросовестных поставщиков.</w:t>
      </w:r>
    </w:p>
    <w:p w:rsidR="004031C0" w:rsidRPr="004F4DB4" w:rsidRDefault="004031C0" w:rsidP="00904077">
      <w:pPr>
        <w:spacing w:after="0" w:line="240" w:lineRule="auto"/>
        <w:ind w:firstLine="709"/>
        <w:jc w:val="both"/>
        <w:rPr>
          <w:rFonts w:ascii="Times New Roman" w:hAnsi="Times New Roman" w:cs="Times New Roman"/>
          <w:sz w:val="28"/>
          <w:szCs w:val="28"/>
        </w:rPr>
      </w:pPr>
    </w:p>
    <w:p w:rsidR="008C72DD" w:rsidRPr="004F4DB4" w:rsidRDefault="008C72DD" w:rsidP="00904077">
      <w:pPr>
        <w:pStyle w:val="22"/>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23. Оформление, подача, рассмотрение жалоб </w:t>
      </w:r>
    </w:p>
    <w:p w:rsidR="008C72DD" w:rsidRDefault="008C72DD" w:rsidP="00904077">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Органы контроля в сфере закупок по Закону №223-ФЗ. Порядок оформления и подачи жалоб. Порядок рассмотрения жалоб антимонопольным органом (сроки; порядок; какое решение может быть принято; случаи, в которых жалобы не рассматриваются).</w:t>
      </w:r>
    </w:p>
    <w:p w:rsidR="004031C0" w:rsidRPr="004F4DB4" w:rsidRDefault="004031C0" w:rsidP="00904077">
      <w:pPr>
        <w:spacing w:after="0" w:line="240" w:lineRule="auto"/>
        <w:ind w:firstLine="709"/>
        <w:jc w:val="both"/>
        <w:rPr>
          <w:rFonts w:ascii="Times New Roman" w:hAnsi="Times New Roman" w:cs="Times New Roman"/>
          <w:sz w:val="28"/>
          <w:szCs w:val="28"/>
        </w:rPr>
      </w:pPr>
    </w:p>
    <w:p w:rsidR="008C72DD" w:rsidRPr="004F4DB4" w:rsidRDefault="008C72DD" w:rsidP="00904077">
      <w:pPr>
        <w:pStyle w:val="22"/>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24. Административная ответственность за нарушения </w:t>
      </w:r>
    </w:p>
    <w:p w:rsidR="008C72DD" w:rsidRPr="004F4DB4" w:rsidRDefault="008C72DD" w:rsidP="00904077">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Виды нарушений Закона №223-ФЗ и меры ответственности за них. Кто рассматривает дела о нарушениях заказчиками Закона № 223-ФЗ. Лица, которые могут быть привлечены к административной ответственности за нарушение Закона № 223-ФЗ. Виды нарушений Закона № 223-ФЗ, влекущие наказание со стороны контрольного органа. Основания, которые позволяют оспорить административную ответственность по Закону № 223-ФЗ. Случаи снижения штрафа. </w:t>
      </w:r>
    </w:p>
    <w:p w:rsidR="008C72DD" w:rsidRPr="004F4DB4" w:rsidRDefault="008C72DD" w:rsidP="00904077">
      <w:pPr>
        <w:widowControl w:val="0"/>
        <w:spacing w:after="0" w:line="240" w:lineRule="auto"/>
        <w:ind w:right="-1" w:firstLine="709"/>
        <w:jc w:val="both"/>
        <w:rPr>
          <w:rFonts w:ascii="Times New Roman" w:hAnsi="Times New Roman" w:cs="Times New Roman"/>
          <w:b/>
          <w:bCs/>
          <w:sz w:val="28"/>
          <w:szCs w:val="28"/>
        </w:rPr>
      </w:pPr>
    </w:p>
    <w:p w:rsidR="008C72DD" w:rsidRPr="004F4DB4" w:rsidRDefault="008C72DD" w:rsidP="004F4DB4">
      <w:pPr>
        <w:widowControl w:val="0"/>
        <w:spacing w:after="0" w:line="240" w:lineRule="auto"/>
        <w:ind w:right="-1"/>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4. </w:t>
      </w:r>
      <w:r w:rsidR="00904077" w:rsidRPr="00904077">
        <w:rPr>
          <w:rFonts w:ascii="Times New Roman" w:hAnsi="Times New Roman" w:cs="Times New Roman"/>
          <w:b/>
          <w:bCs/>
          <w:sz w:val="28"/>
          <w:szCs w:val="28"/>
        </w:rPr>
        <w:t>Оценка качества освоения программы</w:t>
      </w:r>
    </w:p>
    <w:p w:rsidR="008C72DD" w:rsidRPr="004F4DB4" w:rsidRDefault="008C72DD" w:rsidP="004F4DB4">
      <w:pPr>
        <w:widowControl w:val="0"/>
        <w:spacing w:after="0" w:line="240" w:lineRule="auto"/>
        <w:ind w:firstLine="709"/>
        <w:jc w:val="both"/>
        <w:rPr>
          <w:rFonts w:ascii="Times New Roman" w:hAnsi="Times New Roman" w:cs="Times New Roman"/>
          <w:sz w:val="28"/>
        </w:rPr>
      </w:pPr>
    </w:p>
    <w:p w:rsidR="008C72DD" w:rsidRPr="004F4DB4" w:rsidRDefault="008C72DD" w:rsidP="00904077">
      <w:pPr>
        <w:autoSpaceDE w:val="0"/>
        <w:autoSpaceDN w:val="0"/>
        <w:adjustRightInd w:val="0"/>
        <w:spacing w:after="0" w:line="240" w:lineRule="auto"/>
        <w:ind w:firstLine="709"/>
        <w:jc w:val="both"/>
        <w:rPr>
          <w:rFonts w:ascii="Times New Roman" w:hAnsi="Times New Roman" w:cs="Times New Roman"/>
          <w:b/>
          <w:bCs/>
          <w:sz w:val="28"/>
          <w:szCs w:val="28"/>
          <w:lang w:eastAsia="en-US"/>
        </w:rPr>
      </w:pPr>
      <w:r w:rsidRPr="004F4DB4">
        <w:rPr>
          <w:rFonts w:ascii="Times New Roman"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8C72DD" w:rsidRPr="004F4DB4" w:rsidRDefault="008C72DD" w:rsidP="00904077">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8C72DD" w:rsidRPr="004F4DB4" w:rsidRDefault="008C72DD" w:rsidP="00904077">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8C72DD" w:rsidRPr="004F4DB4" w:rsidRDefault="008C72DD" w:rsidP="004F4DB4">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4F4DB4">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082"/>
        <w:gridCol w:w="2694"/>
        <w:gridCol w:w="2404"/>
      </w:tblGrid>
      <w:tr w:rsidR="008C72DD" w:rsidRPr="004F4DB4" w:rsidTr="008C72DD">
        <w:trPr>
          <w:jc w:val="center"/>
        </w:trPr>
        <w:tc>
          <w:tcPr>
            <w:tcW w:w="2418" w:type="dxa"/>
            <w:vMerge w:val="restart"/>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b/>
                <w:sz w:val="24"/>
                <w:szCs w:val="28"/>
                <w:vertAlign w:val="superscript"/>
                <w:lang w:eastAsia="en-US"/>
              </w:rPr>
            </w:pPr>
            <w:r w:rsidRPr="004F4DB4">
              <w:rPr>
                <w:rFonts w:ascii="Times New Roman" w:hAnsi="Times New Roman" w:cs="Times New Roman"/>
                <w:b/>
                <w:sz w:val="24"/>
                <w:szCs w:val="28"/>
                <w:lang w:eastAsia="en-US"/>
              </w:rPr>
              <w:t>Результативность</w:t>
            </w:r>
            <w:r w:rsidRPr="004F4DB4">
              <w:rPr>
                <w:rFonts w:ascii="Times New Roman" w:hAnsi="Times New Roman" w:cs="Times New Roman"/>
                <w:b/>
                <w:sz w:val="24"/>
                <w:szCs w:val="28"/>
                <w:vertAlign w:val="superscript"/>
                <w:lang w:eastAsia="en-US"/>
              </w:rPr>
              <w:t>1</w:t>
            </w:r>
            <w:r w:rsidRPr="004F4DB4">
              <w:rPr>
                <w:rFonts w:ascii="Times New Roman" w:hAnsi="Times New Roman" w:cs="Times New Roman"/>
                <w:b/>
                <w:sz w:val="24"/>
                <w:szCs w:val="28"/>
                <w:lang w:eastAsia="en-US"/>
              </w:rPr>
              <w:t>, %</w:t>
            </w:r>
          </w:p>
        </w:tc>
        <w:tc>
          <w:tcPr>
            <w:tcW w:w="7753" w:type="dxa"/>
            <w:gridSpan w:val="3"/>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b/>
                <w:sz w:val="24"/>
                <w:szCs w:val="28"/>
                <w:lang w:eastAsia="en-US"/>
              </w:rPr>
            </w:pPr>
            <w:r w:rsidRPr="004F4DB4">
              <w:rPr>
                <w:rFonts w:ascii="Times New Roman" w:hAnsi="Times New Roman" w:cs="Times New Roman"/>
                <w:b/>
                <w:sz w:val="24"/>
                <w:szCs w:val="28"/>
                <w:lang w:eastAsia="en-US"/>
              </w:rPr>
              <w:t>Количественная оценка</w:t>
            </w:r>
          </w:p>
        </w:tc>
      </w:tr>
      <w:tr w:rsidR="008C72DD" w:rsidRPr="004F4DB4" w:rsidTr="008C72DD">
        <w:trPr>
          <w:jc w:val="center"/>
        </w:trPr>
        <w:tc>
          <w:tcPr>
            <w:tcW w:w="2418" w:type="dxa"/>
            <w:vMerge/>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b/>
                <w:sz w:val="24"/>
                <w:szCs w:val="28"/>
                <w:lang w:eastAsia="en-US"/>
              </w:rPr>
            </w:pPr>
          </w:p>
        </w:tc>
        <w:tc>
          <w:tcPr>
            <w:tcW w:w="2406"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b/>
                <w:sz w:val="24"/>
                <w:szCs w:val="28"/>
                <w:lang w:eastAsia="en-US"/>
              </w:rPr>
            </w:pPr>
            <w:r w:rsidRPr="004F4DB4">
              <w:rPr>
                <w:rFonts w:ascii="Times New Roman" w:hAnsi="Times New Roman" w:cs="Times New Roman"/>
                <w:b/>
                <w:sz w:val="24"/>
                <w:szCs w:val="28"/>
                <w:lang w:eastAsia="en-US"/>
              </w:rPr>
              <w:t>Балл</w:t>
            </w:r>
          </w:p>
          <w:p w:rsidR="008C72DD" w:rsidRPr="004F4DB4" w:rsidRDefault="008C72DD" w:rsidP="004F4DB4">
            <w:pPr>
              <w:autoSpaceDE w:val="0"/>
              <w:autoSpaceDN w:val="0"/>
              <w:adjustRightInd w:val="0"/>
              <w:spacing w:after="0" w:line="240" w:lineRule="auto"/>
              <w:jc w:val="center"/>
              <w:rPr>
                <w:rFonts w:ascii="Times New Roman" w:hAnsi="Times New Roman" w:cs="Times New Roman"/>
                <w:b/>
                <w:sz w:val="24"/>
                <w:szCs w:val="28"/>
                <w:lang w:eastAsia="en-US"/>
              </w:rPr>
            </w:pPr>
            <w:r w:rsidRPr="004F4DB4">
              <w:rPr>
                <w:rFonts w:ascii="Times New Roman" w:hAnsi="Times New Roman" w:cs="Times New Roman"/>
                <w:b/>
                <w:sz w:val="24"/>
                <w:szCs w:val="28"/>
                <w:lang w:eastAsia="en-US"/>
              </w:rPr>
              <w:t>(отметка)</w:t>
            </w:r>
          </w:p>
        </w:tc>
        <w:tc>
          <w:tcPr>
            <w:tcW w:w="279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b/>
                <w:sz w:val="24"/>
                <w:szCs w:val="28"/>
                <w:lang w:eastAsia="en-US"/>
              </w:rPr>
            </w:pPr>
            <w:r w:rsidRPr="004F4DB4">
              <w:rPr>
                <w:rFonts w:ascii="Times New Roman" w:hAnsi="Times New Roman" w:cs="Times New Roman"/>
                <w:b/>
                <w:sz w:val="24"/>
                <w:szCs w:val="28"/>
                <w:lang w:eastAsia="en-US"/>
              </w:rPr>
              <w:t>Вербальный аналог</w:t>
            </w:r>
          </w:p>
        </w:tc>
        <w:tc>
          <w:tcPr>
            <w:tcW w:w="2549"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b/>
                <w:sz w:val="24"/>
                <w:szCs w:val="28"/>
                <w:lang w:eastAsia="en-US"/>
              </w:rPr>
            </w:pPr>
            <w:r w:rsidRPr="004F4DB4">
              <w:rPr>
                <w:rFonts w:ascii="Times New Roman" w:hAnsi="Times New Roman" w:cs="Times New Roman"/>
                <w:b/>
                <w:sz w:val="24"/>
                <w:szCs w:val="28"/>
                <w:lang w:eastAsia="en-US"/>
              </w:rPr>
              <w:t>Дихотомическая шкала</w:t>
            </w:r>
          </w:p>
        </w:tc>
      </w:tr>
      <w:tr w:rsidR="008C72DD" w:rsidRPr="004F4DB4" w:rsidTr="008C72DD">
        <w:trPr>
          <w:jc w:val="center"/>
        </w:trPr>
        <w:tc>
          <w:tcPr>
            <w:tcW w:w="241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90-100</w:t>
            </w:r>
          </w:p>
        </w:tc>
        <w:tc>
          <w:tcPr>
            <w:tcW w:w="2406"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5</w:t>
            </w:r>
          </w:p>
        </w:tc>
        <w:tc>
          <w:tcPr>
            <w:tcW w:w="279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отлично</w:t>
            </w:r>
          </w:p>
        </w:tc>
        <w:tc>
          <w:tcPr>
            <w:tcW w:w="2549" w:type="dxa"/>
            <w:vMerge w:val="restart"/>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зачтено (зачет)</w:t>
            </w:r>
          </w:p>
        </w:tc>
      </w:tr>
      <w:tr w:rsidR="008C72DD" w:rsidRPr="004F4DB4" w:rsidTr="008C72DD">
        <w:trPr>
          <w:jc w:val="center"/>
        </w:trPr>
        <w:tc>
          <w:tcPr>
            <w:tcW w:w="241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80-90</w:t>
            </w:r>
          </w:p>
        </w:tc>
        <w:tc>
          <w:tcPr>
            <w:tcW w:w="2406"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4</w:t>
            </w:r>
          </w:p>
        </w:tc>
        <w:tc>
          <w:tcPr>
            <w:tcW w:w="279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хорошо</w:t>
            </w:r>
          </w:p>
        </w:tc>
        <w:tc>
          <w:tcPr>
            <w:tcW w:w="2549" w:type="dxa"/>
            <w:vMerge/>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p>
        </w:tc>
      </w:tr>
      <w:tr w:rsidR="008C72DD" w:rsidRPr="004F4DB4" w:rsidTr="008C72DD">
        <w:trPr>
          <w:jc w:val="center"/>
        </w:trPr>
        <w:tc>
          <w:tcPr>
            <w:tcW w:w="241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70-80</w:t>
            </w:r>
          </w:p>
        </w:tc>
        <w:tc>
          <w:tcPr>
            <w:tcW w:w="2406"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3</w:t>
            </w:r>
          </w:p>
        </w:tc>
        <w:tc>
          <w:tcPr>
            <w:tcW w:w="279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удовлетворительно</w:t>
            </w:r>
          </w:p>
        </w:tc>
        <w:tc>
          <w:tcPr>
            <w:tcW w:w="2549" w:type="dxa"/>
            <w:vMerge/>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p>
        </w:tc>
      </w:tr>
      <w:tr w:rsidR="008C72DD" w:rsidRPr="004F4DB4" w:rsidTr="008C72DD">
        <w:trPr>
          <w:jc w:val="center"/>
        </w:trPr>
        <w:tc>
          <w:tcPr>
            <w:tcW w:w="241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менее 70</w:t>
            </w:r>
          </w:p>
        </w:tc>
        <w:tc>
          <w:tcPr>
            <w:tcW w:w="2406"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2</w:t>
            </w:r>
          </w:p>
        </w:tc>
        <w:tc>
          <w:tcPr>
            <w:tcW w:w="279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неудовлетворительно</w:t>
            </w:r>
          </w:p>
        </w:tc>
        <w:tc>
          <w:tcPr>
            <w:tcW w:w="2549"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не зачтено (незачет)</w:t>
            </w:r>
          </w:p>
        </w:tc>
      </w:tr>
      <w:tr w:rsidR="008C72DD" w:rsidRPr="004F4DB4" w:rsidTr="008C72DD">
        <w:trPr>
          <w:jc w:val="center"/>
        </w:trPr>
        <w:tc>
          <w:tcPr>
            <w:tcW w:w="241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Не приступил к выполнению</w:t>
            </w:r>
          </w:p>
        </w:tc>
        <w:tc>
          <w:tcPr>
            <w:tcW w:w="2406"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2</w:t>
            </w:r>
          </w:p>
        </w:tc>
        <w:tc>
          <w:tcPr>
            <w:tcW w:w="2798"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неудовлетворительно</w:t>
            </w:r>
          </w:p>
        </w:tc>
        <w:tc>
          <w:tcPr>
            <w:tcW w:w="2549" w:type="dxa"/>
            <w:vAlign w:val="center"/>
          </w:tcPr>
          <w:p w:rsidR="008C72DD" w:rsidRPr="004F4DB4" w:rsidRDefault="008C72DD" w:rsidP="004F4DB4">
            <w:pPr>
              <w:autoSpaceDE w:val="0"/>
              <w:autoSpaceDN w:val="0"/>
              <w:adjustRightInd w:val="0"/>
              <w:spacing w:after="0" w:line="240" w:lineRule="auto"/>
              <w:jc w:val="center"/>
              <w:rPr>
                <w:rFonts w:ascii="Times New Roman" w:hAnsi="Times New Roman" w:cs="Times New Roman"/>
                <w:sz w:val="24"/>
                <w:szCs w:val="28"/>
                <w:lang w:eastAsia="en-US"/>
              </w:rPr>
            </w:pPr>
            <w:r w:rsidRPr="004F4DB4">
              <w:rPr>
                <w:rFonts w:ascii="Times New Roman" w:hAnsi="Times New Roman" w:cs="Times New Roman"/>
                <w:sz w:val="24"/>
                <w:szCs w:val="28"/>
                <w:lang w:eastAsia="en-US"/>
              </w:rPr>
              <w:t>не зачтено (незачет)</w:t>
            </w:r>
          </w:p>
        </w:tc>
      </w:tr>
    </w:tbl>
    <w:p w:rsidR="008C72DD" w:rsidRPr="004F4DB4" w:rsidRDefault="008C72DD" w:rsidP="004F4DB4">
      <w:pPr>
        <w:autoSpaceDE w:val="0"/>
        <w:autoSpaceDN w:val="0"/>
        <w:adjustRightInd w:val="0"/>
        <w:spacing w:after="0" w:line="240" w:lineRule="auto"/>
        <w:jc w:val="both"/>
        <w:rPr>
          <w:rFonts w:ascii="Times New Roman" w:hAnsi="Times New Roman" w:cs="Times New Roman"/>
          <w:sz w:val="24"/>
          <w:szCs w:val="24"/>
          <w:lang w:eastAsia="en-US"/>
        </w:rPr>
      </w:pPr>
      <w:r w:rsidRPr="004F4DB4">
        <w:rPr>
          <w:rFonts w:ascii="Times New Roman" w:hAnsi="Times New Roman" w:cs="Times New Roman"/>
          <w:sz w:val="24"/>
          <w:szCs w:val="24"/>
          <w:lang w:eastAsia="en-US"/>
        </w:rPr>
        <w:t>Примечание: Каждая образовательная организация может самостоятельно определять % результативности при выставлении оценок.</w:t>
      </w:r>
    </w:p>
    <w:p w:rsidR="008C72DD" w:rsidRDefault="008C72DD" w:rsidP="004F4DB4">
      <w:pPr>
        <w:autoSpaceDE w:val="0"/>
        <w:autoSpaceDN w:val="0"/>
        <w:adjustRightInd w:val="0"/>
        <w:spacing w:after="0" w:line="240" w:lineRule="auto"/>
        <w:jc w:val="both"/>
        <w:rPr>
          <w:rFonts w:ascii="Times New Roman" w:hAnsi="Times New Roman" w:cs="Times New Roman"/>
          <w:sz w:val="28"/>
          <w:szCs w:val="28"/>
          <w:lang w:eastAsia="en-US"/>
        </w:rPr>
      </w:pPr>
    </w:p>
    <w:p w:rsidR="004031C0" w:rsidRDefault="004031C0" w:rsidP="004F4DB4">
      <w:pPr>
        <w:autoSpaceDE w:val="0"/>
        <w:autoSpaceDN w:val="0"/>
        <w:adjustRightInd w:val="0"/>
        <w:spacing w:after="0" w:line="240" w:lineRule="auto"/>
        <w:jc w:val="both"/>
        <w:rPr>
          <w:rFonts w:ascii="Times New Roman" w:hAnsi="Times New Roman" w:cs="Times New Roman"/>
          <w:sz w:val="28"/>
          <w:szCs w:val="28"/>
          <w:lang w:eastAsia="en-US"/>
        </w:rPr>
      </w:pPr>
    </w:p>
    <w:p w:rsidR="004031C0" w:rsidRDefault="004031C0" w:rsidP="004F4DB4">
      <w:pPr>
        <w:autoSpaceDE w:val="0"/>
        <w:autoSpaceDN w:val="0"/>
        <w:adjustRightInd w:val="0"/>
        <w:spacing w:after="0" w:line="240" w:lineRule="auto"/>
        <w:jc w:val="both"/>
        <w:rPr>
          <w:rFonts w:ascii="Times New Roman" w:hAnsi="Times New Roman" w:cs="Times New Roman"/>
          <w:sz w:val="28"/>
          <w:szCs w:val="28"/>
          <w:lang w:eastAsia="en-US"/>
        </w:rPr>
      </w:pPr>
    </w:p>
    <w:p w:rsidR="004031C0" w:rsidRDefault="004031C0" w:rsidP="004F4DB4">
      <w:pPr>
        <w:autoSpaceDE w:val="0"/>
        <w:autoSpaceDN w:val="0"/>
        <w:adjustRightInd w:val="0"/>
        <w:spacing w:after="0" w:line="240" w:lineRule="auto"/>
        <w:jc w:val="both"/>
        <w:rPr>
          <w:rFonts w:ascii="Times New Roman" w:hAnsi="Times New Roman" w:cs="Times New Roman"/>
          <w:sz w:val="28"/>
          <w:szCs w:val="28"/>
          <w:lang w:eastAsia="en-US"/>
        </w:rPr>
      </w:pPr>
    </w:p>
    <w:p w:rsidR="004031C0" w:rsidRPr="004F4DB4" w:rsidRDefault="004031C0" w:rsidP="004F4DB4">
      <w:pPr>
        <w:autoSpaceDE w:val="0"/>
        <w:autoSpaceDN w:val="0"/>
        <w:adjustRightInd w:val="0"/>
        <w:spacing w:after="0" w:line="240" w:lineRule="auto"/>
        <w:jc w:val="both"/>
        <w:rPr>
          <w:rFonts w:ascii="Times New Roman" w:hAnsi="Times New Roman" w:cs="Times New Roman"/>
          <w:sz w:val="28"/>
          <w:szCs w:val="28"/>
          <w:lang w:eastAsia="en-US"/>
        </w:rPr>
      </w:pPr>
    </w:p>
    <w:p w:rsidR="008C72DD" w:rsidRDefault="008C72DD" w:rsidP="004031C0">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Результаты обучения по программе</w:t>
      </w:r>
    </w:p>
    <w:p w:rsidR="004031C0" w:rsidRPr="004F4DB4" w:rsidRDefault="004031C0" w:rsidP="004031C0">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8C72DD" w:rsidRPr="004F4DB4" w:rsidRDefault="008C72DD" w:rsidP="004F4DB4">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4F4DB4">
        <w:rPr>
          <w:rFonts w:ascii="Times New Roman" w:hAnsi="Times New Roman" w:cs="Times New Roman"/>
          <w:sz w:val="28"/>
          <w:szCs w:val="28"/>
          <w:lang w:eastAsia="en-US"/>
        </w:rPr>
        <w:t>Таблица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7"/>
        <w:gridCol w:w="2268"/>
        <w:gridCol w:w="1984"/>
        <w:gridCol w:w="1701"/>
      </w:tblGrid>
      <w:tr w:rsidR="008C72DD" w:rsidRPr="004F516B" w:rsidTr="007A55DE">
        <w:trPr>
          <w:jc w:val="center"/>
        </w:trPr>
        <w:tc>
          <w:tcPr>
            <w:tcW w:w="1701" w:type="dxa"/>
            <w:vMerge w:val="restart"/>
            <w:vAlign w:val="center"/>
          </w:tcPr>
          <w:p w:rsidR="008C72DD" w:rsidRPr="004F516B" w:rsidRDefault="008C72DD" w:rsidP="004F4DB4">
            <w:pPr>
              <w:autoSpaceDE w:val="0"/>
              <w:autoSpaceDN w:val="0"/>
              <w:adjustRightInd w:val="0"/>
              <w:spacing w:after="0" w:line="240" w:lineRule="auto"/>
              <w:jc w:val="center"/>
              <w:rPr>
                <w:rFonts w:ascii="Times New Roman" w:hAnsi="Times New Roman" w:cs="Times New Roman"/>
                <w:sz w:val="24"/>
                <w:szCs w:val="24"/>
                <w:lang w:eastAsia="en-US"/>
              </w:rPr>
            </w:pPr>
            <w:r w:rsidRPr="004F516B">
              <w:rPr>
                <w:rFonts w:ascii="Times New Roman" w:hAnsi="Times New Roman" w:cs="Times New Roman"/>
                <w:sz w:val="24"/>
                <w:szCs w:val="24"/>
                <w:lang w:eastAsia="en-US"/>
              </w:rPr>
              <w:t>Компетенции</w:t>
            </w:r>
          </w:p>
        </w:tc>
        <w:tc>
          <w:tcPr>
            <w:tcW w:w="8080" w:type="dxa"/>
            <w:gridSpan w:val="4"/>
            <w:vAlign w:val="center"/>
          </w:tcPr>
          <w:p w:rsidR="008C72DD" w:rsidRPr="004F516B" w:rsidRDefault="008C72DD" w:rsidP="004F4DB4">
            <w:pPr>
              <w:autoSpaceDE w:val="0"/>
              <w:autoSpaceDN w:val="0"/>
              <w:adjustRightInd w:val="0"/>
              <w:spacing w:after="0" w:line="240" w:lineRule="auto"/>
              <w:jc w:val="center"/>
              <w:rPr>
                <w:rFonts w:ascii="Times New Roman" w:hAnsi="Times New Roman" w:cs="Times New Roman"/>
                <w:sz w:val="24"/>
                <w:szCs w:val="24"/>
                <w:lang w:eastAsia="en-US"/>
              </w:rPr>
            </w:pPr>
            <w:r w:rsidRPr="004F516B">
              <w:rPr>
                <w:rFonts w:ascii="Times New Roman" w:hAnsi="Times New Roman" w:cs="Times New Roman"/>
                <w:sz w:val="24"/>
                <w:szCs w:val="24"/>
                <w:lang w:eastAsia="en-US"/>
              </w:rPr>
              <w:t>Критерии оценивания результатов обучения</w:t>
            </w:r>
          </w:p>
        </w:tc>
      </w:tr>
      <w:tr w:rsidR="008C72DD" w:rsidRPr="004F516B" w:rsidTr="007A55DE">
        <w:trPr>
          <w:jc w:val="center"/>
        </w:trPr>
        <w:tc>
          <w:tcPr>
            <w:tcW w:w="1701" w:type="dxa"/>
            <w:vMerge/>
            <w:vAlign w:val="center"/>
          </w:tcPr>
          <w:p w:rsidR="008C72DD" w:rsidRPr="004F516B" w:rsidRDefault="008C72DD" w:rsidP="004F4DB4">
            <w:pPr>
              <w:autoSpaceDE w:val="0"/>
              <w:autoSpaceDN w:val="0"/>
              <w:adjustRightInd w:val="0"/>
              <w:spacing w:after="0" w:line="240" w:lineRule="auto"/>
              <w:jc w:val="center"/>
              <w:rPr>
                <w:rFonts w:ascii="Times New Roman" w:hAnsi="Times New Roman" w:cs="Times New Roman"/>
                <w:sz w:val="24"/>
                <w:szCs w:val="24"/>
                <w:lang w:eastAsia="en-US"/>
              </w:rPr>
            </w:pPr>
          </w:p>
        </w:tc>
        <w:tc>
          <w:tcPr>
            <w:tcW w:w="2127" w:type="dxa"/>
            <w:vAlign w:val="center"/>
          </w:tcPr>
          <w:p w:rsidR="008C72DD" w:rsidRPr="004F516B" w:rsidRDefault="003B13EE" w:rsidP="004F4DB4">
            <w:pPr>
              <w:autoSpaceDE w:val="0"/>
              <w:autoSpaceDN w:val="0"/>
              <w:adjustRightInd w:val="0"/>
              <w:spacing w:after="0" w:line="240" w:lineRule="auto"/>
              <w:jc w:val="center"/>
              <w:rPr>
                <w:rFonts w:ascii="Times New Roman" w:hAnsi="Times New Roman" w:cs="Times New Roman"/>
                <w:sz w:val="24"/>
                <w:szCs w:val="24"/>
                <w:lang w:eastAsia="en-US"/>
              </w:rPr>
            </w:pPr>
            <w:r w:rsidRPr="004F516B">
              <w:rPr>
                <w:rFonts w:ascii="Times New Roman" w:hAnsi="Times New Roman" w:cs="Times New Roman"/>
                <w:sz w:val="24"/>
                <w:szCs w:val="24"/>
                <w:lang w:eastAsia="en-US"/>
              </w:rPr>
              <w:t>Неудовлетворительно</w:t>
            </w:r>
            <w:r w:rsidR="008C72DD" w:rsidRPr="004F516B">
              <w:rPr>
                <w:rFonts w:ascii="Times New Roman" w:hAnsi="Times New Roman" w:cs="Times New Roman"/>
                <w:sz w:val="24"/>
                <w:szCs w:val="24"/>
                <w:lang w:eastAsia="en-US"/>
              </w:rPr>
              <w:t>-но / не зачтено</w:t>
            </w:r>
          </w:p>
          <w:p w:rsidR="008C72DD" w:rsidRPr="004F516B" w:rsidRDefault="008C72DD" w:rsidP="004F4DB4">
            <w:pPr>
              <w:autoSpaceDE w:val="0"/>
              <w:autoSpaceDN w:val="0"/>
              <w:adjustRightInd w:val="0"/>
              <w:spacing w:after="0" w:line="240" w:lineRule="auto"/>
              <w:jc w:val="center"/>
              <w:rPr>
                <w:rFonts w:ascii="Times New Roman" w:hAnsi="Times New Roman" w:cs="Times New Roman"/>
                <w:sz w:val="24"/>
                <w:szCs w:val="24"/>
                <w:lang w:eastAsia="en-US"/>
              </w:rPr>
            </w:pPr>
            <w:r w:rsidRPr="004F516B">
              <w:rPr>
                <w:rFonts w:ascii="Times New Roman" w:hAnsi="Times New Roman" w:cs="Times New Roman"/>
                <w:sz w:val="24"/>
                <w:szCs w:val="24"/>
                <w:lang w:eastAsia="en-US"/>
              </w:rPr>
              <w:t>0-51%</w:t>
            </w:r>
          </w:p>
        </w:tc>
        <w:tc>
          <w:tcPr>
            <w:tcW w:w="2268" w:type="dxa"/>
            <w:vAlign w:val="center"/>
          </w:tcPr>
          <w:p w:rsidR="008C72DD" w:rsidRPr="004F516B" w:rsidRDefault="003B13EE" w:rsidP="004F4DB4">
            <w:pPr>
              <w:autoSpaceDE w:val="0"/>
              <w:autoSpaceDN w:val="0"/>
              <w:adjustRightInd w:val="0"/>
              <w:spacing w:after="0" w:line="240" w:lineRule="auto"/>
              <w:jc w:val="center"/>
              <w:rPr>
                <w:rFonts w:ascii="Times New Roman" w:hAnsi="Times New Roman" w:cs="Times New Roman"/>
                <w:sz w:val="24"/>
                <w:szCs w:val="24"/>
                <w:lang w:eastAsia="en-US"/>
              </w:rPr>
            </w:pPr>
            <w:r w:rsidRPr="004F516B">
              <w:rPr>
                <w:rFonts w:ascii="Times New Roman" w:hAnsi="Times New Roman" w:cs="Times New Roman"/>
                <w:sz w:val="24"/>
                <w:szCs w:val="24"/>
                <w:lang w:eastAsia="en-US"/>
              </w:rPr>
              <w:t>Удовлетворительно</w:t>
            </w:r>
            <w:r w:rsidR="008C72DD" w:rsidRPr="004F516B">
              <w:rPr>
                <w:rFonts w:ascii="Times New Roman" w:hAnsi="Times New Roman" w:cs="Times New Roman"/>
                <w:sz w:val="24"/>
                <w:szCs w:val="24"/>
                <w:lang w:eastAsia="en-US"/>
              </w:rPr>
              <w:t>-но / зачтено</w:t>
            </w:r>
          </w:p>
          <w:p w:rsidR="008C72DD" w:rsidRPr="004F516B" w:rsidRDefault="008C72DD" w:rsidP="004F4DB4">
            <w:pPr>
              <w:autoSpaceDE w:val="0"/>
              <w:autoSpaceDN w:val="0"/>
              <w:adjustRightInd w:val="0"/>
              <w:spacing w:after="0" w:line="240" w:lineRule="auto"/>
              <w:jc w:val="center"/>
              <w:rPr>
                <w:rFonts w:ascii="Times New Roman" w:hAnsi="Times New Roman" w:cs="Times New Roman"/>
                <w:sz w:val="24"/>
                <w:szCs w:val="24"/>
                <w:lang w:eastAsia="en-US"/>
              </w:rPr>
            </w:pPr>
            <w:r w:rsidRPr="004F516B">
              <w:rPr>
                <w:rFonts w:ascii="Times New Roman" w:hAnsi="Times New Roman" w:cs="Times New Roman"/>
                <w:sz w:val="24"/>
                <w:szCs w:val="24"/>
                <w:lang w:eastAsia="en-US"/>
              </w:rPr>
              <w:t>51-68%</w:t>
            </w:r>
          </w:p>
        </w:tc>
        <w:tc>
          <w:tcPr>
            <w:tcW w:w="1984" w:type="dxa"/>
            <w:vAlign w:val="center"/>
          </w:tcPr>
          <w:p w:rsidR="008C72DD" w:rsidRPr="004F516B" w:rsidRDefault="008C72DD" w:rsidP="004F4DB4">
            <w:pPr>
              <w:autoSpaceDE w:val="0"/>
              <w:autoSpaceDN w:val="0"/>
              <w:adjustRightInd w:val="0"/>
              <w:spacing w:after="0" w:line="240" w:lineRule="auto"/>
              <w:jc w:val="center"/>
              <w:rPr>
                <w:rFonts w:ascii="Times New Roman" w:hAnsi="Times New Roman" w:cs="Times New Roman"/>
                <w:sz w:val="24"/>
                <w:szCs w:val="24"/>
                <w:lang w:eastAsia="en-US"/>
              </w:rPr>
            </w:pPr>
            <w:r w:rsidRPr="004F516B">
              <w:rPr>
                <w:rFonts w:ascii="Times New Roman" w:hAnsi="Times New Roman" w:cs="Times New Roman"/>
                <w:sz w:val="24"/>
                <w:szCs w:val="24"/>
                <w:lang w:eastAsia="en-US"/>
              </w:rPr>
              <w:t>Хорошо / зачтено</w:t>
            </w:r>
          </w:p>
          <w:p w:rsidR="008C72DD" w:rsidRPr="004F516B" w:rsidRDefault="008C72DD" w:rsidP="004F4DB4">
            <w:pPr>
              <w:autoSpaceDE w:val="0"/>
              <w:autoSpaceDN w:val="0"/>
              <w:adjustRightInd w:val="0"/>
              <w:spacing w:after="0" w:line="240" w:lineRule="auto"/>
              <w:jc w:val="center"/>
              <w:rPr>
                <w:rFonts w:ascii="Times New Roman" w:hAnsi="Times New Roman" w:cs="Times New Roman"/>
                <w:sz w:val="24"/>
                <w:szCs w:val="24"/>
                <w:lang w:eastAsia="en-US"/>
              </w:rPr>
            </w:pPr>
            <w:r w:rsidRPr="004F516B">
              <w:rPr>
                <w:rFonts w:ascii="Times New Roman" w:hAnsi="Times New Roman" w:cs="Times New Roman"/>
                <w:sz w:val="24"/>
                <w:szCs w:val="24"/>
                <w:lang w:eastAsia="en-US"/>
              </w:rPr>
              <w:t>68-84%</w:t>
            </w:r>
          </w:p>
        </w:tc>
        <w:tc>
          <w:tcPr>
            <w:tcW w:w="1701" w:type="dxa"/>
            <w:vAlign w:val="center"/>
          </w:tcPr>
          <w:p w:rsidR="008C72DD" w:rsidRPr="004F516B" w:rsidRDefault="008C72DD" w:rsidP="004F4DB4">
            <w:pPr>
              <w:autoSpaceDE w:val="0"/>
              <w:autoSpaceDN w:val="0"/>
              <w:adjustRightInd w:val="0"/>
              <w:spacing w:after="0" w:line="240" w:lineRule="auto"/>
              <w:jc w:val="center"/>
              <w:rPr>
                <w:rFonts w:ascii="Times New Roman" w:hAnsi="Times New Roman" w:cs="Times New Roman"/>
                <w:sz w:val="24"/>
                <w:szCs w:val="24"/>
                <w:lang w:eastAsia="en-US"/>
              </w:rPr>
            </w:pPr>
            <w:r w:rsidRPr="004F516B">
              <w:rPr>
                <w:rFonts w:ascii="Times New Roman" w:hAnsi="Times New Roman" w:cs="Times New Roman"/>
                <w:sz w:val="24"/>
                <w:szCs w:val="24"/>
                <w:lang w:eastAsia="en-US"/>
              </w:rPr>
              <w:t>Отлично / зачтено</w:t>
            </w:r>
          </w:p>
          <w:p w:rsidR="008C72DD" w:rsidRPr="004F516B" w:rsidRDefault="008C72DD" w:rsidP="004F4DB4">
            <w:pPr>
              <w:autoSpaceDE w:val="0"/>
              <w:autoSpaceDN w:val="0"/>
              <w:adjustRightInd w:val="0"/>
              <w:spacing w:after="0" w:line="240" w:lineRule="auto"/>
              <w:jc w:val="center"/>
              <w:rPr>
                <w:rFonts w:ascii="Times New Roman" w:hAnsi="Times New Roman" w:cs="Times New Roman"/>
                <w:sz w:val="24"/>
                <w:szCs w:val="24"/>
                <w:lang w:eastAsia="en-US"/>
              </w:rPr>
            </w:pPr>
            <w:r w:rsidRPr="004F516B">
              <w:rPr>
                <w:rFonts w:ascii="Times New Roman" w:hAnsi="Times New Roman" w:cs="Times New Roman"/>
                <w:sz w:val="24"/>
                <w:szCs w:val="24"/>
                <w:lang w:eastAsia="en-US"/>
              </w:rPr>
              <w:t>84-100%</w:t>
            </w:r>
          </w:p>
        </w:tc>
      </w:tr>
      <w:tr w:rsidR="008C72DD" w:rsidRPr="004F516B" w:rsidTr="007A55DE">
        <w:trPr>
          <w:jc w:val="center"/>
        </w:trPr>
        <w:tc>
          <w:tcPr>
            <w:tcW w:w="1701" w:type="dxa"/>
          </w:tcPr>
          <w:p w:rsidR="008C72DD" w:rsidRPr="004F516B" w:rsidRDefault="008C72DD" w:rsidP="004F4DB4">
            <w:pPr>
              <w:spacing w:after="0" w:line="240" w:lineRule="auto"/>
              <w:ind w:hanging="2"/>
              <w:jc w:val="center"/>
              <w:rPr>
                <w:rFonts w:ascii="Times New Roman" w:hAnsi="Times New Roman" w:cs="Times New Roman"/>
                <w:sz w:val="24"/>
                <w:szCs w:val="24"/>
              </w:rPr>
            </w:pPr>
            <w:r w:rsidRPr="004F516B">
              <w:rPr>
                <w:rFonts w:ascii="Times New Roman" w:hAnsi="Times New Roman" w:cs="Times New Roman"/>
                <w:sz w:val="24"/>
                <w:szCs w:val="24"/>
              </w:rPr>
              <w:t>ПК-2. Способен анализировать и обобщать рыночную информацию о закупках конкурентными способами, разрабатывать долгосрочные финансово-экономические прогнозы развития государственных и муниципальных органов, организаций, отдельных отраслей и регионов, планировать достижение параметров качества и результатов реализации функций и полномочий государственных и муниципальных органов, в том числе на основе инновационных подходов</w:t>
            </w:r>
          </w:p>
          <w:p w:rsidR="008C72DD" w:rsidRPr="004F516B" w:rsidRDefault="008C72DD" w:rsidP="004F4DB4">
            <w:pPr>
              <w:widowControl w:val="0"/>
              <w:spacing w:after="0" w:line="240" w:lineRule="auto"/>
              <w:ind w:firstLine="284"/>
              <w:jc w:val="center"/>
              <w:rPr>
                <w:rFonts w:ascii="Times New Roman" w:hAnsi="Times New Roman" w:cs="Times New Roman"/>
                <w:sz w:val="24"/>
                <w:szCs w:val="24"/>
              </w:rPr>
            </w:pPr>
          </w:p>
          <w:p w:rsidR="008C72DD" w:rsidRPr="004F516B" w:rsidRDefault="008C72DD" w:rsidP="004F4DB4">
            <w:pPr>
              <w:widowControl w:val="0"/>
              <w:spacing w:after="0" w:line="240" w:lineRule="auto"/>
              <w:ind w:firstLine="284"/>
              <w:jc w:val="center"/>
              <w:rPr>
                <w:rFonts w:ascii="Times New Roman" w:hAnsi="Times New Roman" w:cs="Times New Roman"/>
                <w:sz w:val="24"/>
                <w:szCs w:val="24"/>
              </w:rPr>
            </w:pPr>
          </w:p>
        </w:tc>
        <w:tc>
          <w:tcPr>
            <w:tcW w:w="2127" w:type="dxa"/>
          </w:tcPr>
          <w:p w:rsidR="008C72DD" w:rsidRPr="004F516B" w:rsidRDefault="008C72DD" w:rsidP="004F4DB4">
            <w:pPr>
              <w:spacing w:after="0" w:line="240" w:lineRule="auto"/>
              <w:rPr>
                <w:rFonts w:ascii="Times New Roman" w:hAnsi="Times New Roman" w:cs="Times New Roman"/>
                <w:sz w:val="24"/>
                <w:szCs w:val="24"/>
              </w:rPr>
            </w:pPr>
            <w:r w:rsidRPr="004F516B">
              <w:rPr>
                <w:rFonts w:ascii="Times New Roman" w:hAnsi="Times New Roman" w:cs="Times New Roman"/>
                <w:sz w:val="24"/>
                <w:szCs w:val="24"/>
              </w:rPr>
              <w:t xml:space="preserve">Допускает грубые ошибки либо не знает: </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требования законодательства РФ и нормативных правовых актов, регулирующих деятельность в сфере закупок товаров, работ, услуг отдельными видами юридических лиц;</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основы антимонопольного законодательства;</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структуру и порядок разработки Положения о закупке;</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порядок и сроки утверждения положения о закупке;</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порядок работы в единой информационной системе в сфере закупок;</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планирования закупочной деятельности;</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правила определения и порядок расчета начальной максимальной цены договора;</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особенности составления закупочной документации;</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проведения процедуры закупок;</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заключения, исполнения и расторжения договоров;</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работы с реестром договоров;</w:t>
            </w:r>
          </w:p>
          <w:p w:rsidR="008C72DD" w:rsidRPr="004F516B" w:rsidRDefault="008C72DD" w:rsidP="004F4DB4">
            <w:pPr>
              <w:spacing w:after="0" w:line="240" w:lineRule="auto"/>
              <w:rPr>
                <w:rFonts w:ascii="Times New Roman" w:hAnsi="Times New Roman" w:cs="Times New Roman"/>
                <w:sz w:val="24"/>
                <w:szCs w:val="24"/>
                <w:highlight w:val="yellow"/>
              </w:rPr>
            </w:pPr>
            <w:r w:rsidRPr="004F516B">
              <w:rPr>
                <w:rStyle w:val="aff7"/>
                <w:rFonts w:ascii="Times New Roman" w:hAnsi="Times New Roman"/>
                <w:i w:val="0"/>
                <w:iCs w:val="0"/>
                <w:sz w:val="24"/>
                <w:szCs w:val="24"/>
              </w:rPr>
              <w:t>- основные принципы и подходы к мониторингу, контролю и защите прав и интересов участников закупок.</w:t>
            </w:r>
            <w:r w:rsidRPr="004F516B">
              <w:rPr>
                <w:rFonts w:ascii="Times New Roman" w:hAnsi="Times New Roman" w:cs="Times New Roman"/>
                <w:sz w:val="24"/>
                <w:szCs w:val="24"/>
                <w:highlight w:val="yellow"/>
              </w:rPr>
              <w:t xml:space="preserve"> </w:t>
            </w:r>
          </w:p>
        </w:tc>
        <w:tc>
          <w:tcPr>
            <w:tcW w:w="2268" w:type="dxa"/>
          </w:tcPr>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Демонстрирует частичные знания:</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xml:space="preserve"> </w:t>
            </w:r>
            <w:r w:rsidRPr="004F516B">
              <w:rPr>
                <w:rStyle w:val="aff7"/>
                <w:rFonts w:ascii="Times New Roman" w:hAnsi="Times New Roman"/>
                <w:i w:val="0"/>
                <w:iCs w:val="0"/>
              </w:rPr>
              <w:t>- требований законодательства РФ и нормативных правовых актов, регулирующих деятельность в сфере закупок товаров, работ, услуг отдельными видами юридических лиц;</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основ антимонопольного законодательства;</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структуры и порядка разработки Положения о закупке;</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порядка и сроков утверждения положения о закупке;</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порядка работы в единой информационной системе в сфере закупок;</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порядка планирования закупочной деятельности;</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правил определения и порядка расчета начальной максимальной цены договора;</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особенностей составления закупочной документации;</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порядка проведения процедуры закупок;</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порядка заключения, исполнения и расторжения договоров;</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порядка работы с реестром договоров;</w:t>
            </w:r>
          </w:p>
          <w:p w:rsidR="008C72DD" w:rsidRPr="004F516B" w:rsidRDefault="008C72DD" w:rsidP="004F4DB4">
            <w:pPr>
              <w:spacing w:after="0" w:line="240" w:lineRule="auto"/>
              <w:rPr>
                <w:rFonts w:ascii="Times New Roman" w:hAnsi="Times New Roman" w:cs="Times New Roman"/>
                <w:sz w:val="24"/>
                <w:szCs w:val="24"/>
                <w:highlight w:val="yellow"/>
              </w:rPr>
            </w:pPr>
            <w:r w:rsidRPr="004F516B">
              <w:rPr>
                <w:rStyle w:val="aff7"/>
                <w:rFonts w:ascii="Times New Roman" w:hAnsi="Times New Roman"/>
                <w:i w:val="0"/>
                <w:iCs w:val="0"/>
                <w:sz w:val="24"/>
                <w:szCs w:val="24"/>
              </w:rPr>
              <w:t>- основных принципов и подходов к мониторингу, контролю и защите прав и интересов участников закупок</w:t>
            </w:r>
          </w:p>
        </w:tc>
        <w:tc>
          <w:tcPr>
            <w:tcW w:w="1984" w:type="dxa"/>
          </w:tcPr>
          <w:p w:rsidR="008C72DD" w:rsidRPr="004F516B" w:rsidRDefault="008C72DD" w:rsidP="004F4DB4">
            <w:pPr>
              <w:spacing w:after="0" w:line="240" w:lineRule="auto"/>
              <w:rPr>
                <w:rFonts w:ascii="Times New Roman" w:hAnsi="Times New Roman" w:cs="Times New Roman"/>
                <w:sz w:val="24"/>
                <w:szCs w:val="24"/>
              </w:rPr>
            </w:pPr>
            <w:r w:rsidRPr="004F516B">
              <w:rPr>
                <w:rFonts w:ascii="Times New Roman" w:hAnsi="Times New Roman" w:cs="Times New Roman"/>
                <w:sz w:val="24"/>
                <w:szCs w:val="24"/>
              </w:rPr>
              <w:t xml:space="preserve">Знает: </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требования законодательства РФ и нормативных правовых актов, регулирующих деятельность в сфере закупок товаров, работ, услуг отдельными видами юридических лиц;</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основы антимонопольного законодательства;</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структуру и порядок разработки Положения о закупке;</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порядок и сроки утверждения положения о закупке;</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порядок работы в единой информационной системе в сфере закупок;</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планирования закупочной деятельности;</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правила определения и порядок расчета начальной максимальной цены договора;</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особенности составления закупочной документации;</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проведения процедуры закупок;</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заключения, исполнения и расторжения договоров;</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порядок работы с реестром договоров;</w:t>
            </w:r>
          </w:p>
          <w:p w:rsidR="008C72DD" w:rsidRPr="004F516B" w:rsidRDefault="008C72DD" w:rsidP="004F4DB4">
            <w:pPr>
              <w:spacing w:after="0" w:line="240" w:lineRule="auto"/>
              <w:rPr>
                <w:rFonts w:ascii="Times New Roman" w:hAnsi="Times New Roman" w:cs="Times New Roman"/>
                <w:sz w:val="24"/>
                <w:szCs w:val="24"/>
                <w:highlight w:val="yellow"/>
              </w:rPr>
            </w:pPr>
            <w:r w:rsidRPr="004F516B">
              <w:rPr>
                <w:rStyle w:val="aff7"/>
                <w:rFonts w:ascii="Times New Roman" w:hAnsi="Times New Roman"/>
                <w:i w:val="0"/>
                <w:iCs w:val="0"/>
                <w:sz w:val="24"/>
                <w:szCs w:val="24"/>
              </w:rPr>
              <w:t>- основные принципы и подходы к мониторингу, контролю и защите прав и интересов участников закупок</w:t>
            </w:r>
          </w:p>
        </w:tc>
        <w:tc>
          <w:tcPr>
            <w:tcW w:w="1701" w:type="dxa"/>
          </w:tcPr>
          <w:p w:rsidR="008C72DD" w:rsidRPr="004F516B" w:rsidRDefault="008C72DD" w:rsidP="004F4DB4">
            <w:pPr>
              <w:spacing w:after="0" w:line="240" w:lineRule="auto"/>
              <w:rPr>
                <w:rFonts w:ascii="Times New Roman" w:hAnsi="Times New Roman" w:cs="Times New Roman"/>
                <w:sz w:val="24"/>
                <w:szCs w:val="24"/>
              </w:rPr>
            </w:pPr>
            <w:r w:rsidRPr="004F516B">
              <w:rPr>
                <w:rFonts w:ascii="Times New Roman" w:hAnsi="Times New Roman" w:cs="Times New Roman"/>
                <w:sz w:val="24"/>
                <w:szCs w:val="24"/>
              </w:rPr>
              <w:t>Имеет глубокие знания:</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требований законодательства РФ и нормативных правовых актов, регулирующих деятельность в сфере закупок товаров, работ, услуг отдельными видами юридических лиц;</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основ антимонопольного законодательства;</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структуры и порядка разработки Положения о закупке;</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Fonts w:ascii="Times New Roman" w:hAnsi="Times New Roman" w:cs="Times New Roman"/>
              </w:rPr>
              <w:t>- порядка и сроков утверждения положения о закупке;</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порядка работы в единой информационной системе в сфере закупок;</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порядка планирования закупочной деятельности;</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правил определения и порядка расчета начальной максимальной цены договора;</w:t>
            </w:r>
          </w:p>
          <w:p w:rsidR="008C72DD" w:rsidRPr="004F516B" w:rsidRDefault="008C72DD" w:rsidP="004F4DB4">
            <w:pPr>
              <w:pStyle w:val="Textbody"/>
              <w:suppressAutoHyphens w:val="0"/>
              <w:spacing w:after="0" w:line="240" w:lineRule="auto"/>
              <w:jc w:val="both"/>
              <w:rPr>
                <w:rFonts w:ascii="Times New Roman" w:hAnsi="Times New Roman" w:cs="Times New Roman"/>
              </w:rPr>
            </w:pPr>
            <w:r w:rsidRPr="004F516B">
              <w:rPr>
                <w:rStyle w:val="aff7"/>
                <w:rFonts w:ascii="Times New Roman" w:hAnsi="Times New Roman"/>
                <w:i w:val="0"/>
                <w:iCs w:val="0"/>
              </w:rPr>
              <w:t>- особенностей составления закупочной документации;</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порядка проведения процедуры закупок;</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порядка заключения, исполнения и расторжения договоров;</w:t>
            </w:r>
          </w:p>
          <w:p w:rsidR="008C72DD" w:rsidRPr="004F516B" w:rsidRDefault="008C72DD" w:rsidP="004F4DB4">
            <w:pPr>
              <w:pStyle w:val="Textbody"/>
              <w:suppressAutoHyphens w:val="0"/>
              <w:spacing w:after="0" w:line="240" w:lineRule="auto"/>
              <w:jc w:val="both"/>
              <w:rPr>
                <w:rStyle w:val="aff7"/>
                <w:rFonts w:ascii="Times New Roman" w:hAnsi="Times New Roman"/>
                <w:i w:val="0"/>
                <w:iCs w:val="0"/>
              </w:rPr>
            </w:pPr>
            <w:r w:rsidRPr="004F516B">
              <w:rPr>
                <w:rStyle w:val="aff7"/>
                <w:rFonts w:ascii="Times New Roman" w:hAnsi="Times New Roman"/>
                <w:i w:val="0"/>
                <w:iCs w:val="0"/>
              </w:rPr>
              <w:t>- порядка работы с реестром договоров;</w:t>
            </w:r>
          </w:p>
          <w:p w:rsidR="008C72DD" w:rsidRPr="004F516B" w:rsidRDefault="008C72DD" w:rsidP="004F4DB4">
            <w:pPr>
              <w:spacing w:after="0" w:line="240" w:lineRule="auto"/>
              <w:rPr>
                <w:rFonts w:ascii="Times New Roman" w:hAnsi="Times New Roman" w:cs="Times New Roman"/>
                <w:sz w:val="24"/>
                <w:szCs w:val="24"/>
                <w:highlight w:val="yellow"/>
              </w:rPr>
            </w:pPr>
            <w:r w:rsidRPr="004F516B">
              <w:rPr>
                <w:rStyle w:val="aff7"/>
                <w:rFonts w:ascii="Times New Roman" w:hAnsi="Times New Roman"/>
                <w:i w:val="0"/>
                <w:iCs w:val="0"/>
                <w:sz w:val="24"/>
                <w:szCs w:val="24"/>
              </w:rPr>
              <w:t>- основных принципов и подходов к мониторингу, контролю и защите прав и интересов участников закупок</w:t>
            </w:r>
          </w:p>
        </w:tc>
      </w:tr>
    </w:tbl>
    <w:p w:rsidR="008C72DD" w:rsidRPr="004F4DB4" w:rsidRDefault="008C72DD" w:rsidP="004F4DB4">
      <w:pPr>
        <w:widowControl w:val="0"/>
        <w:autoSpaceDE w:val="0"/>
        <w:autoSpaceDN w:val="0"/>
        <w:adjustRightInd w:val="0"/>
        <w:spacing w:after="0" w:line="240" w:lineRule="auto"/>
        <w:ind w:right="-1" w:firstLine="709"/>
        <w:jc w:val="both"/>
        <w:rPr>
          <w:rFonts w:ascii="Times New Roman" w:hAnsi="Times New Roman" w:cs="Times New Roman"/>
          <w:b/>
          <w:sz w:val="28"/>
          <w:szCs w:val="28"/>
        </w:rPr>
      </w:pPr>
    </w:p>
    <w:p w:rsidR="008C72DD" w:rsidRPr="004F4DB4" w:rsidRDefault="008C72DD" w:rsidP="00904077">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b/>
          <w:sz w:val="28"/>
          <w:szCs w:val="28"/>
        </w:rPr>
        <w:t>4.2. Промежуточная аттестация</w:t>
      </w:r>
      <w:r w:rsidRPr="004F4DB4">
        <w:rPr>
          <w:rFonts w:ascii="Times New Roman"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8C72DD" w:rsidRPr="004F4DB4" w:rsidRDefault="008C72DD" w:rsidP="00904077">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8C72DD" w:rsidRPr="004F4DB4" w:rsidRDefault="008C72DD" w:rsidP="00904077">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Форма промежуточной аттестации – зачет по каждому из разделов.</w:t>
      </w:r>
    </w:p>
    <w:p w:rsidR="008C72DD" w:rsidRDefault="008C72DD" w:rsidP="004F4DB4">
      <w:pPr>
        <w:widowControl w:val="0"/>
        <w:spacing w:after="0" w:line="240" w:lineRule="auto"/>
        <w:ind w:firstLine="709"/>
        <w:jc w:val="center"/>
        <w:rPr>
          <w:rFonts w:ascii="Times New Roman" w:hAnsi="Times New Roman" w:cs="Times New Roman"/>
          <w:b/>
          <w:sz w:val="28"/>
          <w:szCs w:val="28"/>
        </w:rPr>
      </w:pPr>
    </w:p>
    <w:p w:rsidR="004031C0" w:rsidRDefault="004031C0" w:rsidP="004F4DB4">
      <w:pPr>
        <w:widowControl w:val="0"/>
        <w:spacing w:after="0" w:line="240" w:lineRule="auto"/>
        <w:ind w:firstLine="709"/>
        <w:jc w:val="center"/>
        <w:rPr>
          <w:rFonts w:ascii="Times New Roman" w:hAnsi="Times New Roman" w:cs="Times New Roman"/>
          <w:b/>
          <w:sz w:val="28"/>
          <w:szCs w:val="28"/>
        </w:rPr>
      </w:pPr>
    </w:p>
    <w:p w:rsidR="00904077" w:rsidRDefault="008C72DD" w:rsidP="004F4DB4">
      <w:pPr>
        <w:widowControl w:val="0"/>
        <w:spacing w:after="0" w:line="240" w:lineRule="auto"/>
        <w:ind w:right="-1"/>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Перечень вопросов для подготовки к промежуточной </w:t>
      </w:r>
    </w:p>
    <w:p w:rsidR="008C72DD" w:rsidRPr="004F4DB4" w:rsidRDefault="008C72DD" w:rsidP="004F4DB4">
      <w:pPr>
        <w:widowControl w:val="0"/>
        <w:spacing w:after="0" w:line="240" w:lineRule="auto"/>
        <w:ind w:right="-1"/>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аттестации </w:t>
      </w:r>
    </w:p>
    <w:p w:rsidR="008C72DD" w:rsidRPr="004F4DB4" w:rsidRDefault="008C72DD" w:rsidP="004F4DB4">
      <w:pPr>
        <w:widowControl w:val="0"/>
        <w:spacing w:after="0" w:line="240" w:lineRule="auto"/>
        <w:ind w:firstLine="709"/>
        <w:jc w:val="center"/>
        <w:rPr>
          <w:rFonts w:ascii="Times New Roman" w:hAnsi="Times New Roman" w:cs="Times New Roman"/>
          <w:b/>
          <w:sz w:val="28"/>
          <w:szCs w:val="28"/>
          <w:highlight w:val="yellow"/>
        </w:rPr>
      </w:pPr>
    </w:p>
    <w:p w:rsidR="008C72DD" w:rsidRPr="004F4DB4" w:rsidRDefault="003B13EE" w:rsidP="00904077">
      <w:pPr>
        <w:pStyle w:val="indextableofcontentslecture--23c7"/>
        <w:spacing w:before="0" w:beforeAutospacing="0" w:after="0" w:afterAutospacing="0"/>
        <w:ind w:firstLine="720"/>
        <w:jc w:val="both"/>
        <w:rPr>
          <w:b/>
          <w:sz w:val="28"/>
          <w:szCs w:val="28"/>
        </w:rPr>
      </w:pPr>
      <w:r>
        <w:rPr>
          <w:b/>
          <w:bCs/>
          <w:sz w:val="28"/>
          <w:szCs w:val="28"/>
        </w:rPr>
        <w:t>П</w:t>
      </w:r>
      <w:r w:rsidRPr="004F4DB4">
        <w:rPr>
          <w:b/>
          <w:bCs/>
          <w:sz w:val="28"/>
          <w:szCs w:val="28"/>
        </w:rPr>
        <w:t>о разделу 1</w:t>
      </w:r>
      <w:r>
        <w:rPr>
          <w:b/>
          <w:bCs/>
          <w:sz w:val="28"/>
          <w:szCs w:val="28"/>
        </w:rPr>
        <w:t xml:space="preserve">. </w:t>
      </w:r>
      <w:r w:rsidR="008C72DD" w:rsidRPr="004F4DB4">
        <w:rPr>
          <w:b/>
          <w:sz w:val="28"/>
          <w:szCs w:val="28"/>
        </w:rPr>
        <w:t>Тема 1. Закон № 223-ФЗ и изменения</w:t>
      </w:r>
      <w:r w:rsidR="008C72DD" w:rsidRPr="004F4DB4">
        <w:rPr>
          <w:sz w:val="28"/>
          <w:szCs w:val="28"/>
        </w:rPr>
        <w:t xml:space="preserve">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признаки говорят о том, что конкуренция не ограничена?</w:t>
      </w:r>
    </w:p>
    <w:p w:rsidR="008C72DD" w:rsidRPr="004F4DB4" w:rsidRDefault="008C72DD" w:rsidP="00A92BCB">
      <w:pPr>
        <w:numPr>
          <w:ilvl w:val="0"/>
          <w:numId w:val="46"/>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Наличие антиконкурентного соглашения между компаниями</w:t>
      </w:r>
    </w:p>
    <w:p w:rsidR="008C72DD" w:rsidRPr="004F4DB4" w:rsidRDefault="008C72DD" w:rsidP="00A92BCB">
      <w:pPr>
        <w:numPr>
          <w:ilvl w:val="0"/>
          <w:numId w:val="46"/>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Наличие конкурентного соглашения между компаниями</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По какому закону проводят закупки субъекты естественых монополий?</w:t>
      </w:r>
    </w:p>
    <w:p w:rsidR="008C72DD" w:rsidRPr="004F4DB4" w:rsidRDefault="008C72DD" w:rsidP="00A92BCB">
      <w:pPr>
        <w:numPr>
          <w:ilvl w:val="0"/>
          <w:numId w:val="47"/>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Закон №44-ФЗ</w:t>
      </w:r>
    </w:p>
    <w:p w:rsidR="008C72DD" w:rsidRPr="004F4DB4" w:rsidRDefault="008C72DD" w:rsidP="00A92BCB">
      <w:pPr>
        <w:numPr>
          <w:ilvl w:val="0"/>
          <w:numId w:val="47"/>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noProof/>
          <w:sz w:val="28"/>
          <w:szCs w:val="28"/>
          <w:u w:val="single"/>
        </w:rPr>
        <w:t>Закон №223-ФЗ</w:t>
      </w:r>
    </w:p>
    <w:p w:rsidR="008C72DD" w:rsidRPr="004F4DB4" w:rsidRDefault="008C72DD" w:rsidP="00904077">
      <w:pPr>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На что направлены действия компании при недобросовестной конкуренции?</w:t>
      </w:r>
    </w:p>
    <w:p w:rsidR="008C72DD" w:rsidRPr="004F4DB4" w:rsidRDefault="008C72DD" w:rsidP="00A92BCB">
      <w:pPr>
        <w:numPr>
          <w:ilvl w:val="0"/>
          <w:numId w:val="48"/>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sz w:val="28"/>
          <w:szCs w:val="28"/>
        </w:rPr>
        <w:t>Передачу преимуществ</w:t>
      </w:r>
    </w:p>
    <w:p w:rsidR="008C72DD" w:rsidRPr="004F4DB4" w:rsidRDefault="008C72DD" w:rsidP="00A92BCB">
      <w:pPr>
        <w:numPr>
          <w:ilvl w:val="0"/>
          <w:numId w:val="48"/>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sz w:val="28"/>
          <w:szCs w:val="28"/>
          <w:u w:val="single"/>
        </w:rPr>
        <w:t>Получение преимуществ</w:t>
      </w:r>
    </w:p>
    <w:p w:rsidR="008C72DD" w:rsidRPr="004F4DB4" w:rsidRDefault="008C72DD" w:rsidP="00A92BCB">
      <w:pPr>
        <w:numPr>
          <w:ilvl w:val="0"/>
          <w:numId w:val="48"/>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sz w:val="28"/>
          <w:szCs w:val="28"/>
        </w:rPr>
        <w:t>Уничтожение преимуществ</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Выберите виды недобросовестной конкуренции</w:t>
      </w:r>
    </w:p>
    <w:p w:rsidR="008C72DD" w:rsidRPr="004F4DB4" w:rsidRDefault="008C72DD" w:rsidP="00A92BCB">
      <w:pPr>
        <w:numPr>
          <w:ilvl w:val="0"/>
          <w:numId w:val="49"/>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Введене в заблуждение в отношении потребительстких свойст товара</w:t>
      </w:r>
    </w:p>
    <w:p w:rsidR="008C72DD" w:rsidRPr="004F4DB4" w:rsidRDefault="008C72DD" w:rsidP="00A92BCB">
      <w:pPr>
        <w:numPr>
          <w:ilvl w:val="0"/>
          <w:numId w:val="49"/>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Продажа товара, если при этом использовались результаты интеллектуальной деятельности</w:t>
      </w:r>
    </w:p>
    <w:p w:rsidR="008C72DD" w:rsidRPr="004F4DB4" w:rsidRDefault="008C72DD" w:rsidP="00A92BCB">
      <w:pPr>
        <w:numPr>
          <w:ilvl w:val="0"/>
          <w:numId w:val="49"/>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Продажа товара, если при этом незаконно использовались результаты интеллектуальной деятельности</w:t>
      </w:r>
    </w:p>
    <w:p w:rsidR="008C72DD" w:rsidRPr="004F4DB4" w:rsidRDefault="008C72DD" w:rsidP="00904077">
      <w:pPr>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Что такое конкуренция?</w:t>
      </w:r>
    </w:p>
    <w:p w:rsidR="008C72DD" w:rsidRPr="004F4DB4" w:rsidRDefault="008C72DD" w:rsidP="00A92BCB">
      <w:pPr>
        <w:numPr>
          <w:ilvl w:val="0"/>
          <w:numId w:val="50"/>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sz w:val="28"/>
          <w:szCs w:val="28"/>
          <w:u w:val="single"/>
        </w:rPr>
        <w:t>Соперничество</w:t>
      </w:r>
    </w:p>
    <w:p w:rsidR="008C72DD" w:rsidRPr="004F4DB4" w:rsidRDefault="008C72DD" w:rsidP="00A92BCB">
      <w:pPr>
        <w:numPr>
          <w:ilvl w:val="0"/>
          <w:numId w:val="50"/>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sz w:val="28"/>
          <w:szCs w:val="28"/>
        </w:rPr>
        <w:t>Союзничество</w:t>
      </w:r>
    </w:p>
    <w:p w:rsidR="008C72DD" w:rsidRPr="004F4DB4" w:rsidRDefault="008C72DD" w:rsidP="00A92BCB">
      <w:pPr>
        <w:numPr>
          <w:ilvl w:val="0"/>
          <w:numId w:val="50"/>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sz w:val="28"/>
          <w:szCs w:val="28"/>
        </w:rPr>
        <w:t>Партнерство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экономике конкуренция – это …</w:t>
      </w:r>
    </w:p>
    <w:p w:rsidR="008C72DD" w:rsidRPr="004F4DB4" w:rsidRDefault="008C72DD" w:rsidP="00A92BCB">
      <w:pPr>
        <w:numPr>
          <w:ilvl w:val="0"/>
          <w:numId w:val="64"/>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Состязательность между конкурентами, заинтересованными в достижении одной и той же цели</w:t>
      </w:r>
    </w:p>
    <w:p w:rsidR="008C72DD" w:rsidRPr="004F4DB4" w:rsidRDefault="008C72DD" w:rsidP="00A92BCB">
      <w:pPr>
        <w:numPr>
          <w:ilvl w:val="0"/>
          <w:numId w:val="64"/>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Союзничество между конкурентами, заинтересованными в достижении одной и той же цели</w:t>
      </w:r>
    </w:p>
    <w:p w:rsidR="008C72DD" w:rsidRPr="004F4DB4" w:rsidRDefault="008C72DD" w:rsidP="00A92BCB">
      <w:pPr>
        <w:numPr>
          <w:ilvl w:val="0"/>
          <w:numId w:val="64"/>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Партнерство между конкурентами, заинтересованными в достижении одной и той же цели</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Может ли антимонопольный орган признать нарушение, если компания будет провдить некорректное сравние реализуемых товаров с товарами, реализуемыми другими хозяйствующими субъектами?</w:t>
      </w:r>
    </w:p>
    <w:p w:rsidR="008C72DD" w:rsidRPr="004F4DB4" w:rsidRDefault="008C72DD" w:rsidP="00A92BCB">
      <w:pPr>
        <w:numPr>
          <w:ilvl w:val="0"/>
          <w:numId w:val="65"/>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 xml:space="preserve">Да </w:t>
      </w:r>
    </w:p>
    <w:p w:rsidR="008C72DD" w:rsidRPr="004F4DB4" w:rsidRDefault="008C72DD" w:rsidP="00A92BCB">
      <w:pPr>
        <w:numPr>
          <w:ilvl w:val="0"/>
          <w:numId w:val="65"/>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Нет </w:t>
      </w:r>
    </w:p>
    <w:p w:rsidR="008C72DD" w:rsidRPr="004F4DB4" w:rsidRDefault="008C72DD" w:rsidP="00A92BCB">
      <w:pPr>
        <w:numPr>
          <w:ilvl w:val="0"/>
          <w:numId w:val="65"/>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Законом не урегулировано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признаки говорят о том, что конкуренция ограничена?</w:t>
      </w:r>
    </w:p>
    <w:p w:rsidR="008C72DD" w:rsidRPr="004F4DB4" w:rsidRDefault="008C72DD" w:rsidP="00A92BCB">
      <w:pPr>
        <w:numPr>
          <w:ilvl w:val="0"/>
          <w:numId w:val="66"/>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Увеличение числа компаний</w:t>
      </w:r>
    </w:p>
    <w:p w:rsidR="008C72DD" w:rsidRPr="004F4DB4" w:rsidRDefault="008C72DD" w:rsidP="00A92BCB">
      <w:pPr>
        <w:numPr>
          <w:ilvl w:val="0"/>
          <w:numId w:val="66"/>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Сокращение числа компаний</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Каким постановлением Правительство РФ утвердило положении о размещении в ЕИС информации о закупке по Закону №223-ФЗ</w:t>
      </w:r>
    </w:p>
    <w:p w:rsidR="008C72DD" w:rsidRPr="004F4DB4" w:rsidRDefault="008C72DD" w:rsidP="00A92BCB">
      <w:pPr>
        <w:numPr>
          <w:ilvl w:val="0"/>
          <w:numId w:val="67"/>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Постановление №464</w:t>
      </w:r>
    </w:p>
    <w:p w:rsidR="008C72DD" w:rsidRPr="004F4DB4" w:rsidRDefault="008C72DD" w:rsidP="00A92BCB">
      <w:pPr>
        <w:numPr>
          <w:ilvl w:val="0"/>
          <w:numId w:val="67"/>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Постановление №908</w:t>
      </w:r>
    </w:p>
    <w:p w:rsidR="008C72DD" w:rsidRPr="004F4DB4" w:rsidRDefault="008C72DD" w:rsidP="00A92BCB">
      <w:pPr>
        <w:numPr>
          <w:ilvl w:val="0"/>
          <w:numId w:val="67"/>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Постановление №1211</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Предусмотрена ли административная ответственность за </w:t>
      </w:r>
      <w:r w:rsidRPr="004F4DB4">
        <w:rPr>
          <w:rFonts w:ascii="Times New Roman" w:hAnsi="Times New Roman" w:cs="Times New Roman"/>
          <w:sz w:val="28"/>
          <w:szCs w:val="28"/>
        </w:rPr>
        <w:t xml:space="preserve">нарушение сроков размещения планов закупки </w:t>
      </w:r>
      <w:r w:rsidRPr="004F4DB4">
        <w:rPr>
          <w:rFonts w:ascii="Times New Roman" w:hAnsi="Times New Roman" w:cs="Times New Roman"/>
          <w:noProof/>
          <w:sz w:val="28"/>
          <w:szCs w:val="28"/>
        </w:rPr>
        <w:t>по Закону №223-ФЗ</w:t>
      </w:r>
    </w:p>
    <w:p w:rsidR="008C72DD" w:rsidRPr="004F4DB4" w:rsidRDefault="008C72DD" w:rsidP="00A92BCB">
      <w:pPr>
        <w:numPr>
          <w:ilvl w:val="0"/>
          <w:numId w:val="68"/>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Да, предусмотрена</w:t>
      </w:r>
    </w:p>
    <w:p w:rsidR="008C72DD" w:rsidRPr="004F4DB4" w:rsidRDefault="008C72DD" w:rsidP="00A92BCB">
      <w:pPr>
        <w:numPr>
          <w:ilvl w:val="0"/>
          <w:numId w:val="68"/>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Нет, не предусмотрена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Заказчики должны описать заакупки, которые будут проводить в электронной форме?</w:t>
      </w:r>
    </w:p>
    <w:p w:rsidR="008C72DD" w:rsidRPr="004F4DB4" w:rsidRDefault="008C72DD" w:rsidP="00A92BCB">
      <w:pPr>
        <w:numPr>
          <w:ilvl w:val="0"/>
          <w:numId w:val="69"/>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Верно</w:t>
      </w:r>
    </w:p>
    <w:p w:rsidR="008C72DD" w:rsidRPr="004F4DB4" w:rsidRDefault="008C72DD" w:rsidP="00A92BCB">
      <w:pPr>
        <w:numPr>
          <w:ilvl w:val="0"/>
          <w:numId w:val="69"/>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Неверно</w:t>
      </w:r>
    </w:p>
    <w:p w:rsidR="008C72DD" w:rsidRPr="004F4DB4" w:rsidRDefault="008C72DD" w:rsidP="00904077">
      <w:pPr>
        <w:widowControl w:val="0"/>
        <w:spacing w:after="0" w:line="240" w:lineRule="auto"/>
        <w:ind w:firstLine="720"/>
        <w:jc w:val="both"/>
        <w:rPr>
          <w:rFonts w:ascii="Times New Roman" w:hAnsi="Times New Roman" w:cs="Times New Roman"/>
          <w:b/>
          <w:color w:val="0070C0"/>
          <w:sz w:val="28"/>
          <w:szCs w:val="28"/>
        </w:rPr>
      </w:pPr>
    </w:p>
    <w:p w:rsidR="008C72DD" w:rsidRPr="004F4DB4" w:rsidRDefault="008C72DD" w:rsidP="00904077">
      <w:pPr>
        <w:widowControl w:val="0"/>
        <w:autoSpaceDE w:val="0"/>
        <w:autoSpaceDN w:val="0"/>
        <w:adjustRightInd w:val="0"/>
        <w:spacing w:after="0" w:line="240" w:lineRule="auto"/>
        <w:ind w:firstLine="720"/>
        <w:jc w:val="both"/>
        <w:rPr>
          <w:rFonts w:ascii="Times New Roman" w:hAnsi="Times New Roman" w:cs="Times New Roman"/>
          <w:bCs/>
          <w:sz w:val="28"/>
          <w:szCs w:val="28"/>
        </w:rPr>
      </w:pPr>
      <w:r w:rsidRPr="004F4DB4">
        <w:rPr>
          <w:rFonts w:ascii="Times New Roman" w:hAnsi="Times New Roman" w:cs="Times New Roman"/>
          <w:b/>
          <w:sz w:val="28"/>
          <w:szCs w:val="28"/>
        </w:rPr>
        <w:t>Тема 2. Нормативные документы в сфере закупок по 223-ФЗ</w:t>
      </w:r>
      <w:r w:rsidRPr="004F4DB4">
        <w:rPr>
          <w:rFonts w:ascii="Times New Roman" w:hAnsi="Times New Roman" w:cs="Times New Roman"/>
          <w:bCs/>
          <w:sz w:val="28"/>
          <w:szCs w:val="28"/>
        </w:rPr>
        <w:t xml:space="preserve">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каком году вступил в силу Закон №223-ФЗ</w:t>
      </w:r>
    </w:p>
    <w:p w:rsidR="008C72DD" w:rsidRPr="004F4DB4" w:rsidRDefault="008C72DD" w:rsidP="00A92BCB">
      <w:pPr>
        <w:numPr>
          <w:ilvl w:val="0"/>
          <w:numId w:val="51"/>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2011</w:t>
      </w:r>
    </w:p>
    <w:p w:rsidR="008C72DD" w:rsidRPr="004F4DB4" w:rsidRDefault="008C72DD" w:rsidP="00A92BCB">
      <w:pPr>
        <w:numPr>
          <w:ilvl w:val="0"/>
          <w:numId w:val="51"/>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2012</w:t>
      </w:r>
    </w:p>
    <w:p w:rsidR="008C72DD" w:rsidRPr="004F4DB4" w:rsidRDefault="008C72DD" w:rsidP="00A92BCB">
      <w:pPr>
        <w:numPr>
          <w:ilvl w:val="0"/>
          <w:numId w:val="51"/>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noProof/>
          <w:sz w:val="28"/>
          <w:szCs w:val="28"/>
        </w:rPr>
        <w:t>2013</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Какая конкуренция стимулирует развитие и внедрение инновационных решений в бизнес?</w:t>
      </w:r>
    </w:p>
    <w:p w:rsidR="008C72DD" w:rsidRPr="004F4DB4" w:rsidRDefault="008C72DD" w:rsidP="00A92BCB">
      <w:pPr>
        <w:numPr>
          <w:ilvl w:val="0"/>
          <w:numId w:val="52"/>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Здоровая</w:t>
      </w:r>
    </w:p>
    <w:p w:rsidR="008C72DD" w:rsidRPr="004F4DB4" w:rsidRDefault="008C72DD" w:rsidP="00A92BCB">
      <w:pPr>
        <w:numPr>
          <w:ilvl w:val="0"/>
          <w:numId w:val="52"/>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Ограниченная</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способ закупки заказчик по 223-ФЗ может предусмотреть в Положении о закупке как дополнительный?</w:t>
      </w:r>
    </w:p>
    <w:p w:rsidR="008C72DD" w:rsidRPr="004F4DB4" w:rsidRDefault="008C72DD" w:rsidP="00A92BCB">
      <w:pPr>
        <w:numPr>
          <w:ilvl w:val="0"/>
          <w:numId w:val="53"/>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Открытый аукцион</w:t>
      </w:r>
    </w:p>
    <w:p w:rsidR="008C72DD" w:rsidRPr="004F4DB4" w:rsidRDefault="008C72DD" w:rsidP="00A92BCB">
      <w:pPr>
        <w:numPr>
          <w:ilvl w:val="0"/>
          <w:numId w:val="53"/>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Запрос предложений</w:t>
      </w:r>
    </w:p>
    <w:p w:rsidR="008C72DD" w:rsidRPr="004F4DB4" w:rsidRDefault="008C72DD" w:rsidP="00A92BCB">
      <w:pPr>
        <w:numPr>
          <w:ilvl w:val="0"/>
          <w:numId w:val="53"/>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Открытый конкурс</w:t>
      </w:r>
    </w:p>
    <w:p w:rsidR="008C72DD" w:rsidRPr="004F4DB4" w:rsidRDefault="008C72DD" w:rsidP="00A92BCB">
      <w:pPr>
        <w:numPr>
          <w:ilvl w:val="0"/>
          <w:numId w:val="53"/>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Конкурентные переговоры</w:t>
      </w:r>
    </w:p>
    <w:p w:rsidR="008C72DD" w:rsidRPr="004F4DB4" w:rsidRDefault="008C72DD" w:rsidP="00A92BCB">
      <w:pPr>
        <w:numPr>
          <w:ilvl w:val="0"/>
          <w:numId w:val="53"/>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noProof/>
          <w:sz w:val="28"/>
          <w:szCs w:val="28"/>
        </w:rPr>
        <w:t>Закупка у единственного поставщика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Участие организаторов в торгах ограничивает конкуренцию?</w:t>
      </w:r>
    </w:p>
    <w:p w:rsidR="008C72DD" w:rsidRPr="004F4DB4" w:rsidRDefault="008C72DD" w:rsidP="00A92BCB">
      <w:pPr>
        <w:numPr>
          <w:ilvl w:val="0"/>
          <w:numId w:val="54"/>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Да</w:t>
      </w:r>
    </w:p>
    <w:p w:rsidR="008C72DD" w:rsidRPr="004F4DB4" w:rsidRDefault="008C72DD" w:rsidP="00A92BCB">
      <w:pPr>
        <w:numPr>
          <w:ilvl w:val="0"/>
          <w:numId w:val="54"/>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Нет </w:t>
      </w:r>
    </w:p>
    <w:p w:rsidR="008C72DD" w:rsidRPr="004F4DB4" w:rsidRDefault="008C72DD" w:rsidP="00A92BCB">
      <w:pPr>
        <w:numPr>
          <w:ilvl w:val="0"/>
          <w:numId w:val="54"/>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Законом не урегулировано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нормативный акт устверждает правила формирования плана закупки по Закону №223-ФЗ</w:t>
      </w:r>
    </w:p>
    <w:p w:rsidR="008C72DD" w:rsidRPr="004F4DB4" w:rsidRDefault="008C72DD" w:rsidP="00A92BCB">
      <w:pPr>
        <w:numPr>
          <w:ilvl w:val="0"/>
          <w:numId w:val="55"/>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Постановление Правительства РФ</w:t>
      </w:r>
    </w:p>
    <w:p w:rsidR="008C72DD" w:rsidRPr="004F4DB4" w:rsidRDefault="008C72DD" w:rsidP="00A92BCB">
      <w:pPr>
        <w:numPr>
          <w:ilvl w:val="0"/>
          <w:numId w:val="55"/>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Приказ Минфина России</w:t>
      </w:r>
    </w:p>
    <w:p w:rsidR="008C72DD" w:rsidRPr="004F4DB4" w:rsidRDefault="008C72DD" w:rsidP="00A92BCB">
      <w:pPr>
        <w:numPr>
          <w:ilvl w:val="0"/>
          <w:numId w:val="55"/>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noProof/>
          <w:sz w:val="28"/>
          <w:szCs w:val="28"/>
        </w:rPr>
        <w:t>Приказ Федерального Казначества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Правительство РФ утвердило правила ведения реестра недобросовестных поставщиков по Закону №223-ФЗ</w:t>
      </w:r>
    </w:p>
    <w:p w:rsidR="008C72DD" w:rsidRPr="004F4DB4" w:rsidRDefault="008C72DD" w:rsidP="00A92BCB">
      <w:pPr>
        <w:numPr>
          <w:ilvl w:val="0"/>
          <w:numId w:val="56"/>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Да, верно</w:t>
      </w:r>
    </w:p>
    <w:p w:rsidR="008C72DD" w:rsidRPr="004F4DB4" w:rsidRDefault="008C72DD" w:rsidP="00A92BCB">
      <w:pPr>
        <w:numPr>
          <w:ilvl w:val="0"/>
          <w:numId w:val="56"/>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Нет, не верно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 называется Закон №223-ФЗ</w:t>
      </w:r>
    </w:p>
    <w:p w:rsidR="008C72DD" w:rsidRPr="004F4DB4" w:rsidRDefault="008C72DD" w:rsidP="00A92BCB">
      <w:pPr>
        <w:numPr>
          <w:ilvl w:val="0"/>
          <w:numId w:val="57"/>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О корпоративных закупках отдельными видами юридических лиц</w:t>
      </w:r>
    </w:p>
    <w:p w:rsidR="008C72DD" w:rsidRPr="004F4DB4" w:rsidRDefault="008C72DD" w:rsidP="00A92BCB">
      <w:pPr>
        <w:numPr>
          <w:ilvl w:val="0"/>
          <w:numId w:val="57"/>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О закупках товаров, работ, услуг отдельными видами юридических лиц</w:t>
      </w:r>
    </w:p>
    <w:p w:rsidR="008C72DD" w:rsidRPr="004F4DB4" w:rsidRDefault="008C72DD" w:rsidP="00A92BCB">
      <w:pPr>
        <w:numPr>
          <w:ilvl w:val="0"/>
          <w:numId w:val="57"/>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noProof/>
          <w:sz w:val="28"/>
          <w:szCs w:val="28"/>
        </w:rPr>
        <w:t>О закупках товаров, работ, услуг для обеспечения государственных и муниипальных нужд</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цели преследует Закон №223-ФЗ?</w:t>
      </w:r>
    </w:p>
    <w:p w:rsidR="008C72DD" w:rsidRPr="004F4DB4" w:rsidRDefault="008C72DD" w:rsidP="00A92BCB">
      <w:pPr>
        <w:numPr>
          <w:ilvl w:val="0"/>
          <w:numId w:val="58"/>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sz w:val="28"/>
          <w:szCs w:val="28"/>
          <w:u w:val="single"/>
        </w:rPr>
        <w:t>Обеспечение единого экономического пространства</w:t>
      </w:r>
    </w:p>
    <w:p w:rsidR="008C72DD" w:rsidRPr="004F4DB4" w:rsidRDefault="008C72DD" w:rsidP="00A92BCB">
      <w:pPr>
        <w:numPr>
          <w:ilvl w:val="0"/>
          <w:numId w:val="58"/>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sz w:val="28"/>
          <w:szCs w:val="28"/>
        </w:rPr>
        <w:t>Свобода экономической деятельности в РФ</w:t>
      </w:r>
    </w:p>
    <w:p w:rsidR="008C72DD" w:rsidRPr="004F4DB4" w:rsidRDefault="008C72DD" w:rsidP="00A92BCB">
      <w:pPr>
        <w:numPr>
          <w:ilvl w:val="0"/>
          <w:numId w:val="58"/>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sz w:val="28"/>
          <w:szCs w:val="28"/>
          <w:u w:val="single"/>
        </w:rPr>
        <w:t>Развитие добросовестной конкуренции</w:t>
      </w:r>
    </w:p>
    <w:p w:rsidR="008C72DD" w:rsidRPr="004F4DB4" w:rsidRDefault="008C72DD" w:rsidP="00A92BCB">
      <w:pPr>
        <w:numPr>
          <w:ilvl w:val="0"/>
          <w:numId w:val="58"/>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sz w:val="28"/>
          <w:szCs w:val="28"/>
          <w:u w:val="single"/>
        </w:rPr>
        <w:t>Обеспечение гласности и прозрачности</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Каким образом осуществляется обмен информацией по Закону №223-ФЗ, когда проводится закупка в электронной форме?</w:t>
      </w:r>
    </w:p>
    <w:p w:rsidR="008C72DD" w:rsidRPr="004F4DB4" w:rsidRDefault="008C72DD" w:rsidP="00A92BCB">
      <w:pPr>
        <w:numPr>
          <w:ilvl w:val="0"/>
          <w:numId w:val="59"/>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Электронные торговые площадки</w:t>
      </w:r>
    </w:p>
    <w:p w:rsidR="008C72DD" w:rsidRPr="004F4DB4" w:rsidRDefault="008C72DD" w:rsidP="00A92BCB">
      <w:pPr>
        <w:numPr>
          <w:ilvl w:val="0"/>
          <w:numId w:val="59"/>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Электронная почта</w:t>
      </w:r>
    </w:p>
    <w:p w:rsidR="008C72DD" w:rsidRPr="004F4DB4" w:rsidRDefault="008C72DD" w:rsidP="00A92BCB">
      <w:pPr>
        <w:numPr>
          <w:ilvl w:val="0"/>
          <w:numId w:val="59"/>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noProof/>
          <w:sz w:val="28"/>
          <w:szCs w:val="28"/>
        </w:rPr>
        <w:t xml:space="preserve">Флешка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Почему конкуренция это хорошо?</w:t>
      </w:r>
    </w:p>
    <w:p w:rsidR="008C72DD" w:rsidRPr="004F4DB4" w:rsidRDefault="008C72DD" w:rsidP="00A92BCB">
      <w:pPr>
        <w:numPr>
          <w:ilvl w:val="0"/>
          <w:numId w:val="60"/>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Влечет снижение стоимости товаров, работ и услуг для потребителей</w:t>
      </w:r>
    </w:p>
    <w:p w:rsidR="008C72DD" w:rsidRPr="004F4DB4" w:rsidRDefault="008C72DD" w:rsidP="00A92BCB">
      <w:pPr>
        <w:numPr>
          <w:ilvl w:val="0"/>
          <w:numId w:val="60"/>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noProof/>
          <w:sz w:val="28"/>
          <w:szCs w:val="28"/>
        </w:rPr>
        <w:t>Влечет повышение стоимости товров, работ и услуг для потребителей</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 какой конкуренции относится распространение ложных сведений, которые могут нанести ущерб деловой репутации хозяйствующего субъекта?</w:t>
      </w:r>
    </w:p>
    <w:p w:rsidR="008C72DD" w:rsidRPr="004F4DB4" w:rsidRDefault="008C72DD" w:rsidP="00A92BCB">
      <w:pPr>
        <w:numPr>
          <w:ilvl w:val="0"/>
          <w:numId w:val="61"/>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Добросовестной</w:t>
      </w:r>
    </w:p>
    <w:p w:rsidR="008C72DD" w:rsidRPr="004F4DB4" w:rsidRDefault="008C72DD" w:rsidP="00A92BCB">
      <w:pPr>
        <w:numPr>
          <w:ilvl w:val="0"/>
          <w:numId w:val="61"/>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noProof/>
          <w:sz w:val="28"/>
          <w:szCs w:val="28"/>
          <w:u w:val="single"/>
        </w:rPr>
        <w:t xml:space="preserve">Недобросовестной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Кто утверждает положение о закупке в унитарном предприятии?</w:t>
      </w:r>
    </w:p>
    <w:p w:rsidR="008C72DD" w:rsidRPr="004F4DB4" w:rsidRDefault="008C72DD" w:rsidP="00A92BCB">
      <w:pPr>
        <w:numPr>
          <w:ilvl w:val="0"/>
          <w:numId w:val="62"/>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Наблюдательный совет</w:t>
      </w:r>
    </w:p>
    <w:p w:rsidR="008C72DD" w:rsidRPr="004F4DB4" w:rsidRDefault="008C72DD" w:rsidP="00A92BCB">
      <w:pPr>
        <w:numPr>
          <w:ilvl w:val="0"/>
          <w:numId w:val="62"/>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Общее собрание</w:t>
      </w:r>
    </w:p>
    <w:p w:rsidR="008C72DD" w:rsidRPr="004F4DB4" w:rsidRDefault="008C72DD" w:rsidP="00A92BCB">
      <w:pPr>
        <w:numPr>
          <w:ilvl w:val="0"/>
          <w:numId w:val="62"/>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noProof/>
          <w:sz w:val="28"/>
          <w:szCs w:val="28"/>
          <w:u w:val="single"/>
        </w:rPr>
        <w:t xml:space="preserve">Руководитель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чем выражается недобросовестная конкуренция?</w:t>
      </w:r>
    </w:p>
    <w:p w:rsidR="008C72DD" w:rsidRPr="004F4DB4" w:rsidRDefault="008C72DD" w:rsidP="00A92BCB">
      <w:pPr>
        <w:numPr>
          <w:ilvl w:val="0"/>
          <w:numId w:val="63"/>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В нарушении общепринятых норм и правил конкуренции</w:t>
      </w:r>
    </w:p>
    <w:p w:rsidR="008C72DD" w:rsidRPr="004F4DB4" w:rsidRDefault="008C72DD" w:rsidP="00A92BCB">
      <w:pPr>
        <w:numPr>
          <w:ilvl w:val="0"/>
          <w:numId w:val="63"/>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соперничество хозяйствующих субъектов</w:t>
      </w:r>
    </w:p>
    <w:p w:rsidR="008C72DD" w:rsidRPr="004F4DB4" w:rsidRDefault="008C72DD" w:rsidP="00A92BCB">
      <w:pPr>
        <w:numPr>
          <w:ilvl w:val="0"/>
          <w:numId w:val="63"/>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предоставлении федеральными органами исполнительной власти преимуществ</w:t>
      </w:r>
    </w:p>
    <w:p w:rsidR="008C72DD" w:rsidRPr="004F4DB4" w:rsidRDefault="008C72DD" w:rsidP="00904077">
      <w:pPr>
        <w:widowControl w:val="0"/>
        <w:spacing w:after="0" w:line="240" w:lineRule="auto"/>
        <w:ind w:firstLine="720"/>
        <w:jc w:val="both"/>
        <w:rPr>
          <w:rFonts w:ascii="Times New Roman" w:hAnsi="Times New Roman" w:cs="Times New Roman"/>
          <w:b/>
          <w:color w:val="0070C0"/>
          <w:sz w:val="28"/>
          <w:szCs w:val="28"/>
          <w:highlight w:val="yellow"/>
        </w:rPr>
      </w:pPr>
    </w:p>
    <w:p w:rsidR="008C72DD" w:rsidRPr="004F4DB4" w:rsidRDefault="008C72DD" w:rsidP="00904077">
      <w:pPr>
        <w:widowControl w:val="0"/>
        <w:autoSpaceDE w:val="0"/>
        <w:autoSpaceDN w:val="0"/>
        <w:adjustRightInd w:val="0"/>
        <w:spacing w:after="0" w:line="240" w:lineRule="auto"/>
        <w:ind w:firstLine="720"/>
        <w:jc w:val="both"/>
        <w:rPr>
          <w:rFonts w:ascii="Times New Roman" w:hAnsi="Times New Roman" w:cs="Times New Roman"/>
          <w:bCs/>
          <w:sz w:val="28"/>
          <w:szCs w:val="28"/>
          <w:highlight w:val="yellow"/>
        </w:rPr>
      </w:pPr>
      <w:r w:rsidRPr="004F4DB4">
        <w:rPr>
          <w:rFonts w:ascii="Times New Roman" w:hAnsi="Times New Roman" w:cs="Times New Roman"/>
          <w:b/>
          <w:sz w:val="28"/>
          <w:szCs w:val="28"/>
        </w:rPr>
        <w:t>Тема 3. Основы антимонопольного законодательства</w:t>
      </w:r>
      <w:r w:rsidRPr="004F4DB4">
        <w:rPr>
          <w:rFonts w:ascii="Times New Roman" w:hAnsi="Times New Roman" w:cs="Times New Roman"/>
          <w:bCs/>
          <w:sz w:val="28"/>
          <w:szCs w:val="28"/>
          <w:highlight w:val="yellow"/>
        </w:rPr>
        <w:t xml:space="preserve">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Почему конкуренция это хорошо?</w:t>
      </w:r>
    </w:p>
    <w:p w:rsidR="008C72DD" w:rsidRPr="004F4DB4" w:rsidRDefault="008C72DD" w:rsidP="00A92BCB">
      <w:pPr>
        <w:numPr>
          <w:ilvl w:val="0"/>
          <w:numId w:val="70"/>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Способствует необоснованному росту цен</w:t>
      </w:r>
    </w:p>
    <w:p w:rsidR="008C72DD" w:rsidRPr="004F4DB4" w:rsidRDefault="008C72DD" w:rsidP="00A92BCB">
      <w:pPr>
        <w:numPr>
          <w:ilvl w:val="0"/>
          <w:numId w:val="70"/>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Препятствует необоснованному росту цен</w:t>
      </w:r>
    </w:p>
    <w:p w:rsidR="008C72DD" w:rsidRPr="004F4DB4" w:rsidRDefault="008C72DD" w:rsidP="00A92BCB">
      <w:pPr>
        <w:numPr>
          <w:ilvl w:val="0"/>
          <w:numId w:val="70"/>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Стимулирует экономический рост</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Относятся ли к недобросовестной конкуренции действия компании, если они вводят в заблуждение по качественным характеристикам?</w:t>
      </w:r>
    </w:p>
    <w:p w:rsidR="008C72DD" w:rsidRPr="004F4DB4" w:rsidRDefault="008C72DD" w:rsidP="00A92BCB">
      <w:pPr>
        <w:numPr>
          <w:ilvl w:val="0"/>
          <w:numId w:val="71"/>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 xml:space="preserve">Да </w:t>
      </w:r>
    </w:p>
    <w:p w:rsidR="008C72DD" w:rsidRPr="004F4DB4" w:rsidRDefault="008C72DD" w:rsidP="00A92BCB">
      <w:pPr>
        <w:numPr>
          <w:ilvl w:val="0"/>
          <w:numId w:val="71"/>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Нет </w:t>
      </w:r>
    </w:p>
    <w:p w:rsidR="008C72DD" w:rsidRPr="004F4DB4" w:rsidRDefault="008C72DD" w:rsidP="00A92BCB">
      <w:pPr>
        <w:numPr>
          <w:ilvl w:val="0"/>
          <w:numId w:val="71"/>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Законом не урегулировано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Разрешено ли ограничение доступа к участию в торгах, кроме предусмотренных в соответстствии с частью 7 статьи 3 Федерального закона №223-ФЗ?</w:t>
      </w:r>
    </w:p>
    <w:p w:rsidR="008C72DD" w:rsidRPr="004F4DB4" w:rsidRDefault="008C72DD" w:rsidP="00A92BCB">
      <w:pPr>
        <w:numPr>
          <w:ilvl w:val="0"/>
          <w:numId w:val="72"/>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Да </w:t>
      </w:r>
    </w:p>
    <w:p w:rsidR="008C72DD" w:rsidRPr="004F4DB4" w:rsidRDefault="008C72DD" w:rsidP="00A92BCB">
      <w:pPr>
        <w:numPr>
          <w:ilvl w:val="0"/>
          <w:numId w:val="72"/>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Нет</w:t>
      </w:r>
    </w:p>
    <w:p w:rsidR="008C72DD" w:rsidRPr="004F4DB4" w:rsidRDefault="008C72DD" w:rsidP="00A92BCB">
      <w:pPr>
        <w:numPr>
          <w:ilvl w:val="0"/>
          <w:numId w:val="72"/>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Законом не урегулировано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Каким компаниям могут причинить убытки действия компании при недобросовестной конкуренции?</w:t>
      </w:r>
    </w:p>
    <w:p w:rsidR="008C72DD" w:rsidRPr="004F4DB4" w:rsidRDefault="008C72DD" w:rsidP="00A92BCB">
      <w:pPr>
        <w:numPr>
          <w:ilvl w:val="0"/>
          <w:numId w:val="73"/>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Компаниям-конкурентам</w:t>
      </w:r>
    </w:p>
    <w:p w:rsidR="008C72DD" w:rsidRPr="004F4DB4" w:rsidRDefault="008C72DD" w:rsidP="00A92BCB">
      <w:pPr>
        <w:numPr>
          <w:ilvl w:val="0"/>
          <w:numId w:val="73"/>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Компаниям-компаньонам</w:t>
      </w:r>
    </w:p>
    <w:p w:rsidR="008C72DD" w:rsidRPr="004F4DB4" w:rsidRDefault="008C72DD" w:rsidP="00A92BCB">
      <w:pPr>
        <w:numPr>
          <w:ilvl w:val="0"/>
          <w:numId w:val="73"/>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Компаниям-партнерам</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Относятся ли к недобросовестной конкуренции действия по искажению сведений, которые могут нанести ущерб деловой репутации?</w:t>
      </w:r>
    </w:p>
    <w:p w:rsidR="008C72DD" w:rsidRPr="004F4DB4" w:rsidRDefault="008C72DD" w:rsidP="00A92BCB">
      <w:pPr>
        <w:numPr>
          <w:ilvl w:val="0"/>
          <w:numId w:val="74"/>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 xml:space="preserve">Да </w:t>
      </w:r>
    </w:p>
    <w:p w:rsidR="008C72DD" w:rsidRPr="004F4DB4" w:rsidRDefault="008C72DD" w:rsidP="00A92BCB">
      <w:pPr>
        <w:numPr>
          <w:ilvl w:val="0"/>
          <w:numId w:val="74"/>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Нет</w:t>
      </w:r>
    </w:p>
    <w:p w:rsidR="008C72DD" w:rsidRPr="004F4DB4" w:rsidRDefault="008C72DD" w:rsidP="00A92BCB">
      <w:pPr>
        <w:numPr>
          <w:ilvl w:val="0"/>
          <w:numId w:val="74"/>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Законом не урегулировано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нормативный акт утверждает особенности участия субъектов МСП в закупках по Закону №223-ФЗ?</w:t>
      </w:r>
    </w:p>
    <w:p w:rsidR="008C72DD" w:rsidRPr="004F4DB4" w:rsidRDefault="008C72DD" w:rsidP="00A92BCB">
      <w:pPr>
        <w:numPr>
          <w:ilvl w:val="0"/>
          <w:numId w:val="75"/>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Указ Президента РФ</w:t>
      </w:r>
    </w:p>
    <w:p w:rsidR="008C72DD" w:rsidRPr="004F4DB4" w:rsidRDefault="008C72DD" w:rsidP="00A92BCB">
      <w:pPr>
        <w:numPr>
          <w:ilvl w:val="0"/>
          <w:numId w:val="75"/>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Постановление Правительства РФ</w:t>
      </w:r>
    </w:p>
    <w:p w:rsidR="008C72DD" w:rsidRPr="004F4DB4" w:rsidRDefault="008C72DD" w:rsidP="00A92BCB">
      <w:pPr>
        <w:numPr>
          <w:ilvl w:val="0"/>
          <w:numId w:val="75"/>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Приказ Минфина России</w:t>
      </w:r>
    </w:p>
    <w:p w:rsidR="008C72DD" w:rsidRPr="004F4DB4" w:rsidRDefault="008C72DD" w:rsidP="00904077">
      <w:pPr>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Чему противоречат действия компании при недобросовестной конкуренции?</w:t>
      </w:r>
    </w:p>
    <w:p w:rsidR="008C72DD" w:rsidRPr="004F4DB4" w:rsidRDefault="008C72DD" w:rsidP="00A92BCB">
      <w:pPr>
        <w:numPr>
          <w:ilvl w:val="0"/>
          <w:numId w:val="76"/>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sz w:val="28"/>
          <w:szCs w:val="28"/>
          <w:u w:val="single"/>
        </w:rPr>
        <w:t>Требованиям добропорядочности</w:t>
      </w:r>
    </w:p>
    <w:p w:rsidR="008C72DD" w:rsidRPr="004F4DB4" w:rsidRDefault="008C72DD" w:rsidP="00A92BCB">
      <w:pPr>
        <w:numPr>
          <w:ilvl w:val="0"/>
          <w:numId w:val="76"/>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sz w:val="28"/>
          <w:szCs w:val="28"/>
          <w:u w:val="single"/>
        </w:rPr>
        <w:t>Разумности</w:t>
      </w:r>
    </w:p>
    <w:p w:rsidR="008C72DD" w:rsidRPr="004F4DB4" w:rsidRDefault="008C72DD" w:rsidP="00A92BCB">
      <w:pPr>
        <w:numPr>
          <w:ilvl w:val="0"/>
          <w:numId w:val="76"/>
        </w:numPr>
        <w:spacing w:after="0" w:line="240" w:lineRule="auto"/>
        <w:ind w:left="0" w:firstLine="720"/>
        <w:jc w:val="both"/>
        <w:rPr>
          <w:rFonts w:ascii="Times New Roman" w:hAnsi="Times New Roman" w:cs="Times New Roman"/>
          <w:sz w:val="28"/>
          <w:szCs w:val="28"/>
          <w:u w:val="single"/>
        </w:rPr>
      </w:pPr>
      <w:r w:rsidRPr="004F4DB4">
        <w:rPr>
          <w:rFonts w:ascii="Times New Roman" w:hAnsi="Times New Roman" w:cs="Times New Roman"/>
          <w:sz w:val="28"/>
          <w:szCs w:val="28"/>
          <w:u w:val="single"/>
        </w:rPr>
        <w:t>Обычаям делового оборота</w:t>
      </w:r>
    </w:p>
    <w:p w:rsidR="008C72DD" w:rsidRPr="004F4DB4" w:rsidRDefault="008C72DD" w:rsidP="00A92BCB">
      <w:pPr>
        <w:numPr>
          <w:ilvl w:val="0"/>
          <w:numId w:val="76"/>
        </w:numPr>
        <w:spacing w:after="0" w:line="240" w:lineRule="auto"/>
        <w:ind w:left="0" w:firstLine="720"/>
        <w:jc w:val="both"/>
        <w:rPr>
          <w:rFonts w:ascii="Times New Roman" w:hAnsi="Times New Roman" w:cs="Times New Roman"/>
          <w:sz w:val="28"/>
          <w:szCs w:val="28"/>
        </w:rPr>
      </w:pPr>
      <w:r w:rsidRPr="004F4DB4">
        <w:rPr>
          <w:rFonts w:ascii="Times New Roman" w:hAnsi="Times New Roman" w:cs="Times New Roman"/>
          <w:sz w:val="28"/>
          <w:szCs w:val="28"/>
        </w:rPr>
        <w:t>Безумности</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Почему конкуренция это хорошо?</w:t>
      </w:r>
    </w:p>
    <w:p w:rsidR="008C72DD" w:rsidRPr="004F4DB4" w:rsidRDefault="008C72DD" w:rsidP="00A92BCB">
      <w:pPr>
        <w:numPr>
          <w:ilvl w:val="0"/>
          <w:numId w:val="77"/>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Органичивает ассортимент</w:t>
      </w:r>
    </w:p>
    <w:p w:rsidR="008C72DD" w:rsidRPr="004F4DB4" w:rsidRDefault="008C72DD" w:rsidP="00A92BCB">
      <w:pPr>
        <w:numPr>
          <w:ilvl w:val="0"/>
          <w:numId w:val="77"/>
        </w:numPr>
        <w:spacing w:after="0" w:line="240" w:lineRule="auto"/>
        <w:ind w:left="0" w:firstLine="720"/>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Расширяет ассортимент</w:t>
      </w:r>
    </w:p>
    <w:p w:rsidR="008C72DD" w:rsidRPr="004F4DB4" w:rsidRDefault="008C72DD" w:rsidP="00A92BCB">
      <w:pPr>
        <w:numPr>
          <w:ilvl w:val="0"/>
          <w:numId w:val="77"/>
        </w:numPr>
        <w:spacing w:after="0" w:line="240" w:lineRule="auto"/>
        <w:ind w:left="0"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Сокращает ассортимент</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highlight w:val="yellow"/>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4. Положение о закупках</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Что грозит заказчику по Закону №223-ФЗ, если он закупил продукцию из перечня, утвержденного Постановление Правительства РФ №616, не в электронной форме?</w:t>
      </w:r>
    </w:p>
    <w:p w:rsidR="008C72DD" w:rsidRPr="004F4DB4" w:rsidRDefault="008C72DD" w:rsidP="00A92BCB">
      <w:pPr>
        <w:pStyle w:val="a6"/>
        <w:numPr>
          <w:ilvl w:val="0"/>
          <w:numId w:val="78"/>
        </w:numPr>
        <w:ind w:left="0" w:firstLine="720"/>
        <w:jc w:val="both"/>
        <w:rPr>
          <w:noProof/>
          <w:sz w:val="28"/>
          <w:szCs w:val="28"/>
        </w:rPr>
      </w:pPr>
      <w:r w:rsidRPr="004F4DB4">
        <w:rPr>
          <w:noProof/>
          <w:sz w:val="28"/>
          <w:szCs w:val="28"/>
        </w:rPr>
        <w:t>Административный арест</w:t>
      </w:r>
    </w:p>
    <w:p w:rsidR="008C72DD" w:rsidRPr="004F4DB4" w:rsidRDefault="008C72DD" w:rsidP="00A92BCB">
      <w:pPr>
        <w:pStyle w:val="a6"/>
        <w:numPr>
          <w:ilvl w:val="0"/>
          <w:numId w:val="78"/>
        </w:numPr>
        <w:ind w:left="0" w:firstLine="720"/>
        <w:jc w:val="both"/>
        <w:rPr>
          <w:noProof/>
          <w:sz w:val="28"/>
          <w:szCs w:val="28"/>
          <w:u w:val="single"/>
        </w:rPr>
      </w:pPr>
      <w:r w:rsidRPr="004F4DB4">
        <w:rPr>
          <w:noProof/>
          <w:sz w:val="28"/>
          <w:szCs w:val="28"/>
          <w:u w:val="single"/>
        </w:rPr>
        <w:t>Административный штраф</w:t>
      </w:r>
    </w:p>
    <w:p w:rsidR="008C72DD" w:rsidRPr="004F4DB4" w:rsidRDefault="008C72DD" w:rsidP="00A92BCB">
      <w:pPr>
        <w:pStyle w:val="a6"/>
        <w:numPr>
          <w:ilvl w:val="0"/>
          <w:numId w:val="78"/>
        </w:numPr>
        <w:ind w:left="0" w:firstLine="720"/>
        <w:jc w:val="both"/>
        <w:rPr>
          <w:noProof/>
          <w:sz w:val="28"/>
          <w:szCs w:val="28"/>
        </w:rPr>
      </w:pPr>
      <w:r w:rsidRPr="004F4DB4">
        <w:rPr>
          <w:noProof/>
          <w:sz w:val="28"/>
          <w:szCs w:val="28"/>
        </w:rPr>
        <w:t>Дисквалификация</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С каким федеральным органом исполнительной власти Заказчики по Закону №223-ФЗ согласовывают Положение о закупке?</w:t>
      </w:r>
    </w:p>
    <w:p w:rsidR="008C72DD" w:rsidRPr="004F4DB4" w:rsidRDefault="008C72DD" w:rsidP="00A92BCB">
      <w:pPr>
        <w:pStyle w:val="a6"/>
        <w:numPr>
          <w:ilvl w:val="0"/>
          <w:numId w:val="79"/>
        </w:numPr>
        <w:ind w:left="0" w:firstLine="720"/>
        <w:jc w:val="both"/>
        <w:rPr>
          <w:noProof/>
          <w:sz w:val="28"/>
          <w:szCs w:val="28"/>
        </w:rPr>
      </w:pPr>
      <w:r w:rsidRPr="004F4DB4">
        <w:rPr>
          <w:noProof/>
          <w:sz w:val="28"/>
          <w:szCs w:val="28"/>
        </w:rPr>
        <w:t>Минфин России</w:t>
      </w:r>
    </w:p>
    <w:p w:rsidR="008C72DD" w:rsidRPr="004F4DB4" w:rsidRDefault="008C72DD" w:rsidP="00A92BCB">
      <w:pPr>
        <w:pStyle w:val="a6"/>
        <w:numPr>
          <w:ilvl w:val="0"/>
          <w:numId w:val="79"/>
        </w:numPr>
        <w:ind w:left="0" w:firstLine="720"/>
        <w:jc w:val="both"/>
        <w:rPr>
          <w:noProof/>
          <w:sz w:val="28"/>
          <w:szCs w:val="28"/>
        </w:rPr>
      </w:pPr>
      <w:r w:rsidRPr="004F4DB4">
        <w:rPr>
          <w:noProof/>
          <w:sz w:val="28"/>
          <w:szCs w:val="28"/>
        </w:rPr>
        <w:t>ФАС России</w:t>
      </w:r>
    </w:p>
    <w:p w:rsidR="008C72DD" w:rsidRPr="004F4DB4" w:rsidRDefault="008C72DD" w:rsidP="00A92BCB">
      <w:pPr>
        <w:pStyle w:val="a6"/>
        <w:numPr>
          <w:ilvl w:val="0"/>
          <w:numId w:val="79"/>
        </w:numPr>
        <w:ind w:left="0" w:firstLine="720"/>
        <w:jc w:val="both"/>
        <w:rPr>
          <w:noProof/>
          <w:sz w:val="28"/>
          <w:szCs w:val="28"/>
        </w:rPr>
      </w:pPr>
      <w:r w:rsidRPr="004F4DB4">
        <w:rPr>
          <w:noProof/>
          <w:sz w:val="28"/>
          <w:szCs w:val="28"/>
        </w:rPr>
        <w:t>Счетная палата РФ</w:t>
      </w:r>
    </w:p>
    <w:p w:rsidR="008C72DD" w:rsidRPr="004F4DB4" w:rsidRDefault="008C72DD" w:rsidP="00A92BCB">
      <w:pPr>
        <w:pStyle w:val="a6"/>
        <w:numPr>
          <w:ilvl w:val="0"/>
          <w:numId w:val="79"/>
        </w:numPr>
        <w:ind w:left="0" w:firstLine="720"/>
        <w:jc w:val="both"/>
        <w:rPr>
          <w:noProof/>
          <w:sz w:val="28"/>
          <w:szCs w:val="28"/>
          <w:u w:val="single"/>
        </w:rPr>
      </w:pPr>
      <w:r w:rsidRPr="004F4DB4">
        <w:rPr>
          <w:noProof/>
          <w:sz w:val="28"/>
          <w:szCs w:val="28"/>
          <w:u w:val="single"/>
        </w:rPr>
        <w:t>Положение о закупке согласовывать с федеральными органами исполнительной власти не нужно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Заказчик по Закону №223-ФЗ вправе отклонить заявку только по причине, которая прописана в Положении и документации о закупке?</w:t>
      </w:r>
    </w:p>
    <w:p w:rsidR="008C72DD" w:rsidRPr="004F4DB4" w:rsidRDefault="008C72DD" w:rsidP="00A92BCB">
      <w:pPr>
        <w:pStyle w:val="a6"/>
        <w:numPr>
          <w:ilvl w:val="0"/>
          <w:numId w:val="80"/>
        </w:numPr>
        <w:ind w:left="0" w:firstLine="720"/>
        <w:jc w:val="both"/>
        <w:rPr>
          <w:noProof/>
          <w:sz w:val="28"/>
          <w:szCs w:val="28"/>
          <w:u w:val="single"/>
        </w:rPr>
      </w:pPr>
      <w:r w:rsidRPr="004F4DB4">
        <w:rPr>
          <w:noProof/>
          <w:sz w:val="28"/>
          <w:szCs w:val="28"/>
          <w:u w:val="single"/>
        </w:rPr>
        <w:t>Да, верно</w:t>
      </w:r>
    </w:p>
    <w:p w:rsidR="008C72DD" w:rsidRPr="004F4DB4" w:rsidRDefault="008C72DD" w:rsidP="00A92BCB">
      <w:pPr>
        <w:pStyle w:val="a6"/>
        <w:numPr>
          <w:ilvl w:val="0"/>
          <w:numId w:val="80"/>
        </w:numPr>
        <w:ind w:left="0" w:firstLine="720"/>
        <w:jc w:val="both"/>
        <w:rPr>
          <w:noProof/>
          <w:sz w:val="28"/>
          <w:szCs w:val="28"/>
        </w:rPr>
      </w:pPr>
      <w:r w:rsidRPr="004F4DB4">
        <w:rPr>
          <w:noProof/>
          <w:sz w:val="28"/>
          <w:szCs w:val="28"/>
        </w:rPr>
        <w:t>Нет, не верно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Заказчик по Закону №223-ФЗ утвердил положение о закупке 1 апреля. До какого числа Заказчик должен разместить Положение в ЕИС?</w:t>
      </w:r>
    </w:p>
    <w:p w:rsidR="008C72DD" w:rsidRPr="004F4DB4" w:rsidRDefault="008C72DD" w:rsidP="00A92BCB">
      <w:pPr>
        <w:pStyle w:val="a6"/>
        <w:numPr>
          <w:ilvl w:val="0"/>
          <w:numId w:val="81"/>
        </w:numPr>
        <w:ind w:left="0" w:firstLine="720"/>
        <w:jc w:val="both"/>
        <w:rPr>
          <w:noProof/>
          <w:sz w:val="28"/>
          <w:szCs w:val="28"/>
          <w:u w:val="single"/>
        </w:rPr>
      </w:pPr>
      <w:r w:rsidRPr="004F4DB4">
        <w:rPr>
          <w:noProof/>
          <w:sz w:val="28"/>
          <w:szCs w:val="28"/>
          <w:u w:val="single"/>
        </w:rPr>
        <w:t>До 16 апреля</w:t>
      </w:r>
    </w:p>
    <w:p w:rsidR="008C72DD" w:rsidRPr="004F4DB4" w:rsidRDefault="008C72DD" w:rsidP="00A92BCB">
      <w:pPr>
        <w:pStyle w:val="a6"/>
        <w:numPr>
          <w:ilvl w:val="0"/>
          <w:numId w:val="81"/>
        </w:numPr>
        <w:ind w:left="0" w:firstLine="720"/>
        <w:jc w:val="both"/>
        <w:rPr>
          <w:noProof/>
          <w:sz w:val="28"/>
          <w:szCs w:val="28"/>
        </w:rPr>
      </w:pPr>
      <w:r w:rsidRPr="004F4DB4">
        <w:rPr>
          <w:noProof/>
          <w:sz w:val="28"/>
          <w:szCs w:val="28"/>
        </w:rPr>
        <w:t>До 25 апреля</w:t>
      </w:r>
    </w:p>
    <w:p w:rsidR="008C72DD" w:rsidRPr="004F4DB4" w:rsidRDefault="008C72DD" w:rsidP="00A92BCB">
      <w:pPr>
        <w:pStyle w:val="a6"/>
        <w:numPr>
          <w:ilvl w:val="0"/>
          <w:numId w:val="81"/>
        </w:numPr>
        <w:ind w:left="0" w:firstLine="720"/>
        <w:jc w:val="both"/>
        <w:rPr>
          <w:sz w:val="28"/>
          <w:szCs w:val="28"/>
        </w:rPr>
      </w:pPr>
      <w:r w:rsidRPr="004F4DB4">
        <w:rPr>
          <w:noProof/>
          <w:sz w:val="28"/>
          <w:szCs w:val="28"/>
        </w:rPr>
        <w:t>До 30 апреля</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 какому виду подзаконных актов относится Положение о закупке?</w:t>
      </w:r>
    </w:p>
    <w:p w:rsidR="008C72DD" w:rsidRPr="004F4DB4" w:rsidRDefault="008C72DD" w:rsidP="00A92BCB">
      <w:pPr>
        <w:pStyle w:val="a6"/>
        <w:numPr>
          <w:ilvl w:val="0"/>
          <w:numId w:val="82"/>
        </w:numPr>
        <w:ind w:left="0" w:firstLine="720"/>
        <w:jc w:val="both"/>
        <w:rPr>
          <w:noProof/>
          <w:sz w:val="28"/>
          <w:szCs w:val="28"/>
        </w:rPr>
      </w:pPr>
      <w:r w:rsidRPr="004F4DB4">
        <w:rPr>
          <w:noProof/>
          <w:sz w:val="28"/>
          <w:szCs w:val="28"/>
        </w:rPr>
        <w:t>Нормативные акты федеральных органов</w:t>
      </w:r>
    </w:p>
    <w:p w:rsidR="008C72DD" w:rsidRPr="004F4DB4" w:rsidRDefault="008C72DD" w:rsidP="00A92BCB">
      <w:pPr>
        <w:pStyle w:val="a6"/>
        <w:numPr>
          <w:ilvl w:val="0"/>
          <w:numId w:val="82"/>
        </w:numPr>
        <w:ind w:left="0" w:firstLine="720"/>
        <w:jc w:val="both"/>
        <w:rPr>
          <w:noProof/>
          <w:sz w:val="28"/>
          <w:szCs w:val="28"/>
        </w:rPr>
      </w:pPr>
      <w:r w:rsidRPr="004F4DB4">
        <w:rPr>
          <w:noProof/>
          <w:sz w:val="28"/>
          <w:szCs w:val="28"/>
        </w:rPr>
        <w:t>Нормативные акты муниципальных органов</w:t>
      </w:r>
    </w:p>
    <w:p w:rsidR="008C72DD" w:rsidRPr="004F4DB4" w:rsidRDefault="008C72DD" w:rsidP="00A92BCB">
      <w:pPr>
        <w:pStyle w:val="a6"/>
        <w:numPr>
          <w:ilvl w:val="0"/>
          <w:numId w:val="82"/>
        </w:numPr>
        <w:ind w:left="0" w:firstLine="720"/>
        <w:jc w:val="both"/>
        <w:rPr>
          <w:noProof/>
          <w:sz w:val="28"/>
          <w:szCs w:val="28"/>
          <w:u w:val="single"/>
        </w:rPr>
      </w:pPr>
      <w:r w:rsidRPr="004F4DB4">
        <w:rPr>
          <w:noProof/>
          <w:sz w:val="28"/>
          <w:szCs w:val="28"/>
          <w:u w:val="single"/>
        </w:rPr>
        <w:t>Ломальные нормативные акты</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highlight w:val="yellow"/>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5. Типовое положение о закупках</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Вправе ли заказчик по Закону №223-ФЗ самостоятельно выделять разделы в Положении о закупке?</w:t>
      </w:r>
    </w:p>
    <w:p w:rsidR="008C72DD" w:rsidRPr="004F4DB4" w:rsidRDefault="008C72DD" w:rsidP="00A92BCB">
      <w:pPr>
        <w:pStyle w:val="a6"/>
        <w:numPr>
          <w:ilvl w:val="0"/>
          <w:numId w:val="83"/>
        </w:numPr>
        <w:ind w:left="0" w:firstLine="720"/>
        <w:jc w:val="both"/>
        <w:rPr>
          <w:noProof/>
          <w:sz w:val="28"/>
          <w:szCs w:val="28"/>
          <w:u w:val="single"/>
        </w:rPr>
      </w:pPr>
      <w:r w:rsidRPr="004F4DB4">
        <w:rPr>
          <w:noProof/>
          <w:sz w:val="28"/>
          <w:szCs w:val="28"/>
          <w:u w:val="single"/>
        </w:rPr>
        <w:t>Да, вправе</w:t>
      </w:r>
    </w:p>
    <w:p w:rsidR="008C72DD" w:rsidRPr="004F4DB4" w:rsidRDefault="008C72DD" w:rsidP="00A92BCB">
      <w:pPr>
        <w:pStyle w:val="a6"/>
        <w:numPr>
          <w:ilvl w:val="0"/>
          <w:numId w:val="83"/>
        </w:numPr>
        <w:ind w:left="0" w:firstLine="720"/>
        <w:jc w:val="both"/>
        <w:rPr>
          <w:noProof/>
          <w:sz w:val="28"/>
          <w:szCs w:val="28"/>
        </w:rPr>
      </w:pPr>
      <w:r w:rsidRPr="004F4DB4">
        <w:rPr>
          <w:noProof/>
          <w:sz w:val="28"/>
          <w:szCs w:val="28"/>
        </w:rPr>
        <w:t>Нет, не вправе. Разделы строго регламентированы</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Необходимо ли Заказчикам по Закону №223-ФЗ в Положении о закупке указывать требования к участникам закупки?</w:t>
      </w:r>
    </w:p>
    <w:p w:rsidR="008C72DD" w:rsidRPr="004F4DB4" w:rsidRDefault="008C72DD" w:rsidP="00A92BCB">
      <w:pPr>
        <w:pStyle w:val="a6"/>
        <w:numPr>
          <w:ilvl w:val="0"/>
          <w:numId w:val="84"/>
        </w:numPr>
        <w:ind w:left="0" w:firstLine="720"/>
        <w:jc w:val="both"/>
        <w:rPr>
          <w:noProof/>
          <w:sz w:val="28"/>
          <w:szCs w:val="28"/>
          <w:u w:val="single"/>
        </w:rPr>
      </w:pPr>
      <w:r w:rsidRPr="004F4DB4">
        <w:rPr>
          <w:noProof/>
          <w:sz w:val="28"/>
          <w:szCs w:val="28"/>
          <w:u w:val="single"/>
        </w:rPr>
        <w:t>Да, указывать необходимо</w:t>
      </w:r>
    </w:p>
    <w:p w:rsidR="008C72DD" w:rsidRPr="004F4DB4" w:rsidRDefault="008C72DD" w:rsidP="00A92BCB">
      <w:pPr>
        <w:pStyle w:val="a6"/>
        <w:numPr>
          <w:ilvl w:val="0"/>
          <w:numId w:val="84"/>
        </w:numPr>
        <w:ind w:left="0" w:firstLine="720"/>
        <w:jc w:val="both"/>
        <w:rPr>
          <w:noProof/>
          <w:sz w:val="28"/>
          <w:szCs w:val="28"/>
        </w:rPr>
      </w:pPr>
      <w:r w:rsidRPr="004F4DB4">
        <w:rPr>
          <w:noProof/>
          <w:sz w:val="28"/>
          <w:szCs w:val="28"/>
        </w:rPr>
        <w:t xml:space="preserve">Нет, указывать не нужно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Положение о закупке устанавливает порядок осуществления конкурентных и неконкурентных закупок?</w:t>
      </w:r>
    </w:p>
    <w:p w:rsidR="008C72DD" w:rsidRPr="004F4DB4" w:rsidRDefault="008C72DD" w:rsidP="00A92BCB">
      <w:pPr>
        <w:pStyle w:val="a6"/>
        <w:numPr>
          <w:ilvl w:val="0"/>
          <w:numId w:val="85"/>
        </w:numPr>
        <w:ind w:left="0" w:firstLine="720"/>
        <w:jc w:val="both"/>
        <w:rPr>
          <w:noProof/>
          <w:sz w:val="28"/>
          <w:szCs w:val="28"/>
          <w:u w:val="single"/>
        </w:rPr>
      </w:pPr>
      <w:r w:rsidRPr="004F4DB4">
        <w:rPr>
          <w:noProof/>
          <w:sz w:val="28"/>
          <w:szCs w:val="28"/>
          <w:u w:val="single"/>
        </w:rPr>
        <w:t>Да, верно</w:t>
      </w:r>
    </w:p>
    <w:p w:rsidR="008C72DD" w:rsidRPr="004F4DB4" w:rsidRDefault="008C72DD" w:rsidP="00A92BCB">
      <w:pPr>
        <w:pStyle w:val="a6"/>
        <w:numPr>
          <w:ilvl w:val="0"/>
          <w:numId w:val="85"/>
        </w:numPr>
        <w:ind w:left="0" w:firstLine="720"/>
        <w:jc w:val="both"/>
        <w:rPr>
          <w:noProof/>
          <w:sz w:val="28"/>
          <w:szCs w:val="28"/>
        </w:rPr>
      </w:pPr>
      <w:r w:rsidRPr="004F4DB4">
        <w:rPr>
          <w:noProof/>
          <w:sz w:val="28"/>
          <w:szCs w:val="28"/>
        </w:rPr>
        <w:t xml:space="preserve">Нет, не верно </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highlight w:val="yellow"/>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6. Работа в Единой информационной системе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Нужно ли при блокировке пользователя прикреплять документ-основание?</w:t>
      </w:r>
    </w:p>
    <w:p w:rsidR="008C72DD" w:rsidRPr="004F4DB4" w:rsidRDefault="008C72DD" w:rsidP="00A92BCB">
      <w:pPr>
        <w:pStyle w:val="a6"/>
        <w:numPr>
          <w:ilvl w:val="0"/>
          <w:numId w:val="86"/>
        </w:numPr>
        <w:ind w:left="0" w:firstLine="720"/>
        <w:jc w:val="both"/>
        <w:rPr>
          <w:noProof/>
          <w:sz w:val="28"/>
          <w:szCs w:val="28"/>
          <w:u w:val="single"/>
        </w:rPr>
      </w:pPr>
      <w:r w:rsidRPr="004F4DB4">
        <w:rPr>
          <w:noProof/>
          <w:sz w:val="28"/>
          <w:szCs w:val="28"/>
          <w:u w:val="single"/>
        </w:rPr>
        <w:t xml:space="preserve">Да </w:t>
      </w:r>
    </w:p>
    <w:p w:rsidR="008C72DD" w:rsidRPr="004F4DB4" w:rsidRDefault="008C72DD" w:rsidP="00A92BCB">
      <w:pPr>
        <w:pStyle w:val="a6"/>
        <w:numPr>
          <w:ilvl w:val="0"/>
          <w:numId w:val="86"/>
        </w:numPr>
        <w:ind w:left="0" w:firstLine="720"/>
        <w:jc w:val="both"/>
        <w:rPr>
          <w:noProof/>
          <w:sz w:val="28"/>
          <w:szCs w:val="28"/>
        </w:rPr>
      </w:pPr>
      <w:r w:rsidRPr="004F4DB4">
        <w:rPr>
          <w:noProof/>
          <w:sz w:val="28"/>
          <w:szCs w:val="28"/>
        </w:rPr>
        <w:t xml:space="preserve">Нет </w:t>
      </w:r>
    </w:p>
    <w:p w:rsidR="008C72DD" w:rsidRPr="004F4DB4" w:rsidRDefault="008C72DD" w:rsidP="00A92BCB">
      <w:pPr>
        <w:pStyle w:val="a6"/>
        <w:numPr>
          <w:ilvl w:val="0"/>
          <w:numId w:val="86"/>
        </w:numPr>
        <w:ind w:left="0" w:firstLine="720"/>
        <w:jc w:val="both"/>
        <w:rPr>
          <w:noProof/>
          <w:sz w:val="28"/>
          <w:szCs w:val="28"/>
        </w:rPr>
      </w:pPr>
      <w:r w:rsidRPr="004F4DB4">
        <w:rPr>
          <w:noProof/>
          <w:sz w:val="28"/>
          <w:szCs w:val="28"/>
        </w:rPr>
        <w:t xml:space="preserve">Необязательно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пункты можно выбрать в выпадающем меню гиперссылки «Личный кабинет» на сайте ЕИС?</w:t>
      </w:r>
    </w:p>
    <w:p w:rsidR="008C72DD" w:rsidRPr="004F4DB4" w:rsidRDefault="008C72DD" w:rsidP="00A92BCB">
      <w:pPr>
        <w:pStyle w:val="a6"/>
        <w:numPr>
          <w:ilvl w:val="0"/>
          <w:numId w:val="87"/>
        </w:numPr>
        <w:ind w:left="0" w:firstLine="720"/>
        <w:jc w:val="both"/>
        <w:rPr>
          <w:noProof/>
          <w:sz w:val="28"/>
          <w:szCs w:val="28"/>
        </w:rPr>
      </w:pPr>
      <w:r w:rsidRPr="004F4DB4">
        <w:rPr>
          <w:noProof/>
          <w:sz w:val="28"/>
          <w:szCs w:val="28"/>
        </w:rPr>
        <w:t>Личный кабинет 94-ФЗ</w:t>
      </w:r>
    </w:p>
    <w:p w:rsidR="008C72DD" w:rsidRPr="004F4DB4" w:rsidRDefault="008C72DD" w:rsidP="00A92BCB">
      <w:pPr>
        <w:pStyle w:val="a6"/>
        <w:numPr>
          <w:ilvl w:val="0"/>
          <w:numId w:val="87"/>
        </w:numPr>
        <w:ind w:left="0" w:firstLine="720"/>
        <w:jc w:val="both"/>
        <w:rPr>
          <w:noProof/>
          <w:sz w:val="28"/>
          <w:szCs w:val="28"/>
        </w:rPr>
      </w:pPr>
      <w:r w:rsidRPr="004F4DB4">
        <w:rPr>
          <w:noProof/>
          <w:sz w:val="28"/>
          <w:szCs w:val="28"/>
        </w:rPr>
        <w:t>Личный кабинет контроилрующего органа</w:t>
      </w:r>
    </w:p>
    <w:p w:rsidR="008C72DD" w:rsidRPr="004F4DB4" w:rsidRDefault="008C72DD" w:rsidP="00A92BCB">
      <w:pPr>
        <w:pStyle w:val="a6"/>
        <w:numPr>
          <w:ilvl w:val="0"/>
          <w:numId w:val="87"/>
        </w:numPr>
        <w:ind w:left="0" w:firstLine="720"/>
        <w:jc w:val="both"/>
        <w:rPr>
          <w:noProof/>
          <w:sz w:val="28"/>
          <w:szCs w:val="28"/>
          <w:u w:val="single"/>
        </w:rPr>
      </w:pPr>
      <w:r w:rsidRPr="004F4DB4">
        <w:rPr>
          <w:noProof/>
          <w:sz w:val="28"/>
          <w:szCs w:val="28"/>
          <w:u w:val="single"/>
        </w:rPr>
        <w:t>Личный кабинет 44-ФЗ</w:t>
      </w:r>
    </w:p>
    <w:p w:rsidR="008C72DD" w:rsidRPr="004F4DB4" w:rsidRDefault="008C72DD" w:rsidP="00A92BCB">
      <w:pPr>
        <w:pStyle w:val="a6"/>
        <w:numPr>
          <w:ilvl w:val="0"/>
          <w:numId w:val="87"/>
        </w:numPr>
        <w:ind w:left="0" w:firstLine="720"/>
        <w:jc w:val="both"/>
        <w:rPr>
          <w:noProof/>
          <w:sz w:val="28"/>
          <w:szCs w:val="28"/>
          <w:u w:val="single"/>
        </w:rPr>
      </w:pPr>
      <w:r w:rsidRPr="004F4DB4">
        <w:rPr>
          <w:noProof/>
          <w:sz w:val="28"/>
          <w:szCs w:val="28"/>
          <w:u w:val="single"/>
        </w:rPr>
        <w:t>Личный кабинет участника закупок</w:t>
      </w:r>
    </w:p>
    <w:p w:rsidR="008C72DD" w:rsidRPr="004F4DB4" w:rsidRDefault="008C72DD" w:rsidP="00A92BCB">
      <w:pPr>
        <w:pStyle w:val="a6"/>
        <w:numPr>
          <w:ilvl w:val="0"/>
          <w:numId w:val="87"/>
        </w:numPr>
        <w:ind w:left="0" w:firstLine="720"/>
        <w:jc w:val="both"/>
        <w:rPr>
          <w:noProof/>
          <w:sz w:val="28"/>
          <w:szCs w:val="28"/>
          <w:u w:val="single"/>
        </w:rPr>
      </w:pPr>
      <w:r w:rsidRPr="004F4DB4">
        <w:rPr>
          <w:noProof/>
          <w:sz w:val="28"/>
          <w:szCs w:val="28"/>
          <w:u w:val="single"/>
        </w:rPr>
        <w:t>Личный кабинет 223-ФЗ</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 избежать штрафа из-за сбоя ЕИС?</w:t>
      </w:r>
    </w:p>
    <w:p w:rsidR="008C72DD" w:rsidRPr="004F4DB4" w:rsidRDefault="008C72DD" w:rsidP="00A92BCB">
      <w:pPr>
        <w:pStyle w:val="a6"/>
        <w:numPr>
          <w:ilvl w:val="0"/>
          <w:numId w:val="88"/>
        </w:numPr>
        <w:ind w:left="0" w:firstLine="720"/>
        <w:jc w:val="both"/>
        <w:rPr>
          <w:noProof/>
          <w:sz w:val="28"/>
          <w:szCs w:val="28"/>
        </w:rPr>
      </w:pPr>
      <w:r w:rsidRPr="004F4DB4">
        <w:rPr>
          <w:noProof/>
          <w:sz w:val="28"/>
          <w:szCs w:val="28"/>
        </w:rPr>
        <w:t>Направить письмо в Департамент информационных технологий</w:t>
      </w:r>
    </w:p>
    <w:p w:rsidR="008C72DD" w:rsidRPr="004F4DB4" w:rsidRDefault="008C72DD" w:rsidP="00A92BCB">
      <w:pPr>
        <w:pStyle w:val="a6"/>
        <w:numPr>
          <w:ilvl w:val="0"/>
          <w:numId w:val="88"/>
        </w:numPr>
        <w:ind w:left="0" w:firstLine="720"/>
        <w:jc w:val="both"/>
        <w:rPr>
          <w:noProof/>
          <w:sz w:val="28"/>
          <w:szCs w:val="28"/>
          <w:u w:val="single"/>
        </w:rPr>
      </w:pPr>
      <w:r w:rsidRPr="004F4DB4">
        <w:rPr>
          <w:noProof/>
          <w:sz w:val="28"/>
          <w:szCs w:val="28"/>
          <w:u w:val="single"/>
        </w:rPr>
        <w:t>Направить обращение в службу технической поддержки ЕИС</w:t>
      </w:r>
    </w:p>
    <w:p w:rsidR="008C72DD" w:rsidRPr="004F4DB4" w:rsidRDefault="008C72DD" w:rsidP="00A92BCB">
      <w:pPr>
        <w:pStyle w:val="a6"/>
        <w:numPr>
          <w:ilvl w:val="0"/>
          <w:numId w:val="88"/>
        </w:numPr>
        <w:ind w:left="0" w:firstLine="720"/>
        <w:jc w:val="both"/>
        <w:rPr>
          <w:noProof/>
          <w:sz w:val="28"/>
          <w:szCs w:val="28"/>
        </w:rPr>
      </w:pPr>
      <w:r w:rsidRPr="004F4DB4">
        <w:rPr>
          <w:noProof/>
          <w:sz w:val="28"/>
          <w:szCs w:val="28"/>
        </w:rPr>
        <w:t>Направить обращение в Департамент по конкурентной политике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Можно ли создать обращение в службу технической поддержки без плагина фиксации действия пользователя?</w:t>
      </w:r>
    </w:p>
    <w:p w:rsidR="008C72DD" w:rsidRPr="004F4DB4" w:rsidRDefault="008C72DD" w:rsidP="00A92BCB">
      <w:pPr>
        <w:pStyle w:val="a6"/>
        <w:numPr>
          <w:ilvl w:val="0"/>
          <w:numId w:val="89"/>
        </w:numPr>
        <w:ind w:left="0" w:firstLine="720"/>
        <w:jc w:val="both"/>
        <w:rPr>
          <w:noProof/>
          <w:sz w:val="28"/>
          <w:szCs w:val="28"/>
          <w:u w:val="single"/>
        </w:rPr>
      </w:pPr>
      <w:r w:rsidRPr="004F4DB4">
        <w:rPr>
          <w:noProof/>
          <w:sz w:val="28"/>
          <w:szCs w:val="28"/>
          <w:u w:val="single"/>
        </w:rPr>
        <w:t>Да, можно</w:t>
      </w:r>
    </w:p>
    <w:p w:rsidR="008C72DD" w:rsidRPr="004F4DB4" w:rsidRDefault="008C72DD" w:rsidP="00A92BCB">
      <w:pPr>
        <w:pStyle w:val="a6"/>
        <w:numPr>
          <w:ilvl w:val="0"/>
          <w:numId w:val="89"/>
        </w:numPr>
        <w:ind w:left="0" w:firstLine="720"/>
        <w:jc w:val="both"/>
        <w:rPr>
          <w:noProof/>
          <w:sz w:val="28"/>
          <w:szCs w:val="28"/>
        </w:rPr>
      </w:pPr>
      <w:r w:rsidRPr="004F4DB4">
        <w:rPr>
          <w:noProof/>
          <w:sz w:val="28"/>
          <w:szCs w:val="28"/>
        </w:rPr>
        <w:t>Нет, нельзя</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каком навигационном меню расположены баннеры электронных площадок?</w:t>
      </w:r>
    </w:p>
    <w:p w:rsidR="008C72DD" w:rsidRPr="004F4DB4" w:rsidRDefault="008C72DD" w:rsidP="00A92BCB">
      <w:pPr>
        <w:pStyle w:val="a6"/>
        <w:numPr>
          <w:ilvl w:val="0"/>
          <w:numId w:val="90"/>
        </w:numPr>
        <w:ind w:left="0" w:firstLine="720"/>
        <w:jc w:val="both"/>
        <w:rPr>
          <w:noProof/>
          <w:sz w:val="28"/>
          <w:szCs w:val="28"/>
          <w:u w:val="single"/>
        </w:rPr>
      </w:pPr>
      <w:r w:rsidRPr="004F4DB4">
        <w:rPr>
          <w:noProof/>
          <w:sz w:val="28"/>
          <w:szCs w:val="28"/>
          <w:u w:val="single"/>
        </w:rPr>
        <w:t>В нижнем горизонтальном меню навигации</w:t>
      </w:r>
    </w:p>
    <w:p w:rsidR="008C72DD" w:rsidRPr="004F4DB4" w:rsidRDefault="008C72DD" w:rsidP="00A92BCB">
      <w:pPr>
        <w:pStyle w:val="a6"/>
        <w:numPr>
          <w:ilvl w:val="0"/>
          <w:numId w:val="90"/>
        </w:numPr>
        <w:ind w:left="0" w:firstLine="720"/>
        <w:jc w:val="both"/>
        <w:rPr>
          <w:noProof/>
          <w:sz w:val="28"/>
          <w:szCs w:val="28"/>
        </w:rPr>
      </w:pPr>
      <w:r w:rsidRPr="004F4DB4">
        <w:rPr>
          <w:noProof/>
          <w:sz w:val="28"/>
          <w:szCs w:val="28"/>
        </w:rPr>
        <w:t>В верхнем вертикальном меню навигации</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каком разделе ЕИС можно найти размещенную закупку?</w:t>
      </w:r>
    </w:p>
    <w:p w:rsidR="008C72DD" w:rsidRPr="004F4DB4" w:rsidRDefault="008C72DD" w:rsidP="00A92BCB">
      <w:pPr>
        <w:pStyle w:val="a6"/>
        <w:numPr>
          <w:ilvl w:val="0"/>
          <w:numId w:val="91"/>
        </w:numPr>
        <w:ind w:left="0" w:firstLine="720"/>
        <w:jc w:val="both"/>
        <w:rPr>
          <w:noProof/>
          <w:sz w:val="28"/>
          <w:szCs w:val="28"/>
        </w:rPr>
      </w:pPr>
      <w:r w:rsidRPr="004F4DB4">
        <w:rPr>
          <w:noProof/>
          <w:sz w:val="28"/>
          <w:szCs w:val="28"/>
        </w:rPr>
        <w:t>В реестре «Информация о закупке?</w:t>
      </w:r>
    </w:p>
    <w:p w:rsidR="008C72DD" w:rsidRPr="004F4DB4" w:rsidRDefault="008C72DD" w:rsidP="00A92BCB">
      <w:pPr>
        <w:pStyle w:val="a6"/>
        <w:numPr>
          <w:ilvl w:val="0"/>
          <w:numId w:val="91"/>
        </w:numPr>
        <w:ind w:left="0" w:firstLine="720"/>
        <w:jc w:val="both"/>
        <w:rPr>
          <w:noProof/>
          <w:sz w:val="28"/>
          <w:szCs w:val="28"/>
        </w:rPr>
      </w:pPr>
      <w:r w:rsidRPr="004F4DB4">
        <w:rPr>
          <w:noProof/>
          <w:sz w:val="28"/>
          <w:szCs w:val="28"/>
        </w:rPr>
        <w:t>В реестре «Все закупки»</w:t>
      </w:r>
    </w:p>
    <w:p w:rsidR="008C72DD" w:rsidRPr="004F4DB4" w:rsidRDefault="008C72DD" w:rsidP="00A92BCB">
      <w:pPr>
        <w:pStyle w:val="a6"/>
        <w:numPr>
          <w:ilvl w:val="0"/>
          <w:numId w:val="91"/>
        </w:numPr>
        <w:ind w:left="0" w:firstLine="720"/>
        <w:jc w:val="both"/>
        <w:rPr>
          <w:noProof/>
          <w:sz w:val="28"/>
          <w:szCs w:val="28"/>
          <w:u w:val="single"/>
        </w:rPr>
      </w:pPr>
      <w:r w:rsidRPr="004F4DB4">
        <w:rPr>
          <w:noProof/>
          <w:sz w:val="28"/>
          <w:szCs w:val="28"/>
          <w:u w:val="single"/>
        </w:rPr>
        <w:t>В реестре «Закупки»</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7. План закупки товаров, работ, услуг</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какой срок Заказчик по Закону №223-ФЗ должен разместить план закупки в ЕИС?</w:t>
      </w:r>
    </w:p>
    <w:p w:rsidR="008C72DD" w:rsidRPr="004F4DB4" w:rsidRDefault="008C72DD" w:rsidP="00A92BCB">
      <w:pPr>
        <w:pStyle w:val="a6"/>
        <w:numPr>
          <w:ilvl w:val="0"/>
          <w:numId w:val="92"/>
        </w:numPr>
        <w:ind w:left="0" w:firstLine="720"/>
        <w:jc w:val="both"/>
        <w:rPr>
          <w:noProof/>
          <w:sz w:val="28"/>
          <w:szCs w:val="28"/>
        </w:rPr>
      </w:pPr>
      <w:r w:rsidRPr="004F4DB4">
        <w:rPr>
          <w:noProof/>
          <w:sz w:val="28"/>
          <w:szCs w:val="28"/>
        </w:rPr>
        <w:t>В течении 3 календарных дней</w:t>
      </w:r>
    </w:p>
    <w:p w:rsidR="008C72DD" w:rsidRPr="004F4DB4" w:rsidRDefault="008C72DD" w:rsidP="00A92BCB">
      <w:pPr>
        <w:pStyle w:val="a6"/>
        <w:numPr>
          <w:ilvl w:val="0"/>
          <w:numId w:val="92"/>
        </w:numPr>
        <w:ind w:left="0" w:firstLine="720"/>
        <w:jc w:val="both"/>
        <w:rPr>
          <w:noProof/>
          <w:sz w:val="28"/>
          <w:szCs w:val="28"/>
        </w:rPr>
      </w:pPr>
      <w:r w:rsidRPr="004F4DB4">
        <w:rPr>
          <w:noProof/>
          <w:sz w:val="28"/>
          <w:szCs w:val="28"/>
        </w:rPr>
        <w:t>В течение 5 календарных дней</w:t>
      </w:r>
    </w:p>
    <w:p w:rsidR="008C72DD" w:rsidRPr="004F4DB4" w:rsidRDefault="008C72DD" w:rsidP="00A92BCB">
      <w:pPr>
        <w:pStyle w:val="a6"/>
        <w:numPr>
          <w:ilvl w:val="0"/>
          <w:numId w:val="92"/>
        </w:numPr>
        <w:ind w:left="0" w:firstLine="720"/>
        <w:jc w:val="both"/>
        <w:rPr>
          <w:noProof/>
          <w:sz w:val="28"/>
          <w:szCs w:val="28"/>
          <w:u w:val="single"/>
        </w:rPr>
      </w:pPr>
      <w:r w:rsidRPr="004F4DB4">
        <w:rPr>
          <w:noProof/>
          <w:sz w:val="28"/>
          <w:szCs w:val="28"/>
          <w:u w:val="single"/>
        </w:rPr>
        <w:t>В течение 10 календарных дней</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Кто устанавливает критерии, по которым товары, работы и услуги относят к инновационной, высокотехнологичной продукции?</w:t>
      </w:r>
    </w:p>
    <w:p w:rsidR="008C72DD" w:rsidRPr="004F4DB4" w:rsidRDefault="008C72DD" w:rsidP="00A92BCB">
      <w:pPr>
        <w:pStyle w:val="a6"/>
        <w:numPr>
          <w:ilvl w:val="0"/>
          <w:numId w:val="93"/>
        </w:numPr>
        <w:ind w:left="0" w:firstLine="720"/>
        <w:jc w:val="both"/>
        <w:rPr>
          <w:noProof/>
          <w:sz w:val="28"/>
          <w:szCs w:val="28"/>
        </w:rPr>
      </w:pPr>
      <w:r w:rsidRPr="004F4DB4">
        <w:rPr>
          <w:noProof/>
          <w:sz w:val="28"/>
          <w:szCs w:val="28"/>
        </w:rPr>
        <w:t>Президент РФ</w:t>
      </w:r>
    </w:p>
    <w:p w:rsidR="008C72DD" w:rsidRPr="004F4DB4" w:rsidRDefault="008C72DD" w:rsidP="00A92BCB">
      <w:pPr>
        <w:pStyle w:val="a6"/>
        <w:numPr>
          <w:ilvl w:val="0"/>
          <w:numId w:val="93"/>
        </w:numPr>
        <w:ind w:left="0" w:firstLine="720"/>
        <w:jc w:val="both"/>
        <w:rPr>
          <w:noProof/>
          <w:sz w:val="28"/>
          <w:szCs w:val="28"/>
        </w:rPr>
      </w:pPr>
      <w:r w:rsidRPr="004F4DB4">
        <w:rPr>
          <w:noProof/>
          <w:sz w:val="28"/>
          <w:szCs w:val="28"/>
        </w:rPr>
        <w:t>Правительсвто РФ</w:t>
      </w:r>
    </w:p>
    <w:p w:rsidR="008C72DD" w:rsidRPr="004F4DB4" w:rsidRDefault="008C72DD" w:rsidP="00A92BCB">
      <w:pPr>
        <w:pStyle w:val="a6"/>
        <w:numPr>
          <w:ilvl w:val="0"/>
          <w:numId w:val="93"/>
        </w:numPr>
        <w:ind w:left="0" w:firstLine="720"/>
        <w:jc w:val="both"/>
        <w:rPr>
          <w:noProof/>
          <w:sz w:val="28"/>
          <w:szCs w:val="28"/>
          <w:u w:val="single"/>
        </w:rPr>
      </w:pPr>
      <w:r w:rsidRPr="004F4DB4">
        <w:rPr>
          <w:noProof/>
          <w:sz w:val="28"/>
          <w:szCs w:val="28"/>
          <w:u w:val="single"/>
        </w:rPr>
        <w:t>Федеральные органы исполнительной власти</w:t>
      </w:r>
    </w:p>
    <w:p w:rsidR="008C72DD" w:rsidRPr="004F4DB4" w:rsidRDefault="008C72DD" w:rsidP="00A92BCB">
      <w:pPr>
        <w:pStyle w:val="a6"/>
        <w:numPr>
          <w:ilvl w:val="0"/>
          <w:numId w:val="93"/>
        </w:numPr>
        <w:ind w:left="0" w:firstLine="720"/>
        <w:jc w:val="both"/>
        <w:rPr>
          <w:noProof/>
          <w:sz w:val="28"/>
          <w:szCs w:val="28"/>
          <w:u w:val="single"/>
        </w:rPr>
      </w:pPr>
      <w:r w:rsidRPr="004F4DB4">
        <w:rPr>
          <w:noProof/>
          <w:sz w:val="28"/>
          <w:szCs w:val="28"/>
          <w:u w:val="single"/>
        </w:rPr>
        <w:t>Госкорпорация «Росатом»</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документы Заказчик по Закону №223-ФЗ формирует при планировании?</w:t>
      </w:r>
    </w:p>
    <w:p w:rsidR="008C72DD" w:rsidRPr="004F4DB4" w:rsidRDefault="008C72DD" w:rsidP="00A92BCB">
      <w:pPr>
        <w:pStyle w:val="a6"/>
        <w:numPr>
          <w:ilvl w:val="0"/>
          <w:numId w:val="94"/>
        </w:numPr>
        <w:ind w:left="0" w:firstLine="720"/>
        <w:jc w:val="both"/>
        <w:rPr>
          <w:noProof/>
          <w:sz w:val="28"/>
          <w:szCs w:val="28"/>
        </w:rPr>
      </w:pPr>
      <w:r w:rsidRPr="004F4DB4">
        <w:rPr>
          <w:noProof/>
          <w:sz w:val="28"/>
          <w:szCs w:val="28"/>
        </w:rPr>
        <w:t>План-график</w:t>
      </w:r>
    </w:p>
    <w:p w:rsidR="008C72DD" w:rsidRPr="004F4DB4" w:rsidRDefault="008C72DD" w:rsidP="00A92BCB">
      <w:pPr>
        <w:pStyle w:val="a6"/>
        <w:numPr>
          <w:ilvl w:val="0"/>
          <w:numId w:val="94"/>
        </w:numPr>
        <w:ind w:left="0" w:firstLine="720"/>
        <w:jc w:val="both"/>
        <w:rPr>
          <w:noProof/>
          <w:sz w:val="28"/>
          <w:szCs w:val="28"/>
          <w:u w:val="single"/>
        </w:rPr>
      </w:pPr>
      <w:r w:rsidRPr="004F4DB4">
        <w:rPr>
          <w:noProof/>
          <w:sz w:val="28"/>
          <w:szCs w:val="28"/>
          <w:u w:val="single"/>
        </w:rPr>
        <w:t>План закупки товаров, работ, услуг</w:t>
      </w:r>
    </w:p>
    <w:p w:rsidR="008C72DD" w:rsidRPr="004F4DB4" w:rsidRDefault="008C72DD" w:rsidP="00A92BCB">
      <w:pPr>
        <w:pStyle w:val="a6"/>
        <w:numPr>
          <w:ilvl w:val="0"/>
          <w:numId w:val="94"/>
        </w:numPr>
        <w:ind w:left="0" w:firstLine="720"/>
        <w:jc w:val="both"/>
        <w:rPr>
          <w:noProof/>
          <w:sz w:val="28"/>
          <w:szCs w:val="28"/>
          <w:u w:val="single"/>
        </w:rPr>
      </w:pPr>
      <w:r w:rsidRPr="004F4DB4">
        <w:rPr>
          <w:noProof/>
          <w:sz w:val="28"/>
          <w:szCs w:val="28"/>
          <w:u w:val="single"/>
        </w:rPr>
        <w:t>План закупки инновационной, высокотехнологичной продукции, лекарственных средств</w:t>
      </w:r>
    </w:p>
    <w:p w:rsidR="008C72DD" w:rsidRPr="004F4DB4" w:rsidRDefault="008C72DD" w:rsidP="00904077">
      <w:pPr>
        <w:spacing w:after="0" w:line="240" w:lineRule="auto"/>
        <w:ind w:firstLine="720"/>
        <w:jc w:val="both"/>
        <w:rPr>
          <w:rFonts w:ascii="Times New Roman" w:hAnsi="Times New Roman" w:cs="Times New Roman"/>
          <w:noProof/>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8. План закупки инновационной продукции, высокотехнологичной продукции, лекарственных средств</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На какой период Заказчик по Закону №223-ФЗ формирует план закупки инновацоинной и высокотехнологичной продукции?</w:t>
      </w:r>
    </w:p>
    <w:p w:rsidR="008C72DD" w:rsidRPr="004F4DB4" w:rsidRDefault="008C72DD" w:rsidP="00A92BCB">
      <w:pPr>
        <w:pStyle w:val="a6"/>
        <w:numPr>
          <w:ilvl w:val="0"/>
          <w:numId w:val="97"/>
        </w:numPr>
        <w:ind w:left="0" w:firstLine="720"/>
        <w:jc w:val="both"/>
        <w:rPr>
          <w:noProof/>
          <w:sz w:val="28"/>
          <w:szCs w:val="28"/>
        </w:rPr>
      </w:pPr>
      <w:r w:rsidRPr="004F4DB4">
        <w:rPr>
          <w:noProof/>
          <w:sz w:val="28"/>
          <w:szCs w:val="28"/>
        </w:rPr>
        <w:t>От 1 до 2 лет</w:t>
      </w:r>
    </w:p>
    <w:p w:rsidR="008C72DD" w:rsidRPr="004F4DB4" w:rsidRDefault="008C72DD" w:rsidP="00A92BCB">
      <w:pPr>
        <w:pStyle w:val="a6"/>
        <w:numPr>
          <w:ilvl w:val="0"/>
          <w:numId w:val="97"/>
        </w:numPr>
        <w:ind w:left="0" w:firstLine="720"/>
        <w:jc w:val="both"/>
        <w:rPr>
          <w:noProof/>
          <w:sz w:val="28"/>
          <w:szCs w:val="28"/>
        </w:rPr>
      </w:pPr>
      <w:r w:rsidRPr="004F4DB4">
        <w:rPr>
          <w:noProof/>
          <w:sz w:val="28"/>
          <w:szCs w:val="28"/>
        </w:rPr>
        <w:t>От 3 до 5 лет</w:t>
      </w:r>
    </w:p>
    <w:p w:rsidR="008C72DD" w:rsidRPr="004F4DB4" w:rsidRDefault="008C72DD" w:rsidP="00A92BCB">
      <w:pPr>
        <w:pStyle w:val="a6"/>
        <w:numPr>
          <w:ilvl w:val="0"/>
          <w:numId w:val="97"/>
        </w:numPr>
        <w:ind w:left="0" w:firstLine="720"/>
        <w:jc w:val="both"/>
        <w:rPr>
          <w:noProof/>
          <w:sz w:val="28"/>
          <w:szCs w:val="28"/>
          <w:u w:val="single"/>
        </w:rPr>
      </w:pPr>
      <w:r w:rsidRPr="004F4DB4">
        <w:rPr>
          <w:noProof/>
          <w:sz w:val="28"/>
          <w:szCs w:val="28"/>
          <w:u w:val="single"/>
        </w:rPr>
        <w:t>От 5 до 7 лет</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план закупок включена одна позиция о закупке определенного товара. Планируется осуществить две закупки в течении года. Нужно ли вносить изменения в план закупок по обеим закупкам?</w:t>
      </w:r>
    </w:p>
    <w:p w:rsidR="008C72DD" w:rsidRPr="004F4DB4" w:rsidRDefault="008C72DD" w:rsidP="00A92BCB">
      <w:pPr>
        <w:pStyle w:val="a6"/>
        <w:numPr>
          <w:ilvl w:val="0"/>
          <w:numId w:val="98"/>
        </w:numPr>
        <w:ind w:left="0" w:firstLine="720"/>
        <w:jc w:val="both"/>
        <w:rPr>
          <w:noProof/>
          <w:sz w:val="28"/>
          <w:szCs w:val="28"/>
          <w:u w:val="single"/>
        </w:rPr>
      </w:pPr>
      <w:r w:rsidRPr="004F4DB4">
        <w:rPr>
          <w:noProof/>
          <w:sz w:val="28"/>
          <w:szCs w:val="28"/>
          <w:u w:val="single"/>
        </w:rPr>
        <w:t>Да, нужно</w:t>
      </w:r>
    </w:p>
    <w:p w:rsidR="008C72DD" w:rsidRPr="004F4DB4" w:rsidRDefault="008C72DD" w:rsidP="00A92BCB">
      <w:pPr>
        <w:pStyle w:val="a6"/>
        <w:numPr>
          <w:ilvl w:val="0"/>
          <w:numId w:val="98"/>
        </w:numPr>
        <w:ind w:left="0" w:firstLine="720"/>
        <w:jc w:val="both"/>
        <w:rPr>
          <w:noProof/>
          <w:sz w:val="28"/>
          <w:szCs w:val="28"/>
        </w:rPr>
      </w:pPr>
      <w:r w:rsidRPr="004F4DB4">
        <w:rPr>
          <w:noProof/>
          <w:sz w:val="28"/>
          <w:szCs w:val="28"/>
        </w:rPr>
        <w:t>Нет, не нужно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Если нарушены сроки, в которые размещают план закупки в ЕИС, может ли контрольный орган наложить административный штраф?</w:t>
      </w:r>
    </w:p>
    <w:p w:rsidR="008C72DD" w:rsidRPr="004F4DB4" w:rsidRDefault="008C72DD" w:rsidP="00A92BCB">
      <w:pPr>
        <w:pStyle w:val="a6"/>
        <w:numPr>
          <w:ilvl w:val="0"/>
          <w:numId w:val="99"/>
        </w:numPr>
        <w:ind w:left="0" w:firstLine="720"/>
        <w:jc w:val="both"/>
        <w:rPr>
          <w:noProof/>
          <w:sz w:val="28"/>
          <w:szCs w:val="28"/>
          <w:u w:val="single"/>
        </w:rPr>
      </w:pPr>
      <w:r w:rsidRPr="004F4DB4">
        <w:rPr>
          <w:noProof/>
          <w:sz w:val="28"/>
          <w:szCs w:val="28"/>
          <w:u w:val="single"/>
        </w:rPr>
        <w:t>Да, может</w:t>
      </w:r>
    </w:p>
    <w:p w:rsidR="008C72DD" w:rsidRPr="004F4DB4" w:rsidRDefault="008C72DD" w:rsidP="00A92BCB">
      <w:pPr>
        <w:pStyle w:val="a6"/>
        <w:numPr>
          <w:ilvl w:val="0"/>
          <w:numId w:val="99"/>
        </w:numPr>
        <w:ind w:left="0" w:firstLine="720"/>
        <w:jc w:val="both"/>
        <w:rPr>
          <w:noProof/>
          <w:sz w:val="28"/>
          <w:szCs w:val="28"/>
        </w:rPr>
      </w:pPr>
      <w:r w:rsidRPr="004F4DB4">
        <w:rPr>
          <w:noProof/>
          <w:sz w:val="28"/>
          <w:szCs w:val="28"/>
        </w:rPr>
        <w:t>Нет, не может</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9. Начальная (максимальная) цена договора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Обязан ли Заказчик по закону №223-ФЗ применять методы для расчета НМЦД из Закона №44-ФЗ?</w:t>
      </w:r>
    </w:p>
    <w:p w:rsidR="008C72DD" w:rsidRPr="004F4DB4" w:rsidRDefault="008C72DD" w:rsidP="00A92BCB">
      <w:pPr>
        <w:pStyle w:val="a6"/>
        <w:numPr>
          <w:ilvl w:val="0"/>
          <w:numId w:val="95"/>
        </w:numPr>
        <w:ind w:left="0" w:firstLine="720"/>
        <w:jc w:val="both"/>
        <w:rPr>
          <w:noProof/>
          <w:sz w:val="28"/>
          <w:szCs w:val="28"/>
          <w:u w:val="single"/>
        </w:rPr>
      </w:pPr>
      <w:r w:rsidRPr="004F4DB4">
        <w:rPr>
          <w:noProof/>
          <w:sz w:val="28"/>
          <w:szCs w:val="28"/>
          <w:u w:val="single"/>
        </w:rPr>
        <w:t>Да, обязан</w:t>
      </w:r>
    </w:p>
    <w:p w:rsidR="008C72DD" w:rsidRPr="004F4DB4" w:rsidRDefault="008C72DD" w:rsidP="00A92BCB">
      <w:pPr>
        <w:pStyle w:val="a6"/>
        <w:numPr>
          <w:ilvl w:val="0"/>
          <w:numId w:val="95"/>
        </w:numPr>
        <w:ind w:left="0" w:firstLine="720"/>
        <w:jc w:val="both"/>
        <w:rPr>
          <w:noProof/>
          <w:sz w:val="28"/>
          <w:szCs w:val="28"/>
        </w:rPr>
      </w:pPr>
      <w:r w:rsidRPr="004F4DB4">
        <w:rPr>
          <w:noProof/>
          <w:sz w:val="28"/>
          <w:szCs w:val="28"/>
        </w:rPr>
        <w:t>Нет, не обязан</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Каким способом Заказчик по Закону №223-ФЗ определяет НМЦД?</w:t>
      </w:r>
    </w:p>
    <w:p w:rsidR="008C72DD" w:rsidRPr="004F4DB4" w:rsidRDefault="008C72DD" w:rsidP="00A92BCB">
      <w:pPr>
        <w:pStyle w:val="a6"/>
        <w:numPr>
          <w:ilvl w:val="0"/>
          <w:numId w:val="96"/>
        </w:numPr>
        <w:ind w:left="0" w:firstLine="720"/>
        <w:jc w:val="both"/>
        <w:rPr>
          <w:noProof/>
          <w:sz w:val="28"/>
          <w:szCs w:val="28"/>
        </w:rPr>
      </w:pPr>
      <w:r w:rsidRPr="004F4DB4">
        <w:rPr>
          <w:noProof/>
          <w:sz w:val="28"/>
          <w:szCs w:val="28"/>
        </w:rPr>
        <w:t>Способом сопоставимых рыночных цен</w:t>
      </w:r>
    </w:p>
    <w:p w:rsidR="008C72DD" w:rsidRPr="004F4DB4" w:rsidRDefault="008C72DD" w:rsidP="00A92BCB">
      <w:pPr>
        <w:pStyle w:val="a6"/>
        <w:numPr>
          <w:ilvl w:val="0"/>
          <w:numId w:val="96"/>
        </w:numPr>
        <w:ind w:left="0" w:firstLine="720"/>
        <w:jc w:val="both"/>
        <w:rPr>
          <w:noProof/>
          <w:sz w:val="28"/>
          <w:szCs w:val="28"/>
        </w:rPr>
      </w:pPr>
      <w:r w:rsidRPr="004F4DB4">
        <w:rPr>
          <w:noProof/>
          <w:sz w:val="28"/>
          <w:szCs w:val="28"/>
        </w:rPr>
        <w:t>Проектно-сметным способом</w:t>
      </w:r>
    </w:p>
    <w:p w:rsidR="008C72DD" w:rsidRPr="004F4DB4" w:rsidRDefault="008C72DD" w:rsidP="00A92BCB">
      <w:pPr>
        <w:pStyle w:val="a6"/>
        <w:numPr>
          <w:ilvl w:val="0"/>
          <w:numId w:val="96"/>
        </w:numPr>
        <w:ind w:left="0" w:firstLine="720"/>
        <w:jc w:val="both"/>
        <w:rPr>
          <w:noProof/>
          <w:sz w:val="28"/>
          <w:szCs w:val="28"/>
        </w:rPr>
      </w:pPr>
      <w:r w:rsidRPr="004F4DB4">
        <w:rPr>
          <w:noProof/>
          <w:sz w:val="28"/>
          <w:szCs w:val="28"/>
        </w:rPr>
        <w:t>Затратным способом</w:t>
      </w:r>
    </w:p>
    <w:p w:rsidR="008C72DD" w:rsidRPr="004F4DB4" w:rsidRDefault="008C72DD" w:rsidP="00A92BCB">
      <w:pPr>
        <w:pStyle w:val="a6"/>
        <w:numPr>
          <w:ilvl w:val="0"/>
          <w:numId w:val="96"/>
        </w:numPr>
        <w:ind w:left="0" w:firstLine="720"/>
        <w:jc w:val="both"/>
        <w:rPr>
          <w:noProof/>
          <w:sz w:val="28"/>
          <w:szCs w:val="28"/>
          <w:u w:val="single"/>
        </w:rPr>
      </w:pPr>
      <w:r w:rsidRPr="004F4DB4">
        <w:rPr>
          <w:noProof/>
          <w:sz w:val="28"/>
          <w:szCs w:val="28"/>
          <w:u w:val="single"/>
        </w:rPr>
        <w:t>Любым способом</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Где Заказчик по Закону №223-ФЗ указывает НМЦД?</w:t>
      </w:r>
    </w:p>
    <w:p w:rsidR="008C72DD" w:rsidRPr="004F4DB4" w:rsidRDefault="008C72DD" w:rsidP="00A92BCB">
      <w:pPr>
        <w:pStyle w:val="a6"/>
        <w:numPr>
          <w:ilvl w:val="0"/>
          <w:numId w:val="100"/>
        </w:numPr>
        <w:ind w:left="0" w:firstLine="720"/>
        <w:jc w:val="both"/>
        <w:rPr>
          <w:noProof/>
          <w:sz w:val="28"/>
          <w:szCs w:val="28"/>
          <w:u w:val="single"/>
        </w:rPr>
      </w:pPr>
      <w:r w:rsidRPr="004F4DB4">
        <w:rPr>
          <w:noProof/>
          <w:sz w:val="28"/>
          <w:szCs w:val="28"/>
          <w:u w:val="single"/>
        </w:rPr>
        <w:t>В извещении</w:t>
      </w:r>
    </w:p>
    <w:p w:rsidR="008C72DD" w:rsidRPr="004F4DB4" w:rsidRDefault="008C72DD" w:rsidP="00A92BCB">
      <w:pPr>
        <w:pStyle w:val="a6"/>
        <w:numPr>
          <w:ilvl w:val="0"/>
          <w:numId w:val="100"/>
        </w:numPr>
        <w:ind w:left="0" w:firstLine="720"/>
        <w:jc w:val="both"/>
        <w:rPr>
          <w:noProof/>
          <w:sz w:val="28"/>
          <w:szCs w:val="28"/>
          <w:u w:val="single"/>
        </w:rPr>
      </w:pPr>
      <w:r w:rsidRPr="004F4DB4">
        <w:rPr>
          <w:noProof/>
          <w:sz w:val="28"/>
          <w:szCs w:val="28"/>
          <w:u w:val="single"/>
        </w:rPr>
        <w:t>В документации</w:t>
      </w:r>
    </w:p>
    <w:p w:rsidR="008C72DD" w:rsidRPr="004F4DB4" w:rsidRDefault="008C72DD" w:rsidP="00A92BCB">
      <w:pPr>
        <w:pStyle w:val="a6"/>
        <w:numPr>
          <w:ilvl w:val="0"/>
          <w:numId w:val="100"/>
        </w:numPr>
        <w:ind w:left="0" w:firstLine="720"/>
        <w:jc w:val="both"/>
        <w:rPr>
          <w:noProof/>
          <w:sz w:val="28"/>
          <w:szCs w:val="28"/>
        </w:rPr>
      </w:pPr>
      <w:r w:rsidRPr="004F4DB4">
        <w:rPr>
          <w:noProof/>
          <w:sz w:val="28"/>
          <w:szCs w:val="28"/>
        </w:rPr>
        <w:t>В договоре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 правильно создать план закупок в единой информационной системе?</w:t>
      </w:r>
    </w:p>
    <w:p w:rsidR="008C72DD" w:rsidRPr="004F4DB4" w:rsidRDefault="008C72DD" w:rsidP="00A92BCB">
      <w:pPr>
        <w:pStyle w:val="a6"/>
        <w:numPr>
          <w:ilvl w:val="0"/>
          <w:numId w:val="101"/>
        </w:numPr>
        <w:ind w:left="0" w:firstLine="720"/>
        <w:jc w:val="both"/>
        <w:rPr>
          <w:noProof/>
          <w:sz w:val="28"/>
          <w:szCs w:val="28"/>
        </w:rPr>
      </w:pPr>
      <w:r w:rsidRPr="004F4DB4">
        <w:rPr>
          <w:noProof/>
          <w:sz w:val="28"/>
          <w:szCs w:val="28"/>
        </w:rPr>
        <w:t xml:space="preserve">Загрузить готовый план закупок в форме </w:t>
      </w:r>
      <w:r w:rsidRPr="004F4DB4">
        <w:rPr>
          <w:noProof/>
          <w:sz w:val="28"/>
          <w:szCs w:val="28"/>
          <w:lang w:val="en-US"/>
        </w:rPr>
        <w:t>doc</w:t>
      </w:r>
      <w:r w:rsidRPr="004F4DB4">
        <w:rPr>
          <w:noProof/>
          <w:sz w:val="28"/>
          <w:szCs w:val="28"/>
        </w:rPr>
        <w:t>.</w:t>
      </w:r>
    </w:p>
    <w:p w:rsidR="008C72DD" w:rsidRPr="004F4DB4" w:rsidRDefault="008C72DD" w:rsidP="00A92BCB">
      <w:pPr>
        <w:pStyle w:val="a6"/>
        <w:numPr>
          <w:ilvl w:val="0"/>
          <w:numId w:val="101"/>
        </w:numPr>
        <w:ind w:left="0" w:firstLine="720"/>
        <w:jc w:val="both"/>
        <w:rPr>
          <w:noProof/>
          <w:sz w:val="28"/>
          <w:szCs w:val="28"/>
          <w:u w:val="single"/>
        </w:rPr>
      </w:pPr>
      <w:r w:rsidRPr="004F4DB4">
        <w:rPr>
          <w:noProof/>
          <w:sz w:val="28"/>
          <w:szCs w:val="28"/>
          <w:u w:val="single"/>
        </w:rPr>
        <w:t>Нажать на гиперссылку «Создать план закупок»</w:t>
      </w:r>
    </w:p>
    <w:p w:rsidR="008C72DD" w:rsidRPr="004F4DB4" w:rsidRDefault="008C72DD" w:rsidP="00A92BCB">
      <w:pPr>
        <w:pStyle w:val="a6"/>
        <w:numPr>
          <w:ilvl w:val="0"/>
          <w:numId w:val="101"/>
        </w:numPr>
        <w:ind w:left="0" w:firstLine="720"/>
        <w:jc w:val="both"/>
        <w:rPr>
          <w:noProof/>
          <w:sz w:val="28"/>
          <w:szCs w:val="28"/>
        </w:rPr>
      </w:pPr>
      <w:r w:rsidRPr="004F4DB4">
        <w:rPr>
          <w:noProof/>
          <w:sz w:val="28"/>
          <w:szCs w:val="28"/>
        </w:rPr>
        <w:t>Нажать на кнопку «Общие сведения плана закупок»</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Если нарушены сроки, в которые размещают план закупки в ЕИС, может ли контрольный орган наложить администратвный штраф?</w:t>
      </w:r>
    </w:p>
    <w:p w:rsidR="008C72DD" w:rsidRPr="004F4DB4" w:rsidRDefault="008C72DD" w:rsidP="00A92BCB">
      <w:pPr>
        <w:pStyle w:val="a6"/>
        <w:numPr>
          <w:ilvl w:val="0"/>
          <w:numId w:val="102"/>
        </w:numPr>
        <w:ind w:left="0" w:firstLine="720"/>
        <w:jc w:val="both"/>
        <w:rPr>
          <w:noProof/>
          <w:sz w:val="28"/>
          <w:szCs w:val="28"/>
          <w:u w:val="single"/>
        </w:rPr>
      </w:pPr>
      <w:r w:rsidRPr="004F4DB4">
        <w:rPr>
          <w:noProof/>
          <w:sz w:val="28"/>
          <w:szCs w:val="28"/>
          <w:u w:val="single"/>
        </w:rPr>
        <w:t>Да, может</w:t>
      </w:r>
    </w:p>
    <w:p w:rsidR="008C72DD" w:rsidRPr="004F4DB4" w:rsidRDefault="008C72DD" w:rsidP="00A92BCB">
      <w:pPr>
        <w:pStyle w:val="a6"/>
        <w:numPr>
          <w:ilvl w:val="0"/>
          <w:numId w:val="102"/>
        </w:numPr>
        <w:ind w:left="0" w:firstLine="720"/>
        <w:jc w:val="both"/>
        <w:rPr>
          <w:noProof/>
          <w:sz w:val="28"/>
          <w:szCs w:val="28"/>
        </w:rPr>
      </w:pPr>
      <w:r w:rsidRPr="004F4DB4">
        <w:rPr>
          <w:noProof/>
          <w:sz w:val="28"/>
          <w:szCs w:val="28"/>
        </w:rPr>
        <w:t>Нет, не может</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Какими актами руководствуется Заказчик по Закону №223-ФЗ, когда формирует план закупки?</w:t>
      </w:r>
    </w:p>
    <w:p w:rsidR="008C72DD" w:rsidRPr="004F4DB4" w:rsidRDefault="008C72DD" w:rsidP="00A92BCB">
      <w:pPr>
        <w:pStyle w:val="a6"/>
        <w:numPr>
          <w:ilvl w:val="0"/>
          <w:numId w:val="103"/>
        </w:numPr>
        <w:ind w:left="0" w:firstLine="720"/>
        <w:jc w:val="both"/>
        <w:rPr>
          <w:noProof/>
          <w:sz w:val="28"/>
          <w:szCs w:val="28"/>
        </w:rPr>
      </w:pPr>
      <w:r w:rsidRPr="004F4DB4">
        <w:rPr>
          <w:noProof/>
          <w:sz w:val="28"/>
          <w:szCs w:val="28"/>
        </w:rPr>
        <w:t>Закон №44-ФЗ</w:t>
      </w:r>
    </w:p>
    <w:p w:rsidR="008C72DD" w:rsidRPr="004F4DB4" w:rsidRDefault="008C72DD" w:rsidP="00A92BCB">
      <w:pPr>
        <w:pStyle w:val="a6"/>
        <w:numPr>
          <w:ilvl w:val="0"/>
          <w:numId w:val="103"/>
        </w:numPr>
        <w:ind w:left="0" w:firstLine="720"/>
        <w:jc w:val="both"/>
        <w:rPr>
          <w:noProof/>
          <w:sz w:val="28"/>
          <w:szCs w:val="28"/>
          <w:u w:val="single"/>
        </w:rPr>
      </w:pPr>
      <w:r w:rsidRPr="004F4DB4">
        <w:rPr>
          <w:noProof/>
          <w:sz w:val="28"/>
          <w:szCs w:val="28"/>
          <w:u w:val="single"/>
        </w:rPr>
        <w:t>Закон №223-ФЗ</w:t>
      </w:r>
    </w:p>
    <w:p w:rsidR="008C72DD" w:rsidRPr="004F4DB4" w:rsidRDefault="008C72DD" w:rsidP="00A92BCB">
      <w:pPr>
        <w:pStyle w:val="a6"/>
        <w:numPr>
          <w:ilvl w:val="0"/>
          <w:numId w:val="103"/>
        </w:numPr>
        <w:ind w:left="0" w:firstLine="720"/>
        <w:jc w:val="both"/>
        <w:rPr>
          <w:noProof/>
          <w:sz w:val="28"/>
          <w:szCs w:val="28"/>
          <w:u w:val="single"/>
        </w:rPr>
      </w:pPr>
      <w:r w:rsidRPr="004F4DB4">
        <w:rPr>
          <w:noProof/>
          <w:sz w:val="28"/>
          <w:szCs w:val="28"/>
          <w:u w:val="single"/>
        </w:rPr>
        <w:t>Положение о закупке</w:t>
      </w:r>
    </w:p>
    <w:p w:rsidR="008C72DD" w:rsidRPr="004F4DB4" w:rsidRDefault="008C72DD" w:rsidP="00A92BCB">
      <w:pPr>
        <w:pStyle w:val="a6"/>
        <w:numPr>
          <w:ilvl w:val="0"/>
          <w:numId w:val="103"/>
        </w:numPr>
        <w:ind w:left="0" w:firstLine="720"/>
        <w:jc w:val="both"/>
        <w:rPr>
          <w:noProof/>
          <w:sz w:val="28"/>
          <w:szCs w:val="28"/>
          <w:u w:val="single"/>
        </w:rPr>
      </w:pPr>
      <w:r w:rsidRPr="004F4DB4">
        <w:rPr>
          <w:noProof/>
          <w:sz w:val="28"/>
          <w:szCs w:val="28"/>
          <w:u w:val="single"/>
        </w:rPr>
        <w:t>Постановление Правительства РФ №932</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На какой минимальный срок Заказчик по Закону №223-ФЗ размещает план закупки товаров, работ, услуг в ЕИС?</w:t>
      </w:r>
    </w:p>
    <w:p w:rsidR="008C72DD" w:rsidRPr="004F4DB4" w:rsidRDefault="008C72DD" w:rsidP="00A92BCB">
      <w:pPr>
        <w:pStyle w:val="a6"/>
        <w:numPr>
          <w:ilvl w:val="0"/>
          <w:numId w:val="104"/>
        </w:numPr>
        <w:ind w:left="0" w:firstLine="720"/>
        <w:jc w:val="both"/>
        <w:rPr>
          <w:noProof/>
          <w:sz w:val="28"/>
          <w:szCs w:val="28"/>
          <w:u w:val="single"/>
        </w:rPr>
      </w:pPr>
      <w:r w:rsidRPr="004F4DB4">
        <w:rPr>
          <w:noProof/>
          <w:sz w:val="28"/>
          <w:szCs w:val="28"/>
          <w:u w:val="single"/>
        </w:rPr>
        <w:t>На 1 год</w:t>
      </w:r>
    </w:p>
    <w:p w:rsidR="008C72DD" w:rsidRPr="004F4DB4" w:rsidRDefault="008C72DD" w:rsidP="00A92BCB">
      <w:pPr>
        <w:pStyle w:val="a6"/>
        <w:numPr>
          <w:ilvl w:val="0"/>
          <w:numId w:val="104"/>
        </w:numPr>
        <w:ind w:left="0" w:firstLine="720"/>
        <w:jc w:val="both"/>
        <w:rPr>
          <w:noProof/>
          <w:sz w:val="28"/>
          <w:szCs w:val="28"/>
        </w:rPr>
      </w:pPr>
      <w:r w:rsidRPr="004F4DB4">
        <w:rPr>
          <w:noProof/>
          <w:sz w:val="28"/>
          <w:szCs w:val="28"/>
        </w:rPr>
        <w:t>На 2 года</w:t>
      </w:r>
    </w:p>
    <w:p w:rsidR="008C72DD" w:rsidRPr="004F4DB4" w:rsidRDefault="008C72DD" w:rsidP="00A92BCB">
      <w:pPr>
        <w:pStyle w:val="a6"/>
        <w:numPr>
          <w:ilvl w:val="0"/>
          <w:numId w:val="104"/>
        </w:numPr>
        <w:ind w:left="0" w:firstLine="720"/>
        <w:jc w:val="both"/>
        <w:rPr>
          <w:noProof/>
          <w:sz w:val="28"/>
          <w:szCs w:val="28"/>
        </w:rPr>
      </w:pPr>
      <w:r w:rsidRPr="004F4DB4">
        <w:rPr>
          <w:noProof/>
          <w:sz w:val="28"/>
          <w:szCs w:val="28"/>
        </w:rPr>
        <w:t>На 3 года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Вправе ли Заказчик по Закону №223-ФЗ вносить изменения в план закупки?</w:t>
      </w:r>
    </w:p>
    <w:p w:rsidR="008C72DD" w:rsidRPr="004F4DB4" w:rsidRDefault="008C72DD" w:rsidP="00A92BCB">
      <w:pPr>
        <w:pStyle w:val="a6"/>
        <w:numPr>
          <w:ilvl w:val="0"/>
          <w:numId w:val="105"/>
        </w:numPr>
        <w:ind w:left="0" w:firstLine="720"/>
        <w:jc w:val="both"/>
        <w:rPr>
          <w:noProof/>
          <w:sz w:val="28"/>
          <w:szCs w:val="28"/>
        </w:rPr>
      </w:pPr>
      <w:r w:rsidRPr="004F4DB4">
        <w:rPr>
          <w:noProof/>
          <w:sz w:val="28"/>
          <w:szCs w:val="28"/>
        </w:rPr>
        <w:t>Да, вправе</w:t>
      </w:r>
    </w:p>
    <w:p w:rsidR="008C72DD" w:rsidRPr="004F4DB4" w:rsidRDefault="008C72DD" w:rsidP="00A92BCB">
      <w:pPr>
        <w:pStyle w:val="a6"/>
        <w:numPr>
          <w:ilvl w:val="0"/>
          <w:numId w:val="105"/>
        </w:numPr>
        <w:ind w:left="0" w:firstLine="720"/>
        <w:jc w:val="both"/>
        <w:rPr>
          <w:noProof/>
          <w:sz w:val="28"/>
          <w:szCs w:val="28"/>
        </w:rPr>
      </w:pPr>
      <w:r w:rsidRPr="004F4DB4">
        <w:rPr>
          <w:noProof/>
          <w:sz w:val="28"/>
          <w:szCs w:val="28"/>
        </w:rPr>
        <w:t>Нет, не вправе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Заказчик по Закону №223-ФЗ утвердил план закупок на следующий год. В каком крайнай срок нужно разместить его в ЕИС?</w:t>
      </w:r>
    </w:p>
    <w:p w:rsidR="008C72DD" w:rsidRPr="004F4DB4" w:rsidRDefault="008C72DD" w:rsidP="00A92BCB">
      <w:pPr>
        <w:pStyle w:val="a6"/>
        <w:numPr>
          <w:ilvl w:val="0"/>
          <w:numId w:val="106"/>
        </w:numPr>
        <w:ind w:left="0" w:firstLine="720"/>
        <w:jc w:val="both"/>
        <w:rPr>
          <w:noProof/>
          <w:sz w:val="28"/>
          <w:szCs w:val="28"/>
          <w:u w:val="single"/>
        </w:rPr>
      </w:pPr>
      <w:r w:rsidRPr="004F4DB4">
        <w:rPr>
          <w:noProof/>
          <w:sz w:val="28"/>
          <w:szCs w:val="28"/>
          <w:u w:val="single"/>
        </w:rPr>
        <w:t>31 декабря текущего года</w:t>
      </w:r>
    </w:p>
    <w:p w:rsidR="008C72DD" w:rsidRPr="004F4DB4" w:rsidRDefault="008C72DD" w:rsidP="00A92BCB">
      <w:pPr>
        <w:pStyle w:val="a6"/>
        <w:numPr>
          <w:ilvl w:val="0"/>
          <w:numId w:val="106"/>
        </w:numPr>
        <w:ind w:left="0" w:firstLine="720"/>
        <w:jc w:val="both"/>
        <w:rPr>
          <w:noProof/>
          <w:sz w:val="28"/>
          <w:szCs w:val="28"/>
        </w:rPr>
      </w:pPr>
      <w:r w:rsidRPr="004F4DB4">
        <w:rPr>
          <w:noProof/>
          <w:sz w:val="28"/>
          <w:szCs w:val="28"/>
        </w:rPr>
        <w:t>1 января следующего года</w:t>
      </w:r>
    </w:p>
    <w:p w:rsidR="008C72DD" w:rsidRPr="004F4DB4" w:rsidRDefault="008C72DD" w:rsidP="00A92BCB">
      <w:pPr>
        <w:pStyle w:val="a6"/>
        <w:numPr>
          <w:ilvl w:val="0"/>
          <w:numId w:val="106"/>
        </w:numPr>
        <w:ind w:left="0" w:firstLine="720"/>
        <w:jc w:val="both"/>
        <w:rPr>
          <w:noProof/>
          <w:sz w:val="28"/>
          <w:szCs w:val="28"/>
        </w:rPr>
      </w:pPr>
      <w:r w:rsidRPr="004F4DB4">
        <w:rPr>
          <w:noProof/>
          <w:sz w:val="28"/>
          <w:szCs w:val="28"/>
        </w:rPr>
        <w:t>31 января следующего года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сведения из ОКПД2 Заказчик по Закону №223-ФЗ обязательно указывает когда готовит план закупки?</w:t>
      </w:r>
    </w:p>
    <w:p w:rsidR="008C72DD" w:rsidRPr="004F4DB4" w:rsidRDefault="008C72DD" w:rsidP="00A92BCB">
      <w:pPr>
        <w:pStyle w:val="a6"/>
        <w:numPr>
          <w:ilvl w:val="0"/>
          <w:numId w:val="107"/>
        </w:numPr>
        <w:ind w:left="0" w:firstLine="720"/>
        <w:jc w:val="both"/>
        <w:rPr>
          <w:noProof/>
          <w:sz w:val="28"/>
          <w:szCs w:val="28"/>
          <w:u w:val="single"/>
        </w:rPr>
      </w:pPr>
      <w:r w:rsidRPr="004F4DB4">
        <w:rPr>
          <w:noProof/>
          <w:sz w:val="28"/>
          <w:szCs w:val="28"/>
          <w:u w:val="single"/>
        </w:rPr>
        <w:t>Разделы, классы</w:t>
      </w:r>
    </w:p>
    <w:p w:rsidR="008C72DD" w:rsidRPr="004F4DB4" w:rsidRDefault="008C72DD" w:rsidP="00A92BCB">
      <w:pPr>
        <w:pStyle w:val="a6"/>
        <w:numPr>
          <w:ilvl w:val="0"/>
          <w:numId w:val="107"/>
        </w:numPr>
        <w:ind w:left="0" w:firstLine="720"/>
        <w:jc w:val="both"/>
        <w:rPr>
          <w:noProof/>
          <w:sz w:val="28"/>
          <w:szCs w:val="28"/>
        </w:rPr>
      </w:pPr>
      <w:r w:rsidRPr="004F4DB4">
        <w:rPr>
          <w:noProof/>
          <w:sz w:val="28"/>
          <w:szCs w:val="28"/>
        </w:rPr>
        <w:t>Разделы, подклассы</w:t>
      </w:r>
    </w:p>
    <w:p w:rsidR="008C72DD" w:rsidRPr="004F4DB4" w:rsidRDefault="008C72DD" w:rsidP="00A92BCB">
      <w:pPr>
        <w:pStyle w:val="a6"/>
        <w:numPr>
          <w:ilvl w:val="0"/>
          <w:numId w:val="107"/>
        </w:numPr>
        <w:ind w:left="0" w:firstLine="720"/>
        <w:jc w:val="both"/>
        <w:rPr>
          <w:noProof/>
          <w:sz w:val="28"/>
          <w:szCs w:val="28"/>
        </w:rPr>
      </w:pPr>
      <w:r w:rsidRPr="004F4DB4">
        <w:rPr>
          <w:noProof/>
          <w:sz w:val="28"/>
          <w:szCs w:val="28"/>
        </w:rPr>
        <w:t>Разделы,подклассы</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размер закупок Заказчик по Закону №223-ФЗ может не указывать в плане закупки?</w:t>
      </w:r>
    </w:p>
    <w:p w:rsidR="008C72DD" w:rsidRPr="004F4DB4" w:rsidRDefault="008C72DD" w:rsidP="00A92BCB">
      <w:pPr>
        <w:pStyle w:val="a6"/>
        <w:numPr>
          <w:ilvl w:val="0"/>
          <w:numId w:val="108"/>
        </w:numPr>
        <w:ind w:left="0" w:firstLine="720"/>
        <w:jc w:val="both"/>
        <w:rPr>
          <w:noProof/>
          <w:sz w:val="28"/>
          <w:szCs w:val="28"/>
          <w:u w:val="single"/>
        </w:rPr>
      </w:pPr>
      <w:r w:rsidRPr="004F4DB4">
        <w:rPr>
          <w:noProof/>
          <w:sz w:val="28"/>
          <w:szCs w:val="28"/>
          <w:u w:val="single"/>
        </w:rPr>
        <w:t>До 100 тыся рублей</w:t>
      </w:r>
    </w:p>
    <w:p w:rsidR="008C72DD" w:rsidRPr="004F4DB4" w:rsidRDefault="008C72DD" w:rsidP="00A92BCB">
      <w:pPr>
        <w:pStyle w:val="a6"/>
        <w:numPr>
          <w:ilvl w:val="0"/>
          <w:numId w:val="108"/>
        </w:numPr>
        <w:ind w:left="0" w:firstLine="720"/>
        <w:jc w:val="both"/>
        <w:rPr>
          <w:noProof/>
          <w:sz w:val="28"/>
          <w:szCs w:val="28"/>
        </w:rPr>
      </w:pPr>
      <w:r w:rsidRPr="004F4DB4">
        <w:rPr>
          <w:noProof/>
          <w:sz w:val="28"/>
          <w:szCs w:val="28"/>
        </w:rPr>
        <w:t>До 400 тысяч рублей</w:t>
      </w:r>
    </w:p>
    <w:p w:rsidR="008C72DD" w:rsidRPr="004F4DB4" w:rsidRDefault="008C72DD" w:rsidP="00A92BCB">
      <w:pPr>
        <w:pStyle w:val="a6"/>
        <w:numPr>
          <w:ilvl w:val="0"/>
          <w:numId w:val="108"/>
        </w:numPr>
        <w:ind w:left="0" w:firstLine="720"/>
        <w:jc w:val="both"/>
        <w:rPr>
          <w:noProof/>
          <w:sz w:val="28"/>
          <w:szCs w:val="28"/>
        </w:rPr>
      </w:pPr>
      <w:r w:rsidRPr="004F4DB4">
        <w:rPr>
          <w:noProof/>
          <w:sz w:val="28"/>
          <w:szCs w:val="28"/>
        </w:rPr>
        <w:t>До 700 тысяч рублей</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10. Извещение</w:t>
      </w:r>
    </w:p>
    <w:p w:rsidR="008C72DD" w:rsidRPr="004F4DB4" w:rsidRDefault="008C72DD" w:rsidP="00904077">
      <w:pPr>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Какой документ является неотъемлемой частью документации о закупке?</w:t>
      </w:r>
    </w:p>
    <w:p w:rsidR="008C72DD" w:rsidRPr="004F4DB4" w:rsidRDefault="008C72DD" w:rsidP="00A92BCB">
      <w:pPr>
        <w:pStyle w:val="a6"/>
        <w:numPr>
          <w:ilvl w:val="0"/>
          <w:numId w:val="109"/>
        </w:numPr>
        <w:ind w:left="0" w:firstLine="720"/>
        <w:jc w:val="both"/>
        <w:rPr>
          <w:sz w:val="28"/>
          <w:szCs w:val="28"/>
        </w:rPr>
      </w:pPr>
      <w:r w:rsidRPr="004F4DB4">
        <w:rPr>
          <w:sz w:val="28"/>
          <w:szCs w:val="28"/>
        </w:rPr>
        <w:t>План закупки</w:t>
      </w:r>
    </w:p>
    <w:p w:rsidR="008C72DD" w:rsidRPr="004F4DB4" w:rsidRDefault="008C72DD" w:rsidP="00A92BCB">
      <w:pPr>
        <w:pStyle w:val="a6"/>
        <w:numPr>
          <w:ilvl w:val="0"/>
          <w:numId w:val="109"/>
        </w:numPr>
        <w:ind w:left="0" w:firstLine="720"/>
        <w:jc w:val="both"/>
        <w:rPr>
          <w:sz w:val="28"/>
          <w:szCs w:val="28"/>
          <w:u w:val="single"/>
        </w:rPr>
      </w:pPr>
      <w:r w:rsidRPr="004F4DB4">
        <w:rPr>
          <w:sz w:val="28"/>
          <w:szCs w:val="28"/>
          <w:u w:val="single"/>
        </w:rPr>
        <w:t xml:space="preserve">Извещение </w:t>
      </w:r>
    </w:p>
    <w:p w:rsidR="008C72DD" w:rsidRPr="004F4DB4" w:rsidRDefault="008C72DD" w:rsidP="00A92BCB">
      <w:pPr>
        <w:pStyle w:val="a6"/>
        <w:numPr>
          <w:ilvl w:val="0"/>
          <w:numId w:val="109"/>
        </w:numPr>
        <w:ind w:left="0" w:firstLine="720"/>
        <w:jc w:val="both"/>
        <w:rPr>
          <w:sz w:val="28"/>
          <w:szCs w:val="28"/>
        </w:rPr>
      </w:pPr>
      <w:r w:rsidRPr="004F4DB4">
        <w:rPr>
          <w:sz w:val="28"/>
          <w:szCs w:val="28"/>
        </w:rPr>
        <w:t xml:space="preserve">Протокол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Включает ли Заказчик по Закону №223-ФЗ порядок оплаты в документацию о закупке?</w:t>
      </w:r>
    </w:p>
    <w:p w:rsidR="008C72DD" w:rsidRPr="004F4DB4" w:rsidRDefault="008C72DD" w:rsidP="00A92BCB">
      <w:pPr>
        <w:pStyle w:val="a6"/>
        <w:numPr>
          <w:ilvl w:val="0"/>
          <w:numId w:val="110"/>
        </w:numPr>
        <w:ind w:left="0" w:firstLine="720"/>
        <w:jc w:val="both"/>
        <w:rPr>
          <w:noProof/>
          <w:sz w:val="28"/>
          <w:szCs w:val="28"/>
          <w:u w:val="single"/>
        </w:rPr>
      </w:pPr>
      <w:r w:rsidRPr="004F4DB4">
        <w:rPr>
          <w:noProof/>
          <w:sz w:val="28"/>
          <w:szCs w:val="28"/>
          <w:u w:val="single"/>
        </w:rPr>
        <w:t>Да, включает</w:t>
      </w:r>
    </w:p>
    <w:p w:rsidR="008C72DD" w:rsidRPr="004F4DB4" w:rsidRDefault="008C72DD" w:rsidP="00A92BCB">
      <w:pPr>
        <w:pStyle w:val="a6"/>
        <w:numPr>
          <w:ilvl w:val="0"/>
          <w:numId w:val="110"/>
        </w:numPr>
        <w:ind w:left="0" w:firstLine="720"/>
        <w:jc w:val="both"/>
        <w:rPr>
          <w:noProof/>
          <w:sz w:val="28"/>
          <w:szCs w:val="28"/>
        </w:rPr>
      </w:pPr>
      <w:r w:rsidRPr="004F4DB4">
        <w:rPr>
          <w:noProof/>
          <w:sz w:val="28"/>
          <w:szCs w:val="28"/>
        </w:rPr>
        <w:t>Нет, не включает</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каком документе Заказчик по Закону №223-ФЗ определяет требования к участникам закупок?</w:t>
      </w:r>
    </w:p>
    <w:p w:rsidR="008C72DD" w:rsidRPr="004F4DB4" w:rsidRDefault="008C72DD" w:rsidP="00A92BCB">
      <w:pPr>
        <w:pStyle w:val="a6"/>
        <w:numPr>
          <w:ilvl w:val="0"/>
          <w:numId w:val="111"/>
        </w:numPr>
        <w:ind w:left="0" w:firstLine="720"/>
        <w:jc w:val="both"/>
        <w:rPr>
          <w:noProof/>
          <w:sz w:val="28"/>
          <w:szCs w:val="28"/>
        </w:rPr>
      </w:pPr>
      <w:r w:rsidRPr="004F4DB4">
        <w:rPr>
          <w:noProof/>
          <w:sz w:val="28"/>
          <w:szCs w:val="28"/>
        </w:rPr>
        <w:t>В плане закупок</w:t>
      </w:r>
    </w:p>
    <w:p w:rsidR="008C72DD" w:rsidRPr="004F4DB4" w:rsidRDefault="008C72DD" w:rsidP="00A92BCB">
      <w:pPr>
        <w:pStyle w:val="a6"/>
        <w:numPr>
          <w:ilvl w:val="0"/>
          <w:numId w:val="111"/>
        </w:numPr>
        <w:ind w:left="0" w:firstLine="720"/>
        <w:jc w:val="both"/>
        <w:rPr>
          <w:noProof/>
          <w:sz w:val="28"/>
          <w:szCs w:val="28"/>
          <w:u w:val="single"/>
        </w:rPr>
      </w:pPr>
      <w:r w:rsidRPr="004F4DB4">
        <w:rPr>
          <w:noProof/>
          <w:sz w:val="28"/>
          <w:szCs w:val="28"/>
          <w:u w:val="single"/>
        </w:rPr>
        <w:t>В документации о закупке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Размещает ли Заказчик по Закону №223-ФЗ в ЕИС сведения об осуществлении закупок, о заключении договоров, составляющих государственную тайну?</w:t>
      </w:r>
    </w:p>
    <w:p w:rsidR="008C72DD" w:rsidRPr="004F4DB4" w:rsidRDefault="008C72DD" w:rsidP="00A92BCB">
      <w:pPr>
        <w:pStyle w:val="a6"/>
        <w:numPr>
          <w:ilvl w:val="0"/>
          <w:numId w:val="112"/>
        </w:numPr>
        <w:ind w:left="0" w:firstLine="720"/>
        <w:jc w:val="both"/>
        <w:rPr>
          <w:noProof/>
          <w:sz w:val="28"/>
          <w:szCs w:val="28"/>
        </w:rPr>
      </w:pPr>
      <w:r w:rsidRPr="004F4DB4">
        <w:rPr>
          <w:noProof/>
          <w:sz w:val="28"/>
          <w:szCs w:val="28"/>
        </w:rPr>
        <w:t>Да, размещают</w:t>
      </w:r>
    </w:p>
    <w:p w:rsidR="008C72DD" w:rsidRPr="004F4DB4" w:rsidRDefault="008C72DD" w:rsidP="00A92BCB">
      <w:pPr>
        <w:pStyle w:val="a6"/>
        <w:numPr>
          <w:ilvl w:val="0"/>
          <w:numId w:val="112"/>
        </w:numPr>
        <w:ind w:left="0" w:firstLine="720"/>
        <w:jc w:val="both"/>
        <w:rPr>
          <w:noProof/>
          <w:sz w:val="28"/>
          <w:szCs w:val="28"/>
          <w:u w:val="single"/>
        </w:rPr>
      </w:pPr>
      <w:r w:rsidRPr="004F4DB4">
        <w:rPr>
          <w:noProof/>
          <w:sz w:val="28"/>
          <w:szCs w:val="28"/>
          <w:u w:val="single"/>
        </w:rPr>
        <w:t>Нет, не размещают</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Cs/>
          <w:sz w:val="28"/>
          <w:szCs w:val="28"/>
          <w:highlight w:val="yellow"/>
        </w:rPr>
      </w:pPr>
      <w:r w:rsidRPr="004F4DB4">
        <w:rPr>
          <w:rFonts w:ascii="Times New Roman" w:hAnsi="Times New Roman" w:cs="Times New Roman"/>
          <w:b/>
          <w:sz w:val="28"/>
          <w:szCs w:val="28"/>
        </w:rPr>
        <w:t>Тема 11. Документация</w:t>
      </w:r>
      <w:r w:rsidRPr="004F4DB4">
        <w:rPr>
          <w:rFonts w:ascii="Times New Roman" w:hAnsi="Times New Roman" w:cs="Times New Roman"/>
          <w:bCs/>
          <w:sz w:val="28"/>
          <w:szCs w:val="28"/>
          <w:highlight w:val="yellow"/>
        </w:rPr>
        <w:t xml:space="preserve">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 Заказчик по Закону №223-ФЗ называет документ, в котором описаны требования к объекту закупки и в соответствии с которым проходит приемка?</w:t>
      </w:r>
    </w:p>
    <w:p w:rsidR="008C72DD" w:rsidRPr="004F4DB4" w:rsidRDefault="008C72DD" w:rsidP="00A92BCB">
      <w:pPr>
        <w:pStyle w:val="a6"/>
        <w:numPr>
          <w:ilvl w:val="0"/>
          <w:numId w:val="113"/>
        </w:numPr>
        <w:ind w:left="0" w:firstLine="720"/>
        <w:jc w:val="both"/>
        <w:rPr>
          <w:noProof/>
          <w:sz w:val="28"/>
          <w:szCs w:val="28"/>
          <w:u w:val="single"/>
        </w:rPr>
      </w:pPr>
      <w:r w:rsidRPr="004F4DB4">
        <w:rPr>
          <w:noProof/>
          <w:sz w:val="28"/>
          <w:szCs w:val="28"/>
          <w:u w:val="single"/>
        </w:rPr>
        <w:t>Техническое задание</w:t>
      </w:r>
    </w:p>
    <w:p w:rsidR="008C72DD" w:rsidRPr="004F4DB4" w:rsidRDefault="008C72DD" w:rsidP="00A92BCB">
      <w:pPr>
        <w:pStyle w:val="a6"/>
        <w:numPr>
          <w:ilvl w:val="0"/>
          <w:numId w:val="113"/>
        </w:numPr>
        <w:ind w:left="0" w:firstLine="720"/>
        <w:jc w:val="both"/>
        <w:rPr>
          <w:noProof/>
          <w:sz w:val="28"/>
          <w:szCs w:val="28"/>
        </w:rPr>
      </w:pPr>
      <w:r w:rsidRPr="004F4DB4">
        <w:rPr>
          <w:noProof/>
          <w:sz w:val="28"/>
          <w:szCs w:val="28"/>
        </w:rPr>
        <w:t>Технический план</w:t>
      </w:r>
    </w:p>
    <w:p w:rsidR="008C72DD" w:rsidRPr="004F4DB4" w:rsidRDefault="008C72DD" w:rsidP="00A92BCB">
      <w:pPr>
        <w:pStyle w:val="a6"/>
        <w:numPr>
          <w:ilvl w:val="0"/>
          <w:numId w:val="113"/>
        </w:numPr>
        <w:ind w:left="0" w:firstLine="720"/>
        <w:jc w:val="both"/>
        <w:rPr>
          <w:noProof/>
          <w:sz w:val="28"/>
          <w:szCs w:val="28"/>
        </w:rPr>
      </w:pPr>
      <w:r w:rsidRPr="004F4DB4">
        <w:rPr>
          <w:noProof/>
          <w:sz w:val="28"/>
          <w:szCs w:val="28"/>
        </w:rPr>
        <w:t>Техническое поручение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За сколько дней до окончания подачи заявок Заказчик по Закону №223-ФЗ должен размещать в ЕИС извещение о запросе котировой:</w:t>
      </w:r>
    </w:p>
    <w:p w:rsidR="008C72DD" w:rsidRPr="004F4DB4" w:rsidRDefault="008C72DD" w:rsidP="00A92BCB">
      <w:pPr>
        <w:pStyle w:val="a6"/>
        <w:numPr>
          <w:ilvl w:val="0"/>
          <w:numId w:val="114"/>
        </w:numPr>
        <w:ind w:left="0" w:firstLine="720"/>
        <w:jc w:val="both"/>
        <w:rPr>
          <w:noProof/>
          <w:sz w:val="28"/>
          <w:szCs w:val="28"/>
        </w:rPr>
      </w:pPr>
      <w:r w:rsidRPr="004F4DB4">
        <w:rPr>
          <w:noProof/>
          <w:sz w:val="28"/>
          <w:szCs w:val="28"/>
        </w:rPr>
        <w:t>За 3 рабочих дня</w:t>
      </w:r>
    </w:p>
    <w:p w:rsidR="008C72DD" w:rsidRPr="004F4DB4" w:rsidRDefault="008C72DD" w:rsidP="00A92BCB">
      <w:pPr>
        <w:pStyle w:val="a6"/>
        <w:numPr>
          <w:ilvl w:val="0"/>
          <w:numId w:val="114"/>
        </w:numPr>
        <w:ind w:left="0" w:firstLine="720"/>
        <w:jc w:val="both"/>
        <w:rPr>
          <w:noProof/>
          <w:sz w:val="28"/>
          <w:szCs w:val="28"/>
          <w:u w:val="single"/>
        </w:rPr>
      </w:pPr>
      <w:r w:rsidRPr="004F4DB4">
        <w:rPr>
          <w:noProof/>
          <w:sz w:val="28"/>
          <w:szCs w:val="28"/>
          <w:u w:val="single"/>
        </w:rPr>
        <w:t>За 5 рабочих дней</w:t>
      </w:r>
    </w:p>
    <w:p w:rsidR="008C72DD" w:rsidRPr="004F4DB4" w:rsidRDefault="008C72DD" w:rsidP="00A92BCB">
      <w:pPr>
        <w:pStyle w:val="a6"/>
        <w:numPr>
          <w:ilvl w:val="0"/>
          <w:numId w:val="114"/>
        </w:numPr>
        <w:ind w:left="0" w:firstLine="720"/>
        <w:jc w:val="both"/>
        <w:rPr>
          <w:noProof/>
          <w:sz w:val="28"/>
          <w:szCs w:val="28"/>
        </w:rPr>
      </w:pPr>
      <w:r w:rsidRPr="004F4DB4">
        <w:rPr>
          <w:noProof/>
          <w:sz w:val="28"/>
          <w:szCs w:val="28"/>
        </w:rPr>
        <w:t>За 9 рабочих днй</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Что должен сделать участник закупки по Закону №223-ФЗ, если он подает заявку в письменной форме?</w:t>
      </w:r>
    </w:p>
    <w:p w:rsidR="008C72DD" w:rsidRPr="004F4DB4" w:rsidRDefault="008C72DD" w:rsidP="00A92BCB">
      <w:pPr>
        <w:pStyle w:val="a6"/>
        <w:numPr>
          <w:ilvl w:val="0"/>
          <w:numId w:val="115"/>
        </w:numPr>
        <w:ind w:left="0" w:firstLine="720"/>
        <w:jc w:val="both"/>
        <w:rPr>
          <w:noProof/>
          <w:sz w:val="28"/>
          <w:szCs w:val="28"/>
          <w:u w:val="single"/>
        </w:rPr>
      </w:pPr>
      <w:r w:rsidRPr="004F4DB4">
        <w:rPr>
          <w:noProof/>
          <w:sz w:val="28"/>
          <w:szCs w:val="28"/>
          <w:u w:val="single"/>
        </w:rPr>
        <w:t>Прошить все листы</w:t>
      </w:r>
    </w:p>
    <w:p w:rsidR="008C72DD" w:rsidRPr="004F4DB4" w:rsidRDefault="008C72DD" w:rsidP="00A92BCB">
      <w:pPr>
        <w:pStyle w:val="a6"/>
        <w:numPr>
          <w:ilvl w:val="0"/>
          <w:numId w:val="115"/>
        </w:numPr>
        <w:ind w:left="0" w:firstLine="720"/>
        <w:jc w:val="both"/>
        <w:rPr>
          <w:noProof/>
          <w:sz w:val="28"/>
          <w:szCs w:val="28"/>
        </w:rPr>
      </w:pPr>
      <w:r w:rsidRPr="004F4DB4">
        <w:rPr>
          <w:noProof/>
          <w:sz w:val="28"/>
          <w:szCs w:val="28"/>
        </w:rPr>
        <w:t>Вложить опись</w:t>
      </w:r>
    </w:p>
    <w:p w:rsidR="008C72DD" w:rsidRPr="004F4DB4" w:rsidRDefault="008C72DD" w:rsidP="00A92BCB">
      <w:pPr>
        <w:pStyle w:val="a6"/>
        <w:numPr>
          <w:ilvl w:val="0"/>
          <w:numId w:val="115"/>
        </w:numPr>
        <w:ind w:left="0" w:firstLine="720"/>
        <w:jc w:val="both"/>
        <w:rPr>
          <w:noProof/>
          <w:sz w:val="28"/>
          <w:szCs w:val="28"/>
          <w:u w:val="single"/>
        </w:rPr>
      </w:pPr>
      <w:r w:rsidRPr="004F4DB4">
        <w:rPr>
          <w:noProof/>
          <w:sz w:val="28"/>
          <w:szCs w:val="28"/>
          <w:u w:val="single"/>
        </w:rPr>
        <w:t>Поставить печать на каждом листе</w:t>
      </w:r>
    </w:p>
    <w:p w:rsidR="008C72DD" w:rsidRPr="004F4DB4" w:rsidRDefault="008C72DD" w:rsidP="00A92BCB">
      <w:pPr>
        <w:pStyle w:val="a6"/>
        <w:numPr>
          <w:ilvl w:val="0"/>
          <w:numId w:val="115"/>
        </w:numPr>
        <w:ind w:left="0" w:firstLine="720"/>
        <w:jc w:val="both"/>
        <w:rPr>
          <w:noProof/>
          <w:sz w:val="28"/>
          <w:szCs w:val="28"/>
          <w:u w:val="single"/>
        </w:rPr>
      </w:pPr>
      <w:r w:rsidRPr="004F4DB4">
        <w:rPr>
          <w:noProof/>
          <w:sz w:val="28"/>
          <w:szCs w:val="28"/>
          <w:u w:val="single"/>
        </w:rPr>
        <w:t>Заверить подписью и печатью место прошивки</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rPr>
        <w:t xml:space="preserve"> </w:t>
      </w:r>
      <w:r w:rsidRPr="004F4DB4">
        <w:rPr>
          <w:rFonts w:ascii="Times New Roman" w:hAnsi="Times New Roman" w:cs="Times New Roman"/>
          <w:noProof/>
          <w:sz w:val="28"/>
          <w:szCs w:val="28"/>
        </w:rPr>
        <w:t>Что Заказчик по Закону №223-ФЗ должен указать в ответе на запрос о разъяснении положений документации о закупке?</w:t>
      </w:r>
    </w:p>
    <w:p w:rsidR="008C72DD" w:rsidRPr="004F4DB4" w:rsidRDefault="008C72DD" w:rsidP="00A92BCB">
      <w:pPr>
        <w:pStyle w:val="a6"/>
        <w:numPr>
          <w:ilvl w:val="0"/>
          <w:numId w:val="116"/>
        </w:numPr>
        <w:ind w:left="0" w:firstLine="720"/>
        <w:jc w:val="both"/>
        <w:rPr>
          <w:noProof/>
          <w:sz w:val="28"/>
          <w:szCs w:val="28"/>
          <w:u w:val="single"/>
        </w:rPr>
      </w:pPr>
      <w:r w:rsidRPr="004F4DB4">
        <w:rPr>
          <w:noProof/>
          <w:sz w:val="28"/>
          <w:szCs w:val="28"/>
          <w:u w:val="single"/>
        </w:rPr>
        <w:t>Тема разъяснений</w:t>
      </w:r>
    </w:p>
    <w:p w:rsidR="008C72DD" w:rsidRPr="004F4DB4" w:rsidRDefault="008C72DD" w:rsidP="00A92BCB">
      <w:pPr>
        <w:pStyle w:val="a6"/>
        <w:numPr>
          <w:ilvl w:val="0"/>
          <w:numId w:val="116"/>
        </w:numPr>
        <w:ind w:left="0" w:firstLine="720"/>
        <w:jc w:val="both"/>
        <w:rPr>
          <w:noProof/>
          <w:sz w:val="28"/>
          <w:szCs w:val="28"/>
        </w:rPr>
      </w:pPr>
      <w:r w:rsidRPr="004F4DB4">
        <w:rPr>
          <w:noProof/>
          <w:sz w:val="28"/>
          <w:szCs w:val="28"/>
        </w:rPr>
        <w:t>Наименование компании, направившей запрос</w:t>
      </w:r>
    </w:p>
    <w:p w:rsidR="008C72DD" w:rsidRPr="004F4DB4" w:rsidRDefault="008C72DD" w:rsidP="00A92BCB">
      <w:pPr>
        <w:pStyle w:val="a6"/>
        <w:numPr>
          <w:ilvl w:val="0"/>
          <w:numId w:val="116"/>
        </w:numPr>
        <w:ind w:left="0" w:firstLine="720"/>
        <w:jc w:val="both"/>
        <w:rPr>
          <w:noProof/>
          <w:sz w:val="28"/>
          <w:szCs w:val="28"/>
          <w:u w:val="single"/>
        </w:rPr>
      </w:pPr>
      <w:r w:rsidRPr="004F4DB4">
        <w:rPr>
          <w:noProof/>
          <w:sz w:val="28"/>
          <w:szCs w:val="28"/>
          <w:u w:val="single"/>
        </w:rPr>
        <w:t xml:space="preserve">Дата поступления запроса </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Заказчик по Закону №223-ФЗ устанавливает размеры товара в промежутках «от___ и до___»?</w:t>
      </w:r>
    </w:p>
    <w:p w:rsidR="008C72DD" w:rsidRPr="004F4DB4" w:rsidRDefault="008C72DD" w:rsidP="00A92BCB">
      <w:pPr>
        <w:pStyle w:val="a6"/>
        <w:widowControl w:val="0"/>
        <w:numPr>
          <w:ilvl w:val="0"/>
          <w:numId w:val="117"/>
        </w:numPr>
        <w:tabs>
          <w:tab w:val="left" w:pos="709"/>
        </w:tabs>
        <w:ind w:left="0" w:firstLine="720"/>
        <w:jc w:val="both"/>
        <w:rPr>
          <w:b/>
          <w:sz w:val="28"/>
          <w:szCs w:val="28"/>
          <w:u w:val="single"/>
        </w:rPr>
      </w:pPr>
      <w:r w:rsidRPr="004F4DB4">
        <w:rPr>
          <w:noProof/>
          <w:sz w:val="28"/>
          <w:szCs w:val="28"/>
          <w:u w:val="single"/>
        </w:rPr>
        <w:t>Да, верно</w:t>
      </w:r>
    </w:p>
    <w:p w:rsidR="008C72DD" w:rsidRPr="004F4DB4" w:rsidRDefault="008C72DD" w:rsidP="00A92BCB">
      <w:pPr>
        <w:pStyle w:val="a6"/>
        <w:widowControl w:val="0"/>
        <w:numPr>
          <w:ilvl w:val="0"/>
          <w:numId w:val="117"/>
        </w:numPr>
        <w:ind w:left="0" w:firstLine="720"/>
        <w:jc w:val="both"/>
        <w:rPr>
          <w:b/>
          <w:sz w:val="28"/>
          <w:szCs w:val="28"/>
        </w:rPr>
      </w:pPr>
      <w:r w:rsidRPr="004F4DB4">
        <w:rPr>
          <w:noProof/>
          <w:sz w:val="28"/>
          <w:szCs w:val="28"/>
        </w:rPr>
        <w:t>Нет, не верно</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12. Требования к участникам и оформлению заявок</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каких случах комиссия Заказчика по Закону №223-ФЗ не допустит участника закупки?</w:t>
      </w:r>
    </w:p>
    <w:p w:rsidR="008C72DD" w:rsidRPr="004F4DB4" w:rsidRDefault="008C72DD" w:rsidP="00A92BCB">
      <w:pPr>
        <w:pStyle w:val="a6"/>
        <w:numPr>
          <w:ilvl w:val="0"/>
          <w:numId w:val="118"/>
        </w:numPr>
        <w:ind w:left="0" w:firstLine="720"/>
        <w:jc w:val="both"/>
        <w:rPr>
          <w:noProof/>
          <w:sz w:val="28"/>
          <w:szCs w:val="28"/>
          <w:u w:val="single"/>
        </w:rPr>
      </w:pPr>
      <w:r w:rsidRPr="004F4DB4">
        <w:rPr>
          <w:noProof/>
          <w:sz w:val="28"/>
          <w:szCs w:val="28"/>
          <w:u w:val="single"/>
        </w:rPr>
        <w:t>Если не представлены сведения и документы, предусмотенные документацией</w:t>
      </w:r>
    </w:p>
    <w:p w:rsidR="008C72DD" w:rsidRPr="004F4DB4" w:rsidRDefault="008C72DD" w:rsidP="00A92BCB">
      <w:pPr>
        <w:pStyle w:val="a6"/>
        <w:numPr>
          <w:ilvl w:val="0"/>
          <w:numId w:val="118"/>
        </w:numPr>
        <w:ind w:left="0" w:firstLine="720"/>
        <w:jc w:val="both"/>
        <w:rPr>
          <w:noProof/>
          <w:sz w:val="28"/>
          <w:szCs w:val="28"/>
        </w:rPr>
      </w:pPr>
      <w:r w:rsidRPr="004F4DB4">
        <w:rPr>
          <w:noProof/>
          <w:sz w:val="28"/>
          <w:szCs w:val="28"/>
        </w:rPr>
        <w:t>Если в реестре недобросовестных поставщиков отсутствует информаци об участнике</w:t>
      </w:r>
    </w:p>
    <w:p w:rsidR="008C72DD" w:rsidRPr="004F4DB4" w:rsidRDefault="008C72DD" w:rsidP="00A92BCB">
      <w:pPr>
        <w:pStyle w:val="a6"/>
        <w:numPr>
          <w:ilvl w:val="0"/>
          <w:numId w:val="118"/>
        </w:numPr>
        <w:ind w:left="0" w:firstLine="720"/>
        <w:jc w:val="both"/>
        <w:rPr>
          <w:noProof/>
          <w:sz w:val="28"/>
          <w:szCs w:val="28"/>
          <w:u w:val="single"/>
        </w:rPr>
      </w:pPr>
      <w:r w:rsidRPr="004F4DB4">
        <w:rPr>
          <w:noProof/>
          <w:sz w:val="28"/>
          <w:szCs w:val="28"/>
          <w:u w:val="single"/>
        </w:rPr>
        <w:t>Если предложенная цена договора превышает начальную (максимальную) цену договора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требования к товарам, работам,у слугам Заказчик по Закону №223-ФЗ должен определить в Положении о закупке?</w:t>
      </w:r>
    </w:p>
    <w:p w:rsidR="008C72DD" w:rsidRPr="004F4DB4" w:rsidRDefault="008C72DD" w:rsidP="00A92BCB">
      <w:pPr>
        <w:pStyle w:val="a6"/>
        <w:numPr>
          <w:ilvl w:val="0"/>
          <w:numId w:val="119"/>
        </w:numPr>
        <w:ind w:left="0" w:firstLine="720"/>
        <w:jc w:val="both"/>
        <w:rPr>
          <w:noProof/>
          <w:sz w:val="28"/>
          <w:szCs w:val="28"/>
        </w:rPr>
      </w:pPr>
      <w:r w:rsidRPr="004F4DB4">
        <w:rPr>
          <w:noProof/>
          <w:sz w:val="28"/>
          <w:szCs w:val="28"/>
        </w:rPr>
        <w:t>К ассортименту</w:t>
      </w:r>
    </w:p>
    <w:p w:rsidR="008C72DD" w:rsidRPr="004F4DB4" w:rsidRDefault="008C72DD" w:rsidP="00A92BCB">
      <w:pPr>
        <w:pStyle w:val="a6"/>
        <w:numPr>
          <w:ilvl w:val="0"/>
          <w:numId w:val="119"/>
        </w:numPr>
        <w:ind w:left="0" w:firstLine="720"/>
        <w:jc w:val="both"/>
        <w:rPr>
          <w:noProof/>
          <w:sz w:val="28"/>
          <w:szCs w:val="28"/>
          <w:u w:val="single"/>
        </w:rPr>
      </w:pPr>
      <w:r w:rsidRPr="004F4DB4">
        <w:rPr>
          <w:noProof/>
          <w:sz w:val="28"/>
          <w:szCs w:val="28"/>
          <w:u w:val="single"/>
        </w:rPr>
        <w:t>К безопасности</w:t>
      </w:r>
    </w:p>
    <w:p w:rsidR="008C72DD" w:rsidRPr="004F4DB4" w:rsidRDefault="008C72DD" w:rsidP="00A92BCB">
      <w:pPr>
        <w:pStyle w:val="a6"/>
        <w:numPr>
          <w:ilvl w:val="0"/>
          <w:numId w:val="119"/>
        </w:numPr>
        <w:ind w:left="0" w:firstLine="720"/>
        <w:jc w:val="both"/>
        <w:rPr>
          <w:noProof/>
          <w:sz w:val="28"/>
          <w:szCs w:val="28"/>
          <w:u w:val="single"/>
        </w:rPr>
      </w:pPr>
      <w:r w:rsidRPr="004F4DB4">
        <w:rPr>
          <w:noProof/>
          <w:sz w:val="28"/>
          <w:szCs w:val="28"/>
          <w:u w:val="single"/>
        </w:rPr>
        <w:t>К качеству</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За сколько дней до окончания подачи заявок Заказчик по Закону №223-ФЗ должен размещать в ЕИС извещение о запросе предложений?</w:t>
      </w:r>
    </w:p>
    <w:p w:rsidR="008C72DD" w:rsidRPr="004F4DB4" w:rsidRDefault="008C72DD" w:rsidP="00A92BCB">
      <w:pPr>
        <w:pStyle w:val="a6"/>
        <w:numPr>
          <w:ilvl w:val="0"/>
          <w:numId w:val="120"/>
        </w:numPr>
        <w:ind w:left="0" w:firstLine="720"/>
        <w:jc w:val="both"/>
        <w:rPr>
          <w:noProof/>
          <w:sz w:val="28"/>
          <w:szCs w:val="28"/>
          <w:u w:val="single"/>
        </w:rPr>
      </w:pPr>
      <w:r w:rsidRPr="004F4DB4">
        <w:rPr>
          <w:noProof/>
          <w:sz w:val="28"/>
          <w:szCs w:val="28"/>
          <w:u w:val="single"/>
        </w:rPr>
        <w:t>За 7 рабочих дней</w:t>
      </w:r>
    </w:p>
    <w:p w:rsidR="008C72DD" w:rsidRPr="004F4DB4" w:rsidRDefault="008C72DD" w:rsidP="00A92BCB">
      <w:pPr>
        <w:pStyle w:val="a6"/>
        <w:numPr>
          <w:ilvl w:val="0"/>
          <w:numId w:val="120"/>
        </w:numPr>
        <w:ind w:left="0" w:firstLine="720"/>
        <w:jc w:val="both"/>
        <w:rPr>
          <w:noProof/>
          <w:sz w:val="28"/>
          <w:szCs w:val="28"/>
        </w:rPr>
      </w:pPr>
      <w:r w:rsidRPr="004F4DB4">
        <w:rPr>
          <w:noProof/>
          <w:sz w:val="28"/>
          <w:szCs w:val="28"/>
        </w:rPr>
        <w:t>За 11 рабочих дней</w:t>
      </w:r>
    </w:p>
    <w:p w:rsidR="008C72DD" w:rsidRPr="004F4DB4" w:rsidRDefault="008C72DD" w:rsidP="00A92BCB">
      <w:pPr>
        <w:pStyle w:val="a6"/>
        <w:numPr>
          <w:ilvl w:val="0"/>
          <w:numId w:val="120"/>
        </w:numPr>
        <w:ind w:left="0" w:firstLine="720"/>
        <w:jc w:val="both"/>
        <w:rPr>
          <w:noProof/>
          <w:sz w:val="28"/>
          <w:szCs w:val="28"/>
        </w:rPr>
      </w:pPr>
      <w:r w:rsidRPr="004F4DB4">
        <w:rPr>
          <w:noProof/>
          <w:sz w:val="28"/>
          <w:szCs w:val="28"/>
        </w:rPr>
        <w:t>За 19 рабочих дней</w:t>
      </w:r>
    </w:p>
    <w:p w:rsidR="008C72DD" w:rsidRPr="004F4DB4" w:rsidRDefault="008C72DD" w:rsidP="00904077">
      <w:pPr>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За сколько дней до окончания подачи заявок Заказчик по Закону №223-ФЗ должен размещать в ЕИС извещение о конкурсе?</w:t>
      </w:r>
    </w:p>
    <w:p w:rsidR="008C72DD" w:rsidRPr="004F4DB4" w:rsidRDefault="008C72DD" w:rsidP="00A92BCB">
      <w:pPr>
        <w:pStyle w:val="a6"/>
        <w:numPr>
          <w:ilvl w:val="0"/>
          <w:numId w:val="121"/>
        </w:numPr>
        <w:ind w:left="0" w:firstLine="720"/>
        <w:jc w:val="both"/>
        <w:rPr>
          <w:sz w:val="28"/>
          <w:szCs w:val="28"/>
        </w:rPr>
      </w:pPr>
      <w:r w:rsidRPr="004F4DB4">
        <w:rPr>
          <w:sz w:val="28"/>
          <w:szCs w:val="28"/>
        </w:rPr>
        <w:t>За 8 дней</w:t>
      </w:r>
    </w:p>
    <w:p w:rsidR="008C72DD" w:rsidRPr="004F4DB4" w:rsidRDefault="008C72DD" w:rsidP="00A92BCB">
      <w:pPr>
        <w:pStyle w:val="a6"/>
        <w:numPr>
          <w:ilvl w:val="0"/>
          <w:numId w:val="121"/>
        </w:numPr>
        <w:ind w:left="0" w:firstLine="720"/>
        <w:jc w:val="both"/>
        <w:rPr>
          <w:sz w:val="28"/>
          <w:szCs w:val="28"/>
          <w:u w:val="single"/>
        </w:rPr>
      </w:pPr>
      <w:r w:rsidRPr="004F4DB4">
        <w:rPr>
          <w:sz w:val="28"/>
          <w:szCs w:val="28"/>
          <w:u w:val="single"/>
        </w:rPr>
        <w:t>За 15 дней</w:t>
      </w:r>
    </w:p>
    <w:p w:rsidR="008C72DD" w:rsidRPr="004F4DB4" w:rsidRDefault="008C72DD" w:rsidP="00A92BCB">
      <w:pPr>
        <w:pStyle w:val="a6"/>
        <w:numPr>
          <w:ilvl w:val="0"/>
          <w:numId w:val="121"/>
        </w:numPr>
        <w:ind w:left="0" w:firstLine="720"/>
        <w:jc w:val="both"/>
        <w:rPr>
          <w:sz w:val="28"/>
          <w:szCs w:val="28"/>
        </w:rPr>
      </w:pPr>
      <w:r w:rsidRPr="004F4DB4">
        <w:rPr>
          <w:sz w:val="28"/>
          <w:szCs w:val="28"/>
        </w:rPr>
        <w:t>За 19 дней</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13. Конкурентные способы закупок</w:t>
      </w:r>
    </w:p>
    <w:p w:rsidR="008C72DD" w:rsidRPr="004F4DB4" w:rsidRDefault="008C72DD" w:rsidP="00904077">
      <w:pPr>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Могут ли в закупках по Закону №223-ФЗ участвовать физические лица?</w:t>
      </w:r>
    </w:p>
    <w:p w:rsidR="008C72DD" w:rsidRPr="004F4DB4" w:rsidRDefault="008C72DD" w:rsidP="00A92BCB">
      <w:pPr>
        <w:pStyle w:val="a6"/>
        <w:numPr>
          <w:ilvl w:val="0"/>
          <w:numId w:val="122"/>
        </w:numPr>
        <w:ind w:left="0" w:firstLine="720"/>
        <w:jc w:val="both"/>
        <w:rPr>
          <w:sz w:val="28"/>
          <w:szCs w:val="28"/>
          <w:u w:val="single"/>
        </w:rPr>
      </w:pPr>
      <w:r w:rsidRPr="004F4DB4">
        <w:rPr>
          <w:sz w:val="28"/>
          <w:szCs w:val="28"/>
          <w:u w:val="single"/>
        </w:rPr>
        <w:t>Да, могут</w:t>
      </w:r>
    </w:p>
    <w:p w:rsidR="008C72DD" w:rsidRPr="004F4DB4" w:rsidRDefault="008C72DD" w:rsidP="00A92BCB">
      <w:pPr>
        <w:pStyle w:val="a6"/>
        <w:numPr>
          <w:ilvl w:val="0"/>
          <w:numId w:val="122"/>
        </w:numPr>
        <w:ind w:left="0" w:firstLine="720"/>
        <w:jc w:val="both"/>
        <w:rPr>
          <w:sz w:val="28"/>
          <w:szCs w:val="28"/>
        </w:rPr>
      </w:pPr>
      <w:r w:rsidRPr="004F4DB4">
        <w:rPr>
          <w:sz w:val="28"/>
          <w:szCs w:val="28"/>
        </w:rPr>
        <w:t>Нет, законом запрещено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Должен ли Заказчик по Закону №223-ФЗ проводить конкурентные закупки в электронной форме на электронных торговых площадках?</w:t>
      </w:r>
    </w:p>
    <w:p w:rsidR="008C72DD" w:rsidRPr="004F4DB4" w:rsidRDefault="008C72DD" w:rsidP="00A92BCB">
      <w:pPr>
        <w:pStyle w:val="a6"/>
        <w:numPr>
          <w:ilvl w:val="0"/>
          <w:numId w:val="123"/>
        </w:numPr>
        <w:ind w:left="0" w:firstLine="720"/>
        <w:jc w:val="both"/>
        <w:rPr>
          <w:noProof/>
          <w:sz w:val="28"/>
          <w:szCs w:val="28"/>
          <w:u w:val="single"/>
        </w:rPr>
      </w:pPr>
      <w:r w:rsidRPr="004F4DB4">
        <w:rPr>
          <w:noProof/>
          <w:sz w:val="28"/>
          <w:szCs w:val="28"/>
          <w:u w:val="single"/>
        </w:rPr>
        <w:t>Да, должен</w:t>
      </w:r>
    </w:p>
    <w:p w:rsidR="008C72DD" w:rsidRPr="004F4DB4" w:rsidRDefault="008C72DD" w:rsidP="00A92BCB">
      <w:pPr>
        <w:pStyle w:val="a6"/>
        <w:numPr>
          <w:ilvl w:val="0"/>
          <w:numId w:val="123"/>
        </w:numPr>
        <w:ind w:left="0" w:firstLine="720"/>
        <w:jc w:val="both"/>
        <w:rPr>
          <w:noProof/>
          <w:sz w:val="28"/>
          <w:szCs w:val="28"/>
        </w:rPr>
      </w:pPr>
      <w:r w:rsidRPr="004F4DB4">
        <w:rPr>
          <w:noProof/>
          <w:sz w:val="28"/>
          <w:szCs w:val="28"/>
        </w:rPr>
        <w:t>Нет, не должен</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Какую процедуру провел Заказчик по Закону №223-ФЗ, если победителем признан участник, который предложил лучшие условия?</w:t>
      </w:r>
    </w:p>
    <w:p w:rsidR="008C72DD" w:rsidRPr="004F4DB4" w:rsidRDefault="008C72DD" w:rsidP="00A92BCB">
      <w:pPr>
        <w:pStyle w:val="a6"/>
        <w:numPr>
          <w:ilvl w:val="0"/>
          <w:numId w:val="124"/>
        </w:numPr>
        <w:ind w:left="0" w:firstLine="720"/>
        <w:jc w:val="both"/>
        <w:rPr>
          <w:noProof/>
          <w:sz w:val="28"/>
          <w:szCs w:val="28"/>
        </w:rPr>
      </w:pPr>
      <w:r w:rsidRPr="004F4DB4">
        <w:rPr>
          <w:noProof/>
          <w:sz w:val="28"/>
          <w:szCs w:val="28"/>
        </w:rPr>
        <w:t>Аукцион</w:t>
      </w:r>
    </w:p>
    <w:p w:rsidR="008C72DD" w:rsidRPr="004F4DB4" w:rsidRDefault="008C72DD" w:rsidP="00A92BCB">
      <w:pPr>
        <w:pStyle w:val="a6"/>
        <w:numPr>
          <w:ilvl w:val="0"/>
          <w:numId w:val="124"/>
        </w:numPr>
        <w:ind w:left="0" w:firstLine="720"/>
        <w:jc w:val="both"/>
        <w:rPr>
          <w:noProof/>
          <w:sz w:val="28"/>
          <w:szCs w:val="28"/>
          <w:u w:val="single"/>
        </w:rPr>
      </w:pPr>
      <w:r w:rsidRPr="004F4DB4">
        <w:rPr>
          <w:noProof/>
          <w:sz w:val="28"/>
          <w:szCs w:val="28"/>
          <w:u w:val="single"/>
        </w:rPr>
        <w:t>Конкурс</w:t>
      </w:r>
    </w:p>
    <w:p w:rsidR="008C72DD" w:rsidRPr="004F4DB4" w:rsidRDefault="008C72DD" w:rsidP="00A92BCB">
      <w:pPr>
        <w:pStyle w:val="a6"/>
        <w:numPr>
          <w:ilvl w:val="0"/>
          <w:numId w:val="124"/>
        </w:numPr>
        <w:ind w:left="0" w:firstLine="720"/>
        <w:jc w:val="both"/>
        <w:rPr>
          <w:noProof/>
          <w:sz w:val="28"/>
          <w:szCs w:val="28"/>
        </w:rPr>
      </w:pPr>
      <w:r w:rsidRPr="004F4DB4">
        <w:rPr>
          <w:noProof/>
          <w:sz w:val="28"/>
          <w:szCs w:val="28"/>
        </w:rPr>
        <w:t>Запрос котировок</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Какую процедуру провел Заказчик по Закону №223-ФЗ, если победителем признан участник, который предложил самую низкую цену?</w:t>
      </w:r>
    </w:p>
    <w:p w:rsidR="008C72DD" w:rsidRPr="004F4DB4" w:rsidRDefault="008C72DD" w:rsidP="00A92BCB">
      <w:pPr>
        <w:pStyle w:val="a6"/>
        <w:numPr>
          <w:ilvl w:val="0"/>
          <w:numId w:val="125"/>
        </w:numPr>
        <w:ind w:left="0" w:firstLine="720"/>
        <w:jc w:val="both"/>
        <w:rPr>
          <w:noProof/>
          <w:sz w:val="28"/>
          <w:szCs w:val="28"/>
          <w:u w:val="single"/>
        </w:rPr>
      </w:pPr>
      <w:r w:rsidRPr="004F4DB4">
        <w:rPr>
          <w:noProof/>
          <w:sz w:val="28"/>
          <w:szCs w:val="28"/>
          <w:u w:val="single"/>
        </w:rPr>
        <w:t>Аукцион</w:t>
      </w:r>
    </w:p>
    <w:p w:rsidR="008C72DD" w:rsidRPr="004F4DB4" w:rsidRDefault="008C72DD" w:rsidP="00A92BCB">
      <w:pPr>
        <w:pStyle w:val="a6"/>
        <w:numPr>
          <w:ilvl w:val="0"/>
          <w:numId w:val="125"/>
        </w:numPr>
        <w:ind w:left="0" w:firstLine="720"/>
        <w:jc w:val="both"/>
        <w:rPr>
          <w:noProof/>
          <w:sz w:val="28"/>
          <w:szCs w:val="28"/>
        </w:rPr>
      </w:pPr>
      <w:r w:rsidRPr="004F4DB4">
        <w:rPr>
          <w:noProof/>
          <w:sz w:val="28"/>
          <w:szCs w:val="28"/>
        </w:rPr>
        <w:t>Конкурс</w:t>
      </w:r>
    </w:p>
    <w:p w:rsidR="008C72DD" w:rsidRPr="004F4DB4" w:rsidRDefault="008C72DD" w:rsidP="00A92BCB">
      <w:pPr>
        <w:pStyle w:val="a6"/>
        <w:numPr>
          <w:ilvl w:val="0"/>
          <w:numId w:val="125"/>
        </w:numPr>
        <w:ind w:left="0" w:firstLine="720"/>
        <w:jc w:val="both"/>
        <w:rPr>
          <w:noProof/>
          <w:sz w:val="28"/>
          <w:szCs w:val="28"/>
        </w:rPr>
      </w:pPr>
      <w:r w:rsidRPr="004F4DB4">
        <w:rPr>
          <w:noProof/>
          <w:sz w:val="28"/>
          <w:szCs w:val="28"/>
        </w:rPr>
        <w:t>Запрос котировок</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14. Закупки в электронной форме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 называется документ, в котором Заказчик по Закону №223-ФЗ описывает мероприятия, которые помогают сформировать реестр субъектов МСП?</w:t>
      </w:r>
    </w:p>
    <w:p w:rsidR="008C72DD" w:rsidRPr="004F4DB4" w:rsidRDefault="008C72DD" w:rsidP="00A92BCB">
      <w:pPr>
        <w:pStyle w:val="a6"/>
        <w:numPr>
          <w:ilvl w:val="0"/>
          <w:numId w:val="126"/>
        </w:numPr>
        <w:ind w:left="0" w:firstLine="720"/>
        <w:jc w:val="both"/>
        <w:rPr>
          <w:noProof/>
          <w:sz w:val="28"/>
          <w:szCs w:val="28"/>
          <w:u w:val="single"/>
        </w:rPr>
      </w:pPr>
      <w:r w:rsidRPr="004F4DB4">
        <w:rPr>
          <w:noProof/>
          <w:sz w:val="28"/>
          <w:szCs w:val="28"/>
          <w:u w:val="single"/>
        </w:rPr>
        <w:t>Программа партнерства</w:t>
      </w:r>
    </w:p>
    <w:p w:rsidR="008C72DD" w:rsidRPr="004F4DB4" w:rsidRDefault="008C72DD" w:rsidP="00A92BCB">
      <w:pPr>
        <w:pStyle w:val="a6"/>
        <w:numPr>
          <w:ilvl w:val="0"/>
          <w:numId w:val="126"/>
        </w:numPr>
        <w:ind w:left="0" w:firstLine="720"/>
        <w:jc w:val="both"/>
        <w:rPr>
          <w:noProof/>
          <w:sz w:val="28"/>
          <w:szCs w:val="28"/>
        </w:rPr>
      </w:pPr>
      <w:r w:rsidRPr="004F4DB4">
        <w:rPr>
          <w:noProof/>
          <w:sz w:val="28"/>
          <w:szCs w:val="28"/>
        </w:rPr>
        <w:t>Программа соперничества</w:t>
      </w:r>
    </w:p>
    <w:p w:rsidR="008C72DD" w:rsidRPr="004F4DB4" w:rsidRDefault="008C72DD" w:rsidP="00A92BCB">
      <w:pPr>
        <w:pStyle w:val="a6"/>
        <w:numPr>
          <w:ilvl w:val="0"/>
          <w:numId w:val="126"/>
        </w:numPr>
        <w:ind w:left="0" w:firstLine="720"/>
        <w:jc w:val="both"/>
        <w:rPr>
          <w:noProof/>
          <w:sz w:val="28"/>
          <w:szCs w:val="28"/>
        </w:rPr>
      </w:pPr>
      <w:r w:rsidRPr="004F4DB4">
        <w:rPr>
          <w:noProof/>
          <w:sz w:val="28"/>
          <w:szCs w:val="28"/>
        </w:rPr>
        <w:t>Соглашение о сотрудничестве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Необходимо ли Заказчику по Закону №223-ФЗ отчитываться по результатам закупок у субъектов МСП?</w:t>
      </w:r>
    </w:p>
    <w:p w:rsidR="008C72DD" w:rsidRPr="004F4DB4" w:rsidRDefault="008C72DD" w:rsidP="00A92BCB">
      <w:pPr>
        <w:pStyle w:val="a6"/>
        <w:numPr>
          <w:ilvl w:val="0"/>
          <w:numId w:val="128"/>
        </w:numPr>
        <w:ind w:left="0" w:firstLine="720"/>
        <w:jc w:val="both"/>
        <w:rPr>
          <w:noProof/>
          <w:sz w:val="28"/>
          <w:szCs w:val="28"/>
          <w:u w:val="single"/>
        </w:rPr>
      </w:pPr>
      <w:r w:rsidRPr="004F4DB4">
        <w:rPr>
          <w:noProof/>
          <w:sz w:val="28"/>
          <w:szCs w:val="28"/>
          <w:u w:val="single"/>
        </w:rPr>
        <w:t>Да, нужно</w:t>
      </w:r>
    </w:p>
    <w:p w:rsidR="008C72DD" w:rsidRPr="004F4DB4" w:rsidRDefault="008C72DD" w:rsidP="00A92BCB">
      <w:pPr>
        <w:pStyle w:val="a6"/>
        <w:numPr>
          <w:ilvl w:val="0"/>
          <w:numId w:val="128"/>
        </w:numPr>
        <w:ind w:left="0" w:firstLine="720"/>
        <w:jc w:val="both"/>
        <w:rPr>
          <w:noProof/>
          <w:sz w:val="28"/>
          <w:szCs w:val="28"/>
        </w:rPr>
      </w:pPr>
      <w:r w:rsidRPr="004F4DB4">
        <w:rPr>
          <w:noProof/>
          <w:sz w:val="28"/>
          <w:szCs w:val="28"/>
        </w:rPr>
        <w:t>Нет, не нужно</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Сколько процентов должна быть общая значимость критериев оценки заявок по закупкам Закона №223-ФЗ?</w:t>
      </w:r>
    </w:p>
    <w:p w:rsidR="008C72DD" w:rsidRPr="004F4DB4" w:rsidRDefault="008C72DD" w:rsidP="00A92BCB">
      <w:pPr>
        <w:pStyle w:val="a6"/>
        <w:numPr>
          <w:ilvl w:val="0"/>
          <w:numId w:val="129"/>
        </w:numPr>
        <w:ind w:left="0" w:firstLine="720"/>
        <w:jc w:val="both"/>
        <w:rPr>
          <w:noProof/>
          <w:sz w:val="28"/>
          <w:szCs w:val="28"/>
        </w:rPr>
      </w:pPr>
      <w:r w:rsidRPr="004F4DB4">
        <w:rPr>
          <w:noProof/>
          <w:sz w:val="28"/>
          <w:szCs w:val="28"/>
        </w:rPr>
        <w:t>50%</w:t>
      </w:r>
    </w:p>
    <w:p w:rsidR="008C72DD" w:rsidRPr="004F4DB4" w:rsidRDefault="008C72DD" w:rsidP="00A92BCB">
      <w:pPr>
        <w:pStyle w:val="a6"/>
        <w:numPr>
          <w:ilvl w:val="0"/>
          <w:numId w:val="129"/>
        </w:numPr>
        <w:ind w:left="0" w:firstLine="720"/>
        <w:jc w:val="both"/>
        <w:rPr>
          <w:noProof/>
          <w:sz w:val="28"/>
          <w:szCs w:val="28"/>
        </w:rPr>
      </w:pPr>
      <w:r w:rsidRPr="004F4DB4">
        <w:rPr>
          <w:noProof/>
          <w:sz w:val="28"/>
          <w:szCs w:val="28"/>
        </w:rPr>
        <w:t>70%</w:t>
      </w:r>
    </w:p>
    <w:p w:rsidR="008C72DD" w:rsidRPr="004F4DB4" w:rsidRDefault="008C72DD" w:rsidP="00A92BCB">
      <w:pPr>
        <w:pStyle w:val="a6"/>
        <w:numPr>
          <w:ilvl w:val="0"/>
          <w:numId w:val="129"/>
        </w:numPr>
        <w:ind w:left="0" w:firstLine="720"/>
        <w:jc w:val="both"/>
        <w:rPr>
          <w:noProof/>
          <w:sz w:val="28"/>
          <w:szCs w:val="28"/>
          <w:u w:val="single"/>
        </w:rPr>
      </w:pPr>
      <w:r w:rsidRPr="004F4DB4">
        <w:rPr>
          <w:noProof/>
          <w:sz w:val="28"/>
          <w:szCs w:val="28"/>
          <w:u w:val="single"/>
        </w:rPr>
        <w:t>100%</w:t>
      </w:r>
    </w:p>
    <w:p w:rsidR="008C72DD" w:rsidRDefault="008C72DD" w:rsidP="00904077">
      <w:pPr>
        <w:widowControl w:val="0"/>
        <w:spacing w:after="0" w:line="240" w:lineRule="auto"/>
        <w:ind w:firstLine="720"/>
        <w:jc w:val="both"/>
        <w:rPr>
          <w:rFonts w:ascii="Times New Roman" w:hAnsi="Times New Roman" w:cs="Times New Roman"/>
          <w:b/>
          <w:sz w:val="28"/>
          <w:szCs w:val="28"/>
        </w:rPr>
      </w:pPr>
    </w:p>
    <w:p w:rsidR="004031C0" w:rsidRPr="004F4DB4" w:rsidRDefault="004031C0"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15. Закупки у единственного поставщика, у субъектов МСП</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Кто может принять участие в закрытой закупке по Закону №223-ФЗ?</w:t>
      </w:r>
    </w:p>
    <w:p w:rsidR="008C72DD" w:rsidRPr="004F4DB4" w:rsidRDefault="008C72DD" w:rsidP="00A92BCB">
      <w:pPr>
        <w:pStyle w:val="a6"/>
        <w:numPr>
          <w:ilvl w:val="0"/>
          <w:numId w:val="130"/>
        </w:numPr>
        <w:ind w:left="0" w:firstLine="720"/>
        <w:jc w:val="both"/>
        <w:rPr>
          <w:noProof/>
          <w:sz w:val="28"/>
          <w:szCs w:val="28"/>
        </w:rPr>
      </w:pPr>
      <w:r w:rsidRPr="004F4DB4">
        <w:rPr>
          <w:noProof/>
          <w:sz w:val="28"/>
          <w:szCs w:val="28"/>
        </w:rPr>
        <w:t>Любое юридическое или физическое лицо</w:t>
      </w:r>
    </w:p>
    <w:p w:rsidR="008C72DD" w:rsidRPr="004F4DB4" w:rsidRDefault="008C72DD" w:rsidP="00A92BCB">
      <w:pPr>
        <w:pStyle w:val="a6"/>
        <w:numPr>
          <w:ilvl w:val="0"/>
          <w:numId w:val="130"/>
        </w:numPr>
        <w:ind w:left="0" w:firstLine="720"/>
        <w:jc w:val="both"/>
        <w:rPr>
          <w:noProof/>
          <w:sz w:val="28"/>
          <w:szCs w:val="28"/>
        </w:rPr>
      </w:pPr>
      <w:r w:rsidRPr="004F4DB4">
        <w:rPr>
          <w:noProof/>
          <w:sz w:val="28"/>
          <w:szCs w:val="28"/>
        </w:rPr>
        <w:t>Только юридические лица</w:t>
      </w:r>
    </w:p>
    <w:p w:rsidR="008C72DD" w:rsidRPr="004F4DB4" w:rsidRDefault="008C72DD" w:rsidP="00A92BCB">
      <w:pPr>
        <w:pStyle w:val="a6"/>
        <w:numPr>
          <w:ilvl w:val="0"/>
          <w:numId w:val="130"/>
        </w:numPr>
        <w:ind w:left="0" w:firstLine="720"/>
        <w:jc w:val="both"/>
        <w:rPr>
          <w:noProof/>
          <w:sz w:val="28"/>
          <w:szCs w:val="28"/>
          <w:u w:val="single"/>
        </w:rPr>
      </w:pPr>
      <w:r w:rsidRPr="004F4DB4">
        <w:rPr>
          <w:noProof/>
          <w:sz w:val="28"/>
          <w:szCs w:val="28"/>
          <w:u w:val="single"/>
        </w:rPr>
        <w:t>Только те лица, которым Заказчик направил приглашение принять участие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каких случаях Заказчик по Закону №223-ФЗ вправе заключать договоры с единственным поставщиком?</w:t>
      </w:r>
    </w:p>
    <w:p w:rsidR="008C72DD" w:rsidRPr="004F4DB4" w:rsidRDefault="008C72DD" w:rsidP="00A92BCB">
      <w:pPr>
        <w:pStyle w:val="a6"/>
        <w:numPr>
          <w:ilvl w:val="0"/>
          <w:numId w:val="131"/>
        </w:numPr>
        <w:ind w:left="0" w:firstLine="720"/>
        <w:jc w:val="both"/>
        <w:rPr>
          <w:noProof/>
          <w:sz w:val="28"/>
          <w:szCs w:val="28"/>
        </w:rPr>
      </w:pPr>
      <w:r w:rsidRPr="004F4DB4">
        <w:rPr>
          <w:noProof/>
          <w:sz w:val="28"/>
          <w:szCs w:val="28"/>
        </w:rPr>
        <w:t>Если основания предусмотрены в Законе №223-ФЗ</w:t>
      </w:r>
    </w:p>
    <w:p w:rsidR="008C72DD" w:rsidRPr="004F4DB4" w:rsidRDefault="008C72DD" w:rsidP="00A92BCB">
      <w:pPr>
        <w:pStyle w:val="a6"/>
        <w:numPr>
          <w:ilvl w:val="0"/>
          <w:numId w:val="131"/>
        </w:numPr>
        <w:ind w:left="0" w:firstLine="720"/>
        <w:jc w:val="both"/>
        <w:rPr>
          <w:noProof/>
          <w:sz w:val="28"/>
          <w:szCs w:val="28"/>
          <w:u w:val="single"/>
        </w:rPr>
      </w:pPr>
      <w:r w:rsidRPr="004F4DB4">
        <w:rPr>
          <w:noProof/>
          <w:sz w:val="28"/>
          <w:szCs w:val="28"/>
          <w:u w:val="single"/>
        </w:rPr>
        <w:t>Если основания предусмотрены в Положении о закупке</w:t>
      </w:r>
    </w:p>
    <w:p w:rsidR="008C72DD" w:rsidRDefault="008C72DD" w:rsidP="00A92BCB">
      <w:pPr>
        <w:pStyle w:val="a6"/>
        <w:numPr>
          <w:ilvl w:val="0"/>
          <w:numId w:val="131"/>
        </w:numPr>
        <w:ind w:left="0" w:firstLine="720"/>
        <w:jc w:val="both"/>
        <w:rPr>
          <w:noProof/>
          <w:sz w:val="28"/>
          <w:szCs w:val="28"/>
        </w:rPr>
      </w:pPr>
      <w:r w:rsidRPr="004F4DB4">
        <w:rPr>
          <w:noProof/>
          <w:sz w:val="28"/>
          <w:szCs w:val="28"/>
        </w:rPr>
        <w:t>В любых случаях</w:t>
      </w:r>
    </w:p>
    <w:p w:rsidR="004031C0" w:rsidRPr="004F4DB4" w:rsidRDefault="004031C0" w:rsidP="004031C0">
      <w:pPr>
        <w:pStyle w:val="a6"/>
        <w:jc w:val="both"/>
        <w:rPr>
          <w:noProof/>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16. Несостоявшиеся закупки</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Когда Заказчик по Закону №223-ФЗ вправе отменить конкурентную закупку?</w:t>
      </w:r>
    </w:p>
    <w:p w:rsidR="008C72DD" w:rsidRPr="004F4DB4" w:rsidRDefault="008C72DD" w:rsidP="00A92BCB">
      <w:pPr>
        <w:pStyle w:val="a6"/>
        <w:numPr>
          <w:ilvl w:val="0"/>
          <w:numId w:val="132"/>
        </w:numPr>
        <w:ind w:left="0" w:firstLine="720"/>
        <w:jc w:val="both"/>
        <w:rPr>
          <w:noProof/>
          <w:sz w:val="28"/>
          <w:szCs w:val="28"/>
        </w:rPr>
      </w:pPr>
      <w:r w:rsidRPr="004F4DB4">
        <w:rPr>
          <w:noProof/>
          <w:sz w:val="28"/>
          <w:szCs w:val="28"/>
        </w:rPr>
        <w:t>Не позднее чем за три дня до проведения</w:t>
      </w:r>
    </w:p>
    <w:p w:rsidR="008C72DD" w:rsidRPr="004F4DB4" w:rsidRDefault="008C72DD" w:rsidP="00A92BCB">
      <w:pPr>
        <w:pStyle w:val="a6"/>
        <w:numPr>
          <w:ilvl w:val="0"/>
          <w:numId w:val="132"/>
        </w:numPr>
        <w:ind w:left="0" w:firstLine="720"/>
        <w:jc w:val="both"/>
        <w:rPr>
          <w:noProof/>
          <w:sz w:val="28"/>
          <w:szCs w:val="28"/>
          <w:u w:val="single"/>
        </w:rPr>
      </w:pPr>
      <w:r w:rsidRPr="004F4DB4">
        <w:rPr>
          <w:noProof/>
          <w:sz w:val="28"/>
          <w:szCs w:val="28"/>
          <w:u w:val="single"/>
        </w:rPr>
        <w:t>До наступления даты и времени окончания срока подачи заявок на участие в конкурентной закупке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какой минимальный срок можно заключать договор по результату конкурентной закупки по Закону №223-ФЗ</w:t>
      </w:r>
    </w:p>
    <w:p w:rsidR="008C72DD" w:rsidRPr="004F4DB4" w:rsidRDefault="008C72DD" w:rsidP="00A92BCB">
      <w:pPr>
        <w:pStyle w:val="a6"/>
        <w:numPr>
          <w:ilvl w:val="0"/>
          <w:numId w:val="133"/>
        </w:numPr>
        <w:ind w:left="0" w:firstLine="720"/>
        <w:jc w:val="both"/>
        <w:rPr>
          <w:noProof/>
          <w:sz w:val="28"/>
          <w:szCs w:val="28"/>
        </w:rPr>
      </w:pPr>
      <w:r w:rsidRPr="004F4DB4">
        <w:rPr>
          <w:noProof/>
          <w:sz w:val="28"/>
          <w:szCs w:val="28"/>
        </w:rPr>
        <w:t>Не ранее 5 дней</w:t>
      </w:r>
    </w:p>
    <w:p w:rsidR="008C72DD" w:rsidRPr="004F4DB4" w:rsidRDefault="008C72DD" w:rsidP="00A92BCB">
      <w:pPr>
        <w:pStyle w:val="a6"/>
        <w:numPr>
          <w:ilvl w:val="0"/>
          <w:numId w:val="133"/>
        </w:numPr>
        <w:ind w:left="0" w:firstLine="720"/>
        <w:jc w:val="both"/>
        <w:rPr>
          <w:noProof/>
          <w:sz w:val="28"/>
          <w:szCs w:val="28"/>
          <w:u w:val="single"/>
        </w:rPr>
      </w:pPr>
      <w:r w:rsidRPr="004F4DB4">
        <w:rPr>
          <w:noProof/>
          <w:sz w:val="28"/>
          <w:szCs w:val="28"/>
          <w:u w:val="single"/>
        </w:rPr>
        <w:t>Не ранее 10 дней</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Нужно ли в документации о конкурентной закупке по Закону №223-ФЗ указывать порядок определения НМЦД?</w:t>
      </w:r>
    </w:p>
    <w:p w:rsidR="008C72DD" w:rsidRPr="004F4DB4" w:rsidRDefault="008C72DD" w:rsidP="00A92BCB">
      <w:pPr>
        <w:pStyle w:val="a6"/>
        <w:numPr>
          <w:ilvl w:val="0"/>
          <w:numId w:val="134"/>
        </w:numPr>
        <w:ind w:left="0" w:firstLine="720"/>
        <w:jc w:val="both"/>
        <w:rPr>
          <w:noProof/>
          <w:sz w:val="28"/>
          <w:szCs w:val="28"/>
        </w:rPr>
      </w:pPr>
      <w:r w:rsidRPr="004F4DB4">
        <w:rPr>
          <w:noProof/>
          <w:sz w:val="28"/>
          <w:szCs w:val="28"/>
        </w:rPr>
        <w:t>Да, нужно</w:t>
      </w:r>
    </w:p>
    <w:p w:rsidR="008C72DD" w:rsidRPr="004F4DB4" w:rsidRDefault="008C72DD" w:rsidP="00A92BCB">
      <w:pPr>
        <w:pStyle w:val="a6"/>
        <w:numPr>
          <w:ilvl w:val="0"/>
          <w:numId w:val="134"/>
        </w:numPr>
        <w:ind w:left="0" w:firstLine="720"/>
        <w:jc w:val="both"/>
        <w:rPr>
          <w:noProof/>
          <w:sz w:val="28"/>
          <w:szCs w:val="28"/>
          <w:u w:val="single"/>
        </w:rPr>
      </w:pPr>
      <w:r w:rsidRPr="004F4DB4">
        <w:rPr>
          <w:noProof/>
          <w:sz w:val="28"/>
          <w:szCs w:val="28"/>
          <w:u w:val="single"/>
        </w:rPr>
        <w:t>Нет, достаточно указания НМЦД</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способ определения поставщика не может быть закрытым?</w:t>
      </w:r>
    </w:p>
    <w:p w:rsidR="008C72DD" w:rsidRPr="004F4DB4" w:rsidRDefault="008C72DD" w:rsidP="00A92BCB">
      <w:pPr>
        <w:pStyle w:val="a6"/>
        <w:numPr>
          <w:ilvl w:val="0"/>
          <w:numId w:val="135"/>
        </w:numPr>
        <w:ind w:left="0" w:firstLine="720"/>
        <w:jc w:val="both"/>
        <w:rPr>
          <w:noProof/>
          <w:sz w:val="28"/>
          <w:szCs w:val="28"/>
        </w:rPr>
      </w:pPr>
      <w:r w:rsidRPr="004F4DB4">
        <w:rPr>
          <w:noProof/>
          <w:sz w:val="28"/>
          <w:szCs w:val="28"/>
        </w:rPr>
        <w:t>Конкурс</w:t>
      </w:r>
    </w:p>
    <w:p w:rsidR="008C72DD" w:rsidRPr="004F4DB4" w:rsidRDefault="008C72DD" w:rsidP="00A92BCB">
      <w:pPr>
        <w:pStyle w:val="a6"/>
        <w:numPr>
          <w:ilvl w:val="0"/>
          <w:numId w:val="135"/>
        </w:numPr>
        <w:ind w:left="0" w:firstLine="720"/>
        <w:jc w:val="both"/>
        <w:rPr>
          <w:noProof/>
          <w:sz w:val="28"/>
          <w:szCs w:val="28"/>
        </w:rPr>
      </w:pPr>
      <w:r w:rsidRPr="004F4DB4">
        <w:rPr>
          <w:noProof/>
          <w:sz w:val="28"/>
          <w:szCs w:val="28"/>
        </w:rPr>
        <w:t>Аукцион</w:t>
      </w:r>
    </w:p>
    <w:p w:rsidR="008C72DD" w:rsidRPr="004F4DB4" w:rsidRDefault="008C72DD" w:rsidP="00A92BCB">
      <w:pPr>
        <w:pStyle w:val="a6"/>
        <w:numPr>
          <w:ilvl w:val="0"/>
          <w:numId w:val="135"/>
        </w:numPr>
        <w:ind w:left="0" w:firstLine="720"/>
        <w:jc w:val="both"/>
        <w:rPr>
          <w:noProof/>
          <w:sz w:val="28"/>
          <w:szCs w:val="28"/>
          <w:u w:val="single"/>
        </w:rPr>
      </w:pPr>
      <w:r w:rsidRPr="004F4DB4">
        <w:rPr>
          <w:noProof/>
          <w:sz w:val="28"/>
          <w:szCs w:val="28"/>
          <w:u w:val="single"/>
        </w:rPr>
        <w:t>Электронный аукцион</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Когда Заказчик по Закона №223-ФЗ вправе отменить конкурентную закупку?</w:t>
      </w:r>
    </w:p>
    <w:p w:rsidR="008C72DD" w:rsidRPr="004F4DB4" w:rsidRDefault="008C72DD" w:rsidP="00A92BCB">
      <w:pPr>
        <w:pStyle w:val="a6"/>
        <w:numPr>
          <w:ilvl w:val="0"/>
          <w:numId w:val="127"/>
        </w:numPr>
        <w:ind w:left="0" w:firstLine="720"/>
        <w:jc w:val="both"/>
        <w:rPr>
          <w:noProof/>
          <w:sz w:val="28"/>
          <w:szCs w:val="28"/>
        </w:rPr>
      </w:pPr>
      <w:r w:rsidRPr="004F4DB4">
        <w:rPr>
          <w:noProof/>
          <w:sz w:val="28"/>
          <w:szCs w:val="28"/>
        </w:rPr>
        <w:t>Не позднее чем за три дня до проведения</w:t>
      </w:r>
    </w:p>
    <w:p w:rsidR="008C72DD" w:rsidRPr="004F4DB4" w:rsidRDefault="008C72DD" w:rsidP="00A92BCB">
      <w:pPr>
        <w:pStyle w:val="a6"/>
        <w:numPr>
          <w:ilvl w:val="0"/>
          <w:numId w:val="127"/>
        </w:numPr>
        <w:ind w:left="0" w:firstLine="720"/>
        <w:jc w:val="both"/>
        <w:rPr>
          <w:noProof/>
          <w:sz w:val="28"/>
          <w:szCs w:val="28"/>
          <w:u w:val="single"/>
        </w:rPr>
      </w:pPr>
      <w:r w:rsidRPr="004F4DB4">
        <w:rPr>
          <w:noProof/>
          <w:sz w:val="28"/>
          <w:szCs w:val="28"/>
          <w:u w:val="single"/>
        </w:rPr>
        <w:t>До наступления даты и времени окончания срока подачи заявок на участие в конкурентной закупке</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lang w:val="x-none"/>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17. Заключение и исполнение договоров</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каком случае Заказчик по Закону №223-ФЗ может отказаться от заключения договора?</w:t>
      </w:r>
    </w:p>
    <w:p w:rsidR="008C72DD" w:rsidRPr="004F4DB4" w:rsidRDefault="008C72DD" w:rsidP="00A92BCB">
      <w:pPr>
        <w:pStyle w:val="a6"/>
        <w:numPr>
          <w:ilvl w:val="0"/>
          <w:numId w:val="140"/>
        </w:numPr>
        <w:ind w:left="0" w:firstLine="720"/>
        <w:jc w:val="both"/>
        <w:rPr>
          <w:noProof/>
          <w:sz w:val="28"/>
          <w:szCs w:val="28"/>
        </w:rPr>
      </w:pPr>
      <w:r w:rsidRPr="004F4DB4">
        <w:rPr>
          <w:noProof/>
          <w:sz w:val="28"/>
          <w:szCs w:val="28"/>
        </w:rPr>
        <w:t>Если такое право предусмотрено в Законе №223-ФЗ</w:t>
      </w:r>
    </w:p>
    <w:p w:rsidR="008C72DD" w:rsidRPr="004F4DB4" w:rsidRDefault="008C72DD" w:rsidP="00A92BCB">
      <w:pPr>
        <w:pStyle w:val="a6"/>
        <w:numPr>
          <w:ilvl w:val="0"/>
          <w:numId w:val="140"/>
        </w:numPr>
        <w:ind w:left="0" w:firstLine="720"/>
        <w:jc w:val="both"/>
        <w:rPr>
          <w:noProof/>
          <w:sz w:val="28"/>
          <w:szCs w:val="28"/>
        </w:rPr>
      </w:pPr>
      <w:r w:rsidRPr="004F4DB4">
        <w:rPr>
          <w:noProof/>
          <w:sz w:val="28"/>
          <w:szCs w:val="28"/>
        </w:rPr>
        <w:t>Если такое право предусмотрено в документации о закупке</w:t>
      </w:r>
    </w:p>
    <w:p w:rsidR="008C72DD" w:rsidRPr="004F4DB4" w:rsidRDefault="008C72DD" w:rsidP="00A92BCB">
      <w:pPr>
        <w:pStyle w:val="a6"/>
        <w:numPr>
          <w:ilvl w:val="0"/>
          <w:numId w:val="140"/>
        </w:numPr>
        <w:ind w:left="0" w:firstLine="720"/>
        <w:jc w:val="both"/>
        <w:rPr>
          <w:noProof/>
          <w:sz w:val="28"/>
          <w:szCs w:val="28"/>
          <w:u w:val="single"/>
        </w:rPr>
      </w:pPr>
      <w:r w:rsidRPr="004F4DB4">
        <w:rPr>
          <w:noProof/>
          <w:sz w:val="28"/>
          <w:szCs w:val="28"/>
          <w:u w:val="single"/>
        </w:rPr>
        <w:t>Если такое право предусмотрено в Положении о закупке и в документации о закупке</w:t>
      </w:r>
    </w:p>
    <w:p w:rsidR="008C72DD" w:rsidRPr="004F4DB4" w:rsidRDefault="008C72DD" w:rsidP="00A92BCB">
      <w:pPr>
        <w:pStyle w:val="a6"/>
        <w:numPr>
          <w:ilvl w:val="0"/>
          <w:numId w:val="140"/>
        </w:numPr>
        <w:ind w:left="0" w:firstLine="720"/>
        <w:jc w:val="both"/>
        <w:rPr>
          <w:noProof/>
          <w:sz w:val="28"/>
          <w:szCs w:val="28"/>
        </w:rPr>
      </w:pPr>
      <w:r w:rsidRPr="004F4DB4">
        <w:rPr>
          <w:noProof/>
          <w:sz w:val="28"/>
          <w:szCs w:val="28"/>
        </w:rPr>
        <w:t>Не может отказаться</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Могут ли контрольные органы признать нарушение, если Заказчик по Закону №223-ФЗ заключил договор ранее, чем через 10 дней после подведения итогов?</w:t>
      </w:r>
    </w:p>
    <w:p w:rsidR="008C72DD" w:rsidRPr="004F4DB4" w:rsidRDefault="008C72DD" w:rsidP="00A92BCB">
      <w:pPr>
        <w:pStyle w:val="a6"/>
        <w:numPr>
          <w:ilvl w:val="0"/>
          <w:numId w:val="142"/>
        </w:numPr>
        <w:ind w:left="0" w:firstLine="720"/>
        <w:jc w:val="both"/>
        <w:rPr>
          <w:noProof/>
          <w:sz w:val="28"/>
          <w:szCs w:val="28"/>
        </w:rPr>
      </w:pPr>
      <w:r w:rsidRPr="004F4DB4">
        <w:rPr>
          <w:noProof/>
          <w:sz w:val="28"/>
          <w:szCs w:val="28"/>
        </w:rPr>
        <w:t>Да, могут</w:t>
      </w:r>
    </w:p>
    <w:p w:rsidR="008C72DD" w:rsidRPr="004F4DB4" w:rsidRDefault="008C72DD" w:rsidP="00A92BCB">
      <w:pPr>
        <w:pStyle w:val="a6"/>
        <w:numPr>
          <w:ilvl w:val="0"/>
          <w:numId w:val="142"/>
        </w:numPr>
        <w:ind w:left="0" w:firstLine="720"/>
        <w:jc w:val="both"/>
        <w:rPr>
          <w:noProof/>
          <w:sz w:val="28"/>
          <w:szCs w:val="28"/>
          <w:u w:val="single"/>
        </w:rPr>
      </w:pPr>
      <w:r w:rsidRPr="004F4DB4">
        <w:rPr>
          <w:noProof/>
          <w:sz w:val="28"/>
          <w:szCs w:val="28"/>
          <w:u w:val="single"/>
        </w:rPr>
        <w:t>Нет, не могут</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какие сроки Заказчик по Закону №223-ФЗ должен разместить в ЕИС информацию об изменении договора?</w:t>
      </w:r>
    </w:p>
    <w:p w:rsidR="008C72DD" w:rsidRPr="004F4DB4" w:rsidRDefault="008C72DD" w:rsidP="00A92BCB">
      <w:pPr>
        <w:pStyle w:val="a6"/>
        <w:numPr>
          <w:ilvl w:val="0"/>
          <w:numId w:val="144"/>
        </w:numPr>
        <w:ind w:left="0" w:firstLine="720"/>
        <w:jc w:val="both"/>
        <w:rPr>
          <w:noProof/>
          <w:sz w:val="28"/>
          <w:szCs w:val="28"/>
          <w:u w:val="single"/>
        </w:rPr>
      </w:pPr>
      <w:r w:rsidRPr="004F4DB4">
        <w:rPr>
          <w:noProof/>
          <w:sz w:val="28"/>
          <w:szCs w:val="28"/>
          <w:u w:val="single"/>
        </w:rPr>
        <w:t>В течении 10 дней с даты изменения договора</w:t>
      </w:r>
    </w:p>
    <w:p w:rsidR="008C72DD" w:rsidRPr="004F4DB4" w:rsidRDefault="008C72DD" w:rsidP="00A92BCB">
      <w:pPr>
        <w:pStyle w:val="a6"/>
        <w:numPr>
          <w:ilvl w:val="0"/>
          <w:numId w:val="144"/>
        </w:numPr>
        <w:ind w:left="0" w:firstLine="720"/>
        <w:jc w:val="both"/>
        <w:rPr>
          <w:noProof/>
          <w:sz w:val="28"/>
          <w:szCs w:val="28"/>
        </w:rPr>
      </w:pPr>
      <w:r w:rsidRPr="004F4DB4">
        <w:rPr>
          <w:noProof/>
          <w:sz w:val="28"/>
          <w:szCs w:val="28"/>
        </w:rPr>
        <w:t>В течении 13 дней с даты изменения договора</w:t>
      </w:r>
    </w:p>
    <w:p w:rsidR="008C72DD" w:rsidRPr="004F4DB4" w:rsidRDefault="008C72DD" w:rsidP="00A92BCB">
      <w:pPr>
        <w:pStyle w:val="a6"/>
        <w:numPr>
          <w:ilvl w:val="0"/>
          <w:numId w:val="144"/>
        </w:numPr>
        <w:ind w:left="0" w:firstLine="720"/>
        <w:jc w:val="both"/>
        <w:rPr>
          <w:noProof/>
          <w:sz w:val="28"/>
          <w:szCs w:val="28"/>
        </w:rPr>
      </w:pPr>
      <w:r w:rsidRPr="004F4DB4">
        <w:rPr>
          <w:noProof/>
          <w:sz w:val="28"/>
          <w:szCs w:val="28"/>
        </w:rPr>
        <w:t>В течении 12 дней с даты принятия решения о внесении изменений в договор</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Каким образом стороны могут изменить договор по Закону №223-ФЗ, если не достигли согласия по поводу изменения его условий?</w:t>
      </w:r>
    </w:p>
    <w:p w:rsidR="008C72DD" w:rsidRPr="004F4DB4" w:rsidRDefault="008C72DD" w:rsidP="00A92BCB">
      <w:pPr>
        <w:pStyle w:val="a6"/>
        <w:numPr>
          <w:ilvl w:val="0"/>
          <w:numId w:val="145"/>
        </w:numPr>
        <w:ind w:left="0" w:firstLine="720"/>
        <w:jc w:val="both"/>
        <w:rPr>
          <w:noProof/>
          <w:sz w:val="28"/>
          <w:szCs w:val="28"/>
        </w:rPr>
      </w:pPr>
      <w:r w:rsidRPr="004F4DB4">
        <w:rPr>
          <w:noProof/>
          <w:sz w:val="28"/>
          <w:szCs w:val="28"/>
        </w:rPr>
        <w:t>В односторннем порядке</w:t>
      </w:r>
    </w:p>
    <w:p w:rsidR="008C72DD" w:rsidRPr="004F4DB4" w:rsidRDefault="008C72DD" w:rsidP="00A92BCB">
      <w:pPr>
        <w:pStyle w:val="a6"/>
        <w:numPr>
          <w:ilvl w:val="0"/>
          <w:numId w:val="145"/>
        </w:numPr>
        <w:ind w:left="0" w:firstLine="720"/>
        <w:jc w:val="both"/>
        <w:rPr>
          <w:noProof/>
          <w:sz w:val="28"/>
          <w:szCs w:val="28"/>
        </w:rPr>
      </w:pPr>
      <w:r w:rsidRPr="004F4DB4">
        <w:rPr>
          <w:noProof/>
          <w:sz w:val="28"/>
          <w:szCs w:val="28"/>
        </w:rPr>
        <w:t>По соглашению сторон</w:t>
      </w:r>
    </w:p>
    <w:p w:rsidR="008C72DD" w:rsidRPr="004F4DB4" w:rsidRDefault="008C72DD" w:rsidP="00A92BCB">
      <w:pPr>
        <w:pStyle w:val="a6"/>
        <w:numPr>
          <w:ilvl w:val="0"/>
          <w:numId w:val="145"/>
        </w:numPr>
        <w:ind w:left="0" w:firstLine="720"/>
        <w:jc w:val="both"/>
        <w:rPr>
          <w:noProof/>
          <w:sz w:val="28"/>
          <w:szCs w:val="28"/>
          <w:u w:val="single"/>
        </w:rPr>
      </w:pPr>
      <w:r w:rsidRPr="004F4DB4">
        <w:rPr>
          <w:noProof/>
          <w:sz w:val="28"/>
          <w:szCs w:val="28"/>
          <w:u w:val="single"/>
        </w:rPr>
        <w:t>По решению суда</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18. Расторжение договоров</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каком случае возможно расторгнуть договор по Закону №223-ФЗ в судебном порядке?</w:t>
      </w:r>
    </w:p>
    <w:p w:rsidR="008C72DD" w:rsidRPr="004F4DB4" w:rsidRDefault="008C72DD" w:rsidP="00A92BCB">
      <w:pPr>
        <w:pStyle w:val="a6"/>
        <w:numPr>
          <w:ilvl w:val="0"/>
          <w:numId w:val="136"/>
        </w:numPr>
        <w:ind w:left="0" w:firstLine="720"/>
        <w:jc w:val="both"/>
        <w:rPr>
          <w:noProof/>
          <w:sz w:val="28"/>
          <w:szCs w:val="28"/>
        </w:rPr>
      </w:pPr>
      <w:r w:rsidRPr="004F4DB4">
        <w:rPr>
          <w:noProof/>
          <w:sz w:val="28"/>
          <w:szCs w:val="28"/>
        </w:rPr>
        <w:t>До соблюдения досудебного порядка</w:t>
      </w:r>
    </w:p>
    <w:p w:rsidR="008C72DD" w:rsidRPr="004F4DB4" w:rsidRDefault="008C72DD" w:rsidP="00A92BCB">
      <w:pPr>
        <w:pStyle w:val="a6"/>
        <w:numPr>
          <w:ilvl w:val="0"/>
          <w:numId w:val="136"/>
        </w:numPr>
        <w:ind w:left="0" w:firstLine="720"/>
        <w:jc w:val="both"/>
        <w:rPr>
          <w:noProof/>
          <w:sz w:val="28"/>
          <w:szCs w:val="28"/>
          <w:u w:val="single"/>
        </w:rPr>
      </w:pPr>
      <w:r w:rsidRPr="004F4DB4">
        <w:rPr>
          <w:noProof/>
          <w:sz w:val="28"/>
          <w:szCs w:val="28"/>
          <w:u w:val="single"/>
        </w:rPr>
        <w:t>После соблюдения досудебного порядка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каких случаях возможно расторгнуть договор по Закону №223-ФЗ</w:t>
      </w:r>
    </w:p>
    <w:p w:rsidR="008C72DD" w:rsidRPr="004F4DB4" w:rsidRDefault="008C72DD" w:rsidP="00A92BCB">
      <w:pPr>
        <w:pStyle w:val="a6"/>
        <w:numPr>
          <w:ilvl w:val="0"/>
          <w:numId w:val="137"/>
        </w:numPr>
        <w:ind w:left="0" w:firstLine="720"/>
        <w:jc w:val="both"/>
        <w:rPr>
          <w:noProof/>
          <w:sz w:val="28"/>
          <w:szCs w:val="28"/>
          <w:u w:val="single"/>
        </w:rPr>
      </w:pPr>
      <w:r w:rsidRPr="004F4DB4">
        <w:rPr>
          <w:noProof/>
          <w:sz w:val="28"/>
          <w:szCs w:val="28"/>
          <w:u w:val="single"/>
        </w:rPr>
        <w:t>В одностороннем порядке</w:t>
      </w:r>
    </w:p>
    <w:p w:rsidR="008C72DD" w:rsidRPr="004F4DB4" w:rsidRDefault="008C72DD" w:rsidP="00A92BCB">
      <w:pPr>
        <w:pStyle w:val="a6"/>
        <w:numPr>
          <w:ilvl w:val="0"/>
          <w:numId w:val="137"/>
        </w:numPr>
        <w:ind w:left="0" w:firstLine="720"/>
        <w:jc w:val="both"/>
        <w:rPr>
          <w:noProof/>
          <w:sz w:val="28"/>
          <w:szCs w:val="28"/>
          <w:u w:val="single"/>
        </w:rPr>
      </w:pPr>
      <w:r w:rsidRPr="004F4DB4">
        <w:rPr>
          <w:noProof/>
          <w:sz w:val="28"/>
          <w:szCs w:val="28"/>
          <w:u w:val="single"/>
        </w:rPr>
        <w:t>По соглашению сторон</w:t>
      </w:r>
    </w:p>
    <w:p w:rsidR="008C72DD" w:rsidRPr="004F4DB4" w:rsidRDefault="008C72DD" w:rsidP="00A92BCB">
      <w:pPr>
        <w:pStyle w:val="a6"/>
        <w:numPr>
          <w:ilvl w:val="0"/>
          <w:numId w:val="137"/>
        </w:numPr>
        <w:ind w:left="0" w:firstLine="720"/>
        <w:jc w:val="both"/>
        <w:rPr>
          <w:noProof/>
          <w:sz w:val="28"/>
          <w:szCs w:val="28"/>
        </w:rPr>
      </w:pPr>
      <w:r w:rsidRPr="004F4DB4">
        <w:rPr>
          <w:noProof/>
          <w:sz w:val="28"/>
          <w:szCs w:val="28"/>
        </w:rPr>
        <w:t>По решению контрольного органа</w:t>
      </w:r>
    </w:p>
    <w:p w:rsidR="008C72DD" w:rsidRPr="004F4DB4" w:rsidRDefault="008C72DD" w:rsidP="00A92BCB">
      <w:pPr>
        <w:pStyle w:val="a6"/>
        <w:numPr>
          <w:ilvl w:val="0"/>
          <w:numId w:val="137"/>
        </w:numPr>
        <w:ind w:left="0" w:firstLine="720"/>
        <w:jc w:val="both"/>
        <w:rPr>
          <w:noProof/>
          <w:sz w:val="28"/>
          <w:szCs w:val="28"/>
          <w:u w:val="single"/>
        </w:rPr>
      </w:pPr>
      <w:r w:rsidRPr="004F4DB4">
        <w:rPr>
          <w:noProof/>
          <w:sz w:val="28"/>
          <w:szCs w:val="28"/>
          <w:u w:val="single"/>
        </w:rPr>
        <w:t>По решению суда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Установлен ли Законом №223-ФЗ порядок расторжения договоров?</w:t>
      </w:r>
    </w:p>
    <w:p w:rsidR="008C72DD" w:rsidRPr="004F4DB4" w:rsidRDefault="008C72DD" w:rsidP="00A92BCB">
      <w:pPr>
        <w:pStyle w:val="a6"/>
        <w:numPr>
          <w:ilvl w:val="0"/>
          <w:numId w:val="139"/>
        </w:numPr>
        <w:ind w:left="0" w:firstLine="720"/>
        <w:jc w:val="both"/>
        <w:rPr>
          <w:noProof/>
          <w:sz w:val="28"/>
          <w:szCs w:val="28"/>
        </w:rPr>
      </w:pPr>
      <w:r w:rsidRPr="004F4DB4">
        <w:rPr>
          <w:noProof/>
          <w:sz w:val="28"/>
          <w:szCs w:val="28"/>
        </w:rPr>
        <w:t>Да, установлен</w:t>
      </w:r>
    </w:p>
    <w:p w:rsidR="008C72DD" w:rsidRPr="004F4DB4" w:rsidRDefault="008C72DD" w:rsidP="00A92BCB">
      <w:pPr>
        <w:pStyle w:val="a6"/>
        <w:numPr>
          <w:ilvl w:val="0"/>
          <w:numId w:val="139"/>
        </w:numPr>
        <w:ind w:left="0" w:firstLine="720"/>
        <w:jc w:val="both"/>
        <w:rPr>
          <w:noProof/>
          <w:sz w:val="28"/>
          <w:szCs w:val="28"/>
        </w:rPr>
      </w:pPr>
      <w:r w:rsidRPr="004F4DB4">
        <w:rPr>
          <w:noProof/>
          <w:sz w:val="28"/>
          <w:szCs w:val="28"/>
        </w:rPr>
        <w:t>Нет, не установлен</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19. Реестр договоров</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максимальный размер файла допускается направлять в реест договоров?</w:t>
      </w:r>
    </w:p>
    <w:p w:rsidR="008C72DD" w:rsidRPr="004F4DB4" w:rsidRDefault="008C72DD" w:rsidP="00A92BCB">
      <w:pPr>
        <w:pStyle w:val="a6"/>
        <w:numPr>
          <w:ilvl w:val="0"/>
          <w:numId w:val="146"/>
        </w:numPr>
        <w:ind w:left="0" w:firstLine="720"/>
        <w:jc w:val="both"/>
        <w:rPr>
          <w:noProof/>
          <w:sz w:val="28"/>
          <w:szCs w:val="28"/>
        </w:rPr>
      </w:pPr>
      <w:r w:rsidRPr="004F4DB4">
        <w:rPr>
          <w:noProof/>
          <w:sz w:val="28"/>
          <w:szCs w:val="28"/>
        </w:rPr>
        <w:t>10 Мб</w:t>
      </w:r>
    </w:p>
    <w:p w:rsidR="008C72DD" w:rsidRPr="004F4DB4" w:rsidRDefault="008C72DD" w:rsidP="00A92BCB">
      <w:pPr>
        <w:pStyle w:val="a6"/>
        <w:numPr>
          <w:ilvl w:val="0"/>
          <w:numId w:val="146"/>
        </w:numPr>
        <w:ind w:left="0" w:firstLine="720"/>
        <w:jc w:val="both"/>
        <w:rPr>
          <w:noProof/>
          <w:sz w:val="28"/>
          <w:szCs w:val="28"/>
        </w:rPr>
      </w:pPr>
      <w:r w:rsidRPr="004F4DB4">
        <w:rPr>
          <w:noProof/>
          <w:sz w:val="28"/>
          <w:szCs w:val="28"/>
        </w:rPr>
        <w:t>30 МБ</w:t>
      </w:r>
    </w:p>
    <w:p w:rsidR="008C72DD" w:rsidRPr="004F4DB4" w:rsidRDefault="008C72DD" w:rsidP="00A92BCB">
      <w:pPr>
        <w:pStyle w:val="a6"/>
        <w:numPr>
          <w:ilvl w:val="0"/>
          <w:numId w:val="146"/>
        </w:numPr>
        <w:ind w:left="0" w:firstLine="720"/>
        <w:jc w:val="both"/>
        <w:rPr>
          <w:sz w:val="28"/>
          <w:szCs w:val="28"/>
          <w:u w:val="single"/>
        </w:rPr>
      </w:pPr>
      <w:r w:rsidRPr="004F4DB4">
        <w:rPr>
          <w:noProof/>
          <w:sz w:val="28"/>
          <w:szCs w:val="28"/>
          <w:u w:val="single"/>
        </w:rPr>
        <w:t>50 МБ</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срок должен выдержать Заказчик по Закону №223-ФЗ чтобы обратиться в суд с иском о расторжении договора, если поставщик не направил ответ на предложение о расторжении догоовра?</w:t>
      </w:r>
    </w:p>
    <w:p w:rsidR="008C72DD" w:rsidRPr="004F4DB4" w:rsidRDefault="008C72DD" w:rsidP="00A92BCB">
      <w:pPr>
        <w:pStyle w:val="a6"/>
        <w:numPr>
          <w:ilvl w:val="0"/>
          <w:numId w:val="147"/>
        </w:numPr>
        <w:ind w:left="0" w:firstLine="720"/>
        <w:jc w:val="both"/>
        <w:rPr>
          <w:noProof/>
          <w:sz w:val="28"/>
          <w:szCs w:val="28"/>
        </w:rPr>
      </w:pPr>
      <w:r w:rsidRPr="004F4DB4">
        <w:rPr>
          <w:noProof/>
          <w:sz w:val="28"/>
          <w:szCs w:val="28"/>
        </w:rPr>
        <w:t>20 дней</w:t>
      </w:r>
    </w:p>
    <w:p w:rsidR="008C72DD" w:rsidRPr="004F4DB4" w:rsidRDefault="008C72DD" w:rsidP="00A92BCB">
      <w:pPr>
        <w:pStyle w:val="a6"/>
        <w:numPr>
          <w:ilvl w:val="0"/>
          <w:numId w:val="147"/>
        </w:numPr>
        <w:ind w:left="0" w:firstLine="720"/>
        <w:jc w:val="both"/>
        <w:rPr>
          <w:noProof/>
          <w:sz w:val="28"/>
          <w:szCs w:val="28"/>
          <w:u w:val="single"/>
        </w:rPr>
      </w:pPr>
      <w:r w:rsidRPr="004F4DB4">
        <w:rPr>
          <w:noProof/>
          <w:sz w:val="28"/>
          <w:szCs w:val="28"/>
          <w:u w:val="single"/>
        </w:rPr>
        <w:t>30 дней</w:t>
      </w:r>
    </w:p>
    <w:p w:rsidR="008C72DD" w:rsidRPr="004F4DB4" w:rsidRDefault="008C72DD" w:rsidP="00A92BCB">
      <w:pPr>
        <w:pStyle w:val="a6"/>
        <w:numPr>
          <w:ilvl w:val="0"/>
          <w:numId w:val="147"/>
        </w:numPr>
        <w:ind w:left="0" w:firstLine="720"/>
        <w:jc w:val="both"/>
        <w:rPr>
          <w:noProof/>
          <w:sz w:val="28"/>
          <w:szCs w:val="28"/>
        </w:rPr>
      </w:pPr>
      <w:r w:rsidRPr="004F4DB4">
        <w:rPr>
          <w:noProof/>
          <w:sz w:val="28"/>
          <w:szCs w:val="28"/>
        </w:rPr>
        <w:t>40 дней</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какой срок Заказчик вносит сведения в реестр договоров о заключенном договоре</w:t>
      </w:r>
    </w:p>
    <w:p w:rsidR="008C72DD" w:rsidRPr="004F4DB4" w:rsidRDefault="008C72DD" w:rsidP="00A92BCB">
      <w:pPr>
        <w:pStyle w:val="a6"/>
        <w:numPr>
          <w:ilvl w:val="0"/>
          <w:numId w:val="138"/>
        </w:numPr>
        <w:ind w:left="0" w:firstLine="720"/>
        <w:jc w:val="both"/>
        <w:rPr>
          <w:noProof/>
          <w:sz w:val="28"/>
          <w:szCs w:val="28"/>
        </w:rPr>
      </w:pPr>
      <w:r w:rsidRPr="004F4DB4">
        <w:rPr>
          <w:noProof/>
          <w:sz w:val="28"/>
          <w:szCs w:val="28"/>
        </w:rPr>
        <w:t>В течении 2 рабочих дней</w:t>
      </w:r>
    </w:p>
    <w:p w:rsidR="008C72DD" w:rsidRPr="004F4DB4" w:rsidRDefault="008C72DD" w:rsidP="00A92BCB">
      <w:pPr>
        <w:pStyle w:val="a6"/>
        <w:numPr>
          <w:ilvl w:val="0"/>
          <w:numId w:val="138"/>
        </w:numPr>
        <w:ind w:left="0" w:firstLine="720"/>
        <w:jc w:val="both"/>
        <w:rPr>
          <w:noProof/>
          <w:sz w:val="28"/>
          <w:szCs w:val="28"/>
          <w:u w:val="single"/>
        </w:rPr>
      </w:pPr>
      <w:r w:rsidRPr="004F4DB4">
        <w:rPr>
          <w:noProof/>
          <w:sz w:val="28"/>
          <w:szCs w:val="28"/>
          <w:u w:val="single"/>
        </w:rPr>
        <w:t>В течении 3 рабочих дней</w:t>
      </w:r>
    </w:p>
    <w:p w:rsidR="008C72DD" w:rsidRPr="004F4DB4" w:rsidRDefault="008C72DD" w:rsidP="00A92BCB">
      <w:pPr>
        <w:pStyle w:val="a6"/>
        <w:numPr>
          <w:ilvl w:val="0"/>
          <w:numId w:val="138"/>
        </w:numPr>
        <w:ind w:left="0" w:firstLine="720"/>
        <w:jc w:val="both"/>
        <w:rPr>
          <w:noProof/>
          <w:sz w:val="28"/>
          <w:szCs w:val="28"/>
        </w:rPr>
      </w:pPr>
      <w:r w:rsidRPr="004F4DB4">
        <w:rPr>
          <w:noProof/>
          <w:sz w:val="28"/>
          <w:szCs w:val="28"/>
        </w:rPr>
        <w:t>В течении 5 рабочих дней</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какой срок Заказчик по Закону №223-ФЗ должен внести сведения в реестр договоров, если контрагент заключи договор с субподрядчиком – субъектом МСП?</w:t>
      </w:r>
    </w:p>
    <w:p w:rsidR="008C72DD" w:rsidRPr="004F4DB4" w:rsidRDefault="008C72DD" w:rsidP="00A92BCB">
      <w:pPr>
        <w:pStyle w:val="a6"/>
        <w:numPr>
          <w:ilvl w:val="0"/>
          <w:numId w:val="141"/>
        </w:numPr>
        <w:ind w:left="0" w:firstLine="720"/>
        <w:jc w:val="both"/>
        <w:rPr>
          <w:noProof/>
          <w:sz w:val="28"/>
          <w:szCs w:val="28"/>
        </w:rPr>
      </w:pPr>
      <w:r w:rsidRPr="004F4DB4">
        <w:rPr>
          <w:noProof/>
          <w:sz w:val="28"/>
          <w:szCs w:val="28"/>
        </w:rPr>
        <w:t>В течении 2 рабочих дней</w:t>
      </w:r>
    </w:p>
    <w:p w:rsidR="008C72DD" w:rsidRPr="004F4DB4" w:rsidRDefault="008C72DD" w:rsidP="00A92BCB">
      <w:pPr>
        <w:pStyle w:val="a6"/>
        <w:numPr>
          <w:ilvl w:val="0"/>
          <w:numId w:val="141"/>
        </w:numPr>
        <w:ind w:left="0" w:firstLine="720"/>
        <w:jc w:val="both"/>
        <w:rPr>
          <w:noProof/>
          <w:sz w:val="28"/>
          <w:szCs w:val="28"/>
          <w:u w:val="single"/>
        </w:rPr>
      </w:pPr>
      <w:r w:rsidRPr="004F4DB4">
        <w:rPr>
          <w:noProof/>
          <w:sz w:val="28"/>
          <w:szCs w:val="28"/>
          <w:u w:val="single"/>
        </w:rPr>
        <w:t>В течении 3 рабочх дней</w:t>
      </w:r>
    </w:p>
    <w:p w:rsidR="008C72DD" w:rsidRPr="004F4DB4" w:rsidRDefault="008C72DD" w:rsidP="00A92BCB">
      <w:pPr>
        <w:pStyle w:val="a6"/>
        <w:numPr>
          <w:ilvl w:val="0"/>
          <w:numId w:val="141"/>
        </w:numPr>
        <w:ind w:left="0" w:firstLine="720"/>
        <w:jc w:val="both"/>
        <w:rPr>
          <w:noProof/>
          <w:sz w:val="28"/>
          <w:szCs w:val="28"/>
        </w:rPr>
      </w:pPr>
      <w:r w:rsidRPr="004F4DB4">
        <w:rPr>
          <w:noProof/>
          <w:sz w:val="28"/>
          <w:szCs w:val="28"/>
        </w:rPr>
        <w:t>В течении 5 рабочих дней</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Какое ведомство ведет в ЕИС реестр договоров по Закону №223-ФЗ</w:t>
      </w:r>
    </w:p>
    <w:p w:rsidR="008C72DD" w:rsidRPr="004F4DB4" w:rsidRDefault="008C72DD" w:rsidP="00A92BCB">
      <w:pPr>
        <w:pStyle w:val="a6"/>
        <w:numPr>
          <w:ilvl w:val="0"/>
          <w:numId w:val="143"/>
        </w:numPr>
        <w:tabs>
          <w:tab w:val="left" w:pos="709"/>
        </w:tabs>
        <w:ind w:left="0" w:firstLine="720"/>
        <w:jc w:val="both"/>
        <w:rPr>
          <w:noProof/>
          <w:sz w:val="28"/>
          <w:szCs w:val="28"/>
        </w:rPr>
      </w:pPr>
      <w:r w:rsidRPr="004F4DB4">
        <w:rPr>
          <w:noProof/>
          <w:sz w:val="28"/>
          <w:szCs w:val="28"/>
        </w:rPr>
        <w:t>Министерство финансов РФ</w:t>
      </w:r>
    </w:p>
    <w:p w:rsidR="008C72DD" w:rsidRPr="004F4DB4" w:rsidRDefault="008C72DD" w:rsidP="00A92BCB">
      <w:pPr>
        <w:pStyle w:val="a6"/>
        <w:widowControl w:val="0"/>
        <w:numPr>
          <w:ilvl w:val="0"/>
          <w:numId w:val="143"/>
        </w:numPr>
        <w:tabs>
          <w:tab w:val="left" w:pos="709"/>
        </w:tabs>
        <w:ind w:left="0" w:firstLine="720"/>
        <w:jc w:val="both"/>
        <w:rPr>
          <w:b/>
          <w:sz w:val="28"/>
          <w:szCs w:val="28"/>
        </w:rPr>
      </w:pPr>
      <w:r w:rsidRPr="004F4DB4">
        <w:rPr>
          <w:noProof/>
          <w:sz w:val="28"/>
          <w:szCs w:val="28"/>
        </w:rPr>
        <w:t>Федеральная антимонопольная служба</w:t>
      </w:r>
    </w:p>
    <w:p w:rsidR="008C72DD" w:rsidRPr="004F4DB4" w:rsidRDefault="008C72DD" w:rsidP="00A92BCB">
      <w:pPr>
        <w:pStyle w:val="a6"/>
        <w:widowControl w:val="0"/>
        <w:numPr>
          <w:ilvl w:val="0"/>
          <w:numId w:val="143"/>
        </w:numPr>
        <w:tabs>
          <w:tab w:val="left" w:pos="709"/>
        </w:tabs>
        <w:ind w:left="0" w:firstLine="720"/>
        <w:jc w:val="both"/>
        <w:rPr>
          <w:b/>
          <w:sz w:val="28"/>
          <w:szCs w:val="28"/>
          <w:u w:val="single"/>
        </w:rPr>
      </w:pPr>
      <w:r w:rsidRPr="004F4DB4">
        <w:rPr>
          <w:noProof/>
          <w:sz w:val="28"/>
          <w:szCs w:val="28"/>
          <w:u w:val="single"/>
        </w:rPr>
        <w:t>Федеральное казначейство</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20. Отчетность заказчика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Сведения о каких договорах Заказчик по Закону №223-ФЗ обязан ежемесячно размещать в ЕИС?</w:t>
      </w:r>
    </w:p>
    <w:p w:rsidR="008C72DD" w:rsidRPr="004F4DB4" w:rsidRDefault="008C72DD" w:rsidP="00A92BCB">
      <w:pPr>
        <w:pStyle w:val="a6"/>
        <w:numPr>
          <w:ilvl w:val="0"/>
          <w:numId w:val="151"/>
        </w:numPr>
        <w:ind w:left="0" w:firstLine="720"/>
        <w:jc w:val="both"/>
        <w:rPr>
          <w:noProof/>
          <w:sz w:val="28"/>
          <w:szCs w:val="28"/>
          <w:u w:val="single"/>
        </w:rPr>
      </w:pPr>
      <w:r w:rsidRPr="004F4DB4">
        <w:rPr>
          <w:noProof/>
          <w:sz w:val="28"/>
          <w:szCs w:val="28"/>
          <w:u w:val="single"/>
        </w:rPr>
        <w:t>О договорах, которые заключил за месяц</w:t>
      </w:r>
    </w:p>
    <w:p w:rsidR="008C72DD" w:rsidRPr="004F4DB4" w:rsidRDefault="008C72DD" w:rsidP="00A92BCB">
      <w:pPr>
        <w:pStyle w:val="a6"/>
        <w:numPr>
          <w:ilvl w:val="0"/>
          <w:numId w:val="151"/>
        </w:numPr>
        <w:ind w:left="0" w:firstLine="720"/>
        <w:jc w:val="both"/>
        <w:rPr>
          <w:noProof/>
          <w:sz w:val="28"/>
          <w:szCs w:val="28"/>
        </w:rPr>
      </w:pPr>
      <w:r w:rsidRPr="004F4DB4">
        <w:rPr>
          <w:noProof/>
          <w:sz w:val="28"/>
          <w:szCs w:val="28"/>
        </w:rPr>
        <w:t>О договорах, которые заключил за квартал</w:t>
      </w:r>
    </w:p>
    <w:p w:rsidR="008C72DD" w:rsidRPr="004F4DB4" w:rsidRDefault="008C72DD" w:rsidP="00A92BCB">
      <w:pPr>
        <w:pStyle w:val="a6"/>
        <w:numPr>
          <w:ilvl w:val="0"/>
          <w:numId w:val="151"/>
        </w:numPr>
        <w:ind w:left="0" w:firstLine="720"/>
        <w:jc w:val="both"/>
        <w:rPr>
          <w:noProof/>
          <w:sz w:val="28"/>
          <w:szCs w:val="28"/>
        </w:rPr>
      </w:pPr>
      <w:r w:rsidRPr="004F4DB4">
        <w:rPr>
          <w:noProof/>
          <w:sz w:val="28"/>
          <w:szCs w:val="28"/>
        </w:rPr>
        <w:t>О договорах, которые заключил за полугодие</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какие сроки Заказчику по Закону №223-ФЗ необходимо разместить в ЕИС ежемесячный отчет о договорах?</w:t>
      </w:r>
    </w:p>
    <w:p w:rsidR="008C72DD" w:rsidRPr="004F4DB4" w:rsidRDefault="008C72DD" w:rsidP="00A92BCB">
      <w:pPr>
        <w:pStyle w:val="a6"/>
        <w:numPr>
          <w:ilvl w:val="0"/>
          <w:numId w:val="153"/>
        </w:numPr>
        <w:ind w:left="0" w:firstLine="720"/>
        <w:jc w:val="both"/>
        <w:rPr>
          <w:noProof/>
          <w:sz w:val="28"/>
          <w:szCs w:val="28"/>
        </w:rPr>
      </w:pPr>
      <w:r w:rsidRPr="004F4DB4">
        <w:rPr>
          <w:noProof/>
          <w:sz w:val="28"/>
          <w:szCs w:val="28"/>
        </w:rPr>
        <w:t>Не позднее 1 числа месяца, следующего за отчетным</w:t>
      </w:r>
    </w:p>
    <w:p w:rsidR="008C72DD" w:rsidRPr="004F4DB4" w:rsidRDefault="008C72DD" w:rsidP="00A92BCB">
      <w:pPr>
        <w:pStyle w:val="a6"/>
        <w:numPr>
          <w:ilvl w:val="0"/>
          <w:numId w:val="153"/>
        </w:numPr>
        <w:ind w:left="0" w:firstLine="720"/>
        <w:jc w:val="both"/>
        <w:rPr>
          <w:noProof/>
          <w:sz w:val="28"/>
          <w:szCs w:val="28"/>
          <w:u w:val="single"/>
        </w:rPr>
      </w:pPr>
      <w:r w:rsidRPr="004F4DB4">
        <w:rPr>
          <w:noProof/>
          <w:sz w:val="28"/>
          <w:szCs w:val="28"/>
          <w:u w:val="single"/>
        </w:rPr>
        <w:t>Не позднее 10 числа месяца, следующего за отчетным</w:t>
      </w:r>
    </w:p>
    <w:p w:rsidR="008C72DD" w:rsidRPr="004F4DB4" w:rsidRDefault="008C72DD" w:rsidP="00A92BCB">
      <w:pPr>
        <w:pStyle w:val="a6"/>
        <w:numPr>
          <w:ilvl w:val="0"/>
          <w:numId w:val="153"/>
        </w:numPr>
        <w:ind w:left="0" w:firstLine="720"/>
        <w:jc w:val="both"/>
        <w:rPr>
          <w:noProof/>
          <w:sz w:val="28"/>
          <w:szCs w:val="28"/>
        </w:rPr>
      </w:pPr>
      <w:r w:rsidRPr="004F4DB4">
        <w:rPr>
          <w:noProof/>
          <w:sz w:val="28"/>
          <w:szCs w:val="28"/>
        </w:rPr>
        <w:t>До 1 февраля года, следующего за отчетным</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С какой периодичностью Заказчик по Закону №223-ФЗ размещает в ЕИС отчет о закупках у субъектов МСП?</w:t>
      </w:r>
    </w:p>
    <w:p w:rsidR="008C72DD" w:rsidRPr="004F4DB4" w:rsidRDefault="008C72DD" w:rsidP="00A92BCB">
      <w:pPr>
        <w:pStyle w:val="a6"/>
        <w:numPr>
          <w:ilvl w:val="0"/>
          <w:numId w:val="155"/>
        </w:numPr>
        <w:ind w:left="0" w:firstLine="720"/>
        <w:jc w:val="both"/>
        <w:rPr>
          <w:noProof/>
          <w:sz w:val="28"/>
          <w:szCs w:val="28"/>
        </w:rPr>
      </w:pPr>
      <w:r w:rsidRPr="004F4DB4">
        <w:rPr>
          <w:noProof/>
          <w:sz w:val="28"/>
          <w:szCs w:val="28"/>
        </w:rPr>
        <w:t>1 раз в месяц</w:t>
      </w:r>
    </w:p>
    <w:p w:rsidR="008C72DD" w:rsidRPr="004F4DB4" w:rsidRDefault="008C72DD" w:rsidP="00A92BCB">
      <w:pPr>
        <w:pStyle w:val="a6"/>
        <w:numPr>
          <w:ilvl w:val="0"/>
          <w:numId w:val="155"/>
        </w:numPr>
        <w:ind w:left="0" w:firstLine="720"/>
        <w:jc w:val="both"/>
        <w:rPr>
          <w:noProof/>
          <w:sz w:val="28"/>
          <w:szCs w:val="28"/>
        </w:rPr>
      </w:pPr>
      <w:r w:rsidRPr="004F4DB4">
        <w:rPr>
          <w:noProof/>
          <w:sz w:val="28"/>
          <w:szCs w:val="28"/>
        </w:rPr>
        <w:t>1 раз в полгода</w:t>
      </w:r>
    </w:p>
    <w:p w:rsidR="008C72DD" w:rsidRPr="004F4DB4" w:rsidRDefault="008C72DD" w:rsidP="00A92BCB">
      <w:pPr>
        <w:pStyle w:val="a6"/>
        <w:numPr>
          <w:ilvl w:val="0"/>
          <w:numId w:val="155"/>
        </w:numPr>
        <w:ind w:left="0" w:firstLine="720"/>
        <w:jc w:val="both"/>
        <w:rPr>
          <w:noProof/>
          <w:sz w:val="28"/>
          <w:szCs w:val="28"/>
          <w:u w:val="single"/>
        </w:rPr>
      </w:pPr>
      <w:r w:rsidRPr="004F4DB4">
        <w:rPr>
          <w:noProof/>
          <w:sz w:val="28"/>
          <w:szCs w:val="28"/>
          <w:u w:val="single"/>
        </w:rPr>
        <w:t>1 раз в год</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21. Мониторинг и оценка соответствия</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проекты подлежат оценке соответствия по Закону №223-ФЗ?</w:t>
      </w:r>
    </w:p>
    <w:p w:rsidR="008C72DD" w:rsidRPr="004F4DB4" w:rsidRDefault="008C72DD" w:rsidP="00A92BCB">
      <w:pPr>
        <w:pStyle w:val="a6"/>
        <w:numPr>
          <w:ilvl w:val="0"/>
          <w:numId w:val="152"/>
        </w:numPr>
        <w:ind w:left="0" w:firstLine="720"/>
        <w:jc w:val="both"/>
        <w:rPr>
          <w:noProof/>
          <w:sz w:val="28"/>
          <w:szCs w:val="28"/>
          <w:u w:val="single"/>
        </w:rPr>
      </w:pPr>
      <w:r w:rsidRPr="004F4DB4">
        <w:rPr>
          <w:noProof/>
          <w:sz w:val="28"/>
          <w:szCs w:val="28"/>
          <w:u w:val="single"/>
        </w:rPr>
        <w:t>Проекты планов закупки</w:t>
      </w:r>
    </w:p>
    <w:p w:rsidR="008C72DD" w:rsidRPr="004F4DB4" w:rsidRDefault="008C72DD" w:rsidP="00A92BCB">
      <w:pPr>
        <w:pStyle w:val="a6"/>
        <w:numPr>
          <w:ilvl w:val="0"/>
          <w:numId w:val="152"/>
        </w:numPr>
        <w:ind w:left="0" w:firstLine="720"/>
        <w:jc w:val="both"/>
        <w:rPr>
          <w:noProof/>
          <w:sz w:val="28"/>
          <w:szCs w:val="28"/>
        </w:rPr>
      </w:pPr>
      <w:r w:rsidRPr="004F4DB4">
        <w:rPr>
          <w:noProof/>
          <w:sz w:val="28"/>
          <w:szCs w:val="28"/>
        </w:rPr>
        <w:t>Проекты планов-графиков</w:t>
      </w:r>
    </w:p>
    <w:p w:rsidR="008C72DD" w:rsidRPr="004F4DB4" w:rsidRDefault="008C72DD" w:rsidP="00A92BCB">
      <w:pPr>
        <w:pStyle w:val="a6"/>
        <w:numPr>
          <w:ilvl w:val="0"/>
          <w:numId w:val="152"/>
        </w:numPr>
        <w:ind w:left="0" w:firstLine="720"/>
        <w:jc w:val="both"/>
        <w:rPr>
          <w:noProof/>
          <w:sz w:val="28"/>
          <w:szCs w:val="28"/>
          <w:u w:val="single"/>
        </w:rPr>
      </w:pPr>
      <w:r w:rsidRPr="004F4DB4">
        <w:rPr>
          <w:noProof/>
          <w:sz w:val="28"/>
          <w:szCs w:val="28"/>
          <w:u w:val="single"/>
        </w:rPr>
        <w:t>Проекты планов закупки инновационной продукции</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22. Реестр недобросовестных поставщиков</w:t>
      </w:r>
    </w:p>
    <w:p w:rsidR="008C72DD" w:rsidRPr="004F4DB4" w:rsidRDefault="008C72DD" w:rsidP="00904077">
      <w:pPr>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Какой орган исполнительной власти ведет реестр недобросовестных поставщиков по Закону №223-ФЗ?</w:t>
      </w:r>
    </w:p>
    <w:p w:rsidR="008C72DD" w:rsidRPr="004F4DB4" w:rsidRDefault="008C72DD" w:rsidP="00A92BCB">
      <w:pPr>
        <w:pStyle w:val="a6"/>
        <w:numPr>
          <w:ilvl w:val="0"/>
          <w:numId w:val="148"/>
        </w:numPr>
        <w:ind w:left="0" w:firstLine="720"/>
        <w:jc w:val="both"/>
        <w:rPr>
          <w:sz w:val="28"/>
          <w:szCs w:val="28"/>
        </w:rPr>
      </w:pPr>
      <w:r w:rsidRPr="004F4DB4">
        <w:rPr>
          <w:sz w:val="28"/>
          <w:szCs w:val="28"/>
        </w:rPr>
        <w:t>Минфин России</w:t>
      </w:r>
    </w:p>
    <w:p w:rsidR="008C72DD" w:rsidRPr="004F4DB4" w:rsidRDefault="008C72DD" w:rsidP="00A92BCB">
      <w:pPr>
        <w:pStyle w:val="a6"/>
        <w:numPr>
          <w:ilvl w:val="0"/>
          <w:numId w:val="148"/>
        </w:numPr>
        <w:ind w:left="0" w:firstLine="720"/>
        <w:jc w:val="both"/>
        <w:rPr>
          <w:sz w:val="28"/>
          <w:szCs w:val="28"/>
        </w:rPr>
      </w:pPr>
      <w:r w:rsidRPr="004F4DB4">
        <w:rPr>
          <w:sz w:val="28"/>
          <w:szCs w:val="28"/>
        </w:rPr>
        <w:t>Минэкономразвития России</w:t>
      </w:r>
    </w:p>
    <w:p w:rsidR="008C72DD" w:rsidRPr="004F4DB4" w:rsidRDefault="008C72DD" w:rsidP="00A92BCB">
      <w:pPr>
        <w:pStyle w:val="a6"/>
        <w:numPr>
          <w:ilvl w:val="0"/>
          <w:numId w:val="148"/>
        </w:numPr>
        <w:ind w:left="0" w:firstLine="720"/>
        <w:jc w:val="both"/>
        <w:rPr>
          <w:sz w:val="28"/>
          <w:szCs w:val="28"/>
          <w:u w:val="single"/>
        </w:rPr>
      </w:pPr>
      <w:r w:rsidRPr="004F4DB4">
        <w:rPr>
          <w:sz w:val="28"/>
          <w:szCs w:val="28"/>
          <w:u w:val="single"/>
        </w:rPr>
        <w:t>ФАС России</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течении какого срока ФАС размещает информацию о поставщике в реестре недобросовестных поставщиков по Закону №223-ФЗ?</w:t>
      </w:r>
    </w:p>
    <w:p w:rsidR="008C72DD" w:rsidRPr="004F4DB4" w:rsidRDefault="008C72DD" w:rsidP="00A92BCB">
      <w:pPr>
        <w:pStyle w:val="a6"/>
        <w:numPr>
          <w:ilvl w:val="0"/>
          <w:numId w:val="150"/>
        </w:numPr>
        <w:ind w:left="0" w:firstLine="720"/>
        <w:jc w:val="both"/>
        <w:rPr>
          <w:noProof/>
          <w:sz w:val="28"/>
          <w:szCs w:val="28"/>
          <w:u w:val="single"/>
        </w:rPr>
      </w:pPr>
      <w:r w:rsidRPr="004F4DB4">
        <w:rPr>
          <w:noProof/>
          <w:sz w:val="28"/>
          <w:szCs w:val="28"/>
          <w:u w:val="single"/>
        </w:rPr>
        <w:t>В течение 3 рабочих дней</w:t>
      </w:r>
    </w:p>
    <w:p w:rsidR="008C72DD" w:rsidRPr="004F4DB4" w:rsidRDefault="008C72DD" w:rsidP="00A92BCB">
      <w:pPr>
        <w:pStyle w:val="a6"/>
        <w:numPr>
          <w:ilvl w:val="0"/>
          <w:numId w:val="150"/>
        </w:numPr>
        <w:ind w:left="0" w:firstLine="720"/>
        <w:jc w:val="both"/>
        <w:rPr>
          <w:noProof/>
          <w:sz w:val="28"/>
          <w:szCs w:val="28"/>
        </w:rPr>
      </w:pPr>
      <w:r w:rsidRPr="004F4DB4">
        <w:rPr>
          <w:noProof/>
          <w:sz w:val="28"/>
          <w:szCs w:val="28"/>
        </w:rPr>
        <w:t>В течении 5 рабочих дней</w:t>
      </w:r>
    </w:p>
    <w:p w:rsidR="008C72DD" w:rsidRPr="004F4DB4" w:rsidRDefault="008C72DD" w:rsidP="00A92BCB">
      <w:pPr>
        <w:pStyle w:val="a6"/>
        <w:numPr>
          <w:ilvl w:val="0"/>
          <w:numId w:val="150"/>
        </w:numPr>
        <w:ind w:left="0" w:firstLine="720"/>
        <w:jc w:val="both"/>
        <w:rPr>
          <w:noProof/>
          <w:sz w:val="28"/>
          <w:szCs w:val="28"/>
        </w:rPr>
      </w:pPr>
      <w:r w:rsidRPr="004F4DB4">
        <w:rPr>
          <w:noProof/>
          <w:sz w:val="28"/>
          <w:szCs w:val="28"/>
        </w:rPr>
        <w:t>В течении 10 рабочих дней</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23. Оформление, подача, рассмотрение жалоб</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контрольный орган уполномочен рассматривать административные дела о нарушениях Закона №223-ФЗ?</w:t>
      </w:r>
    </w:p>
    <w:p w:rsidR="008C72DD" w:rsidRPr="004F4DB4" w:rsidRDefault="008C72DD" w:rsidP="00A92BCB">
      <w:pPr>
        <w:pStyle w:val="a6"/>
        <w:numPr>
          <w:ilvl w:val="0"/>
          <w:numId w:val="154"/>
        </w:numPr>
        <w:ind w:left="0" w:firstLine="720"/>
        <w:jc w:val="both"/>
        <w:rPr>
          <w:noProof/>
          <w:sz w:val="28"/>
          <w:szCs w:val="28"/>
        </w:rPr>
      </w:pPr>
      <w:r w:rsidRPr="004F4DB4">
        <w:rPr>
          <w:noProof/>
          <w:sz w:val="28"/>
          <w:szCs w:val="28"/>
        </w:rPr>
        <w:t>Арбитражные суды округов</w:t>
      </w:r>
    </w:p>
    <w:p w:rsidR="008C72DD" w:rsidRPr="004F4DB4" w:rsidRDefault="008C72DD" w:rsidP="00A92BCB">
      <w:pPr>
        <w:pStyle w:val="a6"/>
        <w:numPr>
          <w:ilvl w:val="0"/>
          <w:numId w:val="154"/>
        </w:numPr>
        <w:ind w:left="0" w:firstLine="720"/>
        <w:jc w:val="both"/>
        <w:rPr>
          <w:noProof/>
          <w:sz w:val="28"/>
          <w:szCs w:val="28"/>
          <w:u w:val="single"/>
        </w:rPr>
      </w:pPr>
      <w:r w:rsidRPr="004F4DB4">
        <w:rPr>
          <w:noProof/>
          <w:sz w:val="28"/>
          <w:szCs w:val="28"/>
          <w:u w:val="single"/>
        </w:rPr>
        <w:t>Мировой суд</w:t>
      </w:r>
    </w:p>
    <w:p w:rsidR="008C72DD" w:rsidRPr="004F4DB4" w:rsidRDefault="008C72DD" w:rsidP="00A92BCB">
      <w:pPr>
        <w:pStyle w:val="a6"/>
        <w:numPr>
          <w:ilvl w:val="0"/>
          <w:numId w:val="154"/>
        </w:numPr>
        <w:ind w:left="0" w:firstLine="720"/>
        <w:jc w:val="both"/>
        <w:rPr>
          <w:noProof/>
          <w:sz w:val="28"/>
          <w:szCs w:val="28"/>
        </w:rPr>
      </w:pPr>
      <w:r w:rsidRPr="004F4DB4">
        <w:rPr>
          <w:noProof/>
          <w:sz w:val="28"/>
          <w:szCs w:val="28"/>
        </w:rPr>
        <w:t>Прокуратура РФ</w:t>
      </w:r>
    </w:p>
    <w:p w:rsidR="008C72DD" w:rsidRPr="004F4DB4" w:rsidRDefault="008C72DD" w:rsidP="00A92BCB">
      <w:pPr>
        <w:pStyle w:val="a6"/>
        <w:numPr>
          <w:ilvl w:val="0"/>
          <w:numId w:val="154"/>
        </w:numPr>
        <w:ind w:left="0" w:firstLine="720"/>
        <w:jc w:val="both"/>
        <w:rPr>
          <w:noProof/>
          <w:sz w:val="28"/>
          <w:szCs w:val="28"/>
          <w:u w:val="single"/>
        </w:rPr>
      </w:pPr>
      <w:r w:rsidRPr="004F4DB4">
        <w:rPr>
          <w:noProof/>
          <w:sz w:val="28"/>
          <w:szCs w:val="28"/>
          <w:u w:val="single"/>
        </w:rPr>
        <w:t>Районный суд</w:t>
      </w:r>
    </w:p>
    <w:p w:rsidR="008C72DD" w:rsidRPr="004F4DB4" w:rsidRDefault="008C72DD" w:rsidP="00A92BCB">
      <w:pPr>
        <w:pStyle w:val="a6"/>
        <w:numPr>
          <w:ilvl w:val="0"/>
          <w:numId w:val="154"/>
        </w:numPr>
        <w:ind w:left="0" w:firstLine="720"/>
        <w:jc w:val="both"/>
        <w:rPr>
          <w:noProof/>
          <w:sz w:val="28"/>
          <w:szCs w:val="28"/>
          <w:u w:val="single"/>
        </w:rPr>
      </w:pPr>
      <w:r w:rsidRPr="004F4DB4">
        <w:rPr>
          <w:noProof/>
          <w:sz w:val="28"/>
          <w:szCs w:val="28"/>
          <w:u w:val="single"/>
        </w:rPr>
        <w:t>ФАС России</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какое ведомство участник закупки должен направить жалобу на действия Заказчика по Закону №223-ФЗ?</w:t>
      </w:r>
    </w:p>
    <w:p w:rsidR="008C72DD" w:rsidRPr="004F4DB4" w:rsidRDefault="008C72DD" w:rsidP="00A92BCB">
      <w:pPr>
        <w:pStyle w:val="a6"/>
        <w:numPr>
          <w:ilvl w:val="0"/>
          <w:numId w:val="149"/>
        </w:numPr>
        <w:ind w:left="0" w:firstLine="720"/>
        <w:jc w:val="both"/>
        <w:rPr>
          <w:noProof/>
          <w:sz w:val="28"/>
          <w:szCs w:val="28"/>
        </w:rPr>
      </w:pPr>
      <w:r w:rsidRPr="004F4DB4">
        <w:rPr>
          <w:noProof/>
          <w:sz w:val="28"/>
          <w:szCs w:val="28"/>
        </w:rPr>
        <w:t xml:space="preserve">Заказчику </w:t>
      </w:r>
    </w:p>
    <w:p w:rsidR="008C72DD" w:rsidRPr="004F4DB4" w:rsidRDefault="008C72DD" w:rsidP="00A92BCB">
      <w:pPr>
        <w:pStyle w:val="a6"/>
        <w:numPr>
          <w:ilvl w:val="0"/>
          <w:numId w:val="149"/>
        </w:numPr>
        <w:ind w:left="0" w:firstLine="720"/>
        <w:jc w:val="both"/>
        <w:rPr>
          <w:noProof/>
          <w:sz w:val="28"/>
          <w:szCs w:val="28"/>
        </w:rPr>
      </w:pPr>
      <w:r w:rsidRPr="004F4DB4">
        <w:rPr>
          <w:noProof/>
          <w:sz w:val="28"/>
          <w:szCs w:val="28"/>
        </w:rPr>
        <w:t>Оператору ЕИС</w:t>
      </w:r>
    </w:p>
    <w:p w:rsidR="008C72DD" w:rsidRPr="004F4DB4" w:rsidRDefault="008C72DD" w:rsidP="00A92BCB">
      <w:pPr>
        <w:pStyle w:val="a6"/>
        <w:numPr>
          <w:ilvl w:val="0"/>
          <w:numId w:val="149"/>
        </w:numPr>
        <w:ind w:left="0" w:firstLine="720"/>
        <w:jc w:val="both"/>
        <w:rPr>
          <w:noProof/>
          <w:sz w:val="28"/>
          <w:szCs w:val="28"/>
          <w:u w:val="single"/>
        </w:rPr>
      </w:pPr>
      <w:r w:rsidRPr="004F4DB4">
        <w:rPr>
          <w:noProof/>
          <w:sz w:val="28"/>
          <w:szCs w:val="28"/>
          <w:u w:val="single"/>
        </w:rPr>
        <w:t>В территориальное управление ФАС России</w:t>
      </w:r>
    </w:p>
    <w:p w:rsidR="008C72DD" w:rsidRPr="004F4DB4" w:rsidRDefault="008C72DD" w:rsidP="00A92BCB">
      <w:pPr>
        <w:pStyle w:val="a6"/>
        <w:numPr>
          <w:ilvl w:val="0"/>
          <w:numId w:val="149"/>
        </w:numPr>
        <w:ind w:left="0" w:firstLine="720"/>
        <w:jc w:val="both"/>
        <w:rPr>
          <w:noProof/>
          <w:sz w:val="28"/>
          <w:szCs w:val="28"/>
          <w:u w:val="single"/>
        </w:rPr>
      </w:pPr>
      <w:r w:rsidRPr="004F4DB4">
        <w:rPr>
          <w:noProof/>
          <w:sz w:val="28"/>
          <w:szCs w:val="28"/>
          <w:u w:val="single"/>
        </w:rPr>
        <w:t>В центральный аппарат ФАС России</w:t>
      </w:r>
    </w:p>
    <w:p w:rsidR="008C72DD" w:rsidRPr="004F4DB4" w:rsidRDefault="008C72DD" w:rsidP="00904077">
      <w:pPr>
        <w:widowControl w:val="0"/>
        <w:spacing w:after="0" w:line="240" w:lineRule="auto"/>
        <w:ind w:firstLine="720"/>
        <w:jc w:val="both"/>
        <w:rPr>
          <w:rFonts w:ascii="Times New Roman" w:hAnsi="Times New Roman" w:cs="Times New Roman"/>
          <w:b/>
          <w:sz w:val="28"/>
          <w:szCs w:val="28"/>
          <w:u w:val="single"/>
        </w:rPr>
      </w:pPr>
    </w:p>
    <w:p w:rsidR="008C72DD" w:rsidRPr="004F4DB4" w:rsidRDefault="008C72DD" w:rsidP="00904077">
      <w:pPr>
        <w:widowControl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Тема 24. Административная ответственность за нарушения</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На какой срок сведения о недобросовестном поставщике размещают в реестре недобросовестных поставщиков по Закону №223-ФЗ?</w:t>
      </w:r>
    </w:p>
    <w:p w:rsidR="008C72DD" w:rsidRPr="004F4DB4" w:rsidRDefault="008C72DD" w:rsidP="00A92BCB">
      <w:pPr>
        <w:pStyle w:val="a6"/>
        <w:numPr>
          <w:ilvl w:val="0"/>
          <w:numId w:val="156"/>
        </w:numPr>
        <w:ind w:left="0" w:firstLine="720"/>
        <w:jc w:val="both"/>
        <w:rPr>
          <w:noProof/>
          <w:sz w:val="28"/>
          <w:szCs w:val="28"/>
        </w:rPr>
      </w:pPr>
      <w:r w:rsidRPr="004F4DB4">
        <w:rPr>
          <w:noProof/>
          <w:sz w:val="28"/>
          <w:szCs w:val="28"/>
        </w:rPr>
        <w:t>1 год</w:t>
      </w:r>
    </w:p>
    <w:p w:rsidR="008C72DD" w:rsidRPr="004F4DB4" w:rsidRDefault="008C72DD" w:rsidP="00A92BCB">
      <w:pPr>
        <w:pStyle w:val="a6"/>
        <w:numPr>
          <w:ilvl w:val="0"/>
          <w:numId w:val="156"/>
        </w:numPr>
        <w:ind w:left="0" w:firstLine="720"/>
        <w:jc w:val="both"/>
        <w:rPr>
          <w:noProof/>
          <w:sz w:val="28"/>
          <w:szCs w:val="28"/>
          <w:u w:val="single"/>
        </w:rPr>
      </w:pPr>
      <w:r w:rsidRPr="004F4DB4">
        <w:rPr>
          <w:noProof/>
          <w:sz w:val="28"/>
          <w:szCs w:val="28"/>
          <w:u w:val="single"/>
        </w:rPr>
        <w:t>2 года</w:t>
      </w:r>
    </w:p>
    <w:p w:rsidR="008C72DD" w:rsidRPr="004F4DB4" w:rsidRDefault="008C72DD" w:rsidP="00A92BCB">
      <w:pPr>
        <w:pStyle w:val="a6"/>
        <w:numPr>
          <w:ilvl w:val="0"/>
          <w:numId w:val="156"/>
        </w:numPr>
        <w:ind w:left="0" w:firstLine="720"/>
        <w:jc w:val="both"/>
        <w:rPr>
          <w:noProof/>
          <w:sz w:val="28"/>
          <w:szCs w:val="28"/>
        </w:rPr>
      </w:pPr>
      <w:r w:rsidRPr="004F4DB4">
        <w:rPr>
          <w:noProof/>
          <w:sz w:val="28"/>
          <w:szCs w:val="28"/>
        </w:rPr>
        <w:t>3 года</w:t>
      </w:r>
    </w:p>
    <w:p w:rsidR="008C72DD" w:rsidRPr="004F4DB4" w:rsidRDefault="008C72DD" w:rsidP="00904077">
      <w:pPr>
        <w:spacing w:after="0" w:line="240" w:lineRule="auto"/>
        <w:ind w:firstLine="720"/>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срок давности для привлечения к акдминистративной ответственности за нарушение Закона №223-ФЗ?</w:t>
      </w:r>
    </w:p>
    <w:p w:rsidR="008C72DD" w:rsidRPr="004F4DB4" w:rsidRDefault="008C72DD" w:rsidP="00A92BCB">
      <w:pPr>
        <w:pStyle w:val="a6"/>
        <w:numPr>
          <w:ilvl w:val="0"/>
          <w:numId w:val="157"/>
        </w:numPr>
        <w:ind w:left="0" w:firstLine="720"/>
        <w:jc w:val="both"/>
        <w:rPr>
          <w:noProof/>
          <w:sz w:val="28"/>
          <w:szCs w:val="28"/>
          <w:u w:val="single"/>
        </w:rPr>
      </w:pPr>
      <w:r w:rsidRPr="004F4DB4">
        <w:rPr>
          <w:noProof/>
          <w:sz w:val="28"/>
          <w:szCs w:val="28"/>
          <w:u w:val="single"/>
        </w:rPr>
        <w:t>1 год</w:t>
      </w:r>
    </w:p>
    <w:p w:rsidR="008C72DD" w:rsidRPr="004F4DB4" w:rsidRDefault="008C72DD" w:rsidP="00A92BCB">
      <w:pPr>
        <w:pStyle w:val="a6"/>
        <w:numPr>
          <w:ilvl w:val="0"/>
          <w:numId w:val="157"/>
        </w:numPr>
        <w:ind w:left="0" w:firstLine="720"/>
        <w:jc w:val="both"/>
        <w:rPr>
          <w:noProof/>
          <w:sz w:val="28"/>
          <w:szCs w:val="28"/>
        </w:rPr>
      </w:pPr>
      <w:r w:rsidRPr="004F4DB4">
        <w:rPr>
          <w:noProof/>
          <w:sz w:val="28"/>
          <w:szCs w:val="28"/>
        </w:rPr>
        <w:t>2 года</w:t>
      </w:r>
    </w:p>
    <w:p w:rsidR="008C72DD" w:rsidRPr="004F4DB4" w:rsidRDefault="008C72DD" w:rsidP="00A92BCB">
      <w:pPr>
        <w:pStyle w:val="a6"/>
        <w:numPr>
          <w:ilvl w:val="0"/>
          <w:numId w:val="157"/>
        </w:numPr>
        <w:ind w:left="0" w:firstLine="720"/>
        <w:jc w:val="both"/>
        <w:rPr>
          <w:noProof/>
          <w:sz w:val="28"/>
          <w:szCs w:val="28"/>
        </w:rPr>
      </w:pPr>
      <w:r w:rsidRPr="004F4DB4">
        <w:rPr>
          <w:noProof/>
          <w:sz w:val="28"/>
          <w:szCs w:val="28"/>
        </w:rPr>
        <w:t>3 года</w:t>
      </w:r>
    </w:p>
    <w:p w:rsidR="008C72DD" w:rsidRPr="004F4DB4" w:rsidRDefault="008C72DD" w:rsidP="004F4DB4">
      <w:pPr>
        <w:widowControl w:val="0"/>
        <w:spacing w:after="0" w:line="240" w:lineRule="auto"/>
        <w:ind w:firstLine="709"/>
        <w:jc w:val="center"/>
        <w:rPr>
          <w:rFonts w:ascii="Times New Roman" w:hAnsi="Times New Roman" w:cs="Times New Roman"/>
          <w:b/>
          <w:sz w:val="28"/>
          <w:szCs w:val="28"/>
        </w:rPr>
      </w:pPr>
    </w:p>
    <w:p w:rsidR="008C72DD" w:rsidRPr="004F4DB4" w:rsidRDefault="008C72DD" w:rsidP="004F4DB4">
      <w:pPr>
        <w:widowControl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b/>
          <w:sz w:val="28"/>
          <w:szCs w:val="28"/>
        </w:rPr>
        <w:t>4.3. Итоговая аттестация</w:t>
      </w:r>
      <w:r w:rsidRPr="004F4DB4">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8C72DD" w:rsidRPr="004F4DB4" w:rsidRDefault="008C72DD" w:rsidP="004F4DB4">
      <w:pPr>
        <w:widowControl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Профессиональное обучение завершается итоговой аттестацией в форме экзамена (итоговое тестирование).</w:t>
      </w:r>
    </w:p>
    <w:p w:rsidR="008C72DD" w:rsidRPr="004F4DB4" w:rsidRDefault="008C72DD" w:rsidP="004F4DB4">
      <w:pPr>
        <w:widowControl w:val="0"/>
        <w:spacing w:after="0" w:line="240" w:lineRule="auto"/>
        <w:ind w:right="-1"/>
        <w:jc w:val="center"/>
        <w:rPr>
          <w:rFonts w:ascii="Times New Roman" w:hAnsi="Times New Roman" w:cs="Times New Roman"/>
          <w:b/>
          <w:bCs/>
          <w:sz w:val="28"/>
          <w:szCs w:val="28"/>
        </w:rPr>
      </w:pPr>
    </w:p>
    <w:p w:rsidR="008C72DD" w:rsidRPr="004F4DB4" w:rsidRDefault="008C72DD" w:rsidP="004F4DB4">
      <w:pPr>
        <w:widowControl w:val="0"/>
        <w:spacing w:after="0" w:line="240" w:lineRule="auto"/>
        <w:ind w:right="-1"/>
        <w:jc w:val="center"/>
        <w:rPr>
          <w:rFonts w:ascii="Times New Roman" w:hAnsi="Times New Roman" w:cs="Times New Roman"/>
          <w:b/>
          <w:bCs/>
          <w:sz w:val="28"/>
          <w:szCs w:val="28"/>
        </w:rPr>
      </w:pPr>
      <w:r w:rsidRPr="004F4DB4">
        <w:rPr>
          <w:rFonts w:ascii="Times New Roman" w:hAnsi="Times New Roman" w:cs="Times New Roman"/>
          <w:b/>
          <w:bCs/>
          <w:sz w:val="28"/>
          <w:szCs w:val="28"/>
        </w:rPr>
        <w:t>4.3.1. Перечень вопросов для подготовки к теоретическому экзамену</w:t>
      </w:r>
    </w:p>
    <w:p w:rsidR="008C72DD" w:rsidRPr="004F4DB4" w:rsidRDefault="008C72DD" w:rsidP="004F4DB4">
      <w:pPr>
        <w:widowControl w:val="0"/>
        <w:spacing w:after="0" w:line="240" w:lineRule="auto"/>
        <w:jc w:val="center"/>
        <w:rPr>
          <w:rFonts w:ascii="Times New Roman" w:hAnsi="Times New Roman" w:cs="Times New Roman"/>
          <w:b/>
          <w:bCs/>
          <w:sz w:val="28"/>
          <w:szCs w:val="28"/>
        </w:rPr>
      </w:pPr>
    </w:p>
    <w:p w:rsidR="008C72DD" w:rsidRPr="004F4DB4" w:rsidRDefault="008C72DD" w:rsidP="00D153D2">
      <w:pPr>
        <w:widowControl w:val="0"/>
        <w:spacing w:after="0" w:line="240" w:lineRule="auto"/>
        <w:ind w:firstLine="709"/>
        <w:jc w:val="both"/>
        <w:rPr>
          <w:rFonts w:ascii="Times New Roman" w:hAnsi="Times New Roman" w:cs="Times New Roman"/>
          <w:b/>
          <w:sz w:val="28"/>
          <w:szCs w:val="28"/>
          <w:highlight w:val="yellow"/>
        </w:rPr>
      </w:pPr>
      <w:r w:rsidRPr="004F4DB4">
        <w:rPr>
          <w:rFonts w:ascii="Times New Roman" w:hAnsi="Times New Roman" w:cs="Times New Roman"/>
          <w:b/>
          <w:sz w:val="28"/>
          <w:szCs w:val="28"/>
        </w:rPr>
        <w:t>по разделу 1 «Требования законодательства РФ и нормативных правовых актов в сфере закупок по 223-ФЗ»</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признаки говорят о том, что конкуренция не ограницена?</w:t>
      </w:r>
    </w:p>
    <w:p w:rsidR="008C72DD" w:rsidRPr="004F4DB4" w:rsidRDefault="008C72DD" w:rsidP="00A92BCB">
      <w:pPr>
        <w:numPr>
          <w:ilvl w:val="0"/>
          <w:numId w:val="158"/>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Наличие антиконкурентного соглашения между компаниями</w:t>
      </w:r>
    </w:p>
    <w:p w:rsidR="008C72DD" w:rsidRPr="004F4DB4" w:rsidRDefault="008C72DD" w:rsidP="00A92BCB">
      <w:pPr>
        <w:numPr>
          <w:ilvl w:val="0"/>
          <w:numId w:val="158"/>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Наличие конкурентного соглашения между компаниями</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По какому закону проводят закупки субъекты естественых монополий?</w:t>
      </w:r>
    </w:p>
    <w:p w:rsidR="008C72DD" w:rsidRPr="004F4DB4" w:rsidRDefault="008C72DD" w:rsidP="00A92BCB">
      <w:pPr>
        <w:numPr>
          <w:ilvl w:val="0"/>
          <w:numId w:val="159"/>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Закон №44-ФЗ</w:t>
      </w:r>
    </w:p>
    <w:p w:rsidR="008C72DD" w:rsidRPr="004F4DB4" w:rsidRDefault="008C72DD" w:rsidP="00A92BCB">
      <w:pPr>
        <w:numPr>
          <w:ilvl w:val="0"/>
          <w:numId w:val="159"/>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noProof/>
          <w:sz w:val="28"/>
          <w:szCs w:val="28"/>
          <w:u w:val="single"/>
        </w:rPr>
        <w:t>Закон №223-ФЗ</w:t>
      </w:r>
    </w:p>
    <w:p w:rsidR="008C72DD" w:rsidRPr="004F4DB4" w:rsidRDefault="008C72DD" w:rsidP="00D153D2">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На что направлены действия компании при недобросовестной конкуренции?</w:t>
      </w:r>
    </w:p>
    <w:p w:rsidR="008C72DD" w:rsidRPr="004F4DB4" w:rsidRDefault="008C72DD" w:rsidP="00A92BCB">
      <w:pPr>
        <w:numPr>
          <w:ilvl w:val="0"/>
          <w:numId w:val="160"/>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Передачу преимуществ</w:t>
      </w:r>
    </w:p>
    <w:p w:rsidR="008C72DD" w:rsidRPr="004F4DB4" w:rsidRDefault="008C72DD" w:rsidP="00A92BCB">
      <w:pPr>
        <w:numPr>
          <w:ilvl w:val="0"/>
          <w:numId w:val="160"/>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sz w:val="28"/>
          <w:szCs w:val="28"/>
          <w:u w:val="single"/>
        </w:rPr>
        <w:t>Получение преимуществ</w:t>
      </w:r>
    </w:p>
    <w:p w:rsidR="008C72DD" w:rsidRPr="004F4DB4" w:rsidRDefault="008C72DD" w:rsidP="00A92BCB">
      <w:pPr>
        <w:numPr>
          <w:ilvl w:val="0"/>
          <w:numId w:val="160"/>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Уничтожение преимуществ</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Выберите виды недобросовестной конкуренции</w:t>
      </w:r>
    </w:p>
    <w:p w:rsidR="008C72DD" w:rsidRPr="004F4DB4" w:rsidRDefault="008C72DD" w:rsidP="00A92BCB">
      <w:pPr>
        <w:numPr>
          <w:ilvl w:val="0"/>
          <w:numId w:val="161"/>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Введене в заблуждение в отношении потребительстких свойст товара</w:t>
      </w:r>
    </w:p>
    <w:p w:rsidR="008C72DD" w:rsidRPr="004F4DB4" w:rsidRDefault="008C72DD" w:rsidP="00A92BCB">
      <w:pPr>
        <w:numPr>
          <w:ilvl w:val="0"/>
          <w:numId w:val="161"/>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Продажа товара, если при этом использовались результаты интеллектуальной деятельности</w:t>
      </w:r>
    </w:p>
    <w:p w:rsidR="008C72DD" w:rsidRPr="004F4DB4" w:rsidRDefault="008C72DD" w:rsidP="00A92BCB">
      <w:pPr>
        <w:numPr>
          <w:ilvl w:val="0"/>
          <w:numId w:val="161"/>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Продажа товара, если при этом незаконно использовались результаты интеллектуальной деятельности</w:t>
      </w:r>
    </w:p>
    <w:p w:rsidR="008C72DD" w:rsidRPr="004F4DB4" w:rsidRDefault="008C72DD" w:rsidP="00D153D2">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Что такое конкуренция?</w:t>
      </w:r>
    </w:p>
    <w:p w:rsidR="008C72DD" w:rsidRPr="004F4DB4" w:rsidRDefault="008C72DD" w:rsidP="00A92BCB">
      <w:pPr>
        <w:numPr>
          <w:ilvl w:val="0"/>
          <w:numId w:val="162"/>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sz w:val="28"/>
          <w:szCs w:val="28"/>
          <w:u w:val="single"/>
        </w:rPr>
        <w:t>Соперничество</w:t>
      </w:r>
    </w:p>
    <w:p w:rsidR="008C72DD" w:rsidRPr="004F4DB4" w:rsidRDefault="008C72DD" w:rsidP="00A92BCB">
      <w:pPr>
        <w:numPr>
          <w:ilvl w:val="0"/>
          <w:numId w:val="162"/>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Союзничество</w:t>
      </w:r>
    </w:p>
    <w:p w:rsidR="008C72DD" w:rsidRPr="004F4DB4" w:rsidRDefault="008C72DD" w:rsidP="00A92BCB">
      <w:pPr>
        <w:numPr>
          <w:ilvl w:val="0"/>
          <w:numId w:val="162"/>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Партнерство</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 экономике конкуренция – это …</w:t>
      </w:r>
    </w:p>
    <w:p w:rsidR="008C72DD" w:rsidRPr="004F4DB4" w:rsidRDefault="008C72DD" w:rsidP="00A92BCB">
      <w:pPr>
        <w:numPr>
          <w:ilvl w:val="0"/>
          <w:numId w:val="163"/>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Состязательность между конкурентами, заинтересованными в достижении одной и той же цели</w:t>
      </w:r>
    </w:p>
    <w:p w:rsidR="008C72DD" w:rsidRPr="004F4DB4" w:rsidRDefault="008C72DD" w:rsidP="00A92BCB">
      <w:pPr>
        <w:numPr>
          <w:ilvl w:val="0"/>
          <w:numId w:val="163"/>
        </w:num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Союзничество между конкурентами, заинтересованными в достижении одной и той же цели</w:t>
      </w:r>
    </w:p>
    <w:p w:rsidR="008C72DD" w:rsidRPr="004F4DB4" w:rsidRDefault="008C72DD" w:rsidP="00A92BCB">
      <w:pPr>
        <w:numPr>
          <w:ilvl w:val="0"/>
          <w:numId w:val="163"/>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Партнерство между конкурентами, заинтересованными в достижении одной и той же цели</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Может ли антимонопольный орган признать нарушение, если компания будет провдить некорректное сравние реализуемых товаров с товарами, реализуемыми другими хозяйствующими субъектами?</w:t>
      </w:r>
    </w:p>
    <w:p w:rsidR="008C72DD" w:rsidRPr="004F4DB4" w:rsidRDefault="008C72DD" w:rsidP="00A92BCB">
      <w:pPr>
        <w:numPr>
          <w:ilvl w:val="0"/>
          <w:numId w:val="164"/>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 xml:space="preserve">Да </w:t>
      </w:r>
    </w:p>
    <w:p w:rsidR="008C72DD" w:rsidRPr="004F4DB4" w:rsidRDefault="008C72DD" w:rsidP="00A92BCB">
      <w:pPr>
        <w:numPr>
          <w:ilvl w:val="0"/>
          <w:numId w:val="164"/>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Нет </w:t>
      </w:r>
    </w:p>
    <w:p w:rsidR="008C72DD" w:rsidRPr="004F4DB4" w:rsidRDefault="008C72DD" w:rsidP="00A92BCB">
      <w:pPr>
        <w:numPr>
          <w:ilvl w:val="0"/>
          <w:numId w:val="164"/>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Законом не урегулировано</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признаки говорят о том, что конкуренция ограничена?</w:t>
      </w:r>
    </w:p>
    <w:p w:rsidR="008C72DD" w:rsidRPr="004F4DB4" w:rsidRDefault="008C72DD" w:rsidP="00A92BCB">
      <w:pPr>
        <w:numPr>
          <w:ilvl w:val="0"/>
          <w:numId w:val="165"/>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Увеличение числа компаний</w:t>
      </w:r>
    </w:p>
    <w:p w:rsidR="008C72DD" w:rsidRPr="004F4DB4" w:rsidRDefault="008C72DD" w:rsidP="00A92BCB">
      <w:pPr>
        <w:numPr>
          <w:ilvl w:val="0"/>
          <w:numId w:val="165"/>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Сокращение числа компаний</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Правительство РФ утвердило правила ведения реестра недобросовестных поставщиков по Закону №223-ФЗ</w:t>
      </w:r>
    </w:p>
    <w:p w:rsidR="008C72DD" w:rsidRPr="004F4DB4" w:rsidRDefault="008C72DD" w:rsidP="00A92BCB">
      <w:pPr>
        <w:numPr>
          <w:ilvl w:val="0"/>
          <w:numId w:val="166"/>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Да, верно</w:t>
      </w:r>
    </w:p>
    <w:p w:rsidR="008C72DD" w:rsidRPr="004F4DB4" w:rsidRDefault="008C72DD" w:rsidP="00A92BCB">
      <w:pPr>
        <w:numPr>
          <w:ilvl w:val="0"/>
          <w:numId w:val="166"/>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Нет, не верно</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Каким постановлением Правительство РФ утвердило положении о размещении в ЕИС информации о закупке по Закону №223-ФЗ</w:t>
      </w:r>
    </w:p>
    <w:p w:rsidR="008C72DD" w:rsidRPr="004F4DB4" w:rsidRDefault="008C72DD" w:rsidP="00A92BCB">
      <w:pPr>
        <w:numPr>
          <w:ilvl w:val="0"/>
          <w:numId w:val="167"/>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Постановление №464</w:t>
      </w:r>
    </w:p>
    <w:p w:rsidR="008C72DD" w:rsidRPr="004F4DB4" w:rsidRDefault="008C72DD" w:rsidP="00A92BCB">
      <w:pPr>
        <w:numPr>
          <w:ilvl w:val="0"/>
          <w:numId w:val="167"/>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Постановление №908</w:t>
      </w:r>
    </w:p>
    <w:p w:rsidR="008C72DD" w:rsidRPr="004F4DB4" w:rsidRDefault="008C72DD" w:rsidP="00A92BCB">
      <w:pPr>
        <w:numPr>
          <w:ilvl w:val="0"/>
          <w:numId w:val="167"/>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Постановление №1211</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Предусмотрена ли административная ответственность за </w:t>
      </w:r>
      <w:r w:rsidRPr="004F4DB4">
        <w:rPr>
          <w:rFonts w:ascii="Times New Roman" w:hAnsi="Times New Roman" w:cs="Times New Roman"/>
          <w:color w:val="333333"/>
          <w:sz w:val="28"/>
          <w:szCs w:val="28"/>
        </w:rPr>
        <w:t xml:space="preserve">нарушение сроков размещения планов закупки </w:t>
      </w:r>
      <w:r w:rsidRPr="004F4DB4">
        <w:rPr>
          <w:rFonts w:ascii="Times New Roman" w:hAnsi="Times New Roman" w:cs="Times New Roman"/>
          <w:noProof/>
          <w:sz w:val="28"/>
          <w:szCs w:val="28"/>
        </w:rPr>
        <w:t>по Закону №223-ФЗ</w:t>
      </w:r>
    </w:p>
    <w:p w:rsidR="008C72DD" w:rsidRPr="004F4DB4" w:rsidRDefault="008C72DD" w:rsidP="00A92BCB">
      <w:pPr>
        <w:numPr>
          <w:ilvl w:val="0"/>
          <w:numId w:val="168"/>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Да, предусмотрена</w:t>
      </w:r>
    </w:p>
    <w:p w:rsidR="008C72DD" w:rsidRPr="004F4DB4" w:rsidRDefault="008C72DD" w:rsidP="00A92BCB">
      <w:pPr>
        <w:numPr>
          <w:ilvl w:val="0"/>
          <w:numId w:val="168"/>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Нет, не предусмотрена</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Заказчики должны описать заакупки, которые будут проводить в электронной форме?</w:t>
      </w:r>
    </w:p>
    <w:p w:rsidR="008C72DD" w:rsidRPr="004F4DB4" w:rsidRDefault="008C72DD" w:rsidP="00A92BCB">
      <w:pPr>
        <w:numPr>
          <w:ilvl w:val="0"/>
          <w:numId w:val="169"/>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Верно</w:t>
      </w:r>
    </w:p>
    <w:p w:rsidR="008C72DD" w:rsidRPr="004F4DB4" w:rsidRDefault="008C72DD" w:rsidP="00A92BCB">
      <w:pPr>
        <w:numPr>
          <w:ilvl w:val="0"/>
          <w:numId w:val="169"/>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Неверно</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каком году вступил в силу Закон №223-ФЗ</w:t>
      </w:r>
    </w:p>
    <w:p w:rsidR="008C72DD" w:rsidRPr="004F4DB4" w:rsidRDefault="008C72DD" w:rsidP="00A92BCB">
      <w:pPr>
        <w:numPr>
          <w:ilvl w:val="0"/>
          <w:numId w:val="170"/>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2011</w:t>
      </w:r>
    </w:p>
    <w:p w:rsidR="008C72DD" w:rsidRPr="004F4DB4" w:rsidRDefault="008C72DD" w:rsidP="00A92BCB">
      <w:pPr>
        <w:numPr>
          <w:ilvl w:val="0"/>
          <w:numId w:val="170"/>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2012</w:t>
      </w:r>
    </w:p>
    <w:p w:rsidR="008C72DD" w:rsidRPr="004F4DB4" w:rsidRDefault="008C72DD" w:rsidP="00A92BCB">
      <w:pPr>
        <w:numPr>
          <w:ilvl w:val="0"/>
          <w:numId w:val="170"/>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noProof/>
          <w:sz w:val="28"/>
          <w:szCs w:val="28"/>
        </w:rPr>
        <w:t>2013</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Какая конкуренция стимулирует развитие и внедрение инновационных решений в бизнес?</w:t>
      </w:r>
    </w:p>
    <w:p w:rsidR="008C72DD" w:rsidRPr="004F4DB4" w:rsidRDefault="008C72DD" w:rsidP="00A92BCB">
      <w:pPr>
        <w:numPr>
          <w:ilvl w:val="0"/>
          <w:numId w:val="171"/>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Здоровая</w:t>
      </w:r>
    </w:p>
    <w:p w:rsidR="008C72DD" w:rsidRPr="004F4DB4" w:rsidRDefault="008C72DD" w:rsidP="00A92BCB">
      <w:pPr>
        <w:numPr>
          <w:ilvl w:val="0"/>
          <w:numId w:val="171"/>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Ограниченная</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способ закупки заказчик по 223-ФЗ может предусмотреть в Положении о закупке как дополнительный?</w:t>
      </w:r>
    </w:p>
    <w:p w:rsidR="008C72DD" w:rsidRPr="004F4DB4" w:rsidRDefault="008C72DD" w:rsidP="00A92BCB">
      <w:pPr>
        <w:numPr>
          <w:ilvl w:val="0"/>
          <w:numId w:val="172"/>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Открытый аукцион</w:t>
      </w:r>
    </w:p>
    <w:p w:rsidR="008C72DD" w:rsidRPr="004F4DB4" w:rsidRDefault="008C72DD" w:rsidP="00A92BCB">
      <w:pPr>
        <w:numPr>
          <w:ilvl w:val="0"/>
          <w:numId w:val="172"/>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Запрос предложений</w:t>
      </w:r>
    </w:p>
    <w:p w:rsidR="008C72DD" w:rsidRPr="004F4DB4" w:rsidRDefault="008C72DD" w:rsidP="00A92BCB">
      <w:pPr>
        <w:numPr>
          <w:ilvl w:val="0"/>
          <w:numId w:val="172"/>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Открытый конкурс</w:t>
      </w:r>
    </w:p>
    <w:p w:rsidR="008C72DD" w:rsidRPr="004F4DB4" w:rsidRDefault="008C72DD" w:rsidP="00A92BCB">
      <w:pPr>
        <w:numPr>
          <w:ilvl w:val="0"/>
          <w:numId w:val="172"/>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Конкурентные переговоры</w:t>
      </w:r>
    </w:p>
    <w:p w:rsidR="008C72DD" w:rsidRPr="004F4DB4" w:rsidRDefault="008C72DD" w:rsidP="00A92BCB">
      <w:pPr>
        <w:numPr>
          <w:ilvl w:val="0"/>
          <w:numId w:val="172"/>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noProof/>
          <w:sz w:val="28"/>
          <w:szCs w:val="28"/>
        </w:rPr>
        <w:t>Закупка у единственного поставщика</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Участие организаторов в торгах ограничивает конкуренцию?</w:t>
      </w:r>
    </w:p>
    <w:p w:rsidR="008C72DD" w:rsidRPr="004F4DB4" w:rsidRDefault="008C72DD" w:rsidP="00A92BCB">
      <w:pPr>
        <w:numPr>
          <w:ilvl w:val="0"/>
          <w:numId w:val="173"/>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Да</w:t>
      </w:r>
    </w:p>
    <w:p w:rsidR="008C72DD" w:rsidRPr="004F4DB4" w:rsidRDefault="008C72DD" w:rsidP="00A92BCB">
      <w:pPr>
        <w:numPr>
          <w:ilvl w:val="0"/>
          <w:numId w:val="173"/>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Нет </w:t>
      </w:r>
    </w:p>
    <w:p w:rsidR="008C72DD" w:rsidRPr="004F4DB4" w:rsidRDefault="008C72DD" w:rsidP="00A92BCB">
      <w:pPr>
        <w:numPr>
          <w:ilvl w:val="0"/>
          <w:numId w:val="173"/>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Законом не урегулировано</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нормативный акт устверждает правила формирования плана закупки по Закону №223-ФЗ</w:t>
      </w:r>
    </w:p>
    <w:p w:rsidR="008C72DD" w:rsidRPr="004F4DB4" w:rsidRDefault="008C72DD" w:rsidP="00A92BCB">
      <w:pPr>
        <w:numPr>
          <w:ilvl w:val="0"/>
          <w:numId w:val="174"/>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Постановление Правительства РФ</w:t>
      </w:r>
    </w:p>
    <w:p w:rsidR="008C72DD" w:rsidRPr="004F4DB4" w:rsidRDefault="008C72DD" w:rsidP="00A92BCB">
      <w:pPr>
        <w:numPr>
          <w:ilvl w:val="0"/>
          <w:numId w:val="174"/>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Приказ Минфина России</w:t>
      </w:r>
    </w:p>
    <w:p w:rsidR="008C72DD" w:rsidRPr="004F4DB4" w:rsidRDefault="008C72DD" w:rsidP="00A92BCB">
      <w:pPr>
        <w:numPr>
          <w:ilvl w:val="0"/>
          <w:numId w:val="174"/>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noProof/>
          <w:sz w:val="28"/>
          <w:szCs w:val="28"/>
        </w:rPr>
        <w:t>Приказ Федерального Казначества</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Правительство РФ утвердило правила ведения реестра недобросовестных поставщиков по Закону №223-ФЗ</w:t>
      </w:r>
    </w:p>
    <w:p w:rsidR="008C72DD" w:rsidRPr="004F4DB4" w:rsidRDefault="008C72DD" w:rsidP="00A92BCB">
      <w:pPr>
        <w:numPr>
          <w:ilvl w:val="0"/>
          <w:numId w:val="175"/>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Да, верно</w:t>
      </w:r>
    </w:p>
    <w:p w:rsidR="008C72DD" w:rsidRPr="004F4DB4" w:rsidRDefault="008C72DD" w:rsidP="00A92BCB">
      <w:pPr>
        <w:numPr>
          <w:ilvl w:val="0"/>
          <w:numId w:val="175"/>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Нет, не верно</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 называется Закон №223-ФЗ</w:t>
      </w:r>
    </w:p>
    <w:p w:rsidR="008C72DD" w:rsidRPr="004F4DB4" w:rsidRDefault="008C72DD" w:rsidP="00A92BCB">
      <w:pPr>
        <w:numPr>
          <w:ilvl w:val="0"/>
          <w:numId w:val="176"/>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О корпоративных закупках отдельными видами юридических лиц</w:t>
      </w:r>
    </w:p>
    <w:p w:rsidR="008C72DD" w:rsidRPr="004F4DB4" w:rsidRDefault="008C72DD" w:rsidP="00A92BCB">
      <w:pPr>
        <w:numPr>
          <w:ilvl w:val="0"/>
          <w:numId w:val="176"/>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О закупках товаров, работ, услуг отдельными видами юридических лиц</w:t>
      </w:r>
    </w:p>
    <w:p w:rsidR="008C72DD" w:rsidRPr="004F4DB4" w:rsidRDefault="008C72DD" w:rsidP="00A92BCB">
      <w:pPr>
        <w:numPr>
          <w:ilvl w:val="0"/>
          <w:numId w:val="176"/>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noProof/>
          <w:sz w:val="28"/>
          <w:szCs w:val="28"/>
        </w:rPr>
        <w:t>О закупках товаров, работ, услуг для обеспечения государственных и муниипальных нужд</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цели преследует Закон №223-ФЗ?</w:t>
      </w:r>
    </w:p>
    <w:p w:rsidR="008C72DD" w:rsidRPr="004F4DB4" w:rsidRDefault="008C72DD" w:rsidP="00A92BCB">
      <w:pPr>
        <w:numPr>
          <w:ilvl w:val="0"/>
          <w:numId w:val="177"/>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sz w:val="28"/>
          <w:szCs w:val="28"/>
          <w:u w:val="single"/>
        </w:rPr>
        <w:t>Обеспечение единого экономического пространства</w:t>
      </w:r>
    </w:p>
    <w:p w:rsidR="008C72DD" w:rsidRPr="004F4DB4" w:rsidRDefault="008C72DD" w:rsidP="00A92BCB">
      <w:pPr>
        <w:numPr>
          <w:ilvl w:val="0"/>
          <w:numId w:val="177"/>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Свобода экономической деятельности в РФ</w:t>
      </w:r>
    </w:p>
    <w:p w:rsidR="008C72DD" w:rsidRPr="004F4DB4" w:rsidRDefault="008C72DD" w:rsidP="00A92BCB">
      <w:pPr>
        <w:numPr>
          <w:ilvl w:val="0"/>
          <w:numId w:val="177"/>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sz w:val="28"/>
          <w:szCs w:val="28"/>
          <w:u w:val="single"/>
        </w:rPr>
        <w:t>Развитие добросовестной конкуренции</w:t>
      </w:r>
    </w:p>
    <w:p w:rsidR="008C72DD" w:rsidRPr="004F4DB4" w:rsidRDefault="008C72DD" w:rsidP="00A92BCB">
      <w:pPr>
        <w:numPr>
          <w:ilvl w:val="0"/>
          <w:numId w:val="177"/>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sz w:val="28"/>
          <w:szCs w:val="28"/>
          <w:u w:val="single"/>
        </w:rPr>
        <w:t>Обеспечение гласности и прозрачности</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Каким образом осуществляется обмен информацией по Закону №223-ФЗ, когда проводится закупка в электронной форме?</w:t>
      </w:r>
    </w:p>
    <w:p w:rsidR="008C72DD" w:rsidRPr="004F4DB4" w:rsidRDefault="008C72DD" w:rsidP="00A92BCB">
      <w:pPr>
        <w:numPr>
          <w:ilvl w:val="0"/>
          <w:numId w:val="178"/>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Электронные торговые площадки</w:t>
      </w:r>
    </w:p>
    <w:p w:rsidR="008C72DD" w:rsidRPr="004F4DB4" w:rsidRDefault="008C72DD" w:rsidP="00A92BCB">
      <w:pPr>
        <w:numPr>
          <w:ilvl w:val="0"/>
          <w:numId w:val="178"/>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Электронная почта</w:t>
      </w:r>
    </w:p>
    <w:p w:rsidR="008C72DD" w:rsidRPr="004F4DB4" w:rsidRDefault="008C72DD" w:rsidP="00A92BCB">
      <w:pPr>
        <w:numPr>
          <w:ilvl w:val="0"/>
          <w:numId w:val="178"/>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noProof/>
          <w:sz w:val="28"/>
          <w:szCs w:val="28"/>
        </w:rPr>
        <w:t xml:space="preserve">Флешка </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Почему конкуренция это хорошо?</w:t>
      </w:r>
    </w:p>
    <w:p w:rsidR="008C72DD" w:rsidRPr="004F4DB4" w:rsidRDefault="008C72DD" w:rsidP="00A92BCB">
      <w:pPr>
        <w:numPr>
          <w:ilvl w:val="0"/>
          <w:numId w:val="179"/>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Влечет снижение стоимости товаров, работ и услуг для потребителей</w:t>
      </w:r>
    </w:p>
    <w:p w:rsidR="008C72DD" w:rsidRPr="004F4DB4" w:rsidRDefault="008C72DD" w:rsidP="00A92BCB">
      <w:pPr>
        <w:numPr>
          <w:ilvl w:val="0"/>
          <w:numId w:val="179"/>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noProof/>
          <w:sz w:val="28"/>
          <w:szCs w:val="28"/>
        </w:rPr>
        <w:t>Влечет повышение стоимости товров, работ и услуг для потребителей</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 какой конкуренции относится распространение ложных сведений, которые могут нанести ущерб деловой репутации хозяйствующего субъекта?</w:t>
      </w:r>
    </w:p>
    <w:p w:rsidR="008C72DD" w:rsidRPr="004F4DB4" w:rsidRDefault="008C72DD" w:rsidP="00A92BCB">
      <w:pPr>
        <w:numPr>
          <w:ilvl w:val="0"/>
          <w:numId w:val="180"/>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Добросовестной</w:t>
      </w:r>
    </w:p>
    <w:p w:rsidR="008C72DD" w:rsidRPr="004F4DB4" w:rsidRDefault="008C72DD" w:rsidP="00A92BCB">
      <w:pPr>
        <w:numPr>
          <w:ilvl w:val="0"/>
          <w:numId w:val="180"/>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noProof/>
          <w:sz w:val="28"/>
          <w:szCs w:val="28"/>
          <w:u w:val="single"/>
        </w:rPr>
        <w:t xml:space="preserve">Недобросовестной </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Кто утверждает положение о закупке в унитарном предприятии?</w:t>
      </w:r>
    </w:p>
    <w:p w:rsidR="008C72DD" w:rsidRPr="004F4DB4" w:rsidRDefault="008C72DD" w:rsidP="00A92BCB">
      <w:pPr>
        <w:numPr>
          <w:ilvl w:val="0"/>
          <w:numId w:val="181"/>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Наблюдательный совет</w:t>
      </w:r>
    </w:p>
    <w:p w:rsidR="008C72DD" w:rsidRPr="004F4DB4" w:rsidRDefault="008C72DD" w:rsidP="00A92BCB">
      <w:pPr>
        <w:numPr>
          <w:ilvl w:val="0"/>
          <w:numId w:val="181"/>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Общее собрание</w:t>
      </w:r>
    </w:p>
    <w:p w:rsidR="008C72DD" w:rsidRPr="004F4DB4" w:rsidRDefault="008C72DD" w:rsidP="00A92BCB">
      <w:pPr>
        <w:numPr>
          <w:ilvl w:val="0"/>
          <w:numId w:val="181"/>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noProof/>
          <w:sz w:val="28"/>
          <w:szCs w:val="28"/>
          <w:u w:val="single"/>
        </w:rPr>
        <w:t xml:space="preserve">Руководитель </w:t>
      </w:r>
    </w:p>
    <w:p w:rsidR="008C72DD" w:rsidRPr="004F4DB4" w:rsidRDefault="008C72DD" w:rsidP="00D153D2">
      <w:pPr>
        <w:spacing w:after="0" w:line="240" w:lineRule="auto"/>
        <w:ind w:firstLine="709"/>
        <w:jc w:val="both"/>
        <w:rPr>
          <w:rFonts w:ascii="Times New Roman" w:hAnsi="Times New Roman" w:cs="Times New Roman"/>
          <w:noProof/>
          <w:sz w:val="28"/>
          <w:szCs w:val="28"/>
        </w:rPr>
      </w:pP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 чем выражается недобросовестная конкуренция?</w:t>
      </w:r>
    </w:p>
    <w:p w:rsidR="008C72DD" w:rsidRPr="004F4DB4" w:rsidRDefault="008C72DD" w:rsidP="00A92BCB">
      <w:pPr>
        <w:numPr>
          <w:ilvl w:val="0"/>
          <w:numId w:val="182"/>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В нарушении общепринятых норм и правил конкуренции</w:t>
      </w:r>
    </w:p>
    <w:p w:rsidR="008C72DD" w:rsidRPr="004F4DB4" w:rsidRDefault="008C72DD" w:rsidP="00A92BCB">
      <w:pPr>
        <w:numPr>
          <w:ilvl w:val="0"/>
          <w:numId w:val="182"/>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 соперничество хозяйствующих субъектов</w:t>
      </w:r>
    </w:p>
    <w:p w:rsidR="008C72DD" w:rsidRPr="004F4DB4" w:rsidRDefault="008C72DD" w:rsidP="00A92BCB">
      <w:pPr>
        <w:numPr>
          <w:ilvl w:val="0"/>
          <w:numId w:val="182"/>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 предоставлении федеральными органами исполнительной власти преимуществ</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Почему конкуренция это хорошо?</w:t>
      </w:r>
    </w:p>
    <w:p w:rsidR="008C72DD" w:rsidRPr="004F4DB4" w:rsidRDefault="008C72DD" w:rsidP="00A92BCB">
      <w:pPr>
        <w:numPr>
          <w:ilvl w:val="0"/>
          <w:numId w:val="183"/>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Способствует необоснованному росту цен</w:t>
      </w:r>
    </w:p>
    <w:p w:rsidR="008C72DD" w:rsidRPr="004F4DB4" w:rsidRDefault="008C72DD" w:rsidP="00A92BCB">
      <w:pPr>
        <w:numPr>
          <w:ilvl w:val="0"/>
          <w:numId w:val="183"/>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Препятствует необоснованному росту цен</w:t>
      </w:r>
    </w:p>
    <w:p w:rsidR="008C72DD" w:rsidRPr="004F4DB4" w:rsidRDefault="008C72DD" w:rsidP="00A92BCB">
      <w:pPr>
        <w:numPr>
          <w:ilvl w:val="0"/>
          <w:numId w:val="183"/>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Стимулирует экономический рост</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Относятся ли к недобросовестной конкуренции действия компании, если они вводят в заблуждение по качественным характеристикам?</w:t>
      </w:r>
    </w:p>
    <w:p w:rsidR="008C72DD" w:rsidRPr="004F4DB4" w:rsidRDefault="008C72DD" w:rsidP="00A92BCB">
      <w:pPr>
        <w:numPr>
          <w:ilvl w:val="0"/>
          <w:numId w:val="184"/>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 xml:space="preserve">Да </w:t>
      </w:r>
    </w:p>
    <w:p w:rsidR="008C72DD" w:rsidRPr="004F4DB4" w:rsidRDefault="008C72DD" w:rsidP="00A92BCB">
      <w:pPr>
        <w:numPr>
          <w:ilvl w:val="0"/>
          <w:numId w:val="184"/>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Нет </w:t>
      </w:r>
    </w:p>
    <w:p w:rsidR="008C72DD" w:rsidRPr="004F4DB4" w:rsidRDefault="008C72DD" w:rsidP="00A92BCB">
      <w:pPr>
        <w:numPr>
          <w:ilvl w:val="0"/>
          <w:numId w:val="184"/>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Законом не урегулировано</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Разрешено ли ограничение доступа к участию в торгах, кроме предусмотренных в соответстствии с частью 7 статьи 3 Федерального закона №223-ФЗ?</w:t>
      </w:r>
    </w:p>
    <w:p w:rsidR="008C72DD" w:rsidRPr="004F4DB4" w:rsidRDefault="008C72DD" w:rsidP="00A92BCB">
      <w:pPr>
        <w:numPr>
          <w:ilvl w:val="0"/>
          <w:numId w:val="185"/>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Да </w:t>
      </w:r>
    </w:p>
    <w:p w:rsidR="008C72DD" w:rsidRPr="004F4DB4" w:rsidRDefault="008C72DD" w:rsidP="00A92BCB">
      <w:pPr>
        <w:numPr>
          <w:ilvl w:val="0"/>
          <w:numId w:val="185"/>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Нет</w:t>
      </w:r>
    </w:p>
    <w:p w:rsidR="008C72DD" w:rsidRPr="004F4DB4" w:rsidRDefault="008C72DD" w:rsidP="00A92BCB">
      <w:pPr>
        <w:numPr>
          <w:ilvl w:val="0"/>
          <w:numId w:val="185"/>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Законом не урегулировано</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Каким компаниям могут причинить убытки действия компании при недобросовестной конкуренции?</w:t>
      </w:r>
    </w:p>
    <w:p w:rsidR="008C72DD" w:rsidRPr="004F4DB4" w:rsidRDefault="008C72DD" w:rsidP="00A92BCB">
      <w:pPr>
        <w:numPr>
          <w:ilvl w:val="0"/>
          <w:numId w:val="186"/>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Компаниям-конкурентам</w:t>
      </w:r>
    </w:p>
    <w:p w:rsidR="008C72DD" w:rsidRPr="004F4DB4" w:rsidRDefault="008C72DD" w:rsidP="00A92BCB">
      <w:pPr>
        <w:numPr>
          <w:ilvl w:val="0"/>
          <w:numId w:val="186"/>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Компаниям-компаньонам</w:t>
      </w:r>
    </w:p>
    <w:p w:rsidR="008C72DD" w:rsidRPr="004F4DB4" w:rsidRDefault="008C72DD" w:rsidP="00A92BCB">
      <w:pPr>
        <w:numPr>
          <w:ilvl w:val="0"/>
          <w:numId w:val="186"/>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Компаниям-партнерам</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Относятся ли к недобросовестной конкуренции действия по искажению сведений, которые могут нанести ущерб деловой репутации?</w:t>
      </w:r>
    </w:p>
    <w:p w:rsidR="008C72DD" w:rsidRPr="004F4DB4" w:rsidRDefault="008C72DD" w:rsidP="00A92BCB">
      <w:pPr>
        <w:numPr>
          <w:ilvl w:val="0"/>
          <w:numId w:val="187"/>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 xml:space="preserve">Да </w:t>
      </w:r>
    </w:p>
    <w:p w:rsidR="008C72DD" w:rsidRPr="004F4DB4" w:rsidRDefault="008C72DD" w:rsidP="00A92BCB">
      <w:pPr>
        <w:numPr>
          <w:ilvl w:val="0"/>
          <w:numId w:val="187"/>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Нет</w:t>
      </w:r>
    </w:p>
    <w:p w:rsidR="008C72DD" w:rsidRPr="004F4DB4" w:rsidRDefault="008C72DD" w:rsidP="00A92BCB">
      <w:pPr>
        <w:numPr>
          <w:ilvl w:val="0"/>
          <w:numId w:val="187"/>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 xml:space="preserve">Законом не урегулировано </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нормативный акт утверждает особенности участия субъектов МСП в закупках по Закону №223-ФЗ?</w:t>
      </w:r>
    </w:p>
    <w:p w:rsidR="008C72DD" w:rsidRPr="004F4DB4" w:rsidRDefault="008C72DD" w:rsidP="00A92BCB">
      <w:pPr>
        <w:numPr>
          <w:ilvl w:val="0"/>
          <w:numId w:val="188"/>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Указ Президента РФ</w:t>
      </w:r>
    </w:p>
    <w:p w:rsidR="008C72DD" w:rsidRPr="004F4DB4" w:rsidRDefault="008C72DD" w:rsidP="00A92BCB">
      <w:pPr>
        <w:numPr>
          <w:ilvl w:val="0"/>
          <w:numId w:val="188"/>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Постановление Правительства РФ</w:t>
      </w:r>
    </w:p>
    <w:p w:rsidR="008C72DD" w:rsidRPr="004F4DB4" w:rsidRDefault="008C72DD" w:rsidP="00A92BCB">
      <w:pPr>
        <w:numPr>
          <w:ilvl w:val="0"/>
          <w:numId w:val="188"/>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Приказ Минфина России</w:t>
      </w:r>
    </w:p>
    <w:p w:rsidR="008C72DD" w:rsidRPr="004F4DB4" w:rsidRDefault="008C72DD" w:rsidP="00D153D2">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Чему противоречат действия компании при недобросовестной конкуренции?</w:t>
      </w:r>
    </w:p>
    <w:p w:rsidR="008C72DD" w:rsidRPr="004F4DB4" w:rsidRDefault="008C72DD" w:rsidP="00A92BCB">
      <w:pPr>
        <w:numPr>
          <w:ilvl w:val="0"/>
          <w:numId w:val="189"/>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sz w:val="28"/>
          <w:szCs w:val="28"/>
          <w:u w:val="single"/>
        </w:rPr>
        <w:t>Требованиям добропорядочности</w:t>
      </w:r>
    </w:p>
    <w:p w:rsidR="008C72DD" w:rsidRPr="004F4DB4" w:rsidRDefault="008C72DD" w:rsidP="00A92BCB">
      <w:pPr>
        <w:numPr>
          <w:ilvl w:val="0"/>
          <w:numId w:val="189"/>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sz w:val="28"/>
          <w:szCs w:val="28"/>
          <w:u w:val="single"/>
        </w:rPr>
        <w:t>Разумности</w:t>
      </w:r>
    </w:p>
    <w:p w:rsidR="008C72DD" w:rsidRPr="004F4DB4" w:rsidRDefault="008C72DD" w:rsidP="00A92BCB">
      <w:pPr>
        <w:numPr>
          <w:ilvl w:val="0"/>
          <w:numId w:val="189"/>
        </w:numPr>
        <w:spacing w:after="0" w:line="240" w:lineRule="auto"/>
        <w:ind w:left="0" w:firstLine="709"/>
        <w:jc w:val="both"/>
        <w:rPr>
          <w:rFonts w:ascii="Times New Roman" w:hAnsi="Times New Roman" w:cs="Times New Roman"/>
          <w:sz w:val="28"/>
          <w:szCs w:val="28"/>
          <w:u w:val="single"/>
        </w:rPr>
      </w:pPr>
      <w:r w:rsidRPr="004F4DB4">
        <w:rPr>
          <w:rFonts w:ascii="Times New Roman" w:hAnsi="Times New Roman" w:cs="Times New Roman"/>
          <w:sz w:val="28"/>
          <w:szCs w:val="28"/>
          <w:u w:val="single"/>
        </w:rPr>
        <w:t>Обычаям делового оборота</w:t>
      </w:r>
    </w:p>
    <w:p w:rsidR="008C72DD" w:rsidRPr="004F4DB4" w:rsidRDefault="008C72DD" w:rsidP="00A92BCB">
      <w:pPr>
        <w:numPr>
          <w:ilvl w:val="0"/>
          <w:numId w:val="189"/>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Безумности</w:t>
      </w:r>
    </w:p>
    <w:p w:rsidR="008C72DD" w:rsidRPr="004F4DB4" w:rsidRDefault="008C72DD" w:rsidP="00D153D2">
      <w:pPr>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Почему конкуренция это хорошо?</w:t>
      </w:r>
    </w:p>
    <w:p w:rsidR="008C72DD" w:rsidRPr="004F4DB4" w:rsidRDefault="008C72DD" w:rsidP="00A92BCB">
      <w:pPr>
        <w:numPr>
          <w:ilvl w:val="0"/>
          <w:numId w:val="190"/>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Органичивает ассортимент</w:t>
      </w:r>
    </w:p>
    <w:p w:rsidR="008C72DD" w:rsidRPr="004F4DB4" w:rsidRDefault="008C72DD" w:rsidP="00A92BCB">
      <w:pPr>
        <w:numPr>
          <w:ilvl w:val="0"/>
          <w:numId w:val="190"/>
        </w:numPr>
        <w:spacing w:after="0" w:line="240" w:lineRule="auto"/>
        <w:ind w:left="0" w:firstLine="709"/>
        <w:jc w:val="both"/>
        <w:rPr>
          <w:rFonts w:ascii="Times New Roman" w:hAnsi="Times New Roman" w:cs="Times New Roman"/>
          <w:noProof/>
          <w:sz w:val="28"/>
          <w:szCs w:val="28"/>
          <w:u w:val="single"/>
        </w:rPr>
      </w:pPr>
      <w:r w:rsidRPr="004F4DB4">
        <w:rPr>
          <w:rFonts w:ascii="Times New Roman" w:hAnsi="Times New Roman" w:cs="Times New Roman"/>
          <w:noProof/>
          <w:sz w:val="28"/>
          <w:szCs w:val="28"/>
          <w:u w:val="single"/>
        </w:rPr>
        <w:t>Расширяет ассортимент</w:t>
      </w:r>
    </w:p>
    <w:p w:rsidR="008C72DD" w:rsidRPr="004F4DB4" w:rsidRDefault="008C72DD" w:rsidP="00A92BCB">
      <w:pPr>
        <w:numPr>
          <w:ilvl w:val="0"/>
          <w:numId w:val="190"/>
        </w:numPr>
        <w:spacing w:after="0" w:line="240" w:lineRule="auto"/>
        <w:ind w:left="0"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Сокращает ассортимент</w:t>
      </w:r>
    </w:p>
    <w:p w:rsidR="008C72DD" w:rsidRPr="004F4DB4" w:rsidRDefault="008C72DD" w:rsidP="004F4DB4">
      <w:pPr>
        <w:widowControl w:val="0"/>
        <w:spacing w:after="0" w:line="240" w:lineRule="auto"/>
        <w:ind w:firstLine="720"/>
        <w:jc w:val="both"/>
        <w:rPr>
          <w:rFonts w:ascii="Times New Roman" w:hAnsi="Times New Roman" w:cs="Times New Roman"/>
          <w:b/>
          <w:sz w:val="28"/>
          <w:szCs w:val="28"/>
          <w:highlight w:val="yellow"/>
        </w:rPr>
      </w:pPr>
    </w:p>
    <w:p w:rsidR="008C72DD" w:rsidRPr="004F4DB4" w:rsidRDefault="007F4747" w:rsidP="00D153D2">
      <w:pPr>
        <w:widowControl w:val="0"/>
        <w:spacing w:after="0" w:line="240" w:lineRule="auto"/>
        <w:ind w:firstLine="709"/>
        <w:jc w:val="both"/>
        <w:rPr>
          <w:rFonts w:ascii="Times New Roman" w:hAnsi="Times New Roman" w:cs="Times New Roman"/>
          <w:b/>
          <w:sz w:val="28"/>
          <w:szCs w:val="28"/>
          <w:highlight w:val="yellow"/>
        </w:rPr>
      </w:pPr>
      <w:r>
        <w:rPr>
          <w:rFonts w:ascii="Times New Roman" w:hAnsi="Times New Roman" w:cs="Times New Roman"/>
          <w:b/>
          <w:sz w:val="28"/>
          <w:szCs w:val="28"/>
        </w:rPr>
        <w:t>П</w:t>
      </w:r>
      <w:r w:rsidR="008C72DD" w:rsidRPr="004F4DB4">
        <w:rPr>
          <w:rFonts w:ascii="Times New Roman" w:hAnsi="Times New Roman" w:cs="Times New Roman"/>
          <w:b/>
          <w:sz w:val="28"/>
          <w:szCs w:val="28"/>
        </w:rPr>
        <w:t>о разделу 2</w:t>
      </w:r>
      <w:r>
        <w:rPr>
          <w:rFonts w:ascii="Times New Roman" w:hAnsi="Times New Roman" w:cs="Times New Roman"/>
          <w:b/>
          <w:sz w:val="28"/>
          <w:szCs w:val="28"/>
        </w:rPr>
        <w:t xml:space="preserve">. </w:t>
      </w:r>
      <w:r w:rsidR="008C72DD" w:rsidRPr="004F4DB4">
        <w:rPr>
          <w:rFonts w:ascii="Times New Roman" w:hAnsi="Times New Roman" w:cs="Times New Roman"/>
          <w:b/>
          <w:sz w:val="28"/>
          <w:szCs w:val="28"/>
        </w:rPr>
        <w:t xml:space="preserve"> «Локальные акты»</w:t>
      </w:r>
    </w:p>
    <w:p w:rsidR="008C72DD" w:rsidRPr="004F4DB4" w:rsidRDefault="008C72DD" w:rsidP="00D153D2">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Что грозит заказчику по Закону №223-ФЗ, если он закупил продукцию из перечня, утвержденного Постановление Правительства РФ №616, не в электронной форме?</w:t>
      </w:r>
    </w:p>
    <w:p w:rsidR="008C72DD" w:rsidRPr="004F4DB4" w:rsidRDefault="008C72DD" w:rsidP="00A92BCB">
      <w:pPr>
        <w:pStyle w:val="a6"/>
        <w:numPr>
          <w:ilvl w:val="0"/>
          <w:numId w:val="191"/>
        </w:numPr>
        <w:jc w:val="both"/>
        <w:rPr>
          <w:noProof/>
          <w:sz w:val="28"/>
          <w:szCs w:val="28"/>
        </w:rPr>
      </w:pPr>
      <w:r w:rsidRPr="004F4DB4">
        <w:rPr>
          <w:noProof/>
          <w:sz w:val="28"/>
          <w:szCs w:val="28"/>
        </w:rPr>
        <w:t>административный арест</w:t>
      </w:r>
    </w:p>
    <w:p w:rsidR="008C72DD" w:rsidRPr="004F4DB4" w:rsidRDefault="008C72DD" w:rsidP="00A92BCB">
      <w:pPr>
        <w:pStyle w:val="a6"/>
        <w:numPr>
          <w:ilvl w:val="0"/>
          <w:numId w:val="191"/>
        </w:numPr>
        <w:jc w:val="both"/>
        <w:rPr>
          <w:noProof/>
          <w:sz w:val="28"/>
          <w:szCs w:val="28"/>
          <w:u w:val="single"/>
        </w:rPr>
      </w:pPr>
      <w:r w:rsidRPr="004F4DB4">
        <w:rPr>
          <w:noProof/>
          <w:sz w:val="28"/>
          <w:szCs w:val="28"/>
          <w:u w:val="single"/>
        </w:rPr>
        <w:t>административный штраф</w:t>
      </w:r>
    </w:p>
    <w:p w:rsidR="008C72DD" w:rsidRPr="004F4DB4" w:rsidRDefault="008C72DD" w:rsidP="00A92BCB">
      <w:pPr>
        <w:pStyle w:val="a6"/>
        <w:numPr>
          <w:ilvl w:val="0"/>
          <w:numId w:val="191"/>
        </w:numPr>
        <w:jc w:val="both"/>
        <w:rPr>
          <w:noProof/>
          <w:sz w:val="28"/>
          <w:szCs w:val="28"/>
        </w:rPr>
      </w:pPr>
      <w:r w:rsidRPr="004F4DB4">
        <w:rPr>
          <w:noProof/>
          <w:sz w:val="28"/>
          <w:szCs w:val="28"/>
        </w:rPr>
        <w:t>дисквалификация</w:t>
      </w:r>
    </w:p>
    <w:p w:rsidR="008C72DD" w:rsidRPr="004F4DB4" w:rsidRDefault="008C72DD" w:rsidP="00D153D2">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С каким федеральным органом исполнительной власти Заказчики по Закону №223-ФЗ согласовывают Положение о закупке?</w:t>
      </w:r>
    </w:p>
    <w:p w:rsidR="008C72DD" w:rsidRPr="004F4DB4" w:rsidRDefault="008C72DD" w:rsidP="00A92BCB">
      <w:pPr>
        <w:pStyle w:val="a6"/>
        <w:numPr>
          <w:ilvl w:val="0"/>
          <w:numId w:val="192"/>
        </w:numPr>
        <w:jc w:val="both"/>
        <w:rPr>
          <w:noProof/>
          <w:sz w:val="28"/>
          <w:szCs w:val="28"/>
        </w:rPr>
      </w:pPr>
      <w:r w:rsidRPr="004F4DB4">
        <w:rPr>
          <w:noProof/>
          <w:sz w:val="28"/>
          <w:szCs w:val="28"/>
        </w:rPr>
        <w:t>Минфин России</w:t>
      </w:r>
    </w:p>
    <w:p w:rsidR="008C72DD" w:rsidRPr="004F4DB4" w:rsidRDefault="008C72DD" w:rsidP="00A92BCB">
      <w:pPr>
        <w:pStyle w:val="a6"/>
        <w:numPr>
          <w:ilvl w:val="0"/>
          <w:numId w:val="192"/>
        </w:numPr>
        <w:jc w:val="both"/>
        <w:rPr>
          <w:noProof/>
          <w:sz w:val="28"/>
          <w:szCs w:val="28"/>
        </w:rPr>
      </w:pPr>
      <w:r w:rsidRPr="004F4DB4">
        <w:rPr>
          <w:noProof/>
          <w:sz w:val="28"/>
          <w:szCs w:val="28"/>
        </w:rPr>
        <w:t>ФАС России</w:t>
      </w:r>
    </w:p>
    <w:p w:rsidR="008C72DD" w:rsidRPr="004F4DB4" w:rsidRDefault="008C72DD" w:rsidP="00A92BCB">
      <w:pPr>
        <w:pStyle w:val="a6"/>
        <w:numPr>
          <w:ilvl w:val="0"/>
          <w:numId w:val="192"/>
        </w:numPr>
        <w:jc w:val="both"/>
        <w:rPr>
          <w:noProof/>
          <w:sz w:val="28"/>
          <w:szCs w:val="28"/>
        </w:rPr>
      </w:pPr>
      <w:r w:rsidRPr="004F4DB4">
        <w:rPr>
          <w:noProof/>
          <w:sz w:val="28"/>
          <w:szCs w:val="28"/>
        </w:rPr>
        <w:t>Счетная палата РФ</w:t>
      </w:r>
    </w:p>
    <w:p w:rsidR="008C72DD" w:rsidRPr="004F4DB4" w:rsidRDefault="008C72DD" w:rsidP="00A92BCB">
      <w:pPr>
        <w:pStyle w:val="a6"/>
        <w:numPr>
          <w:ilvl w:val="0"/>
          <w:numId w:val="192"/>
        </w:numPr>
        <w:jc w:val="both"/>
        <w:rPr>
          <w:noProof/>
          <w:sz w:val="28"/>
          <w:szCs w:val="28"/>
          <w:u w:val="single"/>
        </w:rPr>
      </w:pPr>
      <w:r w:rsidRPr="004F4DB4">
        <w:rPr>
          <w:noProof/>
          <w:sz w:val="28"/>
          <w:szCs w:val="28"/>
          <w:u w:val="single"/>
        </w:rPr>
        <w:t>Положение о закупке согласовывать с федеральными органами исполнительной власти не нужно</w:t>
      </w:r>
    </w:p>
    <w:p w:rsidR="008C72DD" w:rsidRPr="004F4DB4" w:rsidRDefault="008C72DD" w:rsidP="00D153D2">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Заказчик по Закону №223-ФЗ вправе отклонить заявку только по причине, которая прописана в Положении и документации о закупке?</w:t>
      </w:r>
    </w:p>
    <w:p w:rsidR="008C72DD" w:rsidRPr="004F4DB4" w:rsidRDefault="008C72DD" w:rsidP="00A92BCB">
      <w:pPr>
        <w:pStyle w:val="a6"/>
        <w:numPr>
          <w:ilvl w:val="0"/>
          <w:numId w:val="193"/>
        </w:numPr>
        <w:jc w:val="both"/>
        <w:rPr>
          <w:noProof/>
          <w:sz w:val="28"/>
          <w:szCs w:val="28"/>
          <w:u w:val="single"/>
        </w:rPr>
      </w:pPr>
      <w:r w:rsidRPr="004F4DB4">
        <w:rPr>
          <w:noProof/>
          <w:sz w:val="28"/>
          <w:szCs w:val="28"/>
          <w:u w:val="single"/>
        </w:rPr>
        <w:t>Да, верно</w:t>
      </w:r>
    </w:p>
    <w:p w:rsidR="008C72DD" w:rsidRPr="004F4DB4" w:rsidRDefault="008C72DD" w:rsidP="00A92BCB">
      <w:pPr>
        <w:pStyle w:val="a6"/>
        <w:numPr>
          <w:ilvl w:val="0"/>
          <w:numId w:val="193"/>
        </w:numPr>
        <w:jc w:val="both"/>
        <w:rPr>
          <w:noProof/>
          <w:sz w:val="28"/>
          <w:szCs w:val="28"/>
        </w:rPr>
      </w:pPr>
      <w:r w:rsidRPr="004F4DB4">
        <w:rPr>
          <w:noProof/>
          <w:sz w:val="28"/>
          <w:szCs w:val="28"/>
        </w:rPr>
        <w:t>Нет, не верно</w:t>
      </w:r>
    </w:p>
    <w:p w:rsidR="008C72DD" w:rsidRPr="004F4DB4" w:rsidRDefault="008C72DD" w:rsidP="00D153D2">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Заказчик по Закону №223-ФЗ утвердил положение о закупке 1 апреля. До какого числа Заказчик должен разместить Положение в ЕИС?</w:t>
      </w:r>
    </w:p>
    <w:p w:rsidR="008C72DD" w:rsidRPr="004F4DB4" w:rsidRDefault="008C72DD" w:rsidP="00A92BCB">
      <w:pPr>
        <w:pStyle w:val="a6"/>
        <w:numPr>
          <w:ilvl w:val="0"/>
          <w:numId w:val="194"/>
        </w:numPr>
        <w:jc w:val="both"/>
        <w:rPr>
          <w:noProof/>
          <w:sz w:val="28"/>
          <w:szCs w:val="28"/>
          <w:u w:val="single"/>
        </w:rPr>
      </w:pPr>
      <w:r w:rsidRPr="004F4DB4">
        <w:rPr>
          <w:noProof/>
          <w:sz w:val="28"/>
          <w:szCs w:val="28"/>
          <w:u w:val="single"/>
        </w:rPr>
        <w:t>До 16 апреля</w:t>
      </w:r>
    </w:p>
    <w:p w:rsidR="008C72DD" w:rsidRPr="004F4DB4" w:rsidRDefault="008C72DD" w:rsidP="00A92BCB">
      <w:pPr>
        <w:pStyle w:val="a6"/>
        <w:numPr>
          <w:ilvl w:val="0"/>
          <w:numId w:val="194"/>
        </w:numPr>
        <w:jc w:val="both"/>
        <w:rPr>
          <w:noProof/>
          <w:sz w:val="28"/>
          <w:szCs w:val="28"/>
        </w:rPr>
      </w:pPr>
      <w:r w:rsidRPr="004F4DB4">
        <w:rPr>
          <w:noProof/>
          <w:sz w:val="28"/>
          <w:szCs w:val="28"/>
        </w:rPr>
        <w:t>До 25 апреля</w:t>
      </w:r>
    </w:p>
    <w:p w:rsidR="008C72DD" w:rsidRPr="004F4DB4" w:rsidRDefault="008C72DD" w:rsidP="00A92BCB">
      <w:pPr>
        <w:pStyle w:val="a6"/>
        <w:numPr>
          <w:ilvl w:val="0"/>
          <w:numId w:val="194"/>
        </w:numPr>
        <w:jc w:val="both"/>
        <w:rPr>
          <w:sz w:val="28"/>
          <w:szCs w:val="28"/>
        </w:rPr>
      </w:pPr>
      <w:r w:rsidRPr="004F4DB4">
        <w:rPr>
          <w:noProof/>
          <w:sz w:val="28"/>
          <w:szCs w:val="28"/>
        </w:rPr>
        <w:t>До 30 апреля</w:t>
      </w:r>
    </w:p>
    <w:p w:rsidR="008C72DD" w:rsidRPr="004F4DB4" w:rsidRDefault="008C72DD" w:rsidP="00D153D2">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 какому виду подзаконных актов относится Положение о закупке?</w:t>
      </w:r>
    </w:p>
    <w:p w:rsidR="008C72DD" w:rsidRPr="004F4DB4" w:rsidRDefault="008C72DD" w:rsidP="00A92BCB">
      <w:pPr>
        <w:pStyle w:val="a6"/>
        <w:numPr>
          <w:ilvl w:val="0"/>
          <w:numId w:val="195"/>
        </w:numPr>
        <w:jc w:val="both"/>
        <w:rPr>
          <w:noProof/>
          <w:sz w:val="28"/>
          <w:szCs w:val="28"/>
        </w:rPr>
      </w:pPr>
      <w:r w:rsidRPr="004F4DB4">
        <w:rPr>
          <w:noProof/>
          <w:sz w:val="28"/>
          <w:szCs w:val="28"/>
        </w:rPr>
        <w:t>Нормативные акты федеральных органов</w:t>
      </w:r>
    </w:p>
    <w:p w:rsidR="008C72DD" w:rsidRPr="004F4DB4" w:rsidRDefault="008C72DD" w:rsidP="00A92BCB">
      <w:pPr>
        <w:pStyle w:val="a6"/>
        <w:numPr>
          <w:ilvl w:val="0"/>
          <w:numId w:val="195"/>
        </w:numPr>
        <w:jc w:val="both"/>
        <w:rPr>
          <w:noProof/>
          <w:sz w:val="28"/>
          <w:szCs w:val="28"/>
        </w:rPr>
      </w:pPr>
      <w:r w:rsidRPr="004F4DB4">
        <w:rPr>
          <w:noProof/>
          <w:sz w:val="28"/>
          <w:szCs w:val="28"/>
        </w:rPr>
        <w:t>Нормативные акты муниципальных органов</w:t>
      </w:r>
    </w:p>
    <w:p w:rsidR="008C72DD" w:rsidRPr="004F4DB4" w:rsidRDefault="008C72DD" w:rsidP="00A92BCB">
      <w:pPr>
        <w:pStyle w:val="a6"/>
        <w:numPr>
          <w:ilvl w:val="0"/>
          <w:numId w:val="195"/>
        </w:numPr>
        <w:jc w:val="both"/>
        <w:rPr>
          <w:noProof/>
          <w:sz w:val="28"/>
          <w:szCs w:val="28"/>
          <w:u w:val="single"/>
        </w:rPr>
      </w:pPr>
      <w:r w:rsidRPr="004F4DB4">
        <w:rPr>
          <w:noProof/>
          <w:sz w:val="28"/>
          <w:szCs w:val="28"/>
          <w:u w:val="single"/>
        </w:rPr>
        <w:t>Ломальные нормативные акты</w:t>
      </w:r>
    </w:p>
    <w:p w:rsidR="008C72DD" w:rsidRPr="004F4DB4" w:rsidRDefault="008C72DD" w:rsidP="00D153D2">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Вправе ли заказчик по Закону №223-ФЗ самостоятельно выделять разделы в Положении о закупке?</w:t>
      </w:r>
    </w:p>
    <w:p w:rsidR="008C72DD" w:rsidRPr="004F4DB4" w:rsidRDefault="008C72DD" w:rsidP="00A92BCB">
      <w:pPr>
        <w:pStyle w:val="a6"/>
        <w:numPr>
          <w:ilvl w:val="0"/>
          <w:numId w:val="196"/>
        </w:numPr>
        <w:jc w:val="both"/>
        <w:rPr>
          <w:noProof/>
          <w:sz w:val="28"/>
          <w:szCs w:val="28"/>
          <w:u w:val="single"/>
        </w:rPr>
      </w:pPr>
      <w:r w:rsidRPr="004F4DB4">
        <w:rPr>
          <w:noProof/>
          <w:sz w:val="28"/>
          <w:szCs w:val="28"/>
          <w:u w:val="single"/>
        </w:rPr>
        <w:t>Да, вправе</w:t>
      </w:r>
    </w:p>
    <w:p w:rsidR="008C72DD" w:rsidRPr="004F4DB4" w:rsidRDefault="008C72DD" w:rsidP="00A92BCB">
      <w:pPr>
        <w:pStyle w:val="a6"/>
        <w:numPr>
          <w:ilvl w:val="0"/>
          <w:numId w:val="196"/>
        </w:numPr>
        <w:jc w:val="both"/>
        <w:rPr>
          <w:noProof/>
          <w:sz w:val="28"/>
          <w:szCs w:val="28"/>
        </w:rPr>
      </w:pPr>
      <w:r w:rsidRPr="004F4DB4">
        <w:rPr>
          <w:noProof/>
          <w:sz w:val="28"/>
          <w:szCs w:val="28"/>
        </w:rPr>
        <w:t>Нет, не вправе. Разделы строго регламентированы</w:t>
      </w:r>
    </w:p>
    <w:p w:rsidR="008C72DD" w:rsidRPr="004F4DB4" w:rsidRDefault="008C72DD" w:rsidP="00D153D2">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Необходимо ли Заказчикам по Закону №223-ФЗ в Положении о закупке указывать требования к участникам закупки?</w:t>
      </w:r>
    </w:p>
    <w:p w:rsidR="008C72DD" w:rsidRPr="004F4DB4" w:rsidRDefault="008C72DD" w:rsidP="00A92BCB">
      <w:pPr>
        <w:pStyle w:val="a6"/>
        <w:numPr>
          <w:ilvl w:val="0"/>
          <w:numId w:val="197"/>
        </w:numPr>
        <w:jc w:val="both"/>
        <w:rPr>
          <w:noProof/>
          <w:sz w:val="28"/>
          <w:szCs w:val="28"/>
          <w:u w:val="single"/>
        </w:rPr>
      </w:pPr>
      <w:r w:rsidRPr="004F4DB4">
        <w:rPr>
          <w:noProof/>
          <w:sz w:val="28"/>
          <w:szCs w:val="28"/>
          <w:u w:val="single"/>
        </w:rPr>
        <w:t>Да, указывать необходимо</w:t>
      </w:r>
    </w:p>
    <w:p w:rsidR="008C72DD" w:rsidRPr="004F4DB4" w:rsidRDefault="008C72DD" w:rsidP="00A92BCB">
      <w:pPr>
        <w:pStyle w:val="a6"/>
        <w:numPr>
          <w:ilvl w:val="0"/>
          <w:numId w:val="197"/>
        </w:numPr>
        <w:jc w:val="both"/>
        <w:rPr>
          <w:noProof/>
          <w:sz w:val="28"/>
          <w:szCs w:val="28"/>
        </w:rPr>
      </w:pPr>
      <w:r w:rsidRPr="004F4DB4">
        <w:rPr>
          <w:noProof/>
          <w:sz w:val="28"/>
          <w:szCs w:val="28"/>
        </w:rPr>
        <w:t xml:space="preserve">Нет, указывать не нужно </w:t>
      </w:r>
    </w:p>
    <w:p w:rsidR="008C72DD" w:rsidRPr="004F4DB4" w:rsidRDefault="008C72DD" w:rsidP="00D153D2">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Положение о закупке устанавливает порядок осуществления конкурентных и неконкурентных закупок?</w:t>
      </w:r>
    </w:p>
    <w:p w:rsidR="008C72DD" w:rsidRPr="004F4DB4" w:rsidRDefault="008C72DD" w:rsidP="00A92BCB">
      <w:pPr>
        <w:pStyle w:val="a6"/>
        <w:numPr>
          <w:ilvl w:val="0"/>
          <w:numId w:val="198"/>
        </w:numPr>
        <w:jc w:val="both"/>
        <w:rPr>
          <w:noProof/>
          <w:sz w:val="28"/>
          <w:szCs w:val="28"/>
          <w:u w:val="single"/>
        </w:rPr>
      </w:pPr>
      <w:r w:rsidRPr="004F4DB4">
        <w:rPr>
          <w:noProof/>
          <w:sz w:val="28"/>
          <w:szCs w:val="28"/>
          <w:u w:val="single"/>
        </w:rPr>
        <w:t>Да, верно</w:t>
      </w:r>
    </w:p>
    <w:p w:rsidR="008C72DD" w:rsidRPr="004F4DB4" w:rsidRDefault="008C72DD" w:rsidP="00A92BCB">
      <w:pPr>
        <w:pStyle w:val="a6"/>
        <w:numPr>
          <w:ilvl w:val="0"/>
          <w:numId w:val="198"/>
        </w:numPr>
        <w:jc w:val="both"/>
        <w:rPr>
          <w:noProof/>
          <w:sz w:val="28"/>
          <w:szCs w:val="28"/>
        </w:rPr>
      </w:pPr>
      <w:r w:rsidRPr="004F4DB4">
        <w:rPr>
          <w:noProof/>
          <w:sz w:val="28"/>
          <w:szCs w:val="28"/>
        </w:rPr>
        <w:t xml:space="preserve">Нет, не верно </w:t>
      </w:r>
    </w:p>
    <w:p w:rsidR="008C72DD" w:rsidRPr="004F4DB4" w:rsidRDefault="008C72DD" w:rsidP="00D153D2">
      <w:pPr>
        <w:widowControl w:val="0"/>
        <w:spacing w:after="0" w:line="240" w:lineRule="auto"/>
        <w:ind w:firstLine="720"/>
        <w:jc w:val="both"/>
        <w:rPr>
          <w:rFonts w:ascii="Times New Roman" w:hAnsi="Times New Roman" w:cs="Times New Roman"/>
          <w:b/>
          <w:sz w:val="28"/>
          <w:szCs w:val="28"/>
          <w:highlight w:val="yellow"/>
        </w:rPr>
      </w:pPr>
    </w:p>
    <w:p w:rsidR="008C72DD" w:rsidRPr="004F4DB4" w:rsidRDefault="003B13EE" w:rsidP="00D153D2">
      <w:pPr>
        <w:widowControl w:val="0"/>
        <w:spacing w:after="0" w:line="240" w:lineRule="auto"/>
        <w:ind w:firstLine="709"/>
        <w:jc w:val="both"/>
        <w:rPr>
          <w:rFonts w:ascii="Times New Roman" w:hAnsi="Times New Roman" w:cs="Times New Roman"/>
          <w:b/>
          <w:sz w:val="28"/>
          <w:szCs w:val="28"/>
          <w:highlight w:val="yellow"/>
        </w:rPr>
      </w:pPr>
      <w:r>
        <w:rPr>
          <w:rFonts w:ascii="Times New Roman" w:hAnsi="Times New Roman" w:cs="Times New Roman"/>
          <w:b/>
          <w:sz w:val="28"/>
          <w:szCs w:val="28"/>
        </w:rPr>
        <w:t>П</w:t>
      </w:r>
      <w:r w:rsidR="008C72DD" w:rsidRPr="004F4DB4">
        <w:rPr>
          <w:rFonts w:ascii="Times New Roman" w:hAnsi="Times New Roman" w:cs="Times New Roman"/>
          <w:b/>
          <w:sz w:val="28"/>
          <w:szCs w:val="28"/>
        </w:rPr>
        <w:t>о разделу 3</w:t>
      </w:r>
      <w:r>
        <w:rPr>
          <w:rFonts w:ascii="Times New Roman" w:hAnsi="Times New Roman" w:cs="Times New Roman"/>
          <w:b/>
          <w:sz w:val="28"/>
          <w:szCs w:val="28"/>
        </w:rPr>
        <w:t>.</w:t>
      </w:r>
      <w:r w:rsidR="008C72DD" w:rsidRPr="004F4DB4">
        <w:rPr>
          <w:rFonts w:ascii="Times New Roman" w:hAnsi="Times New Roman" w:cs="Times New Roman"/>
          <w:b/>
          <w:sz w:val="28"/>
          <w:szCs w:val="28"/>
        </w:rPr>
        <w:t xml:space="preserve"> «Информационное обеспечение закупок»</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sz w:val="28"/>
          <w:szCs w:val="28"/>
        </w:rPr>
        <w:t>Нужно ли при блокировке пользователя прикреплять документ-основание?</w:t>
      </w:r>
    </w:p>
    <w:p w:rsidR="008C72DD" w:rsidRPr="004F4DB4" w:rsidRDefault="008C72DD" w:rsidP="00A92BCB">
      <w:pPr>
        <w:pStyle w:val="a6"/>
        <w:numPr>
          <w:ilvl w:val="0"/>
          <w:numId w:val="199"/>
        </w:numPr>
        <w:rPr>
          <w:noProof/>
          <w:sz w:val="28"/>
          <w:szCs w:val="28"/>
          <w:u w:val="single"/>
        </w:rPr>
      </w:pPr>
      <w:r w:rsidRPr="004F4DB4">
        <w:rPr>
          <w:noProof/>
          <w:sz w:val="28"/>
          <w:szCs w:val="28"/>
          <w:u w:val="single"/>
        </w:rPr>
        <w:t xml:space="preserve">Да </w:t>
      </w:r>
    </w:p>
    <w:p w:rsidR="008C72DD" w:rsidRPr="004F4DB4" w:rsidRDefault="008C72DD" w:rsidP="00A92BCB">
      <w:pPr>
        <w:pStyle w:val="a6"/>
        <w:numPr>
          <w:ilvl w:val="0"/>
          <w:numId w:val="199"/>
        </w:numPr>
        <w:rPr>
          <w:noProof/>
          <w:sz w:val="28"/>
          <w:szCs w:val="28"/>
        </w:rPr>
      </w:pPr>
      <w:r w:rsidRPr="004F4DB4">
        <w:rPr>
          <w:noProof/>
          <w:sz w:val="28"/>
          <w:szCs w:val="28"/>
        </w:rPr>
        <w:t xml:space="preserve">Нет </w:t>
      </w:r>
    </w:p>
    <w:p w:rsidR="008C72DD" w:rsidRPr="004F4DB4" w:rsidRDefault="008C72DD" w:rsidP="00A92BCB">
      <w:pPr>
        <w:pStyle w:val="a6"/>
        <w:numPr>
          <w:ilvl w:val="0"/>
          <w:numId w:val="199"/>
        </w:numPr>
        <w:rPr>
          <w:noProof/>
          <w:sz w:val="28"/>
          <w:szCs w:val="28"/>
        </w:rPr>
      </w:pPr>
      <w:r w:rsidRPr="004F4DB4">
        <w:rPr>
          <w:noProof/>
          <w:sz w:val="28"/>
          <w:szCs w:val="28"/>
        </w:rPr>
        <w:t xml:space="preserve">Необязательно </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пункты можно выбрать в выпадающем меню гиперссылки «Личный кабинет» на сайте ЕИС?</w:t>
      </w:r>
    </w:p>
    <w:p w:rsidR="008C72DD" w:rsidRPr="004F4DB4" w:rsidRDefault="008C72DD" w:rsidP="00A92BCB">
      <w:pPr>
        <w:pStyle w:val="a6"/>
        <w:numPr>
          <w:ilvl w:val="0"/>
          <w:numId w:val="200"/>
        </w:numPr>
        <w:jc w:val="both"/>
        <w:rPr>
          <w:noProof/>
          <w:sz w:val="28"/>
          <w:szCs w:val="28"/>
        </w:rPr>
      </w:pPr>
      <w:r w:rsidRPr="004F4DB4">
        <w:rPr>
          <w:noProof/>
          <w:sz w:val="28"/>
          <w:szCs w:val="28"/>
        </w:rPr>
        <w:t>Личный кабинет 94-ФЗ</w:t>
      </w:r>
    </w:p>
    <w:p w:rsidR="008C72DD" w:rsidRPr="004F4DB4" w:rsidRDefault="008C72DD" w:rsidP="00A92BCB">
      <w:pPr>
        <w:pStyle w:val="a6"/>
        <w:numPr>
          <w:ilvl w:val="0"/>
          <w:numId w:val="200"/>
        </w:numPr>
        <w:jc w:val="both"/>
        <w:rPr>
          <w:noProof/>
          <w:sz w:val="28"/>
          <w:szCs w:val="28"/>
        </w:rPr>
      </w:pPr>
      <w:r w:rsidRPr="004F4DB4">
        <w:rPr>
          <w:noProof/>
          <w:sz w:val="28"/>
          <w:szCs w:val="28"/>
        </w:rPr>
        <w:t>Личный кабинет контроилрующего органа</w:t>
      </w:r>
    </w:p>
    <w:p w:rsidR="008C72DD" w:rsidRPr="004F4DB4" w:rsidRDefault="008C72DD" w:rsidP="00A92BCB">
      <w:pPr>
        <w:pStyle w:val="a6"/>
        <w:numPr>
          <w:ilvl w:val="0"/>
          <w:numId w:val="200"/>
        </w:numPr>
        <w:jc w:val="both"/>
        <w:rPr>
          <w:noProof/>
          <w:sz w:val="28"/>
          <w:szCs w:val="28"/>
          <w:u w:val="single"/>
        </w:rPr>
      </w:pPr>
      <w:r w:rsidRPr="004F4DB4">
        <w:rPr>
          <w:noProof/>
          <w:sz w:val="28"/>
          <w:szCs w:val="28"/>
          <w:u w:val="single"/>
        </w:rPr>
        <w:t>Личный кабинет 44-ФЗ</w:t>
      </w:r>
    </w:p>
    <w:p w:rsidR="008C72DD" w:rsidRPr="004F4DB4" w:rsidRDefault="008C72DD" w:rsidP="00A92BCB">
      <w:pPr>
        <w:pStyle w:val="a6"/>
        <w:numPr>
          <w:ilvl w:val="0"/>
          <w:numId w:val="200"/>
        </w:numPr>
        <w:jc w:val="both"/>
        <w:rPr>
          <w:noProof/>
          <w:sz w:val="28"/>
          <w:szCs w:val="28"/>
          <w:u w:val="single"/>
        </w:rPr>
      </w:pPr>
      <w:r w:rsidRPr="004F4DB4">
        <w:rPr>
          <w:noProof/>
          <w:sz w:val="28"/>
          <w:szCs w:val="28"/>
          <w:u w:val="single"/>
        </w:rPr>
        <w:t>Личный кабинет участника закупок</w:t>
      </w:r>
    </w:p>
    <w:p w:rsidR="008C72DD" w:rsidRPr="004F4DB4" w:rsidRDefault="008C72DD" w:rsidP="00A92BCB">
      <w:pPr>
        <w:pStyle w:val="a6"/>
        <w:numPr>
          <w:ilvl w:val="0"/>
          <w:numId w:val="200"/>
        </w:numPr>
        <w:jc w:val="both"/>
        <w:rPr>
          <w:noProof/>
          <w:sz w:val="28"/>
          <w:szCs w:val="28"/>
          <w:u w:val="single"/>
        </w:rPr>
      </w:pPr>
      <w:r w:rsidRPr="004F4DB4">
        <w:rPr>
          <w:noProof/>
          <w:sz w:val="28"/>
          <w:szCs w:val="28"/>
          <w:u w:val="single"/>
        </w:rPr>
        <w:t>Личный кабинет 223-ФЗ</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sz w:val="28"/>
          <w:szCs w:val="28"/>
        </w:rPr>
        <w:t>Как избежать штрафа из-за сбоя ЕИС?</w:t>
      </w:r>
    </w:p>
    <w:p w:rsidR="008C72DD" w:rsidRPr="004F4DB4" w:rsidRDefault="008C72DD" w:rsidP="00A92BCB">
      <w:pPr>
        <w:pStyle w:val="a6"/>
        <w:numPr>
          <w:ilvl w:val="0"/>
          <w:numId w:val="201"/>
        </w:numPr>
        <w:rPr>
          <w:noProof/>
          <w:sz w:val="28"/>
          <w:szCs w:val="28"/>
        </w:rPr>
      </w:pPr>
      <w:r w:rsidRPr="004F4DB4">
        <w:rPr>
          <w:noProof/>
          <w:sz w:val="28"/>
          <w:szCs w:val="28"/>
        </w:rPr>
        <w:t>Направить письмо в Департамент информационных технологий</w:t>
      </w:r>
    </w:p>
    <w:p w:rsidR="008C72DD" w:rsidRPr="004F4DB4" w:rsidRDefault="008C72DD" w:rsidP="00A92BCB">
      <w:pPr>
        <w:pStyle w:val="a6"/>
        <w:numPr>
          <w:ilvl w:val="0"/>
          <w:numId w:val="201"/>
        </w:numPr>
        <w:rPr>
          <w:noProof/>
          <w:sz w:val="28"/>
          <w:szCs w:val="28"/>
          <w:u w:val="single"/>
        </w:rPr>
      </w:pPr>
      <w:r w:rsidRPr="004F4DB4">
        <w:rPr>
          <w:noProof/>
          <w:sz w:val="28"/>
          <w:szCs w:val="28"/>
          <w:u w:val="single"/>
        </w:rPr>
        <w:t>Направить обращение в службу технической поддержки ЕИС</w:t>
      </w:r>
    </w:p>
    <w:p w:rsidR="008C72DD" w:rsidRPr="004F4DB4" w:rsidRDefault="008C72DD" w:rsidP="00A92BCB">
      <w:pPr>
        <w:pStyle w:val="a6"/>
        <w:numPr>
          <w:ilvl w:val="0"/>
          <w:numId w:val="201"/>
        </w:numPr>
        <w:rPr>
          <w:noProof/>
          <w:sz w:val="28"/>
          <w:szCs w:val="28"/>
        </w:rPr>
      </w:pPr>
      <w:r w:rsidRPr="004F4DB4">
        <w:rPr>
          <w:noProof/>
          <w:sz w:val="28"/>
          <w:szCs w:val="28"/>
        </w:rPr>
        <w:t>Направить обращение в Департамент по конкурентной политике</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Можно ли создать обращение в сулжбу технической поддержки без плагина фиксации действия пользователя?</w:t>
      </w:r>
    </w:p>
    <w:p w:rsidR="008C72DD" w:rsidRPr="004F4DB4" w:rsidRDefault="008C72DD" w:rsidP="00A92BCB">
      <w:pPr>
        <w:pStyle w:val="a6"/>
        <w:numPr>
          <w:ilvl w:val="0"/>
          <w:numId w:val="202"/>
        </w:numPr>
        <w:jc w:val="both"/>
        <w:rPr>
          <w:noProof/>
          <w:sz w:val="28"/>
          <w:szCs w:val="28"/>
          <w:u w:val="single"/>
        </w:rPr>
      </w:pPr>
      <w:r w:rsidRPr="004F4DB4">
        <w:rPr>
          <w:noProof/>
          <w:sz w:val="28"/>
          <w:szCs w:val="28"/>
          <w:u w:val="single"/>
        </w:rPr>
        <w:t>Да, можно</w:t>
      </w:r>
    </w:p>
    <w:p w:rsidR="008C72DD" w:rsidRPr="004F4DB4" w:rsidRDefault="008C72DD" w:rsidP="00A92BCB">
      <w:pPr>
        <w:pStyle w:val="a6"/>
        <w:numPr>
          <w:ilvl w:val="0"/>
          <w:numId w:val="202"/>
        </w:numPr>
        <w:jc w:val="both"/>
        <w:rPr>
          <w:noProof/>
          <w:sz w:val="28"/>
          <w:szCs w:val="28"/>
        </w:rPr>
      </w:pPr>
      <w:r w:rsidRPr="004F4DB4">
        <w:rPr>
          <w:noProof/>
          <w:sz w:val="28"/>
          <w:szCs w:val="28"/>
        </w:rPr>
        <w:t>Нет, нельзя</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sz w:val="28"/>
          <w:szCs w:val="28"/>
        </w:rPr>
        <w:t>В каком навигационном меню расположены баннеры электронных площадок?</w:t>
      </w:r>
    </w:p>
    <w:p w:rsidR="008C72DD" w:rsidRPr="004F4DB4" w:rsidRDefault="008C72DD" w:rsidP="00A92BCB">
      <w:pPr>
        <w:pStyle w:val="a6"/>
        <w:numPr>
          <w:ilvl w:val="0"/>
          <w:numId w:val="203"/>
        </w:numPr>
        <w:rPr>
          <w:noProof/>
          <w:sz w:val="28"/>
          <w:szCs w:val="28"/>
          <w:u w:val="single"/>
        </w:rPr>
      </w:pPr>
      <w:r w:rsidRPr="004F4DB4">
        <w:rPr>
          <w:noProof/>
          <w:sz w:val="28"/>
          <w:szCs w:val="28"/>
          <w:u w:val="single"/>
        </w:rPr>
        <w:t>В нижнем горизонтальном меню навигации</w:t>
      </w:r>
    </w:p>
    <w:p w:rsidR="008C72DD" w:rsidRPr="004F4DB4" w:rsidRDefault="008C72DD" w:rsidP="00A92BCB">
      <w:pPr>
        <w:pStyle w:val="a6"/>
        <w:numPr>
          <w:ilvl w:val="0"/>
          <w:numId w:val="203"/>
        </w:numPr>
        <w:rPr>
          <w:noProof/>
          <w:sz w:val="28"/>
          <w:szCs w:val="28"/>
        </w:rPr>
      </w:pPr>
      <w:r w:rsidRPr="004F4DB4">
        <w:rPr>
          <w:noProof/>
          <w:sz w:val="28"/>
          <w:szCs w:val="28"/>
        </w:rPr>
        <w:t>В верхнем вертикальном меню навигации</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sz w:val="28"/>
          <w:szCs w:val="28"/>
        </w:rPr>
        <w:t>В каком разделе ЕИС можно найти размещенную закупку?</w:t>
      </w:r>
    </w:p>
    <w:p w:rsidR="008C72DD" w:rsidRPr="004F4DB4" w:rsidRDefault="008C72DD" w:rsidP="00A92BCB">
      <w:pPr>
        <w:pStyle w:val="a6"/>
        <w:numPr>
          <w:ilvl w:val="0"/>
          <w:numId w:val="204"/>
        </w:numPr>
        <w:rPr>
          <w:noProof/>
          <w:sz w:val="28"/>
          <w:szCs w:val="28"/>
        </w:rPr>
      </w:pPr>
      <w:r w:rsidRPr="004F4DB4">
        <w:rPr>
          <w:noProof/>
          <w:sz w:val="28"/>
          <w:szCs w:val="28"/>
        </w:rPr>
        <w:t>В реестре «Информация о закупке?</w:t>
      </w:r>
    </w:p>
    <w:p w:rsidR="008C72DD" w:rsidRPr="004F4DB4" w:rsidRDefault="008C72DD" w:rsidP="00A92BCB">
      <w:pPr>
        <w:pStyle w:val="a6"/>
        <w:numPr>
          <w:ilvl w:val="0"/>
          <w:numId w:val="204"/>
        </w:numPr>
        <w:rPr>
          <w:noProof/>
          <w:sz w:val="28"/>
          <w:szCs w:val="28"/>
        </w:rPr>
      </w:pPr>
      <w:r w:rsidRPr="004F4DB4">
        <w:rPr>
          <w:noProof/>
          <w:sz w:val="28"/>
          <w:szCs w:val="28"/>
        </w:rPr>
        <w:t>В реестре «Все закупки»</w:t>
      </w:r>
    </w:p>
    <w:p w:rsidR="008C72DD" w:rsidRPr="004F4DB4" w:rsidRDefault="008C72DD" w:rsidP="00A92BCB">
      <w:pPr>
        <w:pStyle w:val="a6"/>
        <w:numPr>
          <w:ilvl w:val="0"/>
          <w:numId w:val="204"/>
        </w:numPr>
        <w:rPr>
          <w:noProof/>
          <w:sz w:val="28"/>
          <w:szCs w:val="28"/>
          <w:u w:val="single"/>
        </w:rPr>
      </w:pPr>
      <w:r w:rsidRPr="004F4DB4">
        <w:rPr>
          <w:noProof/>
          <w:sz w:val="28"/>
          <w:szCs w:val="28"/>
          <w:u w:val="single"/>
        </w:rPr>
        <w:t>В реестре «Закупки»</w:t>
      </w:r>
    </w:p>
    <w:p w:rsidR="008C72DD" w:rsidRPr="004F4DB4" w:rsidRDefault="008C72DD" w:rsidP="004F4DB4">
      <w:pPr>
        <w:widowControl w:val="0"/>
        <w:spacing w:after="0" w:line="240" w:lineRule="auto"/>
        <w:ind w:firstLine="720"/>
        <w:jc w:val="both"/>
        <w:rPr>
          <w:rFonts w:ascii="Times New Roman" w:hAnsi="Times New Roman" w:cs="Times New Roman"/>
          <w:b/>
          <w:sz w:val="28"/>
          <w:szCs w:val="28"/>
          <w:highlight w:val="yellow"/>
        </w:rPr>
      </w:pPr>
    </w:p>
    <w:p w:rsidR="008C72DD" w:rsidRPr="004F4DB4" w:rsidRDefault="003B13EE" w:rsidP="00D153D2">
      <w:pPr>
        <w:widowControl w:val="0"/>
        <w:spacing w:after="0" w:line="240" w:lineRule="auto"/>
        <w:ind w:firstLine="709"/>
        <w:jc w:val="both"/>
        <w:rPr>
          <w:rFonts w:ascii="Times New Roman" w:hAnsi="Times New Roman" w:cs="Times New Roman"/>
          <w:b/>
          <w:sz w:val="28"/>
          <w:szCs w:val="28"/>
          <w:highlight w:val="yellow"/>
        </w:rPr>
      </w:pPr>
      <w:r>
        <w:rPr>
          <w:rFonts w:ascii="Times New Roman" w:hAnsi="Times New Roman" w:cs="Times New Roman"/>
          <w:b/>
          <w:sz w:val="28"/>
          <w:szCs w:val="28"/>
        </w:rPr>
        <w:t>П</w:t>
      </w:r>
      <w:r w:rsidR="008C72DD" w:rsidRPr="004F4DB4">
        <w:rPr>
          <w:rFonts w:ascii="Times New Roman" w:hAnsi="Times New Roman" w:cs="Times New Roman"/>
          <w:b/>
          <w:sz w:val="28"/>
          <w:szCs w:val="28"/>
        </w:rPr>
        <w:t>о разделу 4</w:t>
      </w:r>
      <w:r w:rsidR="007F4747">
        <w:rPr>
          <w:rFonts w:ascii="Times New Roman" w:hAnsi="Times New Roman" w:cs="Times New Roman"/>
          <w:b/>
          <w:sz w:val="28"/>
          <w:szCs w:val="28"/>
        </w:rPr>
        <w:t>.</w:t>
      </w:r>
      <w:r w:rsidR="008C72DD" w:rsidRPr="004F4DB4">
        <w:rPr>
          <w:rFonts w:ascii="Times New Roman" w:hAnsi="Times New Roman" w:cs="Times New Roman"/>
          <w:b/>
          <w:sz w:val="28"/>
          <w:szCs w:val="28"/>
        </w:rPr>
        <w:t xml:space="preserve"> «Планирование закупок»</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какой срок Заказчик по Закону №223-ФЗ должен разместить план закупки в ЕИС?</w:t>
      </w:r>
    </w:p>
    <w:p w:rsidR="008C72DD" w:rsidRPr="004F4DB4" w:rsidRDefault="008C72DD" w:rsidP="00A92BCB">
      <w:pPr>
        <w:pStyle w:val="a6"/>
        <w:numPr>
          <w:ilvl w:val="0"/>
          <w:numId w:val="205"/>
        </w:numPr>
        <w:jc w:val="both"/>
        <w:rPr>
          <w:noProof/>
          <w:sz w:val="28"/>
          <w:szCs w:val="28"/>
        </w:rPr>
      </w:pPr>
      <w:r w:rsidRPr="004F4DB4">
        <w:rPr>
          <w:noProof/>
          <w:sz w:val="28"/>
          <w:szCs w:val="28"/>
        </w:rPr>
        <w:t>В течении 3 календарных дней</w:t>
      </w:r>
    </w:p>
    <w:p w:rsidR="008C72DD" w:rsidRPr="004F4DB4" w:rsidRDefault="008C72DD" w:rsidP="00A92BCB">
      <w:pPr>
        <w:pStyle w:val="a6"/>
        <w:numPr>
          <w:ilvl w:val="0"/>
          <w:numId w:val="205"/>
        </w:numPr>
        <w:jc w:val="both"/>
        <w:rPr>
          <w:noProof/>
          <w:sz w:val="28"/>
          <w:szCs w:val="28"/>
        </w:rPr>
      </w:pPr>
      <w:r w:rsidRPr="004F4DB4">
        <w:rPr>
          <w:noProof/>
          <w:sz w:val="28"/>
          <w:szCs w:val="28"/>
        </w:rPr>
        <w:t>В течение 5 календарных дней</w:t>
      </w:r>
    </w:p>
    <w:p w:rsidR="008C72DD" w:rsidRPr="004F4DB4" w:rsidRDefault="008C72DD" w:rsidP="00A92BCB">
      <w:pPr>
        <w:pStyle w:val="a6"/>
        <w:numPr>
          <w:ilvl w:val="0"/>
          <w:numId w:val="205"/>
        </w:numPr>
        <w:jc w:val="both"/>
        <w:rPr>
          <w:noProof/>
          <w:sz w:val="28"/>
          <w:szCs w:val="28"/>
          <w:u w:val="single"/>
        </w:rPr>
      </w:pPr>
      <w:r w:rsidRPr="004F4DB4">
        <w:rPr>
          <w:noProof/>
          <w:sz w:val="28"/>
          <w:szCs w:val="28"/>
          <w:u w:val="single"/>
        </w:rPr>
        <w:t>В течение 10 календарных дней</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Кто устанавливает критерии, по которым товары, работы и услуги относят к инновационной, высокотехнологичной продукции?</w:t>
      </w:r>
    </w:p>
    <w:p w:rsidR="008C72DD" w:rsidRPr="004F4DB4" w:rsidRDefault="008C72DD" w:rsidP="00A92BCB">
      <w:pPr>
        <w:pStyle w:val="a6"/>
        <w:numPr>
          <w:ilvl w:val="0"/>
          <w:numId w:val="206"/>
        </w:numPr>
        <w:jc w:val="both"/>
        <w:rPr>
          <w:noProof/>
          <w:sz w:val="28"/>
          <w:szCs w:val="28"/>
        </w:rPr>
      </w:pPr>
      <w:r w:rsidRPr="004F4DB4">
        <w:rPr>
          <w:noProof/>
          <w:sz w:val="28"/>
          <w:szCs w:val="28"/>
        </w:rPr>
        <w:t>Президент РФ</w:t>
      </w:r>
    </w:p>
    <w:p w:rsidR="008C72DD" w:rsidRPr="004F4DB4" w:rsidRDefault="008C72DD" w:rsidP="00A92BCB">
      <w:pPr>
        <w:pStyle w:val="a6"/>
        <w:numPr>
          <w:ilvl w:val="0"/>
          <w:numId w:val="206"/>
        </w:numPr>
        <w:jc w:val="both"/>
        <w:rPr>
          <w:noProof/>
          <w:sz w:val="28"/>
          <w:szCs w:val="28"/>
        </w:rPr>
      </w:pPr>
      <w:r w:rsidRPr="004F4DB4">
        <w:rPr>
          <w:noProof/>
          <w:sz w:val="28"/>
          <w:szCs w:val="28"/>
        </w:rPr>
        <w:t>Правительсвто РФ</w:t>
      </w:r>
    </w:p>
    <w:p w:rsidR="008C72DD" w:rsidRPr="004F4DB4" w:rsidRDefault="008C72DD" w:rsidP="00A92BCB">
      <w:pPr>
        <w:pStyle w:val="a6"/>
        <w:numPr>
          <w:ilvl w:val="0"/>
          <w:numId w:val="206"/>
        </w:numPr>
        <w:jc w:val="both"/>
        <w:rPr>
          <w:noProof/>
          <w:sz w:val="28"/>
          <w:szCs w:val="28"/>
          <w:u w:val="single"/>
        </w:rPr>
      </w:pPr>
      <w:r w:rsidRPr="004F4DB4">
        <w:rPr>
          <w:noProof/>
          <w:sz w:val="28"/>
          <w:szCs w:val="28"/>
          <w:u w:val="single"/>
        </w:rPr>
        <w:t>Федеральные органы исполнительной власти</w:t>
      </w:r>
    </w:p>
    <w:p w:rsidR="008C72DD" w:rsidRPr="004F4DB4" w:rsidRDefault="008C72DD" w:rsidP="00A92BCB">
      <w:pPr>
        <w:pStyle w:val="a6"/>
        <w:numPr>
          <w:ilvl w:val="0"/>
          <w:numId w:val="206"/>
        </w:numPr>
        <w:jc w:val="both"/>
        <w:rPr>
          <w:noProof/>
          <w:sz w:val="28"/>
          <w:szCs w:val="28"/>
          <w:u w:val="single"/>
        </w:rPr>
      </w:pPr>
      <w:r w:rsidRPr="004F4DB4">
        <w:rPr>
          <w:noProof/>
          <w:sz w:val="28"/>
          <w:szCs w:val="28"/>
          <w:u w:val="single"/>
        </w:rPr>
        <w:t>Госкорпорация «Росатом»</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документы Заказчик по Закону №223-ФЗ формирует при планировании?</w:t>
      </w:r>
    </w:p>
    <w:p w:rsidR="008C72DD" w:rsidRPr="004F4DB4" w:rsidRDefault="008C72DD" w:rsidP="00A92BCB">
      <w:pPr>
        <w:pStyle w:val="a6"/>
        <w:numPr>
          <w:ilvl w:val="0"/>
          <w:numId w:val="207"/>
        </w:numPr>
        <w:jc w:val="both"/>
        <w:rPr>
          <w:noProof/>
          <w:sz w:val="28"/>
          <w:szCs w:val="28"/>
        </w:rPr>
      </w:pPr>
      <w:r w:rsidRPr="004F4DB4">
        <w:rPr>
          <w:noProof/>
          <w:sz w:val="28"/>
          <w:szCs w:val="28"/>
        </w:rPr>
        <w:t>План-график</w:t>
      </w:r>
    </w:p>
    <w:p w:rsidR="008C72DD" w:rsidRPr="004F4DB4" w:rsidRDefault="008C72DD" w:rsidP="00A92BCB">
      <w:pPr>
        <w:pStyle w:val="a6"/>
        <w:numPr>
          <w:ilvl w:val="0"/>
          <w:numId w:val="207"/>
        </w:numPr>
        <w:jc w:val="both"/>
        <w:rPr>
          <w:noProof/>
          <w:sz w:val="28"/>
          <w:szCs w:val="28"/>
          <w:u w:val="single"/>
        </w:rPr>
      </w:pPr>
      <w:r w:rsidRPr="004F4DB4">
        <w:rPr>
          <w:noProof/>
          <w:sz w:val="28"/>
          <w:szCs w:val="28"/>
          <w:u w:val="single"/>
        </w:rPr>
        <w:t>План закупки товаров, работ, услуг</w:t>
      </w:r>
    </w:p>
    <w:p w:rsidR="008C72DD" w:rsidRPr="004F4DB4" w:rsidRDefault="008C72DD" w:rsidP="00A92BCB">
      <w:pPr>
        <w:pStyle w:val="a6"/>
        <w:numPr>
          <w:ilvl w:val="0"/>
          <w:numId w:val="207"/>
        </w:numPr>
        <w:jc w:val="both"/>
        <w:rPr>
          <w:noProof/>
          <w:sz w:val="28"/>
          <w:szCs w:val="28"/>
          <w:u w:val="single"/>
        </w:rPr>
      </w:pPr>
      <w:r w:rsidRPr="004F4DB4">
        <w:rPr>
          <w:noProof/>
          <w:sz w:val="28"/>
          <w:szCs w:val="28"/>
          <w:u w:val="single"/>
        </w:rPr>
        <w:t>План закупки инновационной, высокотехнологичной продукции, лекарственных средств</w:t>
      </w:r>
    </w:p>
    <w:p w:rsidR="008C72DD" w:rsidRPr="004F4DB4" w:rsidRDefault="008C72DD" w:rsidP="004F4DB4">
      <w:p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Необходимо ли Заказчику по Закону №223-ФЗ размещать в ЕИС план закупки инновационной, высокотехнологичной продукции, если он такую продукцию не закупает?</w:t>
      </w:r>
    </w:p>
    <w:p w:rsidR="008C72DD" w:rsidRPr="004F4DB4" w:rsidRDefault="008C72DD" w:rsidP="00A92BCB">
      <w:pPr>
        <w:pStyle w:val="a6"/>
        <w:numPr>
          <w:ilvl w:val="0"/>
          <w:numId w:val="208"/>
        </w:numPr>
        <w:jc w:val="both"/>
        <w:rPr>
          <w:sz w:val="28"/>
          <w:szCs w:val="28"/>
          <w:u w:val="single"/>
        </w:rPr>
      </w:pPr>
      <w:r w:rsidRPr="004F4DB4">
        <w:rPr>
          <w:sz w:val="28"/>
          <w:szCs w:val="28"/>
          <w:u w:val="single"/>
        </w:rPr>
        <w:t>Да, необходимо размещать</w:t>
      </w:r>
    </w:p>
    <w:p w:rsidR="008C72DD" w:rsidRPr="004F4DB4" w:rsidRDefault="008C72DD" w:rsidP="00A92BCB">
      <w:pPr>
        <w:pStyle w:val="a6"/>
        <w:numPr>
          <w:ilvl w:val="0"/>
          <w:numId w:val="208"/>
        </w:numPr>
        <w:jc w:val="both"/>
        <w:rPr>
          <w:sz w:val="28"/>
          <w:szCs w:val="28"/>
        </w:rPr>
      </w:pPr>
      <w:r w:rsidRPr="004F4DB4">
        <w:rPr>
          <w:sz w:val="28"/>
          <w:szCs w:val="28"/>
        </w:rPr>
        <w:t>Нет, размещать не нужно</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На какой период Заказчик по Закону №223-ФЗ формирует план закупки инновацоинной и высокотехнологичной продукции?</w:t>
      </w:r>
    </w:p>
    <w:p w:rsidR="008C72DD" w:rsidRPr="004F4DB4" w:rsidRDefault="008C72DD" w:rsidP="00A92BCB">
      <w:pPr>
        <w:pStyle w:val="a6"/>
        <w:numPr>
          <w:ilvl w:val="0"/>
          <w:numId w:val="209"/>
        </w:numPr>
        <w:jc w:val="both"/>
        <w:rPr>
          <w:noProof/>
          <w:sz w:val="28"/>
          <w:szCs w:val="28"/>
        </w:rPr>
      </w:pPr>
      <w:r w:rsidRPr="004F4DB4">
        <w:rPr>
          <w:noProof/>
          <w:sz w:val="28"/>
          <w:szCs w:val="28"/>
        </w:rPr>
        <w:t>От 1 до 2 лет</w:t>
      </w:r>
    </w:p>
    <w:p w:rsidR="008C72DD" w:rsidRPr="004F4DB4" w:rsidRDefault="008C72DD" w:rsidP="00A92BCB">
      <w:pPr>
        <w:pStyle w:val="a6"/>
        <w:numPr>
          <w:ilvl w:val="0"/>
          <w:numId w:val="209"/>
        </w:numPr>
        <w:jc w:val="both"/>
        <w:rPr>
          <w:noProof/>
          <w:sz w:val="28"/>
          <w:szCs w:val="28"/>
        </w:rPr>
      </w:pPr>
      <w:r w:rsidRPr="004F4DB4">
        <w:rPr>
          <w:noProof/>
          <w:sz w:val="28"/>
          <w:szCs w:val="28"/>
        </w:rPr>
        <w:t>От 3 до 5 лет</w:t>
      </w:r>
    </w:p>
    <w:p w:rsidR="008C72DD" w:rsidRPr="004F4DB4" w:rsidRDefault="008C72DD" w:rsidP="00A92BCB">
      <w:pPr>
        <w:pStyle w:val="a6"/>
        <w:numPr>
          <w:ilvl w:val="0"/>
          <w:numId w:val="209"/>
        </w:numPr>
        <w:jc w:val="both"/>
        <w:rPr>
          <w:noProof/>
          <w:sz w:val="28"/>
          <w:szCs w:val="28"/>
          <w:u w:val="single"/>
        </w:rPr>
      </w:pPr>
      <w:r w:rsidRPr="004F4DB4">
        <w:rPr>
          <w:noProof/>
          <w:sz w:val="28"/>
          <w:szCs w:val="28"/>
          <w:u w:val="single"/>
        </w:rPr>
        <w:t>От 5 до 7 лет</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план закупок включена одна позиция о закупке определенного товара. Планируется осуществить две закупки в течении года. Нужно ли вносить изменения в план закупок по обеим закупкам?</w:t>
      </w:r>
    </w:p>
    <w:p w:rsidR="008C72DD" w:rsidRPr="004F4DB4" w:rsidRDefault="008C72DD" w:rsidP="00A92BCB">
      <w:pPr>
        <w:pStyle w:val="a6"/>
        <w:numPr>
          <w:ilvl w:val="0"/>
          <w:numId w:val="210"/>
        </w:numPr>
        <w:jc w:val="both"/>
        <w:rPr>
          <w:noProof/>
          <w:sz w:val="28"/>
          <w:szCs w:val="28"/>
          <w:u w:val="single"/>
        </w:rPr>
      </w:pPr>
      <w:r w:rsidRPr="004F4DB4">
        <w:rPr>
          <w:noProof/>
          <w:sz w:val="28"/>
          <w:szCs w:val="28"/>
          <w:u w:val="single"/>
        </w:rPr>
        <w:t>Да, нужно</w:t>
      </w:r>
    </w:p>
    <w:p w:rsidR="008C72DD" w:rsidRPr="004F4DB4" w:rsidRDefault="008C72DD" w:rsidP="00A92BCB">
      <w:pPr>
        <w:pStyle w:val="a6"/>
        <w:numPr>
          <w:ilvl w:val="0"/>
          <w:numId w:val="210"/>
        </w:numPr>
        <w:jc w:val="both"/>
        <w:rPr>
          <w:noProof/>
          <w:sz w:val="28"/>
          <w:szCs w:val="28"/>
        </w:rPr>
      </w:pPr>
      <w:r w:rsidRPr="004F4DB4">
        <w:rPr>
          <w:noProof/>
          <w:sz w:val="28"/>
          <w:szCs w:val="28"/>
        </w:rPr>
        <w:t>Нет, не нужно</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Если нарушены сроки, в которые размещают план закупки в ЕИС, может ли контрольный орган наложить административный штраф?</w:t>
      </w:r>
    </w:p>
    <w:p w:rsidR="008C72DD" w:rsidRPr="004F4DB4" w:rsidRDefault="008C72DD" w:rsidP="00A92BCB">
      <w:pPr>
        <w:pStyle w:val="a6"/>
        <w:numPr>
          <w:ilvl w:val="0"/>
          <w:numId w:val="211"/>
        </w:numPr>
        <w:jc w:val="both"/>
        <w:rPr>
          <w:noProof/>
          <w:sz w:val="28"/>
          <w:szCs w:val="28"/>
          <w:u w:val="single"/>
        </w:rPr>
      </w:pPr>
      <w:r w:rsidRPr="004F4DB4">
        <w:rPr>
          <w:noProof/>
          <w:sz w:val="28"/>
          <w:szCs w:val="28"/>
          <w:u w:val="single"/>
        </w:rPr>
        <w:t>Да, может</w:t>
      </w:r>
    </w:p>
    <w:p w:rsidR="008C72DD" w:rsidRPr="004F4DB4" w:rsidRDefault="008C72DD" w:rsidP="00A92BCB">
      <w:pPr>
        <w:pStyle w:val="a6"/>
        <w:numPr>
          <w:ilvl w:val="0"/>
          <w:numId w:val="211"/>
        </w:numPr>
        <w:jc w:val="both"/>
        <w:rPr>
          <w:noProof/>
          <w:sz w:val="28"/>
          <w:szCs w:val="28"/>
        </w:rPr>
      </w:pPr>
      <w:r w:rsidRPr="004F4DB4">
        <w:rPr>
          <w:noProof/>
          <w:sz w:val="28"/>
          <w:szCs w:val="28"/>
        </w:rPr>
        <w:t>Нет, не может</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Обязан ли Заказчик по закону №223-ФЗ применять методы для расчета НМЦД из Закона №44-ФЗ?</w:t>
      </w:r>
    </w:p>
    <w:p w:rsidR="008C72DD" w:rsidRPr="004F4DB4" w:rsidRDefault="008C72DD" w:rsidP="00A92BCB">
      <w:pPr>
        <w:pStyle w:val="a6"/>
        <w:numPr>
          <w:ilvl w:val="0"/>
          <w:numId w:val="212"/>
        </w:numPr>
        <w:jc w:val="both"/>
        <w:rPr>
          <w:noProof/>
          <w:sz w:val="28"/>
          <w:szCs w:val="28"/>
          <w:u w:val="single"/>
        </w:rPr>
      </w:pPr>
      <w:r w:rsidRPr="004F4DB4">
        <w:rPr>
          <w:noProof/>
          <w:sz w:val="28"/>
          <w:szCs w:val="28"/>
          <w:u w:val="single"/>
        </w:rPr>
        <w:t>Да, обязан</w:t>
      </w:r>
    </w:p>
    <w:p w:rsidR="008C72DD" w:rsidRPr="004F4DB4" w:rsidRDefault="008C72DD" w:rsidP="00A92BCB">
      <w:pPr>
        <w:pStyle w:val="a6"/>
        <w:numPr>
          <w:ilvl w:val="0"/>
          <w:numId w:val="212"/>
        </w:numPr>
        <w:jc w:val="both"/>
        <w:rPr>
          <w:noProof/>
          <w:sz w:val="28"/>
          <w:szCs w:val="28"/>
        </w:rPr>
      </w:pPr>
      <w:r w:rsidRPr="004F4DB4">
        <w:rPr>
          <w:noProof/>
          <w:sz w:val="28"/>
          <w:szCs w:val="28"/>
        </w:rPr>
        <w:t>Нет, не обязан</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sz w:val="28"/>
          <w:szCs w:val="28"/>
        </w:rPr>
        <w:t>Каким способом Заказчик по Закону №223-ФЗ определяет НМЦД?</w:t>
      </w:r>
    </w:p>
    <w:p w:rsidR="008C72DD" w:rsidRPr="004F4DB4" w:rsidRDefault="008C72DD" w:rsidP="00A92BCB">
      <w:pPr>
        <w:pStyle w:val="a6"/>
        <w:numPr>
          <w:ilvl w:val="0"/>
          <w:numId w:val="213"/>
        </w:numPr>
        <w:rPr>
          <w:noProof/>
          <w:sz w:val="28"/>
          <w:szCs w:val="28"/>
        </w:rPr>
      </w:pPr>
      <w:r w:rsidRPr="004F4DB4">
        <w:rPr>
          <w:noProof/>
          <w:sz w:val="28"/>
          <w:szCs w:val="28"/>
        </w:rPr>
        <w:t>Способом сопоставимых рыночных цен</w:t>
      </w:r>
    </w:p>
    <w:p w:rsidR="008C72DD" w:rsidRPr="004F4DB4" w:rsidRDefault="008C72DD" w:rsidP="00A92BCB">
      <w:pPr>
        <w:pStyle w:val="a6"/>
        <w:numPr>
          <w:ilvl w:val="0"/>
          <w:numId w:val="213"/>
        </w:numPr>
        <w:rPr>
          <w:noProof/>
          <w:sz w:val="28"/>
          <w:szCs w:val="28"/>
        </w:rPr>
      </w:pPr>
      <w:r w:rsidRPr="004F4DB4">
        <w:rPr>
          <w:noProof/>
          <w:sz w:val="28"/>
          <w:szCs w:val="28"/>
        </w:rPr>
        <w:t>Проектно-сметным способом</w:t>
      </w:r>
    </w:p>
    <w:p w:rsidR="008C72DD" w:rsidRPr="004F4DB4" w:rsidRDefault="008C72DD" w:rsidP="00A92BCB">
      <w:pPr>
        <w:pStyle w:val="a6"/>
        <w:numPr>
          <w:ilvl w:val="0"/>
          <w:numId w:val="213"/>
        </w:numPr>
        <w:rPr>
          <w:noProof/>
          <w:sz w:val="28"/>
          <w:szCs w:val="28"/>
        </w:rPr>
      </w:pPr>
      <w:r w:rsidRPr="004F4DB4">
        <w:rPr>
          <w:noProof/>
          <w:sz w:val="28"/>
          <w:szCs w:val="28"/>
        </w:rPr>
        <w:t>Затратным способом</w:t>
      </w:r>
    </w:p>
    <w:p w:rsidR="008C72DD" w:rsidRPr="004F4DB4" w:rsidRDefault="008C72DD" w:rsidP="00A92BCB">
      <w:pPr>
        <w:pStyle w:val="a6"/>
        <w:numPr>
          <w:ilvl w:val="0"/>
          <w:numId w:val="213"/>
        </w:numPr>
        <w:rPr>
          <w:noProof/>
          <w:sz w:val="28"/>
          <w:szCs w:val="28"/>
          <w:u w:val="single"/>
        </w:rPr>
      </w:pPr>
      <w:r w:rsidRPr="004F4DB4">
        <w:rPr>
          <w:noProof/>
          <w:sz w:val="28"/>
          <w:szCs w:val="28"/>
          <w:u w:val="single"/>
        </w:rPr>
        <w:t>Любым способом</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sz w:val="28"/>
          <w:szCs w:val="28"/>
        </w:rPr>
        <w:t>Где Заказчик по Закону №223-ФЗ указывает НМЦД?</w:t>
      </w:r>
    </w:p>
    <w:p w:rsidR="008C72DD" w:rsidRPr="004F4DB4" w:rsidRDefault="008C72DD" w:rsidP="00A92BCB">
      <w:pPr>
        <w:pStyle w:val="a6"/>
        <w:numPr>
          <w:ilvl w:val="0"/>
          <w:numId w:val="214"/>
        </w:numPr>
        <w:rPr>
          <w:noProof/>
          <w:sz w:val="28"/>
          <w:szCs w:val="28"/>
          <w:u w:val="single"/>
        </w:rPr>
      </w:pPr>
      <w:r w:rsidRPr="004F4DB4">
        <w:rPr>
          <w:noProof/>
          <w:sz w:val="28"/>
          <w:szCs w:val="28"/>
          <w:u w:val="single"/>
        </w:rPr>
        <w:t>В извещении</w:t>
      </w:r>
    </w:p>
    <w:p w:rsidR="008C72DD" w:rsidRPr="004F4DB4" w:rsidRDefault="008C72DD" w:rsidP="00A92BCB">
      <w:pPr>
        <w:pStyle w:val="a6"/>
        <w:numPr>
          <w:ilvl w:val="0"/>
          <w:numId w:val="214"/>
        </w:numPr>
        <w:rPr>
          <w:noProof/>
          <w:sz w:val="28"/>
          <w:szCs w:val="28"/>
          <w:u w:val="single"/>
        </w:rPr>
      </w:pPr>
      <w:r w:rsidRPr="004F4DB4">
        <w:rPr>
          <w:noProof/>
          <w:sz w:val="28"/>
          <w:szCs w:val="28"/>
          <w:u w:val="single"/>
        </w:rPr>
        <w:t>В документации</w:t>
      </w:r>
    </w:p>
    <w:p w:rsidR="008C72DD" w:rsidRPr="004F4DB4" w:rsidRDefault="008C72DD" w:rsidP="00A92BCB">
      <w:pPr>
        <w:pStyle w:val="a6"/>
        <w:numPr>
          <w:ilvl w:val="0"/>
          <w:numId w:val="214"/>
        </w:numPr>
        <w:rPr>
          <w:noProof/>
          <w:sz w:val="28"/>
          <w:szCs w:val="28"/>
        </w:rPr>
      </w:pPr>
      <w:r w:rsidRPr="004F4DB4">
        <w:rPr>
          <w:noProof/>
          <w:sz w:val="28"/>
          <w:szCs w:val="28"/>
        </w:rPr>
        <w:t>В договоре</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sz w:val="28"/>
          <w:szCs w:val="28"/>
        </w:rPr>
        <w:t>Как правильно создать план закупок в единой информационной системе?</w:t>
      </w:r>
    </w:p>
    <w:p w:rsidR="008C72DD" w:rsidRPr="004F4DB4" w:rsidRDefault="008C72DD" w:rsidP="00A92BCB">
      <w:pPr>
        <w:pStyle w:val="a6"/>
        <w:numPr>
          <w:ilvl w:val="0"/>
          <w:numId w:val="215"/>
        </w:numPr>
        <w:rPr>
          <w:noProof/>
          <w:sz w:val="28"/>
          <w:szCs w:val="28"/>
        </w:rPr>
      </w:pPr>
      <w:r w:rsidRPr="004F4DB4">
        <w:rPr>
          <w:noProof/>
          <w:sz w:val="28"/>
          <w:szCs w:val="28"/>
        </w:rPr>
        <w:t xml:space="preserve">Загрузить готовый план закупок в форме </w:t>
      </w:r>
      <w:r w:rsidRPr="004F4DB4">
        <w:rPr>
          <w:noProof/>
          <w:sz w:val="28"/>
          <w:szCs w:val="28"/>
          <w:lang w:val="en-US"/>
        </w:rPr>
        <w:t>doc</w:t>
      </w:r>
      <w:r w:rsidRPr="004F4DB4">
        <w:rPr>
          <w:noProof/>
          <w:sz w:val="28"/>
          <w:szCs w:val="28"/>
        </w:rPr>
        <w:t>.</w:t>
      </w:r>
    </w:p>
    <w:p w:rsidR="008C72DD" w:rsidRPr="004F4DB4" w:rsidRDefault="008C72DD" w:rsidP="00A92BCB">
      <w:pPr>
        <w:pStyle w:val="a6"/>
        <w:numPr>
          <w:ilvl w:val="0"/>
          <w:numId w:val="215"/>
        </w:numPr>
        <w:rPr>
          <w:noProof/>
          <w:sz w:val="28"/>
          <w:szCs w:val="28"/>
          <w:u w:val="single"/>
        </w:rPr>
      </w:pPr>
      <w:r w:rsidRPr="004F4DB4">
        <w:rPr>
          <w:noProof/>
          <w:sz w:val="28"/>
          <w:szCs w:val="28"/>
          <w:u w:val="single"/>
        </w:rPr>
        <w:t>Нажать на гиперссылку «Создать план закупок»</w:t>
      </w:r>
    </w:p>
    <w:p w:rsidR="008C72DD" w:rsidRPr="004F4DB4" w:rsidRDefault="008C72DD" w:rsidP="00A92BCB">
      <w:pPr>
        <w:pStyle w:val="a6"/>
        <w:numPr>
          <w:ilvl w:val="0"/>
          <w:numId w:val="215"/>
        </w:numPr>
        <w:rPr>
          <w:noProof/>
          <w:sz w:val="28"/>
          <w:szCs w:val="28"/>
        </w:rPr>
      </w:pPr>
      <w:r w:rsidRPr="004F4DB4">
        <w:rPr>
          <w:noProof/>
          <w:sz w:val="28"/>
          <w:szCs w:val="28"/>
        </w:rPr>
        <w:t>Нажать на кнопку «Общие сведения плана закупок»</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Если нарушены сроки, в которые размещают план закупки в ЕИС, может ли контрольный орган наложить администратвный штраф?</w:t>
      </w:r>
    </w:p>
    <w:p w:rsidR="008C72DD" w:rsidRPr="004F4DB4" w:rsidRDefault="008C72DD" w:rsidP="00A92BCB">
      <w:pPr>
        <w:pStyle w:val="a6"/>
        <w:numPr>
          <w:ilvl w:val="0"/>
          <w:numId w:val="216"/>
        </w:numPr>
        <w:jc w:val="both"/>
        <w:rPr>
          <w:noProof/>
          <w:sz w:val="28"/>
          <w:szCs w:val="28"/>
          <w:u w:val="single"/>
        </w:rPr>
      </w:pPr>
      <w:r w:rsidRPr="004F4DB4">
        <w:rPr>
          <w:noProof/>
          <w:sz w:val="28"/>
          <w:szCs w:val="28"/>
          <w:u w:val="single"/>
        </w:rPr>
        <w:t>Да, может</w:t>
      </w:r>
    </w:p>
    <w:p w:rsidR="008C72DD" w:rsidRPr="004F4DB4" w:rsidRDefault="008C72DD" w:rsidP="00A92BCB">
      <w:pPr>
        <w:pStyle w:val="a6"/>
        <w:numPr>
          <w:ilvl w:val="0"/>
          <w:numId w:val="216"/>
        </w:numPr>
        <w:jc w:val="both"/>
        <w:rPr>
          <w:noProof/>
          <w:sz w:val="28"/>
          <w:szCs w:val="28"/>
        </w:rPr>
      </w:pPr>
      <w:r w:rsidRPr="004F4DB4">
        <w:rPr>
          <w:noProof/>
          <w:sz w:val="28"/>
          <w:szCs w:val="28"/>
        </w:rPr>
        <w:t>Нет, не может</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Какими актами руководствуется Заказчик по Закону №223-ФЗ, когда формирует план закупки?</w:t>
      </w:r>
    </w:p>
    <w:p w:rsidR="008C72DD" w:rsidRPr="004F4DB4" w:rsidRDefault="008C72DD" w:rsidP="00A92BCB">
      <w:pPr>
        <w:pStyle w:val="a6"/>
        <w:numPr>
          <w:ilvl w:val="0"/>
          <w:numId w:val="217"/>
        </w:numPr>
        <w:jc w:val="both"/>
        <w:rPr>
          <w:noProof/>
          <w:sz w:val="28"/>
          <w:szCs w:val="28"/>
        </w:rPr>
      </w:pPr>
      <w:r w:rsidRPr="004F4DB4">
        <w:rPr>
          <w:noProof/>
          <w:sz w:val="28"/>
          <w:szCs w:val="28"/>
        </w:rPr>
        <w:t>Закон №44-ФЗ</w:t>
      </w:r>
    </w:p>
    <w:p w:rsidR="008C72DD" w:rsidRPr="004F4DB4" w:rsidRDefault="008C72DD" w:rsidP="00A92BCB">
      <w:pPr>
        <w:pStyle w:val="a6"/>
        <w:numPr>
          <w:ilvl w:val="0"/>
          <w:numId w:val="217"/>
        </w:numPr>
        <w:jc w:val="both"/>
        <w:rPr>
          <w:noProof/>
          <w:sz w:val="28"/>
          <w:szCs w:val="28"/>
          <w:u w:val="single"/>
        </w:rPr>
      </w:pPr>
      <w:r w:rsidRPr="004F4DB4">
        <w:rPr>
          <w:noProof/>
          <w:sz w:val="28"/>
          <w:szCs w:val="28"/>
          <w:u w:val="single"/>
        </w:rPr>
        <w:t>Закон №223-ФЗ</w:t>
      </w:r>
    </w:p>
    <w:p w:rsidR="008C72DD" w:rsidRPr="004F4DB4" w:rsidRDefault="008C72DD" w:rsidP="00A92BCB">
      <w:pPr>
        <w:pStyle w:val="a6"/>
        <w:numPr>
          <w:ilvl w:val="0"/>
          <w:numId w:val="217"/>
        </w:numPr>
        <w:jc w:val="both"/>
        <w:rPr>
          <w:noProof/>
          <w:sz w:val="28"/>
          <w:szCs w:val="28"/>
          <w:u w:val="single"/>
        </w:rPr>
      </w:pPr>
      <w:r w:rsidRPr="004F4DB4">
        <w:rPr>
          <w:noProof/>
          <w:sz w:val="28"/>
          <w:szCs w:val="28"/>
          <w:u w:val="single"/>
        </w:rPr>
        <w:t>Положение о закупке</w:t>
      </w:r>
    </w:p>
    <w:p w:rsidR="008C72DD" w:rsidRPr="004F4DB4" w:rsidRDefault="008C72DD" w:rsidP="00A92BCB">
      <w:pPr>
        <w:pStyle w:val="a6"/>
        <w:numPr>
          <w:ilvl w:val="0"/>
          <w:numId w:val="217"/>
        </w:numPr>
        <w:jc w:val="both"/>
        <w:rPr>
          <w:noProof/>
          <w:sz w:val="28"/>
          <w:szCs w:val="28"/>
          <w:u w:val="single"/>
        </w:rPr>
      </w:pPr>
      <w:r w:rsidRPr="004F4DB4">
        <w:rPr>
          <w:noProof/>
          <w:sz w:val="28"/>
          <w:szCs w:val="28"/>
          <w:u w:val="single"/>
        </w:rPr>
        <w:t>Постановление Правительства РФ №932</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На какой минимальный срок Заказчик по Закону №223-ФЗ размещает план закупки товаров, работ, услуг в ЕИС?</w:t>
      </w:r>
    </w:p>
    <w:p w:rsidR="008C72DD" w:rsidRPr="004F4DB4" w:rsidRDefault="008C72DD" w:rsidP="00A92BCB">
      <w:pPr>
        <w:pStyle w:val="a6"/>
        <w:numPr>
          <w:ilvl w:val="0"/>
          <w:numId w:val="218"/>
        </w:numPr>
        <w:jc w:val="both"/>
        <w:rPr>
          <w:noProof/>
          <w:sz w:val="28"/>
          <w:szCs w:val="28"/>
          <w:u w:val="single"/>
        </w:rPr>
      </w:pPr>
      <w:r w:rsidRPr="004F4DB4">
        <w:rPr>
          <w:noProof/>
          <w:sz w:val="28"/>
          <w:szCs w:val="28"/>
          <w:u w:val="single"/>
        </w:rPr>
        <w:t>На 1 год</w:t>
      </w:r>
    </w:p>
    <w:p w:rsidR="008C72DD" w:rsidRPr="004F4DB4" w:rsidRDefault="008C72DD" w:rsidP="00A92BCB">
      <w:pPr>
        <w:pStyle w:val="a6"/>
        <w:numPr>
          <w:ilvl w:val="0"/>
          <w:numId w:val="218"/>
        </w:numPr>
        <w:jc w:val="both"/>
        <w:rPr>
          <w:noProof/>
          <w:sz w:val="28"/>
          <w:szCs w:val="28"/>
        </w:rPr>
      </w:pPr>
      <w:r w:rsidRPr="004F4DB4">
        <w:rPr>
          <w:noProof/>
          <w:sz w:val="28"/>
          <w:szCs w:val="28"/>
        </w:rPr>
        <w:t>На 2 года</w:t>
      </w:r>
    </w:p>
    <w:p w:rsidR="008C72DD" w:rsidRPr="004F4DB4" w:rsidRDefault="008C72DD" w:rsidP="00A92BCB">
      <w:pPr>
        <w:pStyle w:val="a6"/>
        <w:numPr>
          <w:ilvl w:val="0"/>
          <w:numId w:val="218"/>
        </w:numPr>
        <w:jc w:val="both"/>
        <w:rPr>
          <w:noProof/>
          <w:sz w:val="28"/>
          <w:szCs w:val="28"/>
        </w:rPr>
      </w:pPr>
      <w:r w:rsidRPr="004F4DB4">
        <w:rPr>
          <w:noProof/>
          <w:sz w:val="28"/>
          <w:szCs w:val="28"/>
        </w:rPr>
        <w:t>На 3 года</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Вправе ли Заказчик по Закону №223-ФЗ вносить изменения в план закупки?</w:t>
      </w:r>
    </w:p>
    <w:p w:rsidR="008C72DD" w:rsidRPr="004F4DB4" w:rsidRDefault="008C72DD" w:rsidP="00A92BCB">
      <w:pPr>
        <w:pStyle w:val="a6"/>
        <w:numPr>
          <w:ilvl w:val="0"/>
          <w:numId w:val="219"/>
        </w:numPr>
        <w:jc w:val="both"/>
        <w:rPr>
          <w:noProof/>
          <w:sz w:val="28"/>
          <w:szCs w:val="28"/>
          <w:u w:val="single"/>
        </w:rPr>
      </w:pPr>
      <w:r w:rsidRPr="004F4DB4">
        <w:rPr>
          <w:noProof/>
          <w:sz w:val="28"/>
          <w:szCs w:val="28"/>
          <w:u w:val="single"/>
        </w:rPr>
        <w:t>Да, вправе</w:t>
      </w:r>
    </w:p>
    <w:p w:rsidR="008C72DD" w:rsidRPr="004F4DB4" w:rsidRDefault="008C72DD" w:rsidP="00A92BCB">
      <w:pPr>
        <w:pStyle w:val="a6"/>
        <w:numPr>
          <w:ilvl w:val="0"/>
          <w:numId w:val="219"/>
        </w:numPr>
        <w:jc w:val="both"/>
        <w:rPr>
          <w:noProof/>
          <w:sz w:val="28"/>
          <w:szCs w:val="28"/>
        </w:rPr>
      </w:pPr>
      <w:r w:rsidRPr="004F4DB4">
        <w:rPr>
          <w:noProof/>
          <w:sz w:val="28"/>
          <w:szCs w:val="28"/>
        </w:rPr>
        <w:t>Нет, не вправе</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sz w:val="28"/>
          <w:szCs w:val="28"/>
        </w:rPr>
        <w:t>Заказчик по Закону №223-ФЗ утвердил план закупок на следующий год. В каком крайнай срок нужно разместить его в ЕИС?</w:t>
      </w:r>
    </w:p>
    <w:p w:rsidR="008C72DD" w:rsidRPr="004F4DB4" w:rsidRDefault="008C72DD" w:rsidP="00A92BCB">
      <w:pPr>
        <w:pStyle w:val="a6"/>
        <w:numPr>
          <w:ilvl w:val="0"/>
          <w:numId w:val="220"/>
        </w:numPr>
        <w:jc w:val="both"/>
        <w:rPr>
          <w:noProof/>
          <w:sz w:val="28"/>
          <w:szCs w:val="28"/>
          <w:u w:val="single"/>
        </w:rPr>
      </w:pPr>
      <w:r w:rsidRPr="004F4DB4">
        <w:rPr>
          <w:noProof/>
          <w:sz w:val="28"/>
          <w:szCs w:val="28"/>
          <w:u w:val="single"/>
        </w:rPr>
        <w:t>31 декабря текущего года</w:t>
      </w:r>
    </w:p>
    <w:p w:rsidR="008C72DD" w:rsidRPr="004F4DB4" w:rsidRDefault="008C72DD" w:rsidP="00A92BCB">
      <w:pPr>
        <w:pStyle w:val="a6"/>
        <w:numPr>
          <w:ilvl w:val="0"/>
          <w:numId w:val="220"/>
        </w:numPr>
        <w:jc w:val="both"/>
        <w:rPr>
          <w:noProof/>
          <w:sz w:val="28"/>
          <w:szCs w:val="28"/>
        </w:rPr>
      </w:pPr>
      <w:r w:rsidRPr="004F4DB4">
        <w:rPr>
          <w:noProof/>
          <w:sz w:val="28"/>
          <w:szCs w:val="28"/>
        </w:rPr>
        <w:t>1 января следующего года</w:t>
      </w:r>
    </w:p>
    <w:p w:rsidR="008C72DD" w:rsidRPr="004F4DB4" w:rsidRDefault="008C72DD" w:rsidP="00A92BCB">
      <w:pPr>
        <w:pStyle w:val="a6"/>
        <w:numPr>
          <w:ilvl w:val="0"/>
          <w:numId w:val="220"/>
        </w:numPr>
        <w:jc w:val="both"/>
        <w:rPr>
          <w:noProof/>
          <w:sz w:val="28"/>
          <w:szCs w:val="28"/>
        </w:rPr>
      </w:pPr>
      <w:r w:rsidRPr="004F4DB4">
        <w:rPr>
          <w:noProof/>
          <w:sz w:val="28"/>
          <w:szCs w:val="28"/>
        </w:rPr>
        <w:t>31 января следующего года</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sz w:val="28"/>
          <w:szCs w:val="28"/>
        </w:rPr>
        <w:t>Какие сведения из ОКПД2 Заказчик по Закону №223-ФЗ обязательно указывает когда готовит план закупки?</w:t>
      </w:r>
    </w:p>
    <w:p w:rsidR="008C72DD" w:rsidRPr="004F4DB4" w:rsidRDefault="008C72DD" w:rsidP="00A92BCB">
      <w:pPr>
        <w:pStyle w:val="a6"/>
        <w:numPr>
          <w:ilvl w:val="0"/>
          <w:numId w:val="221"/>
        </w:numPr>
        <w:jc w:val="both"/>
        <w:rPr>
          <w:noProof/>
          <w:sz w:val="28"/>
          <w:szCs w:val="28"/>
          <w:u w:val="single"/>
        </w:rPr>
      </w:pPr>
      <w:r w:rsidRPr="004F4DB4">
        <w:rPr>
          <w:noProof/>
          <w:sz w:val="28"/>
          <w:szCs w:val="28"/>
          <w:u w:val="single"/>
        </w:rPr>
        <w:t>Разделы, классы</w:t>
      </w:r>
    </w:p>
    <w:p w:rsidR="008C72DD" w:rsidRPr="004F4DB4" w:rsidRDefault="008C72DD" w:rsidP="00A92BCB">
      <w:pPr>
        <w:pStyle w:val="a6"/>
        <w:numPr>
          <w:ilvl w:val="0"/>
          <w:numId w:val="221"/>
        </w:numPr>
        <w:jc w:val="both"/>
        <w:rPr>
          <w:noProof/>
          <w:sz w:val="28"/>
          <w:szCs w:val="28"/>
        </w:rPr>
      </w:pPr>
      <w:r w:rsidRPr="004F4DB4">
        <w:rPr>
          <w:noProof/>
          <w:sz w:val="28"/>
          <w:szCs w:val="28"/>
        </w:rPr>
        <w:t>Разделы, подклассы</w:t>
      </w:r>
    </w:p>
    <w:p w:rsidR="008C72DD" w:rsidRPr="004F4DB4" w:rsidRDefault="008C72DD" w:rsidP="00A92BCB">
      <w:pPr>
        <w:pStyle w:val="a6"/>
        <w:numPr>
          <w:ilvl w:val="0"/>
          <w:numId w:val="221"/>
        </w:numPr>
        <w:jc w:val="both"/>
        <w:rPr>
          <w:noProof/>
          <w:sz w:val="28"/>
          <w:szCs w:val="28"/>
        </w:rPr>
      </w:pPr>
      <w:r w:rsidRPr="004F4DB4">
        <w:rPr>
          <w:noProof/>
          <w:sz w:val="28"/>
          <w:szCs w:val="28"/>
        </w:rPr>
        <w:t>Разделы,подклассы</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размер закупок Заказчик по Закону №223-ФЗ может не указывать в плане закупки?</w:t>
      </w:r>
    </w:p>
    <w:p w:rsidR="008C72DD" w:rsidRPr="004F4DB4" w:rsidRDefault="008C72DD" w:rsidP="00A92BCB">
      <w:pPr>
        <w:pStyle w:val="a6"/>
        <w:numPr>
          <w:ilvl w:val="0"/>
          <w:numId w:val="222"/>
        </w:numPr>
        <w:jc w:val="both"/>
        <w:rPr>
          <w:noProof/>
          <w:sz w:val="28"/>
          <w:szCs w:val="28"/>
          <w:u w:val="single"/>
        </w:rPr>
      </w:pPr>
      <w:r w:rsidRPr="004F4DB4">
        <w:rPr>
          <w:noProof/>
          <w:sz w:val="28"/>
          <w:szCs w:val="28"/>
          <w:u w:val="single"/>
        </w:rPr>
        <w:t>До 100 тыся рублей</w:t>
      </w:r>
    </w:p>
    <w:p w:rsidR="008C72DD" w:rsidRPr="004F4DB4" w:rsidRDefault="008C72DD" w:rsidP="00A92BCB">
      <w:pPr>
        <w:pStyle w:val="a6"/>
        <w:numPr>
          <w:ilvl w:val="0"/>
          <w:numId w:val="222"/>
        </w:numPr>
        <w:jc w:val="both"/>
        <w:rPr>
          <w:noProof/>
          <w:sz w:val="28"/>
          <w:szCs w:val="28"/>
        </w:rPr>
      </w:pPr>
      <w:r w:rsidRPr="004F4DB4">
        <w:rPr>
          <w:noProof/>
          <w:sz w:val="28"/>
          <w:szCs w:val="28"/>
        </w:rPr>
        <w:t>До 400 тысяч рублей</w:t>
      </w:r>
    </w:p>
    <w:p w:rsidR="008C72DD" w:rsidRPr="004F4DB4" w:rsidRDefault="008C72DD" w:rsidP="00A92BCB">
      <w:pPr>
        <w:pStyle w:val="a6"/>
        <w:numPr>
          <w:ilvl w:val="0"/>
          <w:numId w:val="222"/>
        </w:numPr>
        <w:jc w:val="both"/>
        <w:rPr>
          <w:noProof/>
          <w:sz w:val="28"/>
          <w:szCs w:val="28"/>
        </w:rPr>
      </w:pPr>
      <w:r w:rsidRPr="004F4DB4">
        <w:rPr>
          <w:noProof/>
          <w:sz w:val="28"/>
          <w:szCs w:val="28"/>
        </w:rPr>
        <w:t>До 700 тысяч рублей</w:t>
      </w:r>
    </w:p>
    <w:p w:rsidR="008C72DD" w:rsidRPr="004F4DB4" w:rsidRDefault="008C72DD" w:rsidP="004F4DB4">
      <w:pPr>
        <w:widowControl w:val="0"/>
        <w:spacing w:after="0" w:line="240" w:lineRule="auto"/>
        <w:ind w:firstLine="709"/>
        <w:jc w:val="center"/>
        <w:rPr>
          <w:rFonts w:ascii="Times New Roman" w:hAnsi="Times New Roman" w:cs="Times New Roman"/>
          <w:b/>
          <w:sz w:val="28"/>
          <w:szCs w:val="28"/>
        </w:rPr>
      </w:pPr>
    </w:p>
    <w:p w:rsidR="008C72DD" w:rsidRPr="004F4DB4" w:rsidRDefault="007F4747" w:rsidP="00D153D2">
      <w:pPr>
        <w:widowControl w:val="0"/>
        <w:spacing w:after="0" w:line="240" w:lineRule="auto"/>
        <w:ind w:firstLine="709"/>
        <w:jc w:val="both"/>
        <w:rPr>
          <w:rFonts w:ascii="Times New Roman" w:hAnsi="Times New Roman" w:cs="Times New Roman"/>
          <w:b/>
          <w:sz w:val="28"/>
          <w:szCs w:val="28"/>
          <w:highlight w:val="yellow"/>
        </w:rPr>
      </w:pPr>
      <w:r>
        <w:rPr>
          <w:rFonts w:ascii="Times New Roman" w:hAnsi="Times New Roman" w:cs="Times New Roman"/>
          <w:b/>
          <w:sz w:val="28"/>
          <w:szCs w:val="28"/>
        </w:rPr>
        <w:t>П</w:t>
      </w:r>
      <w:r w:rsidR="008C72DD" w:rsidRPr="004F4DB4">
        <w:rPr>
          <w:rFonts w:ascii="Times New Roman" w:hAnsi="Times New Roman" w:cs="Times New Roman"/>
          <w:b/>
          <w:sz w:val="28"/>
          <w:szCs w:val="28"/>
        </w:rPr>
        <w:t>о разделу 5</w:t>
      </w:r>
      <w:r>
        <w:rPr>
          <w:rFonts w:ascii="Times New Roman" w:hAnsi="Times New Roman" w:cs="Times New Roman"/>
          <w:b/>
          <w:sz w:val="28"/>
          <w:szCs w:val="28"/>
        </w:rPr>
        <w:t xml:space="preserve">. </w:t>
      </w:r>
      <w:r w:rsidR="008C72DD" w:rsidRPr="004F4DB4">
        <w:rPr>
          <w:rFonts w:ascii="Times New Roman" w:hAnsi="Times New Roman" w:cs="Times New Roman"/>
          <w:b/>
          <w:sz w:val="28"/>
          <w:szCs w:val="28"/>
        </w:rPr>
        <w:t xml:space="preserve"> «Закупочная документация»</w:t>
      </w:r>
    </w:p>
    <w:p w:rsidR="008C72DD" w:rsidRPr="004F4DB4" w:rsidRDefault="008C72DD" w:rsidP="004F4DB4">
      <w:pPr>
        <w:spacing w:after="0" w:line="240" w:lineRule="auto"/>
        <w:rPr>
          <w:rFonts w:ascii="Times New Roman" w:hAnsi="Times New Roman" w:cs="Times New Roman"/>
          <w:sz w:val="28"/>
          <w:szCs w:val="28"/>
        </w:rPr>
      </w:pPr>
      <w:r w:rsidRPr="004F4DB4">
        <w:rPr>
          <w:rFonts w:ascii="Times New Roman" w:hAnsi="Times New Roman" w:cs="Times New Roman"/>
          <w:sz w:val="28"/>
          <w:szCs w:val="28"/>
        </w:rPr>
        <w:t>Какой документ является неотъемлемой частью документации о закупке?</w:t>
      </w:r>
    </w:p>
    <w:p w:rsidR="008C72DD" w:rsidRPr="004F4DB4" w:rsidRDefault="008C72DD" w:rsidP="00A92BCB">
      <w:pPr>
        <w:pStyle w:val="a6"/>
        <w:numPr>
          <w:ilvl w:val="0"/>
          <w:numId w:val="223"/>
        </w:numPr>
        <w:rPr>
          <w:sz w:val="28"/>
          <w:szCs w:val="28"/>
        </w:rPr>
      </w:pPr>
      <w:r w:rsidRPr="004F4DB4">
        <w:rPr>
          <w:sz w:val="28"/>
          <w:szCs w:val="28"/>
        </w:rPr>
        <w:t>План закупки</w:t>
      </w:r>
    </w:p>
    <w:p w:rsidR="008C72DD" w:rsidRPr="004F4DB4" w:rsidRDefault="008C72DD" w:rsidP="00A92BCB">
      <w:pPr>
        <w:pStyle w:val="a6"/>
        <w:numPr>
          <w:ilvl w:val="0"/>
          <w:numId w:val="223"/>
        </w:numPr>
        <w:rPr>
          <w:sz w:val="28"/>
          <w:szCs w:val="28"/>
          <w:u w:val="single"/>
        </w:rPr>
      </w:pPr>
      <w:r w:rsidRPr="004F4DB4">
        <w:rPr>
          <w:sz w:val="28"/>
          <w:szCs w:val="28"/>
          <w:u w:val="single"/>
        </w:rPr>
        <w:t xml:space="preserve">Извещение </w:t>
      </w:r>
    </w:p>
    <w:p w:rsidR="008C72DD" w:rsidRPr="004F4DB4" w:rsidRDefault="008C72DD" w:rsidP="00A92BCB">
      <w:pPr>
        <w:pStyle w:val="a6"/>
        <w:numPr>
          <w:ilvl w:val="0"/>
          <w:numId w:val="223"/>
        </w:numPr>
        <w:rPr>
          <w:sz w:val="28"/>
          <w:szCs w:val="28"/>
        </w:rPr>
      </w:pPr>
      <w:r w:rsidRPr="004F4DB4">
        <w:rPr>
          <w:sz w:val="28"/>
          <w:szCs w:val="28"/>
        </w:rPr>
        <w:t xml:space="preserve">Протокол </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Включает ли Заказчик по Закону №223-ФЗ порядок оплаты в документацию о закупке?</w:t>
      </w:r>
    </w:p>
    <w:p w:rsidR="008C72DD" w:rsidRPr="004F4DB4" w:rsidRDefault="008C72DD" w:rsidP="00A92BCB">
      <w:pPr>
        <w:pStyle w:val="a6"/>
        <w:numPr>
          <w:ilvl w:val="0"/>
          <w:numId w:val="224"/>
        </w:numPr>
        <w:jc w:val="both"/>
        <w:rPr>
          <w:noProof/>
          <w:sz w:val="28"/>
          <w:szCs w:val="28"/>
          <w:u w:val="single"/>
        </w:rPr>
      </w:pPr>
      <w:r w:rsidRPr="004F4DB4">
        <w:rPr>
          <w:noProof/>
          <w:sz w:val="28"/>
          <w:szCs w:val="28"/>
          <w:u w:val="single"/>
        </w:rPr>
        <w:t>Да, включает</w:t>
      </w:r>
    </w:p>
    <w:p w:rsidR="008C72DD" w:rsidRPr="004F4DB4" w:rsidRDefault="008C72DD" w:rsidP="00A92BCB">
      <w:pPr>
        <w:pStyle w:val="a6"/>
        <w:numPr>
          <w:ilvl w:val="0"/>
          <w:numId w:val="224"/>
        </w:numPr>
        <w:jc w:val="both"/>
        <w:rPr>
          <w:noProof/>
          <w:sz w:val="28"/>
          <w:szCs w:val="28"/>
        </w:rPr>
      </w:pPr>
      <w:r w:rsidRPr="004F4DB4">
        <w:rPr>
          <w:noProof/>
          <w:sz w:val="28"/>
          <w:szCs w:val="28"/>
        </w:rPr>
        <w:t>Нет, не включает</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каком документе Заказчик по Закону №223-ФЗ определяет требования к участникам закупок?</w:t>
      </w:r>
    </w:p>
    <w:p w:rsidR="008C72DD" w:rsidRPr="004F4DB4" w:rsidRDefault="008C72DD" w:rsidP="00A92BCB">
      <w:pPr>
        <w:pStyle w:val="a6"/>
        <w:numPr>
          <w:ilvl w:val="0"/>
          <w:numId w:val="225"/>
        </w:numPr>
        <w:rPr>
          <w:noProof/>
          <w:sz w:val="28"/>
          <w:szCs w:val="28"/>
        </w:rPr>
      </w:pPr>
      <w:r w:rsidRPr="004F4DB4">
        <w:rPr>
          <w:noProof/>
          <w:sz w:val="28"/>
          <w:szCs w:val="28"/>
        </w:rPr>
        <w:t>В плане закупок</w:t>
      </w:r>
    </w:p>
    <w:p w:rsidR="008C72DD" w:rsidRPr="004F4DB4" w:rsidRDefault="008C72DD" w:rsidP="00A92BCB">
      <w:pPr>
        <w:pStyle w:val="a6"/>
        <w:numPr>
          <w:ilvl w:val="0"/>
          <w:numId w:val="225"/>
        </w:numPr>
        <w:rPr>
          <w:noProof/>
          <w:sz w:val="28"/>
          <w:szCs w:val="28"/>
          <w:u w:val="single"/>
        </w:rPr>
      </w:pPr>
      <w:r w:rsidRPr="004F4DB4">
        <w:rPr>
          <w:noProof/>
          <w:sz w:val="28"/>
          <w:szCs w:val="28"/>
          <w:u w:val="single"/>
        </w:rPr>
        <w:t>В документации о закупке</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Размещает ли Заказчик по Закону №223-ФЗ в ЕИС сведения об осуществлении закупок, о заключении договоров, составляющих государственную тайну?</w:t>
      </w:r>
    </w:p>
    <w:p w:rsidR="008C72DD" w:rsidRPr="004F4DB4" w:rsidRDefault="008C72DD" w:rsidP="00A92BCB">
      <w:pPr>
        <w:pStyle w:val="a6"/>
        <w:numPr>
          <w:ilvl w:val="0"/>
          <w:numId w:val="226"/>
        </w:numPr>
        <w:jc w:val="both"/>
        <w:rPr>
          <w:noProof/>
          <w:sz w:val="28"/>
          <w:szCs w:val="28"/>
        </w:rPr>
      </w:pPr>
      <w:r w:rsidRPr="004F4DB4">
        <w:rPr>
          <w:noProof/>
          <w:sz w:val="28"/>
          <w:szCs w:val="28"/>
        </w:rPr>
        <w:t>Да, размещают</w:t>
      </w:r>
    </w:p>
    <w:p w:rsidR="008C72DD" w:rsidRPr="004F4DB4" w:rsidRDefault="008C72DD" w:rsidP="00A92BCB">
      <w:pPr>
        <w:pStyle w:val="a6"/>
        <w:numPr>
          <w:ilvl w:val="0"/>
          <w:numId w:val="226"/>
        </w:numPr>
        <w:jc w:val="both"/>
        <w:rPr>
          <w:noProof/>
          <w:sz w:val="28"/>
          <w:szCs w:val="28"/>
          <w:u w:val="single"/>
        </w:rPr>
      </w:pPr>
      <w:r w:rsidRPr="004F4DB4">
        <w:rPr>
          <w:noProof/>
          <w:sz w:val="28"/>
          <w:szCs w:val="28"/>
          <w:u w:val="single"/>
        </w:rPr>
        <w:t>Нет, не размещают</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 Заказчик по Закону №223-ФЗ называет документ, в котором описаны требования к объекту закупки и в соответствии с которым проходит приемка?</w:t>
      </w:r>
    </w:p>
    <w:p w:rsidR="008C72DD" w:rsidRPr="004F4DB4" w:rsidRDefault="008C72DD" w:rsidP="00A92BCB">
      <w:pPr>
        <w:pStyle w:val="a6"/>
        <w:numPr>
          <w:ilvl w:val="0"/>
          <w:numId w:val="227"/>
        </w:numPr>
        <w:jc w:val="both"/>
        <w:rPr>
          <w:noProof/>
          <w:sz w:val="28"/>
          <w:szCs w:val="28"/>
          <w:u w:val="single"/>
        </w:rPr>
      </w:pPr>
      <w:r w:rsidRPr="004F4DB4">
        <w:rPr>
          <w:noProof/>
          <w:sz w:val="28"/>
          <w:szCs w:val="28"/>
          <w:u w:val="single"/>
        </w:rPr>
        <w:t>Техническое задание</w:t>
      </w:r>
    </w:p>
    <w:p w:rsidR="008C72DD" w:rsidRPr="004F4DB4" w:rsidRDefault="008C72DD" w:rsidP="00A92BCB">
      <w:pPr>
        <w:pStyle w:val="a6"/>
        <w:numPr>
          <w:ilvl w:val="0"/>
          <w:numId w:val="227"/>
        </w:numPr>
        <w:jc w:val="both"/>
        <w:rPr>
          <w:noProof/>
          <w:sz w:val="28"/>
          <w:szCs w:val="28"/>
        </w:rPr>
      </w:pPr>
      <w:r w:rsidRPr="004F4DB4">
        <w:rPr>
          <w:noProof/>
          <w:sz w:val="28"/>
          <w:szCs w:val="28"/>
        </w:rPr>
        <w:t>Технический план</w:t>
      </w:r>
    </w:p>
    <w:p w:rsidR="008C72DD" w:rsidRPr="004F4DB4" w:rsidRDefault="008C72DD" w:rsidP="00A92BCB">
      <w:pPr>
        <w:pStyle w:val="a6"/>
        <w:numPr>
          <w:ilvl w:val="0"/>
          <w:numId w:val="227"/>
        </w:numPr>
        <w:jc w:val="both"/>
        <w:rPr>
          <w:noProof/>
          <w:sz w:val="28"/>
          <w:szCs w:val="28"/>
        </w:rPr>
      </w:pPr>
      <w:r w:rsidRPr="004F4DB4">
        <w:rPr>
          <w:noProof/>
          <w:sz w:val="28"/>
          <w:szCs w:val="28"/>
        </w:rPr>
        <w:t>Техническое поручение</w:t>
      </w:r>
    </w:p>
    <w:p w:rsidR="008C72DD" w:rsidRPr="004F4DB4" w:rsidRDefault="008C72DD" w:rsidP="004F4DB4">
      <w:pPr>
        <w:spacing w:after="0" w:line="240" w:lineRule="auto"/>
        <w:jc w:val="both"/>
        <w:rPr>
          <w:rFonts w:ascii="Times New Roman" w:hAnsi="Times New Roman" w:cs="Times New Roman"/>
          <w:noProof/>
          <w:sz w:val="28"/>
          <w:szCs w:val="28"/>
        </w:rPr>
      </w:pP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За сколько дней до окончания подачи заявок Заказчик по Закону №223-ФЗ должен размещать в ЕИС извещение о запросе котировой:</w:t>
      </w:r>
    </w:p>
    <w:p w:rsidR="008C72DD" w:rsidRPr="004F4DB4" w:rsidRDefault="008C72DD" w:rsidP="00A92BCB">
      <w:pPr>
        <w:pStyle w:val="a6"/>
        <w:numPr>
          <w:ilvl w:val="0"/>
          <w:numId w:val="228"/>
        </w:numPr>
        <w:jc w:val="both"/>
        <w:rPr>
          <w:noProof/>
          <w:sz w:val="28"/>
          <w:szCs w:val="28"/>
        </w:rPr>
      </w:pPr>
      <w:r w:rsidRPr="004F4DB4">
        <w:rPr>
          <w:noProof/>
          <w:sz w:val="28"/>
          <w:szCs w:val="28"/>
        </w:rPr>
        <w:t>За 3 рабочих дня</w:t>
      </w:r>
    </w:p>
    <w:p w:rsidR="008C72DD" w:rsidRPr="004F4DB4" w:rsidRDefault="008C72DD" w:rsidP="00A92BCB">
      <w:pPr>
        <w:pStyle w:val="a6"/>
        <w:numPr>
          <w:ilvl w:val="0"/>
          <w:numId w:val="228"/>
        </w:numPr>
        <w:jc w:val="both"/>
        <w:rPr>
          <w:noProof/>
          <w:sz w:val="28"/>
          <w:szCs w:val="28"/>
          <w:u w:val="single"/>
        </w:rPr>
      </w:pPr>
      <w:r w:rsidRPr="004F4DB4">
        <w:rPr>
          <w:noProof/>
          <w:sz w:val="28"/>
          <w:szCs w:val="28"/>
          <w:u w:val="single"/>
        </w:rPr>
        <w:t>За 5 рабочих дней</w:t>
      </w:r>
    </w:p>
    <w:p w:rsidR="008C72DD" w:rsidRPr="004F4DB4" w:rsidRDefault="008C72DD" w:rsidP="00A92BCB">
      <w:pPr>
        <w:pStyle w:val="a6"/>
        <w:numPr>
          <w:ilvl w:val="0"/>
          <w:numId w:val="228"/>
        </w:numPr>
        <w:jc w:val="both"/>
        <w:rPr>
          <w:noProof/>
          <w:sz w:val="28"/>
          <w:szCs w:val="28"/>
        </w:rPr>
      </w:pPr>
      <w:r w:rsidRPr="004F4DB4">
        <w:rPr>
          <w:noProof/>
          <w:sz w:val="28"/>
          <w:szCs w:val="28"/>
        </w:rPr>
        <w:t>За 9 рабочих днй</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Что должен сделать участник закупки по Закону №223-ФЗ, если он подает заявку в письменной форме?</w:t>
      </w:r>
    </w:p>
    <w:p w:rsidR="008C72DD" w:rsidRPr="004F4DB4" w:rsidRDefault="008C72DD" w:rsidP="00A92BCB">
      <w:pPr>
        <w:pStyle w:val="a6"/>
        <w:numPr>
          <w:ilvl w:val="0"/>
          <w:numId w:val="229"/>
        </w:numPr>
        <w:jc w:val="both"/>
        <w:rPr>
          <w:noProof/>
          <w:sz w:val="28"/>
          <w:szCs w:val="28"/>
          <w:u w:val="single"/>
        </w:rPr>
      </w:pPr>
      <w:r w:rsidRPr="004F4DB4">
        <w:rPr>
          <w:noProof/>
          <w:sz w:val="28"/>
          <w:szCs w:val="28"/>
          <w:u w:val="single"/>
        </w:rPr>
        <w:t>Прошить все листы</w:t>
      </w:r>
    </w:p>
    <w:p w:rsidR="008C72DD" w:rsidRPr="004F4DB4" w:rsidRDefault="008C72DD" w:rsidP="00A92BCB">
      <w:pPr>
        <w:pStyle w:val="a6"/>
        <w:numPr>
          <w:ilvl w:val="0"/>
          <w:numId w:val="229"/>
        </w:numPr>
        <w:jc w:val="both"/>
        <w:rPr>
          <w:noProof/>
          <w:sz w:val="28"/>
          <w:szCs w:val="28"/>
        </w:rPr>
      </w:pPr>
      <w:r w:rsidRPr="004F4DB4">
        <w:rPr>
          <w:noProof/>
          <w:sz w:val="28"/>
          <w:szCs w:val="28"/>
        </w:rPr>
        <w:t>Вложить опись</w:t>
      </w:r>
    </w:p>
    <w:p w:rsidR="008C72DD" w:rsidRPr="004F4DB4" w:rsidRDefault="008C72DD" w:rsidP="00A92BCB">
      <w:pPr>
        <w:pStyle w:val="a6"/>
        <w:numPr>
          <w:ilvl w:val="0"/>
          <w:numId w:val="229"/>
        </w:numPr>
        <w:jc w:val="both"/>
        <w:rPr>
          <w:noProof/>
          <w:sz w:val="28"/>
          <w:szCs w:val="28"/>
          <w:u w:val="single"/>
        </w:rPr>
      </w:pPr>
      <w:r w:rsidRPr="004F4DB4">
        <w:rPr>
          <w:noProof/>
          <w:sz w:val="28"/>
          <w:szCs w:val="28"/>
          <w:u w:val="single"/>
        </w:rPr>
        <w:t>Поставить печать на каждом листе</w:t>
      </w:r>
    </w:p>
    <w:p w:rsidR="008C72DD" w:rsidRPr="004F4DB4" w:rsidRDefault="008C72DD" w:rsidP="00A92BCB">
      <w:pPr>
        <w:pStyle w:val="a6"/>
        <w:numPr>
          <w:ilvl w:val="0"/>
          <w:numId w:val="229"/>
        </w:numPr>
        <w:jc w:val="both"/>
        <w:rPr>
          <w:noProof/>
          <w:sz w:val="28"/>
          <w:szCs w:val="28"/>
          <w:u w:val="single"/>
        </w:rPr>
      </w:pPr>
      <w:r w:rsidRPr="004F4DB4">
        <w:rPr>
          <w:noProof/>
          <w:sz w:val="28"/>
          <w:szCs w:val="28"/>
          <w:u w:val="single"/>
        </w:rPr>
        <w:t>Заверить подписью и печатью место прошивки</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rPr>
        <w:t xml:space="preserve"> </w:t>
      </w:r>
      <w:r w:rsidRPr="004F4DB4">
        <w:rPr>
          <w:rFonts w:ascii="Times New Roman" w:hAnsi="Times New Roman" w:cs="Times New Roman"/>
          <w:noProof/>
          <w:sz w:val="28"/>
          <w:szCs w:val="28"/>
        </w:rPr>
        <w:t>Что Заказчик по Закону №223-ФЗ должен указать в ответе на запрос о разъяснении положений документации о закупке?</w:t>
      </w:r>
    </w:p>
    <w:p w:rsidR="008C72DD" w:rsidRPr="004F4DB4" w:rsidRDefault="008C72DD" w:rsidP="00A92BCB">
      <w:pPr>
        <w:pStyle w:val="a6"/>
        <w:numPr>
          <w:ilvl w:val="0"/>
          <w:numId w:val="230"/>
        </w:numPr>
        <w:jc w:val="both"/>
        <w:rPr>
          <w:noProof/>
          <w:sz w:val="28"/>
          <w:szCs w:val="28"/>
          <w:u w:val="single"/>
        </w:rPr>
      </w:pPr>
      <w:r w:rsidRPr="004F4DB4">
        <w:rPr>
          <w:noProof/>
          <w:sz w:val="28"/>
          <w:szCs w:val="28"/>
          <w:u w:val="single"/>
        </w:rPr>
        <w:t>Тема разъяснений</w:t>
      </w:r>
    </w:p>
    <w:p w:rsidR="008C72DD" w:rsidRPr="004F4DB4" w:rsidRDefault="008C72DD" w:rsidP="00A92BCB">
      <w:pPr>
        <w:pStyle w:val="a6"/>
        <w:numPr>
          <w:ilvl w:val="0"/>
          <w:numId w:val="230"/>
        </w:numPr>
        <w:jc w:val="both"/>
        <w:rPr>
          <w:noProof/>
          <w:sz w:val="28"/>
          <w:szCs w:val="28"/>
        </w:rPr>
      </w:pPr>
      <w:r w:rsidRPr="004F4DB4">
        <w:rPr>
          <w:noProof/>
          <w:sz w:val="28"/>
          <w:szCs w:val="28"/>
        </w:rPr>
        <w:t>Наименование компании, направившей запрос</w:t>
      </w:r>
    </w:p>
    <w:p w:rsidR="008C72DD" w:rsidRPr="004F4DB4" w:rsidRDefault="008C72DD" w:rsidP="00A92BCB">
      <w:pPr>
        <w:pStyle w:val="a6"/>
        <w:numPr>
          <w:ilvl w:val="0"/>
          <w:numId w:val="230"/>
        </w:numPr>
        <w:jc w:val="both"/>
        <w:rPr>
          <w:noProof/>
          <w:sz w:val="28"/>
          <w:szCs w:val="28"/>
          <w:u w:val="single"/>
        </w:rPr>
      </w:pPr>
      <w:r w:rsidRPr="004F4DB4">
        <w:rPr>
          <w:noProof/>
          <w:sz w:val="28"/>
          <w:szCs w:val="28"/>
          <w:u w:val="single"/>
        </w:rPr>
        <w:t xml:space="preserve">Дата поступления запроса </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Верно ли утверждение, что Заказчик по Закону №223-ФЗ устанавливает размеры товара в промежутках «от___ и до___»?</w:t>
      </w:r>
    </w:p>
    <w:p w:rsidR="008C72DD" w:rsidRPr="004F4DB4" w:rsidRDefault="008C72DD" w:rsidP="00A92BCB">
      <w:pPr>
        <w:pStyle w:val="a6"/>
        <w:widowControl w:val="0"/>
        <w:numPr>
          <w:ilvl w:val="0"/>
          <w:numId w:val="231"/>
        </w:numPr>
        <w:tabs>
          <w:tab w:val="left" w:pos="709"/>
        </w:tabs>
        <w:rPr>
          <w:b/>
          <w:sz w:val="28"/>
          <w:szCs w:val="28"/>
          <w:u w:val="single"/>
        </w:rPr>
      </w:pPr>
      <w:r w:rsidRPr="004F4DB4">
        <w:rPr>
          <w:noProof/>
          <w:sz w:val="28"/>
          <w:szCs w:val="28"/>
          <w:u w:val="single"/>
        </w:rPr>
        <w:t>Да, верно</w:t>
      </w:r>
    </w:p>
    <w:p w:rsidR="008C72DD" w:rsidRPr="004F4DB4" w:rsidRDefault="008C72DD" w:rsidP="00A92BCB">
      <w:pPr>
        <w:pStyle w:val="a6"/>
        <w:widowControl w:val="0"/>
        <w:numPr>
          <w:ilvl w:val="0"/>
          <w:numId w:val="231"/>
        </w:numPr>
        <w:rPr>
          <w:b/>
          <w:sz w:val="28"/>
          <w:szCs w:val="28"/>
        </w:rPr>
      </w:pPr>
      <w:r w:rsidRPr="004F4DB4">
        <w:rPr>
          <w:noProof/>
          <w:sz w:val="28"/>
          <w:szCs w:val="28"/>
        </w:rPr>
        <w:t>Нет, не верно</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каких случах комиссия Заказчика по Закону №223-ФЗ не допустит участника закупки?</w:t>
      </w:r>
    </w:p>
    <w:p w:rsidR="008C72DD" w:rsidRPr="004F4DB4" w:rsidRDefault="008C72DD" w:rsidP="00A92BCB">
      <w:pPr>
        <w:pStyle w:val="a6"/>
        <w:numPr>
          <w:ilvl w:val="0"/>
          <w:numId w:val="232"/>
        </w:numPr>
        <w:jc w:val="both"/>
        <w:rPr>
          <w:noProof/>
          <w:sz w:val="28"/>
          <w:szCs w:val="28"/>
          <w:u w:val="single"/>
        </w:rPr>
      </w:pPr>
      <w:r w:rsidRPr="004F4DB4">
        <w:rPr>
          <w:noProof/>
          <w:sz w:val="28"/>
          <w:szCs w:val="28"/>
          <w:u w:val="single"/>
        </w:rPr>
        <w:t>Если не представлены сведения и документы, предусмотенные документацией</w:t>
      </w:r>
    </w:p>
    <w:p w:rsidR="008C72DD" w:rsidRPr="004F4DB4" w:rsidRDefault="008C72DD" w:rsidP="00A92BCB">
      <w:pPr>
        <w:pStyle w:val="a6"/>
        <w:numPr>
          <w:ilvl w:val="0"/>
          <w:numId w:val="232"/>
        </w:numPr>
        <w:jc w:val="both"/>
        <w:rPr>
          <w:noProof/>
          <w:sz w:val="28"/>
          <w:szCs w:val="28"/>
        </w:rPr>
      </w:pPr>
      <w:r w:rsidRPr="004F4DB4">
        <w:rPr>
          <w:noProof/>
          <w:sz w:val="28"/>
          <w:szCs w:val="28"/>
        </w:rPr>
        <w:t>Если в реестре недобросовестных поставщиков отсутствует информаци об участнике</w:t>
      </w:r>
    </w:p>
    <w:p w:rsidR="008C72DD" w:rsidRPr="004F4DB4" w:rsidRDefault="008C72DD" w:rsidP="00A92BCB">
      <w:pPr>
        <w:pStyle w:val="a6"/>
        <w:numPr>
          <w:ilvl w:val="0"/>
          <w:numId w:val="232"/>
        </w:numPr>
        <w:jc w:val="both"/>
        <w:rPr>
          <w:noProof/>
          <w:sz w:val="28"/>
          <w:szCs w:val="28"/>
          <w:u w:val="single"/>
        </w:rPr>
      </w:pPr>
      <w:r w:rsidRPr="004F4DB4">
        <w:rPr>
          <w:noProof/>
          <w:sz w:val="28"/>
          <w:szCs w:val="28"/>
          <w:u w:val="single"/>
        </w:rPr>
        <w:t>Если предложенная цена договора превышает начальную (максимальную) цену договора</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Какие требования к товарам, работам,у слугам Заказчик по Закону №223-ФЗ должен определить в Положении о закупке?</w:t>
      </w:r>
    </w:p>
    <w:p w:rsidR="008C72DD" w:rsidRPr="004F4DB4" w:rsidRDefault="008C72DD" w:rsidP="00A92BCB">
      <w:pPr>
        <w:pStyle w:val="a6"/>
        <w:numPr>
          <w:ilvl w:val="0"/>
          <w:numId w:val="233"/>
        </w:numPr>
        <w:jc w:val="both"/>
        <w:rPr>
          <w:noProof/>
          <w:sz w:val="28"/>
          <w:szCs w:val="28"/>
        </w:rPr>
      </w:pPr>
      <w:r w:rsidRPr="004F4DB4">
        <w:rPr>
          <w:noProof/>
          <w:sz w:val="28"/>
          <w:szCs w:val="28"/>
        </w:rPr>
        <w:t>К ассортименту</w:t>
      </w:r>
    </w:p>
    <w:p w:rsidR="008C72DD" w:rsidRPr="004F4DB4" w:rsidRDefault="008C72DD" w:rsidP="00A92BCB">
      <w:pPr>
        <w:pStyle w:val="a6"/>
        <w:numPr>
          <w:ilvl w:val="0"/>
          <w:numId w:val="233"/>
        </w:numPr>
        <w:jc w:val="both"/>
        <w:rPr>
          <w:noProof/>
          <w:sz w:val="28"/>
          <w:szCs w:val="28"/>
          <w:u w:val="single"/>
        </w:rPr>
      </w:pPr>
      <w:r w:rsidRPr="004F4DB4">
        <w:rPr>
          <w:noProof/>
          <w:sz w:val="28"/>
          <w:szCs w:val="28"/>
          <w:u w:val="single"/>
        </w:rPr>
        <w:t>К безопасности</w:t>
      </w:r>
    </w:p>
    <w:p w:rsidR="008C72DD" w:rsidRPr="004F4DB4" w:rsidRDefault="008C72DD" w:rsidP="00A92BCB">
      <w:pPr>
        <w:pStyle w:val="a6"/>
        <w:numPr>
          <w:ilvl w:val="0"/>
          <w:numId w:val="233"/>
        </w:numPr>
        <w:jc w:val="both"/>
        <w:rPr>
          <w:noProof/>
          <w:sz w:val="28"/>
          <w:szCs w:val="28"/>
          <w:u w:val="single"/>
        </w:rPr>
      </w:pPr>
      <w:r w:rsidRPr="004F4DB4">
        <w:rPr>
          <w:noProof/>
          <w:sz w:val="28"/>
          <w:szCs w:val="28"/>
          <w:u w:val="single"/>
        </w:rPr>
        <w:t>К качеству</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За сколько дней до окончания подачи заявок Заказчик по Закону №223-ФЗ должен размещать в ЕИС извещение о запросе предложений?</w:t>
      </w:r>
    </w:p>
    <w:p w:rsidR="008C72DD" w:rsidRPr="004F4DB4" w:rsidRDefault="008C72DD" w:rsidP="00A92BCB">
      <w:pPr>
        <w:pStyle w:val="a6"/>
        <w:numPr>
          <w:ilvl w:val="0"/>
          <w:numId w:val="234"/>
        </w:numPr>
        <w:jc w:val="both"/>
        <w:rPr>
          <w:noProof/>
          <w:sz w:val="28"/>
          <w:szCs w:val="28"/>
          <w:u w:val="single"/>
        </w:rPr>
      </w:pPr>
      <w:r w:rsidRPr="004F4DB4">
        <w:rPr>
          <w:noProof/>
          <w:sz w:val="28"/>
          <w:szCs w:val="28"/>
          <w:u w:val="single"/>
        </w:rPr>
        <w:t>За 7 рабочих дней</w:t>
      </w:r>
    </w:p>
    <w:p w:rsidR="008C72DD" w:rsidRPr="004F4DB4" w:rsidRDefault="008C72DD" w:rsidP="00A92BCB">
      <w:pPr>
        <w:pStyle w:val="a6"/>
        <w:numPr>
          <w:ilvl w:val="0"/>
          <w:numId w:val="234"/>
        </w:numPr>
        <w:jc w:val="both"/>
        <w:rPr>
          <w:noProof/>
          <w:sz w:val="28"/>
          <w:szCs w:val="28"/>
        </w:rPr>
      </w:pPr>
      <w:r w:rsidRPr="004F4DB4">
        <w:rPr>
          <w:noProof/>
          <w:sz w:val="28"/>
          <w:szCs w:val="28"/>
        </w:rPr>
        <w:t>За 11 рабочих дней</w:t>
      </w:r>
    </w:p>
    <w:p w:rsidR="008C72DD" w:rsidRPr="004F4DB4" w:rsidRDefault="008C72DD" w:rsidP="00A92BCB">
      <w:pPr>
        <w:pStyle w:val="a6"/>
        <w:numPr>
          <w:ilvl w:val="0"/>
          <w:numId w:val="234"/>
        </w:numPr>
        <w:jc w:val="both"/>
        <w:rPr>
          <w:noProof/>
          <w:sz w:val="28"/>
          <w:szCs w:val="28"/>
        </w:rPr>
      </w:pPr>
      <w:r w:rsidRPr="004F4DB4">
        <w:rPr>
          <w:noProof/>
          <w:sz w:val="28"/>
          <w:szCs w:val="28"/>
        </w:rPr>
        <w:t>За 19 рабочих дней</w:t>
      </w:r>
    </w:p>
    <w:p w:rsidR="008C72DD" w:rsidRPr="004F4DB4" w:rsidRDefault="008C72DD" w:rsidP="004F4DB4">
      <w:p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За сколько дней до окончания подачи заявок Заказчик по Закону №223-ФЗ должен размещать в ЕИС извещение о конкурсе?</w:t>
      </w:r>
    </w:p>
    <w:p w:rsidR="008C72DD" w:rsidRPr="004F4DB4" w:rsidRDefault="008C72DD" w:rsidP="00A92BCB">
      <w:pPr>
        <w:pStyle w:val="a6"/>
        <w:numPr>
          <w:ilvl w:val="0"/>
          <w:numId w:val="235"/>
        </w:numPr>
        <w:jc w:val="both"/>
        <w:rPr>
          <w:sz w:val="28"/>
          <w:szCs w:val="28"/>
        </w:rPr>
      </w:pPr>
      <w:r w:rsidRPr="004F4DB4">
        <w:rPr>
          <w:sz w:val="28"/>
          <w:szCs w:val="28"/>
        </w:rPr>
        <w:t>За 8 дней</w:t>
      </w:r>
    </w:p>
    <w:p w:rsidR="008C72DD" w:rsidRPr="004F4DB4" w:rsidRDefault="008C72DD" w:rsidP="00A92BCB">
      <w:pPr>
        <w:pStyle w:val="a6"/>
        <w:numPr>
          <w:ilvl w:val="0"/>
          <w:numId w:val="235"/>
        </w:numPr>
        <w:jc w:val="both"/>
        <w:rPr>
          <w:sz w:val="28"/>
          <w:szCs w:val="28"/>
          <w:u w:val="single"/>
        </w:rPr>
      </w:pPr>
      <w:r w:rsidRPr="004F4DB4">
        <w:rPr>
          <w:sz w:val="28"/>
          <w:szCs w:val="28"/>
          <w:u w:val="single"/>
        </w:rPr>
        <w:t>За 15 дней</w:t>
      </w:r>
    </w:p>
    <w:p w:rsidR="008C72DD" w:rsidRPr="004F4DB4" w:rsidRDefault="008C72DD" w:rsidP="00A92BCB">
      <w:pPr>
        <w:pStyle w:val="a6"/>
        <w:numPr>
          <w:ilvl w:val="0"/>
          <w:numId w:val="235"/>
        </w:numPr>
        <w:jc w:val="both"/>
        <w:rPr>
          <w:sz w:val="28"/>
          <w:szCs w:val="28"/>
        </w:rPr>
      </w:pPr>
      <w:r w:rsidRPr="004F4DB4">
        <w:rPr>
          <w:sz w:val="28"/>
          <w:szCs w:val="28"/>
        </w:rPr>
        <w:t>За 19 дней</w:t>
      </w:r>
    </w:p>
    <w:p w:rsidR="008C72DD" w:rsidRPr="004F4DB4" w:rsidRDefault="008C72DD" w:rsidP="004F4DB4">
      <w:pPr>
        <w:widowControl w:val="0"/>
        <w:spacing w:after="0" w:line="240" w:lineRule="auto"/>
        <w:ind w:left="360"/>
        <w:jc w:val="center"/>
        <w:rPr>
          <w:rFonts w:ascii="Times New Roman" w:hAnsi="Times New Roman" w:cs="Times New Roman"/>
          <w:b/>
          <w:sz w:val="28"/>
          <w:szCs w:val="28"/>
        </w:rPr>
      </w:pPr>
    </w:p>
    <w:p w:rsidR="008C72DD" w:rsidRPr="004F4DB4" w:rsidRDefault="007F4747" w:rsidP="00D153D2">
      <w:pPr>
        <w:widowControl w:val="0"/>
        <w:tabs>
          <w:tab w:val="left" w:pos="567"/>
        </w:tabs>
        <w:spacing w:after="0" w:line="240" w:lineRule="auto"/>
        <w:ind w:firstLine="709"/>
        <w:jc w:val="both"/>
        <w:rPr>
          <w:rFonts w:ascii="Times New Roman" w:hAnsi="Times New Roman" w:cs="Times New Roman"/>
          <w:b/>
          <w:sz w:val="28"/>
          <w:szCs w:val="28"/>
          <w:highlight w:val="yellow"/>
        </w:rPr>
      </w:pPr>
      <w:r>
        <w:rPr>
          <w:rFonts w:ascii="Times New Roman" w:hAnsi="Times New Roman" w:cs="Times New Roman"/>
          <w:b/>
          <w:sz w:val="28"/>
          <w:szCs w:val="28"/>
        </w:rPr>
        <w:t>П</w:t>
      </w:r>
      <w:r w:rsidR="008C72DD" w:rsidRPr="004F4DB4">
        <w:rPr>
          <w:rFonts w:ascii="Times New Roman" w:hAnsi="Times New Roman" w:cs="Times New Roman"/>
          <w:b/>
          <w:sz w:val="28"/>
          <w:szCs w:val="28"/>
        </w:rPr>
        <w:t>о разделу 6</w:t>
      </w:r>
      <w:r>
        <w:rPr>
          <w:rFonts w:ascii="Times New Roman" w:hAnsi="Times New Roman" w:cs="Times New Roman"/>
          <w:b/>
          <w:sz w:val="28"/>
          <w:szCs w:val="28"/>
        </w:rPr>
        <w:t>.</w:t>
      </w:r>
      <w:r w:rsidR="008C72DD" w:rsidRPr="004F4DB4">
        <w:rPr>
          <w:rFonts w:ascii="Times New Roman" w:hAnsi="Times New Roman" w:cs="Times New Roman"/>
          <w:b/>
          <w:sz w:val="28"/>
          <w:szCs w:val="28"/>
        </w:rPr>
        <w:t xml:space="preserve"> «Процедура закупок»</w:t>
      </w:r>
    </w:p>
    <w:p w:rsidR="008C72DD" w:rsidRPr="004F4DB4" w:rsidRDefault="008C72DD" w:rsidP="00D153D2">
      <w:pPr>
        <w:tabs>
          <w:tab w:val="left" w:pos="567"/>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Могут ли в закупках по Закону №223-ФЗ участвовать физические лица?</w:t>
      </w:r>
    </w:p>
    <w:p w:rsidR="008C72DD" w:rsidRPr="004F4DB4" w:rsidRDefault="008C72DD" w:rsidP="00A92BCB">
      <w:pPr>
        <w:pStyle w:val="a6"/>
        <w:numPr>
          <w:ilvl w:val="0"/>
          <w:numId w:val="236"/>
        </w:numPr>
        <w:tabs>
          <w:tab w:val="left" w:pos="1134"/>
        </w:tabs>
        <w:ind w:left="0" w:firstLine="709"/>
        <w:jc w:val="both"/>
        <w:rPr>
          <w:sz w:val="28"/>
          <w:szCs w:val="28"/>
          <w:u w:val="single"/>
        </w:rPr>
      </w:pPr>
      <w:r w:rsidRPr="004F4DB4">
        <w:rPr>
          <w:sz w:val="28"/>
          <w:szCs w:val="28"/>
          <w:u w:val="single"/>
        </w:rPr>
        <w:t>Да, могут</w:t>
      </w:r>
    </w:p>
    <w:p w:rsidR="008C72DD" w:rsidRPr="004F4DB4" w:rsidRDefault="008C72DD" w:rsidP="00A92BCB">
      <w:pPr>
        <w:pStyle w:val="a6"/>
        <w:numPr>
          <w:ilvl w:val="0"/>
          <w:numId w:val="236"/>
        </w:numPr>
        <w:tabs>
          <w:tab w:val="left" w:pos="1134"/>
        </w:tabs>
        <w:ind w:left="0" w:firstLine="709"/>
        <w:jc w:val="both"/>
        <w:rPr>
          <w:sz w:val="28"/>
          <w:szCs w:val="28"/>
        </w:rPr>
      </w:pPr>
      <w:r w:rsidRPr="004F4DB4">
        <w:rPr>
          <w:sz w:val="28"/>
          <w:szCs w:val="28"/>
        </w:rPr>
        <w:t>Нет, законом запрещено</w:t>
      </w:r>
    </w:p>
    <w:p w:rsidR="008C72DD" w:rsidRPr="004F4DB4" w:rsidRDefault="008C72DD" w:rsidP="00D153D2">
      <w:pPr>
        <w:tabs>
          <w:tab w:val="left" w:pos="1134"/>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Должен ли Заказчик по Закону №223-ФЗ проводить конкурентные закупки в электронной форме на электронных торговых площадках?</w:t>
      </w:r>
    </w:p>
    <w:p w:rsidR="008C72DD" w:rsidRPr="004F4DB4" w:rsidRDefault="008C72DD" w:rsidP="00A92BCB">
      <w:pPr>
        <w:pStyle w:val="a6"/>
        <w:numPr>
          <w:ilvl w:val="0"/>
          <w:numId w:val="237"/>
        </w:numPr>
        <w:tabs>
          <w:tab w:val="left" w:pos="1134"/>
        </w:tabs>
        <w:ind w:left="0" w:firstLine="709"/>
        <w:jc w:val="both"/>
        <w:rPr>
          <w:noProof/>
          <w:sz w:val="28"/>
          <w:szCs w:val="28"/>
          <w:u w:val="single"/>
        </w:rPr>
      </w:pPr>
      <w:r w:rsidRPr="004F4DB4">
        <w:rPr>
          <w:noProof/>
          <w:sz w:val="28"/>
          <w:szCs w:val="28"/>
          <w:u w:val="single"/>
        </w:rPr>
        <w:t>Да, должен</w:t>
      </w:r>
    </w:p>
    <w:p w:rsidR="008C72DD" w:rsidRPr="004F4DB4" w:rsidRDefault="008C72DD" w:rsidP="00A92BCB">
      <w:pPr>
        <w:pStyle w:val="a6"/>
        <w:numPr>
          <w:ilvl w:val="0"/>
          <w:numId w:val="237"/>
        </w:numPr>
        <w:tabs>
          <w:tab w:val="left" w:pos="1134"/>
        </w:tabs>
        <w:ind w:left="0" w:firstLine="709"/>
        <w:jc w:val="both"/>
        <w:rPr>
          <w:noProof/>
          <w:sz w:val="28"/>
          <w:szCs w:val="28"/>
        </w:rPr>
      </w:pPr>
      <w:r w:rsidRPr="004F4DB4">
        <w:rPr>
          <w:noProof/>
          <w:sz w:val="28"/>
          <w:szCs w:val="28"/>
        </w:rPr>
        <w:t>Нет, не должен</w:t>
      </w:r>
    </w:p>
    <w:p w:rsidR="008C72DD" w:rsidRPr="004F4DB4" w:rsidRDefault="008C72DD" w:rsidP="00D153D2">
      <w:pPr>
        <w:tabs>
          <w:tab w:val="left" w:pos="1134"/>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Какую процедуру провел Заказчик по Закону №223-ФЗ, если победителем признан участник, который предложил лучшие условия?</w:t>
      </w:r>
    </w:p>
    <w:p w:rsidR="008C72DD" w:rsidRPr="004F4DB4" w:rsidRDefault="008C72DD" w:rsidP="00A92BCB">
      <w:pPr>
        <w:pStyle w:val="a6"/>
        <w:numPr>
          <w:ilvl w:val="0"/>
          <w:numId w:val="238"/>
        </w:numPr>
        <w:tabs>
          <w:tab w:val="left" w:pos="1134"/>
        </w:tabs>
        <w:ind w:left="0" w:firstLine="709"/>
        <w:jc w:val="both"/>
        <w:rPr>
          <w:noProof/>
          <w:sz w:val="28"/>
          <w:szCs w:val="28"/>
        </w:rPr>
      </w:pPr>
      <w:r w:rsidRPr="004F4DB4">
        <w:rPr>
          <w:noProof/>
          <w:sz w:val="28"/>
          <w:szCs w:val="28"/>
        </w:rPr>
        <w:t>Аукцион</w:t>
      </w:r>
    </w:p>
    <w:p w:rsidR="008C72DD" w:rsidRPr="004F4DB4" w:rsidRDefault="008C72DD" w:rsidP="00A92BCB">
      <w:pPr>
        <w:pStyle w:val="a6"/>
        <w:numPr>
          <w:ilvl w:val="0"/>
          <w:numId w:val="238"/>
        </w:numPr>
        <w:tabs>
          <w:tab w:val="left" w:pos="1134"/>
        </w:tabs>
        <w:ind w:left="0" w:firstLine="709"/>
        <w:jc w:val="both"/>
        <w:rPr>
          <w:noProof/>
          <w:sz w:val="28"/>
          <w:szCs w:val="28"/>
          <w:u w:val="single"/>
        </w:rPr>
      </w:pPr>
      <w:r w:rsidRPr="004F4DB4">
        <w:rPr>
          <w:noProof/>
          <w:sz w:val="28"/>
          <w:szCs w:val="28"/>
          <w:u w:val="single"/>
        </w:rPr>
        <w:t>Конкурс</w:t>
      </w:r>
    </w:p>
    <w:p w:rsidR="008C72DD" w:rsidRPr="004F4DB4" w:rsidRDefault="008C72DD" w:rsidP="00A92BCB">
      <w:pPr>
        <w:pStyle w:val="a6"/>
        <w:numPr>
          <w:ilvl w:val="0"/>
          <w:numId w:val="238"/>
        </w:numPr>
        <w:tabs>
          <w:tab w:val="left" w:pos="1134"/>
        </w:tabs>
        <w:ind w:left="0" w:firstLine="709"/>
        <w:jc w:val="both"/>
        <w:rPr>
          <w:noProof/>
          <w:sz w:val="28"/>
          <w:szCs w:val="28"/>
        </w:rPr>
      </w:pPr>
      <w:r w:rsidRPr="004F4DB4">
        <w:rPr>
          <w:noProof/>
          <w:sz w:val="28"/>
          <w:szCs w:val="28"/>
        </w:rPr>
        <w:t>Запрос котировок</w:t>
      </w:r>
    </w:p>
    <w:p w:rsidR="008C72DD" w:rsidRPr="004F4DB4" w:rsidRDefault="008C72DD" w:rsidP="00D153D2">
      <w:pPr>
        <w:tabs>
          <w:tab w:val="left" w:pos="1134"/>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Какую процедуру провел Заказчик по Закону №223-ФЗ, если победителем признан участник, который предложил самую низкую цену?</w:t>
      </w:r>
    </w:p>
    <w:p w:rsidR="008C72DD" w:rsidRPr="004F4DB4" w:rsidRDefault="008C72DD" w:rsidP="00A92BCB">
      <w:pPr>
        <w:pStyle w:val="a6"/>
        <w:numPr>
          <w:ilvl w:val="0"/>
          <w:numId w:val="239"/>
        </w:numPr>
        <w:tabs>
          <w:tab w:val="left" w:pos="1134"/>
        </w:tabs>
        <w:ind w:left="0" w:firstLine="709"/>
        <w:jc w:val="both"/>
        <w:rPr>
          <w:noProof/>
          <w:sz w:val="28"/>
          <w:szCs w:val="28"/>
          <w:u w:val="single"/>
        </w:rPr>
      </w:pPr>
      <w:r w:rsidRPr="004F4DB4">
        <w:rPr>
          <w:noProof/>
          <w:sz w:val="28"/>
          <w:szCs w:val="28"/>
          <w:u w:val="single"/>
        </w:rPr>
        <w:t>Аукцион</w:t>
      </w:r>
    </w:p>
    <w:p w:rsidR="008C72DD" w:rsidRPr="004F4DB4" w:rsidRDefault="008C72DD" w:rsidP="00A92BCB">
      <w:pPr>
        <w:pStyle w:val="a6"/>
        <w:numPr>
          <w:ilvl w:val="0"/>
          <w:numId w:val="239"/>
        </w:numPr>
        <w:tabs>
          <w:tab w:val="left" w:pos="1134"/>
        </w:tabs>
        <w:ind w:left="0" w:firstLine="709"/>
        <w:jc w:val="both"/>
        <w:rPr>
          <w:noProof/>
          <w:sz w:val="28"/>
          <w:szCs w:val="28"/>
        </w:rPr>
      </w:pPr>
      <w:r w:rsidRPr="004F4DB4">
        <w:rPr>
          <w:noProof/>
          <w:sz w:val="28"/>
          <w:szCs w:val="28"/>
        </w:rPr>
        <w:t>Конкурс</w:t>
      </w:r>
    </w:p>
    <w:p w:rsidR="008C72DD" w:rsidRPr="004F4DB4" w:rsidRDefault="008C72DD" w:rsidP="00A92BCB">
      <w:pPr>
        <w:pStyle w:val="a6"/>
        <w:numPr>
          <w:ilvl w:val="0"/>
          <w:numId w:val="239"/>
        </w:numPr>
        <w:tabs>
          <w:tab w:val="left" w:pos="1134"/>
        </w:tabs>
        <w:ind w:left="0" w:firstLine="709"/>
        <w:jc w:val="both"/>
        <w:rPr>
          <w:noProof/>
          <w:sz w:val="28"/>
          <w:szCs w:val="28"/>
        </w:rPr>
      </w:pPr>
      <w:r w:rsidRPr="004F4DB4">
        <w:rPr>
          <w:noProof/>
          <w:sz w:val="28"/>
          <w:szCs w:val="28"/>
        </w:rPr>
        <w:t>Запрос котировок</w:t>
      </w:r>
    </w:p>
    <w:p w:rsidR="008C72DD" w:rsidRPr="004F4DB4" w:rsidRDefault="008C72DD" w:rsidP="00D153D2">
      <w:pPr>
        <w:tabs>
          <w:tab w:val="left" w:pos="567"/>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 называется документ, в котором Заказчик по Закону №223-ФЗ описывает мероприятия, которые помогают сформировать реестр субъектов МСП?</w:t>
      </w:r>
    </w:p>
    <w:p w:rsidR="008C72DD" w:rsidRPr="004F4DB4" w:rsidRDefault="008C72DD" w:rsidP="00A92BCB">
      <w:pPr>
        <w:pStyle w:val="a6"/>
        <w:numPr>
          <w:ilvl w:val="0"/>
          <w:numId w:val="240"/>
        </w:numPr>
        <w:tabs>
          <w:tab w:val="left" w:pos="567"/>
          <w:tab w:val="left" w:pos="1134"/>
        </w:tabs>
        <w:ind w:left="0" w:firstLine="709"/>
        <w:jc w:val="both"/>
        <w:rPr>
          <w:noProof/>
          <w:sz w:val="28"/>
          <w:szCs w:val="28"/>
          <w:u w:val="single"/>
        </w:rPr>
      </w:pPr>
      <w:r w:rsidRPr="004F4DB4">
        <w:rPr>
          <w:noProof/>
          <w:sz w:val="28"/>
          <w:szCs w:val="28"/>
          <w:u w:val="single"/>
        </w:rPr>
        <w:t>Программа партнерства</w:t>
      </w:r>
    </w:p>
    <w:p w:rsidR="008C72DD" w:rsidRPr="004F4DB4" w:rsidRDefault="008C72DD" w:rsidP="00A92BCB">
      <w:pPr>
        <w:pStyle w:val="a6"/>
        <w:numPr>
          <w:ilvl w:val="0"/>
          <w:numId w:val="240"/>
        </w:numPr>
        <w:tabs>
          <w:tab w:val="left" w:pos="567"/>
          <w:tab w:val="left" w:pos="1134"/>
        </w:tabs>
        <w:ind w:left="0" w:firstLine="709"/>
        <w:jc w:val="both"/>
        <w:rPr>
          <w:noProof/>
          <w:sz w:val="28"/>
          <w:szCs w:val="28"/>
        </w:rPr>
      </w:pPr>
      <w:r w:rsidRPr="004F4DB4">
        <w:rPr>
          <w:noProof/>
          <w:sz w:val="28"/>
          <w:szCs w:val="28"/>
        </w:rPr>
        <w:t>Программа соперничества</w:t>
      </w:r>
    </w:p>
    <w:p w:rsidR="008C72DD" w:rsidRPr="004F4DB4" w:rsidRDefault="008C72DD" w:rsidP="00A92BCB">
      <w:pPr>
        <w:pStyle w:val="a6"/>
        <w:numPr>
          <w:ilvl w:val="0"/>
          <w:numId w:val="240"/>
        </w:numPr>
        <w:tabs>
          <w:tab w:val="left" w:pos="567"/>
          <w:tab w:val="left" w:pos="1134"/>
        </w:tabs>
        <w:ind w:left="0" w:firstLine="709"/>
        <w:jc w:val="both"/>
        <w:rPr>
          <w:noProof/>
          <w:sz w:val="28"/>
          <w:szCs w:val="28"/>
        </w:rPr>
      </w:pPr>
      <w:r w:rsidRPr="004F4DB4">
        <w:rPr>
          <w:noProof/>
          <w:sz w:val="28"/>
          <w:szCs w:val="28"/>
        </w:rPr>
        <w:t>Соглашение о сотрудничестве</w:t>
      </w:r>
    </w:p>
    <w:p w:rsidR="008C72DD" w:rsidRPr="004F4DB4" w:rsidRDefault="008C72DD" w:rsidP="00D153D2">
      <w:pPr>
        <w:tabs>
          <w:tab w:val="left" w:pos="567"/>
          <w:tab w:val="left" w:pos="1134"/>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Необходимо ли Заказчику по Закону №223-ФЗ отчитываться по результатам закупок у субъектов МСП?</w:t>
      </w:r>
    </w:p>
    <w:p w:rsidR="008C72DD" w:rsidRPr="004F4DB4" w:rsidRDefault="008C72DD" w:rsidP="00A92BCB">
      <w:pPr>
        <w:pStyle w:val="a6"/>
        <w:numPr>
          <w:ilvl w:val="0"/>
          <w:numId w:val="241"/>
        </w:numPr>
        <w:tabs>
          <w:tab w:val="left" w:pos="567"/>
          <w:tab w:val="left" w:pos="1134"/>
        </w:tabs>
        <w:ind w:left="0" w:firstLine="709"/>
        <w:jc w:val="both"/>
        <w:rPr>
          <w:noProof/>
          <w:sz w:val="28"/>
          <w:szCs w:val="28"/>
          <w:u w:val="single"/>
        </w:rPr>
      </w:pPr>
      <w:r w:rsidRPr="004F4DB4">
        <w:rPr>
          <w:noProof/>
          <w:sz w:val="28"/>
          <w:szCs w:val="28"/>
          <w:u w:val="single"/>
        </w:rPr>
        <w:t>Да, нужно</w:t>
      </w:r>
    </w:p>
    <w:p w:rsidR="008C72DD" w:rsidRPr="004F4DB4" w:rsidRDefault="008C72DD" w:rsidP="00A92BCB">
      <w:pPr>
        <w:pStyle w:val="a6"/>
        <w:numPr>
          <w:ilvl w:val="0"/>
          <w:numId w:val="241"/>
        </w:numPr>
        <w:tabs>
          <w:tab w:val="left" w:pos="567"/>
          <w:tab w:val="left" w:pos="1134"/>
        </w:tabs>
        <w:ind w:left="0" w:firstLine="709"/>
        <w:jc w:val="both"/>
        <w:rPr>
          <w:noProof/>
          <w:sz w:val="28"/>
          <w:szCs w:val="28"/>
        </w:rPr>
      </w:pPr>
      <w:r w:rsidRPr="004F4DB4">
        <w:rPr>
          <w:noProof/>
          <w:sz w:val="28"/>
          <w:szCs w:val="28"/>
        </w:rPr>
        <w:t>Нет, не нужно</w:t>
      </w:r>
    </w:p>
    <w:p w:rsidR="008C72DD" w:rsidRPr="004F4DB4" w:rsidRDefault="008C72DD" w:rsidP="00D153D2">
      <w:pPr>
        <w:tabs>
          <w:tab w:val="left" w:pos="1134"/>
        </w:tabs>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Сколько процентов должна быть общая значимость критериев оценки заявок по закупкам Закона №223-ФЗ?</w:t>
      </w:r>
    </w:p>
    <w:p w:rsidR="008C72DD" w:rsidRPr="004F4DB4" w:rsidRDefault="008C72DD" w:rsidP="00A92BCB">
      <w:pPr>
        <w:pStyle w:val="a6"/>
        <w:numPr>
          <w:ilvl w:val="0"/>
          <w:numId w:val="242"/>
        </w:numPr>
        <w:tabs>
          <w:tab w:val="left" w:pos="1134"/>
        </w:tabs>
        <w:jc w:val="both"/>
        <w:rPr>
          <w:noProof/>
          <w:sz w:val="28"/>
          <w:szCs w:val="28"/>
        </w:rPr>
      </w:pPr>
      <w:r w:rsidRPr="004F4DB4">
        <w:rPr>
          <w:noProof/>
          <w:sz w:val="28"/>
          <w:szCs w:val="28"/>
        </w:rPr>
        <w:t>50%</w:t>
      </w:r>
    </w:p>
    <w:p w:rsidR="008C72DD" w:rsidRPr="004F4DB4" w:rsidRDefault="008C72DD" w:rsidP="00A92BCB">
      <w:pPr>
        <w:pStyle w:val="a6"/>
        <w:numPr>
          <w:ilvl w:val="0"/>
          <w:numId w:val="242"/>
        </w:numPr>
        <w:tabs>
          <w:tab w:val="left" w:pos="1134"/>
        </w:tabs>
        <w:jc w:val="both"/>
        <w:rPr>
          <w:noProof/>
          <w:sz w:val="28"/>
          <w:szCs w:val="28"/>
        </w:rPr>
      </w:pPr>
      <w:r w:rsidRPr="004F4DB4">
        <w:rPr>
          <w:noProof/>
          <w:sz w:val="28"/>
          <w:szCs w:val="28"/>
        </w:rPr>
        <w:t>70%</w:t>
      </w:r>
    </w:p>
    <w:p w:rsidR="008C72DD" w:rsidRPr="004F4DB4" w:rsidRDefault="008C72DD" w:rsidP="00A92BCB">
      <w:pPr>
        <w:pStyle w:val="a6"/>
        <w:numPr>
          <w:ilvl w:val="0"/>
          <w:numId w:val="242"/>
        </w:numPr>
        <w:tabs>
          <w:tab w:val="left" w:pos="1134"/>
        </w:tabs>
        <w:jc w:val="both"/>
        <w:rPr>
          <w:noProof/>
          <w:sz w:val="28"/>
          <w:szCs w:val="28"/>
          <w:u w:val="single"/>
        </w:rPr>
      </w:pPr>
      <w:r w:rsidRPr="004F4DB4">
        <w:rPr>
          <w:noProof/>
          <w:sz w:val="28"/>
          <w:szCs w:val="28"/>
          <w:u w:val="single"/>
        </w:rPr>
        <w:t>100%</w:t>
      </w:r>
    </w:p>
    <w:p w:rsidR="008C72DD" w:rsidRPr="004F4DB4" w:rsidRDefault="008C72DD" w:rsidP="00D153D2">
      <w:pPr>
        <w:tabs>
          <w:tab w:val="left" w:pos="993"/>
        </w:tabs>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Кто может принять участие в закрытой закупке по Закону №223-ФЗ?</w:t>
      </w:r>
    </w:p>
    <w:p w:rsidR="008C72DD" w:rsidRPr="004F4DB4" w:rsidRDefault="008C72DD" w:rsidP="00A92BCB">
      <w:pPr>
        <w:pStyle w:val="a6"/>
        <w:numPr>
          <w:ilvl w:val="0"/>
          <w:numId w:val="243"/>
        </w:numPr>
        <w:jc w:val="both"/>
        <w:rPr>
          <w:noProof/>
          <w:sz w:val="28"/>
          <w:szCs w:val="28"/>
        </w:rPr>
      </w:pPr>
      <w:r w:rsidRPr="004F4DB4">
        <w:rPr>
          <w:noProof/>
          <w:sz w:val="28"/>
          <w:szCs w:val="28"/>
        </w:rPr>
        <w:t>Любое юридическое или физическое лицо</w:t>
      </w:r>
    </w:p>
    <w:p w:rsidR="008C72DD" w:rsidRPr="004F4DB4" w:rsidRDefault="008C72DD" w:rsidP="00A92BCB">
      <w:pPr>
        <w:pStyle w:val="a6"/>
        <w:numPr>
          <w:ilvl w:val="0"/>
          <w:numId w:val="243"/>
        </w:numPr>
        <w:jc w:val="both"/>
        <w:rPr>
          <w:noProof/>
          <w:sz w:val="28"/>
          <w:szCs w:val="28"/>
        </w:rPr>
      </w:pPr>
      <w:r w:rsidRPr="004F4DB4">
        <w:rPr>
          <w:noProof/>
          <w:sz w:val="28"/>
          <w:szCs w:val="28"/>
        </w:rPr>
        <w:t>Только юридические лица</w:t>
      </w:r>
    </w:p>
    <w:p w:rsidR="008C72DD" w:rsidRPr="004F4DB4" w:rsidRDefault="008C72DD" w:rsidP="00A92BCB">
      <w:pPr>
        <w:pStyle w:val="a6"/>
        <w:numPr>
          <w:ilvl w:val="0"/>
          <w:numId w:val="243"/>
        </w:numPr>
        <w:jc w:val="both"/>
        <w:rPr>
          <w:noProof/>
          <w:sz w:val="28"/>
          <w:szCs w:val="28"/>
          <w:u w:val="single"/>
        </w:rPr>
      </w:pPr>
      <w:r w:rsidRPr="004F4DB4">
        <w:rPr>
          <w:noProof/>
          <w:sz w:val="28"/>
          <w:szCs w:val="28"/>
          <w:u w:val="single"/>
        </w:rPr>
        <w:t>Только те лица, которым Заказчик направил приглашение принять участие</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Когда Заказчик по Закону №223-ФЗ вправе отменить конкурентную закупку?</w:t>
      </w:r>
    </w:p>
    <w:p w:rsidR="008C72DD" w:rsidRPr="004F4DB4" w:rsidRDefault="008C72DD" w:rsidP="00A92BCB">
      <w:pPr>
        <w:pStyle w:val="a6"/>
        <w:numPr>
          <w:ilvl w:val="0"/>
          <w:numId w:val="244"/>
        </w:numPr>
        <w:jc w:val="both"/>
        <w:rPr>
          <w:noProof/>
          <w:sz w:val="28"/>
          <w:szCs w:val="28"/>
        </w:rPr>
      </w:pPr>
      <w:r w:rsidRPr="004F4DB4">
        <w:rPr>
          <w:noProof/>
          <w:sz w:val="28"/>
          <w:szCs w:val="28"/>
        </w:rPr>
        <w:t>Не позднее чем за три дня до проведения</w:t>
      </w:r>
    </w:p>
    <w:p w:rsidR="008C72DD" w:rsidRPr="004F4DB4" w:rsidRDefault="008C72DD" w:rsidP="00A92BCB">
      <w:pPr>
        <w:pStyle w:val="a6"/>
        <w:numPr>
          <w:ilvl w:val="0"/>
          <w:numId w:val="244"/>
        </w:numPr>
        <w:jc w:val="both"/>
        <w:rPr>
          <w:noProof/>
          <w:sz w:val="28"/>
          <w:szCs w:val="28"/>
          <w:u w:val="single"/>
        </w:rPr>
      </w:pPr>
      <w:r w:rsidRPr="004F4DB4">
        <w:rPr>
          <w:noProof/>
          <w:sz w:val="28"/>
          <w:szCs w:val="28"/>
          <w:u w:val="single"/>
        </w:rPr>
        <w:t>До наступления даты и времени окончания срока подачи заявок на участие в конкурентной закупке</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какой минимальный срок можно заключать договор по результату конкурентной закупки по Закону №223-ФЗ</w:t>
      </w:r>
    </w:p>
    <w:p w:rsidR="008C72DD" w:rsidRPr="004F4DB4" w:rsidRDefault="008C72DD" w:rsidP="00A92BCB">
      <w:pPr>
        <w:pStyle w:val="a6"/>
        <w:numPr>
          <w:ilvl w:val="0"/>
          <w:numId w:val="245"/>
        </w:numPr>
        <w:jc w:val="both"/>
        <w:rPr>
          <w:noProof/>
          <w:sz w:val="28"/>
          <w:szCs w:val="28"/>
        </w:rPr>
      </w:pPr>
      <w:r w:rsidRPr="004F4DB4">
        <w:rPr>
          <w:noProof/>
          <w:sz w:val="28"/>
          <w:szCs w:val="28"/>
        </w:rPr>
        <w:t>Не ранее 5 дней</w:t>
      </w:r>
    </w:p>
    <w:p w:rsidR="008C72DD" w:rsidRPr="004F4DB4" w:rsidRDefault="008C72DD" w:rsidP="00A92BCB">
      <w:pPr>
        <w:pStyle w:val="a6"/>
        <w:numPr>
          <w:ilvl w:val="0"/>
          <w:numId w:val="245"/>
        </w:numPr>
        <w:jc w:val="both"/>
        <w:rPr>
          <w:noProof/>
          <w:sz w:val="28"/>
          <w:szCs w:val="28"/>
          <w:u w:val="single"/>
        </w:rPr>
      </w:pPr>
      <w:r w:rsidRPr="004F4DB4">
        <w:rPr>
          <w:noProof/>
          <w:sz w:val="28"/>
          <w:szCs w:val="28"/>
          <w:u w:val="single"/>
        </w:rPr>
        <w:t>Не ранее 10 дней</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Нужно ли в документации о конкурентной закупке по Закону №223-ФЗ указывать порядок определения НМЦД?</w:t>
      </w:r>
    </w:p>
    <w:p w:rsidR="008C72DD" w:rsidRPr="004F4DB4" w:rsidRDefault="008C72DD" w:rsidP="00A92BCB">
      <w:pPr>
        <w:pStyle w:val="a6"/>
        <w:numPr>
          <w:ilvl w:val="0"/>
          <w:numId w:val="246"/>
        </w:numPr>
        <w:jc w:val="both"/>
        <w:rPr>
          <w:noProof/>
          <w:sz w:val="28"/>
          <w:szCs w:val="28"/>
        </w:rPr>
      </w:pPr>
      <w:r w:rsidRPr="004F4DB4">
        <w:rPr>
          <w:noProof/>
          <w:sz w:val="28"/>
          <w:szCs w:val="28"/>
        </w:rPr>
        <w:t>Да, нужно</w:t>
      </w:r>
    </w:p>
    <w:p w:rsidR="008C72DD" w:rsidRPr="004F4DB4" w:rsidRDefault="008C72DD" w:rsidP="00A92BCB">
      <w:pPr>
        <w:pStyle w:val="a6"/>
        <w:numPr>
          <w:ilvl w:val="0"/>
          <w:numId w:val="246"/>
        </w:numPr>
        <w:jc w:val="both"/>
        <w:rPr>
          <w:noProof/>
          <w:sz w:val="28"/>
          <w:szCs w:val="28"/>
          <w:u w:val="single"/>
        </w:rPr>
      </w:pPr>
      <w:r w:rsidRPr="004F4DB4">
        <w:rPr>
          <w:noProof/>
          <w:sz w:val="28"/>
          <w:szCs w:val="28"/>
          <w:u w:val="single"/>
        </w:rPr>
        <w:t>Нет, достаточно указания НМЦД</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способ определения поставщика не может быть закрытым?</w:t>
      </w:r>
    </w:p>
    <w:p w:rsidR="008C72DD" w:rsidRPr="004F4DB4" w:rsidRDefault="008C72DD" w:rsidP="00A92BCB">
      <w:pPr>
        <w:pStyle w:val="a6"/>
        <w:numPr>
          <w:ilvl w:val="0"/>
          <w:numId w:val="247"/>
        </w:numPr>
        <w:jc w:val="both"/>
        <w:rPr>
          <w:noProof/>
          <w:sz w:val="28"/>
          <w:szCs w:val="28"/>
        </w:rPr>
      </w:pPr>
      <w:r w:rsidRPr="004F4DB4">
        <w:rPr>
          <w:noProof/>
          <w:sz w:val="28"/>
          <w:szCs w:val="28"/>
        </w:rPr>
        <w:t>Конкурс</w:t>
      </w:r>
    </w:p>
    <w:p w:rsidR="008C72DD" w:rsidRPr="004F4DB4" w:rsidRDefault="008C72DD" w:rsidP="00A92BCB">
      <w:pPr>
        <w:pStyle w:val="a6"/>
        <w:numPr>
          <w:ilvl w:val="0"/>
          <w:numId w:val="247"/>
        </w:numPr>
        <w:jc w:val="both"/>
        <w:rPr>
          <w:noProof/>
          <w:sz w:val="28"/>
          <w:szCs w:val="28"/>
        </w:rPr>
      </w:pPr>
      <w:r w:rsidRPr="004F4DB4">
        <w:rPr>
          <w:noProof/>
          <w:sz w:val="28"/>
          <w:szCs w:val="28"/>
        </w:rPr>
        <w:t>Аукцион</w:t>
      </w:r>
    </w:p>
    <w:p w:rsidR="008C72DD" w:rsidRPr="004F4DB4" w:rsidRDefault="008C72DD" w:rsidP="00A92BCB">
      <w:pPr>
        <w:pStyle w:val="a6"/>
        <w:numPr>
          <w:ilvl w:val="0"/>
          <w:numId w:val="247"/>
        </w:numPr>
        <w:jc w:val="both"/>
        <w:rPr>
          <w:noProof/>
          <w:sz w:val="28"/>
          <w:szCs w:val="28"/>
          <w:u w:val="single"/>
        </w:rPr>
      </w:pPr>
      <w:r w:rsidRPr="004F4DB4">
        <w:rPr>
          <w:noProof/>
          <w:sz w:val="28"/>
          <w:szCs w:val="28"/>
          <w:u w:val="single"/>
        </w:rPr>
        <w:t>Электронный аукцион</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Какое основание для признания аукциона несостоявшимся установлено в статье 447 ГК РФ?</w:t>
      </w:r>
    </w:p>
    <w:p w:rsidR="008C72DD" w:rsidRPr="004F4DB4" w:rsidRDefault="008C72DD" w:rsidP="00A92BCB">
      <w:pPr>
        <w:pStyle w:val="a6"/>
        <w:numPr>
          <w:ilvl w:val="0"/>
          <w:numId w:val="271"/>
        </w:numPr>
        <w:jc w:val="both"/>
        <w:rPr>
          <w:noProof/>
          <w:sz w:val="28"/>
          <w:szCs w:val="28"/>
          <w:u w:val="single"/>
        </w:rPr>
      </w:pPr>
      <w:r w:rsidRPr="004F4DB4">
        <w:rPr>
          <w:noProof/>
          <w:sz w:val="28"/>
          <w:szCs w:val="28"/>
          <w:u w:val="single"/>
        </w:rPr>
        <w:t>В аукционе участвовал только один участник</w:t>
      </w:r>
    </w:p>
    <w:p w:rsidR="008C72DD" w:rsidRPr="004F4DB4" w:rsidRDefault="008C72DD" w:rsidP="00A92BCB">
      <w:pPr>
        <w:pStyle w:val="a6"/>
        <w:numPr>
          <w:ilvl w:val="0"/>
          <w:numId w:val="271"/>
        </w:numPr>
        <w:jc w:val="both"/>
        <w:rPr>
          <w:noProof/>
          <w:sz w:val="28"/>
          <w:szCs w:val="28"/>
        </w:rPr>
      </w:pPr>
      <w:r w:rsidRPr="004F4DB4">
        <w:rPr>
          <w:noProof/>
          <w:sz w:val="28"/>
          <w:szCs w:val="28"/>
        </w:rPr>
        <w:t>На аукцион не подаро ни одной заявки</w:t>
      </w:r>
    </w:p>
    <w:p w:rsidR="008C72DD" w:rsidRPr="004F4DB4" w:rsidRDefault="008C72DD" w:rsidP="00A92BCB">
      <w:pPr>
        <w:pStyle w:val="a6"/>
        <w:numPr>
          <w:ilvl w:val="0"/>
          <w:numId w:val="271"/>
        </w:numPr>
        <w:jc w:val="both"/>
        <w:rPr>
          <w:noProof/>
          <w:sz w:val="28"/>
          <w:szCs w:val="28"/>
        </w:rPr>
      </w:pPr>
      <w:r w:rsidRPr="004F4DB4">
        <w:rPr>
          <w:noProof/>
          <w:sz w:val="28"/>
          <w:szCs w:val="28"/>
        </w:rPr>
        <w:t>Всем участникам ауциона отказано в допуске к участию</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Когда Заказчик по Закона №223-ФЗ вправе отменить конкурентную закупку?</w:t>
      </w:r>
    </w:p>
    <w:p w:rsidR="008C72DD" w:rsidRPr="004F4DB4" w:rsidRDefault="008C72DD" w:rsidP="00A92BCB">
      <w:pPr>
        <w:pStyle w:val="a6"/>
        <w:numPr>
          <w:ilvl w:val="0"/>
          <w:numId w:val="248"/>
        </w:numPr>
        <w:jc w:val="both"/>
        <w:rPr>
          <w:noProof/>
          <w:sz w:val="28"/>
          <w:szCs w:val="28"/>
        </w:rPr>
      </w:pPr>
      <w:r w:rsidRPr="004F4DB4">
        <w:rPr>
          <w:noProof/>
          <w:sz w:val="28"/>
          <w:szCs w:val="28"/>
        </w:rPr>
        <w:t>Не позднее чем за три дня до проведения</w:t>
      </w:r>
    </w:p>
    <w:p w:rsidR="008C72DD" w:rsidRPr="004F4DB4" w:rsidRDefault="008C72DD" w:rsidP="00A92BCB">
      <w:pPr>
        <w:pStyle w:val="a6"/>
        <w:numPr>
          <w:ilvl w:val="0"/>
          <w:numId w:val="248"/>
        </w:numPr>
        <w:jc w:val="both"/>
        <w:rPr>
          <w:noProof/>
          <w:sz w:val="28"/>
          <w:szCs w:val="28"/>
          <w:u w:val="single"/>
        </w:rPr>
      </w:pPr>
      <w:r w:rsidRPr="004F4DB4">
        <w:rPr>
          <w:noProof/>
          <w:sz w:val="28"/>
          <w:szCs w:val="28"/>
          <w:u w:val="single"/>
        </w:rPr>
        <w:t>До наступления даты и времени окончания срока подачи заявок на участие в конкурентной закупке</w:t>
      </w:r>
    </w:p>
    <w:p w:rsidR="008C72DD" w:rsidRPr="004F4DB4" w:rsidRDefault="008C72DD" w:rsidP="004F4DB4">
      <w:pPr>
        <w:widowControl w:val="0"/>
        <w:spacing w:after="0" w:line="240" w:lineRule="auto"/>
        <w:ind w:firstLine="709"/>
        <w:jc w:val="center"/>
        <w:rPr>
          <w:rFonts w:ascii="Times New Roman" w:hAnsi="Times New Roman" w:cs="Times New Roman"/>
          <w:b/>
          <w:sz w:val="28"/>
          <w:szCs w:val="28"/>
        </w:rPr>
      </w:pPr>
    </w:p>
    <w:p w:rsidR="008C72DD" w:rsidRPr="004F4DB4" w:rsidRDefault="007F4747" w:rsidP="007F4747">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w:t>
      </w:r>
      <w:r w:rsidR="008C72DD" w:rsidRPr="004F4DB4">
        <w:rPr>
          <w:rFonts w:ascii="Times New Roman" w:hAnsi="Times New Roman" w:cs="Times New Roman"/>
          <w:b/>
          <w:sz w:val="28"/>
          <w:szCs w:val="28"/>
        </w:rPr>
        <w:t>о разделу 7</w:t>
      </w:r>
      <w:r>
        <w:rPr>
          <w:rFonts w:ascii="Times New Roman" w:hAnsi="Times New Roman" w:cs="Times New Roman"/>
          <w:b/>
          <w:sz w:val="28"/>
          <w:szCs w:val="28"/>
        </w:rPr>
        <w:t xml:space="preserve">. </w:t>
      </w:r>
      <w:r w:rsidR="008C72DD" w:rsidRPr="004F4DB4">
        <w:rPr>
          <w:rFonts w:ascii="Times New Roman" w:hAnsi="Times New Roman" w:cs="Times New Roman"/>
          <w:b/>
          <w:sz w:val="28"/>
          <w:szCs w:val="28"/>
        </w:rPr>
        <w:t xml:space="preserve"> «Договоры»</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каком случае Заказчик по Закону №223-ФЗ может отказаться от заключения договора?</w:t>
      </w:r>
    </w:p>
    <w:p w:rsidR="008C72DD" w:rsidRPr="004F4DB4" w:rsidRDefault="008C72DD" w:rsidP="00A92BCB">
      <w:pPr>
        <w:pStyle w:val="a6"/>
        <w:numPr>
          <w:ilvl w:val="0"/>
          <w:numId w:val="249"/>
        </w:numPr>
        <w:jc w:val="both"/>
        <w:rPr>
          <w:noProof/>
          <w:sz w:val="28"/>
          <w:szCs w:val="28"/>
        </w:rPr>
      </w:pPr>
      <w:r w:rsidRPr="004F4DB4">
        <w:rPr>
          <w:noProof/>
          <w:sz w:val="28"/>
          <w:szCs w:val="28"/>
        </w:rPr>
        <w:t>Если такое право предусмотрено в Законе №223-ФЗ</w:t>
      </w:r>
    </w:p>
    <w:p w:rsidR="008C72DD" w:rsidRPr="004F4DB4" w:rsidRDefault="008C72DD" w:rsidP="00A92BCB">
      <w:pPr>
        <w:pStyle w:val="a6"/>
        <w:numPr>
          <w:ilvl w:val="0"/>
          <w:numId w:val="249"/>
        </w:numPr>
        <w:jc w:val="both"/>
        <w:rPr>
          <w:noProof/>
          <w:sz w:val="28"/>
          <w:szCs w:val="28"/>
        </w:rPr>
      </w:pPr>
      <w:r w:rsidRPr="004F4DB4">
        <w:rPr>
          <w:noProof/>
          <w:sz w:val="28"/>
          <w:szCs w:val="28"/>
        </w:rPr>
        <w:t>Если такое право предусмотрено в документации о закупке</w:t>
      </w:r>
    </w:p>
    <w:p w:rsidR="008C72DD" w:rsidRPr="004F4DB4" w:rsidRDefault="008C72DD" w:rsidP="00A92BCB">
      <w:pPr>
        <w:pStyle w:val="a6"/>
        <w:numPr>
          <w:ilvl w:val="0"/>
          <w:numId w:val="249"/>
        </w:numPr>
        <w:jc w:val="both"/>
        <w:rPr>
          <w:noProof/>
          <w:sz w:val="28"/>
          <w:szCs w:val="28"/>
          <w:u w:val="single"/>
        </w:rPr>
      </w:pPr>
      <w:r w:rsidRPr="004F4DB4">
        <w:rPr>
          <w:noProof/>
          <w:sz w:val="28"/>
          <w:szCs w:val="28"/>
          <w:u w:val="single"/>
        </w:rPr>
        <w:t>Если такое право предусмотрено в Положении о закупке и в документации о закупке</w:t>
      </w:r>
    </w:p>
    <w:p w:rsidR="008C72DD" w:rsidRPr="004F4DB4" w:rsidRDefault="008C72DD" w:rsidP="00A92BCB">
      <w:pPr>
        <w:pStyle w:val="a6"/>
        <w:numPr>
          <w:ilvl w:val="0"/>
          <w:numId w:val="249"/>
        </w:numPr>
        <w:jc w:val="both"/>
        <w:rPr>
          <w:noProof/>
          <w:sz w:val="28"/>
          <w:szCs w:val="28"/>
        </w:rPr>
      </w:pPr>
      <w:r w:rsidRPr="004F4DB4">
        <w:rPr>
          <w:noProof/>
          <w:sz w:val="28"/>
          <w:szCs w:val="28"/>
        </w:rPr>
        <w:t>Не может отказаться</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Могут ли контрольные органы признать нарушение, если Заказчик по Закону №223-ФЗ заключил договор ранее, чем через 10 дней после подведения итогов?</w:t>
      </w:r>
    </w:p>
    <w:p w:rsidR="008C72DD" w:rsidRPr="004F4DB4" w:rsidRDefault="008C72DD" w:rsidP="00A92BCB">
      <w:pPr>
        <w:pStyle w:val="a6"/>
        <w:numPr>
          <w:ilvl w:val="0"/>
          <w:numId w:val="250"/>
        </w:numPr>
        <w:jc w:val="both"/>
        <w:rPr>
          <w:noProof/>
          <w:sz w:val="28"/>
          <w:szCs w:val="28"/>
        </w:rPr>
      </w:pPr>
      <w:r w:rsidRPr="004F4DB4">
        <w:rPr>
          <w:noProof/>
          <w:sz w:val="28"/>
          <w:szCs w:val="28"/>
        </w:rPr>
        <w:t>Да, могут</w:t>
      </w:r>
    </w:p>
    <w:p w:rsidR="008C72DD" w:rsidRPr="004F4DB4" w:rsidRDefault="008C72DD" w:rsidP="00A92BCB">
      <w:pPr>
        <w:pStyle w:val="a6"/>
        <w:numPr>
          <w:ilvl w:val="0"/>
          <w:numId w:val="250"/>
        </w:numPr>
        <w:jc w:val="both"/>
        <w:rPr>
          <w:noProof/>
          <w:sz w:val="28"/>
          <w:szCs w:val="28"/>
          <w:u w:val="single"/>
        </w:rPr>
      </w:pPr>
      <w:r w:rsidRPr="004F4DB4">
        <w:rPr>
          <w:noProof/>
          <w:sz w:val="28"/>
          <w:szCs w:val="28"/>
          <w:u w:val="single"/>
        </w:rPr>
        <w:t>Нет, не могут</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какие сроки Заказчик по Закону №223-ФЗ должен разместить в ЕИС информацию об изменении договора?</w:t>
      </w:r>
    </w:p>
    <w:p w:rsidR="008C72DD" w:rsidRPr="004F4DB4" w:rsidRDefault="008C72DD" w:rsidP="00A92BCB">
      <w:pPr>
        <w:pStyle w:val="a6"/>
        <w:numPr>
          <w:ilvl w:val="0"/>
          <w:numId w:val="251"/>
        </w:numPr>
        <w:jc w:val="both"/>
        <w:rPr>
          <w:noProof/>
          <w:sz w:val="28"/>
          <w:szCs w:val="28"/>
          <w:u w:val="single"/>
        </w:rPr>
      </w:pPr>
      <w:r w:rsidRPr="004F4DB4">
        <w:rPr>
          <w:noProof/>
          <w:sz w:val="28"/>
          <w:szCs w:val="28"/>
          <w:u w:val="single"/>
        </w:rPr>
        <w:t>В течении 10 дней с даты изменения договора</w:t>
      </w:r>
    </w:p>
    <w:p w:rsidR="008C72DD" w:rsidRPr="004F4DB4" w:rsidRDefault="008C72DD" w:rsidP="00A92BCB">
      <w:pPr>
        <w:pStyle w:val="a6"/>
        <w:numPr>
          <w:ilvl w:val="0"/>
          <w:numId w:val="251"/>
        </w:numPr>
        <w:jc w:val="both"/>
        <w:rPr>
          <w:noProof/>
          <w:sz w:val="28"/>
          <w:szCs w:val="28"/>
        </w:rPr>
      </w:pPr>
      <w:r w:rsidRPr="004F4DB4">
        <w:rPr>
          <w:noProof/>
          <w:sz w:val="28"/>
          <w:szCs w:val="28"/>
        </w:rPr>
        <w:t>В течении 13 дней с даты изменения договора</w:t>
      </w:r>
    </w:p>
    <w:p w:rsidR="008C72DD" w:rsidRPr="004F4DB4" w:rsidRDefault="008C72DD" w:rsidP="00A92BCB">
      <w:pPr>
        <w:pStyle w:val="a6"/>
        <w:numPr>
          <w:ilvl w:val="0"/>
          <w:numId w:val="251"/>
        </w:numPr>
        <w:jc w:val="both"/>
        <w:rPr>
          <w:noProof/>
          <w:sz w:val="28"/>
          <w:szCs w:val="28"/>
        </w:rPr>
      </w:pPr>
      <w:r w:rsidRPr="004F4DB4">
        <w:rPr>
          <w:noProof/>
          <w:sz w:val="28"/>
          <w:szCs w:val="28"/>
        </w:rPr>
        <w:t>В течении 12 дней с даты принятия решения о внесении изменений в договор</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Каким образом стороны могут изменить договор по Закону №223-ФЗ, если не достигли согласия по поводу изменения его условий?</w:t>
      </w:r>
    </w:p>
    <w:p w:rsidR="008C72DD" w:rsidRPr="004F4DB4" w:rsidRDefault="008C72DD" w:rsidP="00A92BCB">
      <w:pPr>
        <w:pStyle w:val="a6"/>
        <w:numPr>
          <w:ilvl w:val="0"/>
          <w:numId w:val="252"/>
        </w:numPr>
        <w:jc w:val="both"/>
        <w:rPr>
          <w:noProof/>
          <w:sz w:val="28"/>
          <w:szCs w:val="28"/>
        </w:rPr>
      </w:pPr>
      <w:r w:rsidRPr="004F4DB4">
        <w:rPr>
          <w:noProof/>
          <w:sz w:val="28"/>
          <w:szCs w:val="28"/>
        </w:rPr>
        <w:t>В односторннем порядке</w:t>
      </w:r>
    </w:p>
    <w:p w:rsidR="008C72DD" w:rsidRPr="004F4DB4" w:rsidRDefault="008C72DD" w:rsidP="00A92BCB">
      <w:pPr>
        <w:pStyle w:val="a6"/>
        <w:numPr>
          <w:ilvl w:val="0"/>
          <w:numId w:val="252"/>
        </w:numPr>
        <w:jc w:val="both"/>
        <w:rPr>
          <w:noProof/>
          <w:sz w:val="28"/>
          <w:szCs w:val="28"/>
        </w:rPr>
      </w:pPr>
      <w:r w:rsidRPr="004F4DB4">
        <w:rPr>
          <w:noProof/>
          <w:sz w:val="28"/>
          <w:szCs w:val="28"/>
        </w:rPr>
        <w:t>По соглашению сторон</w:t>
      </w:r>
    </w:p>
    <w:p w:rsidR="008C72DD" w:rsidRPr="004F4DB4" w:rsidRDefault="008C72DD" w:rsidP="00A92BCB">
      <w:pPr>
        <w:pStyle w:val="a6"/>
        <w:numPr>
          <w:ilvl w:val="0"/>
          <w:numId w:val="252"/>
        </w:numPr>
        <w:jc w:val="both"/>
        <w:rPr>
          <w:noProof/>
          <w:sz w:val="28"/>
          <w:szCs w:val="28"/>
          <w:u w:val="single"/>
        </w:rPr>
      </w:pPr>
      <w:r w:rsidRPr="004F4DB4">
        <w:rPr>
          <w:noProof/>
          <w:sz w:val="28"/>
          <w:szCs w:val="28"/>
          <w:u w:val="single"/>
        </w:rPr>
        <w:t>По решению суда</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каком случае возможно расторгнуть договор по Закону №223-ФЗ в судебном порядке?</w:t>
      </w:r>
    </w:p>
    <w:p w:rsidR="008C72DD" w:rsidRPr="004F4DB4" w:rsidRDefault="008C72DD" w:rsidP="00A92BCB">
      <w:pPr>
        <w:pStyle w:val="a6"/>
        <w:numPr>
          <w:ilvl w:val="0"/>
          <w:numId w:val="253"/>
        </w:numPr>
        <w:jc w:val="both"/>
        <w:rPr>
          <w:noProof/>
          <w:sz w:val="28"/>
          <w:szCs w:val="28"/>
        </w:rPr>
      </w:pPr>
      <w:r w:rsidRPr="004F4DB4">
        <w:rPr>
          <w:noProof/>
          <w:sz w:val="28"/>
          <w:szCs w:val="28"/>
        </w:rPr>
        <w:t>До соблюдения досудебного порядка</w:t>
      </w:r>
    </w:p>
    <w:p w:rsidR="008C72DD" w:rsidRPr="004F4DB4" w:rsidRDefault="008C72DD" w:rsidP="00A92BCB">
      <w:pPr>
        <w:pStyle w:val="a6"/>
        <w:numPr>
          <w:ilvl w:val="0"/>
          <w:numId w:val="253"/>
        </w:numPr>
        <w:jc w:val="both"/>
        <w:rPr>
          <w:noProof/>
          <w:sz w:val="28"/>
          <w:szCs w:val="28"/>
          <w:u w:val="single"/>
        </w:rPr>
      </w:pPr>
      <w:r w:rsidRPr="004F4DB4">
        <w:rPr>
          <w:noProof/>
          <w:sz w:val="28"/>
          <w:szCs w:val="28"/>
          <w:u w:val="single"/>
        </w:rPr>
        <w:t>После соблюдения досудебного порядка</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каких случаях возможно расторгнуть договор по Закону №223-ФЗ</w:t>
      </w:r>
    </w:p>
    <w:p w:rsidR="008C72DD" w:rsidRPr="004F4DB4" w:rsidRDefault="008C72DD" w:rsidP="00A92BCB">
      <w:pPr>
        <w:pStyle w:val="a6"/>
        <w:numPr>
          <w:ilvl w:val="0"/>
          <w:numId w:val="254"/>
        </w:numPr>
        <w:jc w:val="both"/>
        <w:rPr>
          <w:noProof/>
          <w:sz w:val="28"/>
          <w:szCs w:val="28"/>
          <w:u w:val="single"/>
        </w:rPr>
      </w:pPr>
      <w:r w:rsidRPr="004F4DB4">
        <w:rPr>
          <w:noProof/>
          <w:sz w:val="28"/>
          <w:szCs w:val="28"/>
          <w:u w:val="single"/>
        </w:rPr>
        <w:t>В одностороннем порядке</w:t>
      </w:r>
    </w:p>
    <w:p w:rsidR="008C72DD" w:rsidRPr="004F4DB4" w:rsidRDefault="008C72DD" w:rsidP="00A92BCB">
      <w:pPr>
        <w:pStyle w:val="a6"/>
        <w:numPr>
          <w:ilvl w:val="0"/>
          <w:numId w:val="254"/>
        </w:numPr>
        <w:jc w:val="both"/>
        <w:rPr>
          <w:noProof/>
          <w:sz w:val="28"/>
          <w:szCs w:val="28"/>
          <w:u w:val="single"/>
        </w:rPr>
      </w:pPr>
      <w:r w:rsidRPr="004F4DB4">
        <w:rPr>
          <w:noProof/>
          <w:sz w:val="28"/>
          <w:szCs w:val="28"/>
          <w:u w:val="single"/>
        </w:rPr>
        <w:t>По соглашению сторон</w:t>
      </w:r>
    </w:p>
    <w:p w:rsidR="008C72DD" w:rsidRPr="004F4DB4" w:rsidRDefault="008C72DD" w:rsidP="00A92BCB">
      <w:pPr>
        <w:pStyle w:val="a6"/>
        <w:numPr>
          <w:ilvl w:val="0"/>
          <w:numId w:val="254"/>
        </w:numPr>
        <w:jc w:val="both"/>
        <w:rPr>
          <w:noProof/>
          <w:sz w:val="28"/>
          <w:szCs w:val="28"/>
        </w:rPr>
      </w:pPr>
      <w:r w:rsidRPr="004F4DB4">
        <w:rPr>
          <w:noProof/>
          <w:sz w:val="28"/>
          <w:szCs w:val="28"/>
        </w:rPr>
        <w:t>По решению контрольного органа</w:t>
      </w:r>
    </w:p>
    <w:p w:rsidR="008C72DD" w:rsidRPr="004F4DB4" w:rsidRDefault="008C72DD" w:rsidP="00A92BCB">
      <w:pPr>
        <w:pStyle w:val="a6"/>
        <w:numPr>
          <w:ilvl w:val="0"/>
          <w:numId w:val="254"/>
        </w:numPr>
        <w:jc w:val="both"/>
        <w:rPr>
          <w:noProof/>
          <w:sz w:val="28"/>
          <w:szCs w:val="28"/>
          <w:u w:val="single"/>
        </w:rPr>
      </w:pPr>
      <w:r w:rsidRPr="004F4DB4">
        <w:rPr>
          <w:noProof/>
          <w:sz w:val="28"/>
          <w:szCs w:val="28"/>
          <w:u w:val="single"/>
        </w:rPr>
        <w:t>По решению суда</w:t>
      </w:r>
    </w:p>
    <w:p w:rsidR="008C72DD" w:rsidRPr="004F4DB4" w:rsidRDefault="008C72DD" w:rsidP="00D153D2">
      <w:pPr>
        <w:tabs>
          <w:tab w:val="left" w:pos="1560"/>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Установлен ли Законом №223-ФЗ порядок расторжения договоров?</w:t>
      </w:r>
    </w:p>
    <w:p w:rsidR="008C72DD" w:rsidRPr="004F4DB4" w:rsidRDefault="008C72DD" w:rsidP="00A92BCB">
      <w:pPr>
        <w:pStyle w:val="a6"/>
        <w:numPr>
          <w:ilvl w:val="0"/>
          <w:numId w:val="255"/>
        </w:numPr>
        <w:tabs>
          <w:tab w:val="left" w:pos="1134"/>
        </w:tabs>
        <w:ind w:left="0" w:firstLine="709"/>
        <w:jc w:val="both"/>
        <w:rPr>
          <w:noProof/>
          <w:sz w:val="28"/>
          <w:szCs w:val="28"/>
        </w:rPr>
      </w:pPr>
      <w:r w:rsidRPr="004F4DB4">
        <w:rPr>
          <w:noProof/>
          <w:sz w:val="28"/>
          <w:szCs w:val="28"/>
        </w:rPr>
        <w:t>Да, установлен</w:t>
      </w:r>
    </w:p>
    <w:p w:rsidR="008C72DD" w:rsidRPr="004F4DB4" w:rsidRDefault="008C72DD" w:rsidP="00A92BCB">
      <w:pPr>
        <w:pStyle w:val="a6"/>
        <w:numPr>
          <w:ilvl w:val="0"/>
          <w:numId w:val="255"/>
        </w:numPr>
        <w:tabs>
          <w:tab w:val="left" w:pos="1134"/>
        </w:tabs>
        <w:ind w:left="0" w:firstLine="709"/>
        <w:jc w:val="both"/>
        <w:rPr>
          <w:noProof/>
          <w:sz w:val="28"/>
          <w:szCs w:val="28"/>
        </w:rPr>
      </w:pPr>
      <w:r w:rsidRPr="004F4DB4">
        <w:rPr>
          <w:noProof/>
          <w:sz w:val="28"/>
          <w:szCs w:val="28"/>
        </w:rPr>
        <w:t>Нет, не установлен</w:t>
      </w:r>
    </w:p>
    <w:p w:rsidR="008C72DD" w:rsidRPr="004F4DB4" w:rsidRDefault="008C72DD" w:rsidP="00D153D2">
      <w:pPr>
        <w:tabs>
          <w:tab w:val="left" w:pos="1134"/>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максимальный размер файла допускается направлять в реест договоров?</w:t>
      </w:r>
    </w:p>
    <w:p w:rsidR="008C72DD" w:rsidRPr="004F4DB4" w:rsidRDefault="008C72DD" w:rsidP="00A92BCB">
      <w:pPr>
        <w:pStyle w:val="a6"/>
        <w:numPr>
          <w:ilvl w:val="0"/>
          <w:numId w:val="256"/>
        </w:numPr>
        <w:tabs>
          <w:tab w:val="left" w:pos="1134"/>
        </w:tabs>
        <w:ind w:left="0" w:firstLine="709"/>
        <w:jc w:val="both"/>
        <w:rPr>
          <w:noProof/>
          <w:sz w:val="28"/>
          <w:szCs w:val="28"/>
        </w:rPr>
      </w:pPr>
      <w:r w:rsidRPr="004F4DB4">
        <w:rPr>
          <w:noProof/>
          <w:sz w:val="28"/>
          <w:szCs w:val="28"/>
        </w:rPr>
        <w:t>10 Мб</w:t>
      </w:r>
    </w:p>
    <w:p w:rsidR="008C72DD" w:rsidRPr="004F4DB4" w:rsidRDefault="008C72DD" w:rsidP="00A92BCB">
      <w:pPr>
        <w:pStyle w:val="a6"/>
        <w:numPr>
          <w:ilvl w:val="0"/>
          <w:numId w:val="256"/>
        </w:numPr>
        <w:tabs>
          <w:tab w:val="left" w:pos="1134"/>
        </w:tabs>
        <w:ind w:left="0" w:firstLine="709"/>
        <w:jc w:val="both"/>
        <w:rPr>
          <w:noProof/>
          <w:sz w:val="28"/>
          <w:szCs w:val="28"/>
        </w:rPr>
      </w:pPr>
      <w:r w:rsidRPr="004F4DB4">
        <w:rPr>
          <w:noProof/>
          <w:sz w:val="28"/>
          <w:szCs w:val="28"/>
        </w:rPr>
        <w:t>30 МБ</w:t>
      </w:r>
    </w:p>
    <w:p w:rsidR="008C72DD" w:rsidRPr="004F4DB4" w:rsidRDefault="008C72DD" w:rsidP="00A92BCB">
      <w:pPr>
        <w:pStyle w:val="a6"/>
        <w:numPr>
          <w:ilvl w:val="0"/>
          <w:numId w:val="256"/>
        </w:numPr>
        <w:tabs>
          <w:tab w:val="left" w:pos="1134"/>
        </w:tabs>
        <w:ind w:left="0" w:firstLine="709"/>
        <w:jc w:val="both"/>
        <w:rPr>
          <w:sz w:val="28"/>
          <w:szCs w:val="28"/>
          <w:u w:val="single"/>
        </w:rPr>
      </w:pPr>
      <w:r w:rsidRPr="004F4DB4">
        <w:rPr>
          <w:noProof/>
          <w:sz w:val="28"/>
          <w:szCs w:val="28"/>
          <w:u w:val="single"/>
        </w:rPr>
        <w:t>50 МБ</w:t>
      </w:r>
    </w:p>
    <w:p w:rsidR="008C72DD" w:rsidRPr="004F4DB4" w:rsidRDefault="008C72DD" w:rsidP="00D153D2">
      <w:pPr>
        <w:tabs>
          <w:tab w:val="left" w:pos="1134"/>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срок должен выдержать Заказчик по Закону №223-ФЗ чтобы обратиться в суд с иском о расторжении договора, если поставщик не направил ответ на предложение о расторжении догоовра?</w:t>
      </w:r>
    </w:p>
    <w:p w:rsidR="008C72DD" w:rsidRPr="004F4DB4" w:rsidRDefault="008C72DD" w:rsidP="00A92BCB">
      <w:pPr>
        <w:pStyle w:val="a6"/>
        <w:numPr>
          <w:ilvl w:val="0"/>
          <w:numId w:val="257"/>
        </w:numPr>
        <w:tabs>
          <w:tab w:val="left" w:pos="1134"/>
        </w:tabs>
        <w:ind w:left="0" w:firstLine="709"/>
        <w:jc w:val="both"/>
        <w:rPr>
          <w:noProof/>
          <w:sz w:val="28"/>
          <w:szCs w:val="28"/>
        </w:rPr>
      </w:pPr>
      <w:r w:rsidRPr="004F4DB4">
        <w:rPr>
          <w:noProof/>
          <w:sz w:val="28"/>
          <w:szCs w:val="28"/>
        </w:rPr>
        <w:t>20 дней</w:t>
      </w:r>
    </w:p>
    <w:p w:rsidR="008C72DD" w:rsidRPr="004F4DB4" w:rsidRDefault="008C72DD" w:rsidP="00A92BCB">
      <w:pPr>
        <w:pStyle w:val="a6"/>
        <w:numPr>
          <w:ilvl w:val="0"/>
          <w:numId w:val="257"/>
        </w:numPr>
        <w:tabs>
          <w:tab w:val="left" w:pos="1134"/>
        </w:tabs>
        <w:ind w:left="0" w:firstLine="709"/>
        <w:jc w:val="both"/>
        <w:rPr>
          <w:noProof/>
          <w:sz w:val="28"/>
          <w:szCs w:val="28"/>
          <w:u w:val="single"/>
        </w:rPr>
      </w:pPr>
      <w:r w:rsidRPr="004F4DB4">
        <w:rPr>
          <w:noProof/>
          <w:sz w:val="28"/>
          <w:szCs w:val="28"/>
          <w:u w:val="single"/>
        </w:rPr>
        <w:t>30 дней</w:t>
      </w:r>
    </w:p>
    <w:p w:rsidR="008C72DD" w:rsidRPr="004F4DB4" w:rsidRDefault="008C72DD" w:rsidP="00A92BCB">
      <w:pPr>
        <w:pStyle w:val="a6"/>
        <w:numPr>
          <w:ilvl w:val="0"/>
          <w:numId w:val="257"/>
        </w:numPr>
        <w:tabs>
          <w:tab w:val="left" w:pos="1134"/>
        </w:tabs>
        <w:ind w:left="0" w:firstLine="709"/>
        <w:jc w:val="both"/>
        <w:rPr>
          <w:noProof/>
          <w:sz w:val="28"/>
          <w:szCs w:val="28"/>
        </w:rPr>
      </w:pPr>
      <w:r w:rsidRPr="004F4DB4">
        <w:rPr>
          <w:noProof/>
          <w:sz w:val="28"/>
          <w:szCs w:val="28"/>
        </w:rPr>
        <w:t>40 дней</w:t>
      </w:r>
    </w:p>
    <w:p w:rsidR="008C72DD" w:rsidRPr="004F4DB4" w:rsidRDefault="008C72DD" w:rsidP="00D153D2">
      <w:pPr>
        <w:tabs>
          <w:tab w:val="left" w:pos="1134"/>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какой срок Заказчик вносит сведения в реестр договоров о заключенном договоре</w:t>
      </w:r>
    </w:p>
    <w:p w:rsidR="008C72DD" w:rsidRPr="004F4DB4" w:rsidRDefault="008C72DD" w:rsidP="00A92BCB">
      <w:pPr>
        <w:pStyle w:val="a6"/>
        <w:numPr>
          <w:ilvl w:val="0"/>
          <w:numId w:val="258"/>
        </w:numPr>
        <w:tabs>
          <w:tab w:val="left" w:pos="1134"/>
        </w:tabs>
        <w:ind w:left="0" w:firstLine="709"/>
        <w:jc w:val="both"/>
        <w:rPr>
          <w:noProof/>
          <w:sz w:val="28"/>
          <w:szCs w:val="28"/>
        </w:rPr>
      </w:pPr>
      <w:r w:rsidRPr="004F4DB4">
        <w:rPr>
          <w:noProof/>
          <w:sz w:val="28"/>
          <w:szCs w:val="28"/>
        </w:rPr>
        <w:t>В течении 2 рабочих дней</w:t>
      </w:r>
    </w:p>
    <w:p w:rsidR="008C72DD" w:rsidRPr="004F4DB4" w:rsidRDefault="008C72DD" w:rsidP="00A92BCB">
      <w:pPr>
        <w:pStyle w:val="a6"/>
        <w:numPr>
          <w:ilvl w:val="0"/>
          <w:numId w:val="258"/>
        </w:numPr>
        <w:tabs>
          <w:tab w:val="left" w:pos="1134"/>
        </w:tabs>
        <w:ind w:left="0" w:firstLine="709"/>
        <w:jc w:val="both"/>
        <w:rPr>
          <w:noProof/>
          <w:sz w:val="28"/>
          <w:szCs w:val="28"/>
          <w:u w:val="single"/>
        </w:rPr>
      </w:pPr>
      <w:r w:rsidRPr="004F4DB4">
        <w:rPr>
          <w:noProof/>
          <w:sz w:val="28"/>
          <w:szCs w:val="28"/>
          <w:u w:val="single"/>
        </w:rPr>
        <w:t>В течении 3 рабочих дней</w:t>
      </w:r>
    </w:p>
    <w:p w:rsidR="008C72DD" w:rsidRPr="004F4DB4" w:rsidRDefault="008C72DD" w:rsidP="00A92BCB">
      <w:pPr>
        <w:pStyle w:val="a6"/>
        <w:numPr>
          <w:ilvl w:val="0"/>
          <w:numId w:val="258"/>
        </w:numPr>
        <w:tabs>
          <w:tab w:val="left" w:pos="1134"/>
        </w:tabs>
        <w:ind w:left="0" w:firstLine="709"/>
        <w:jc w:val="both"/>
        <w:rPr>
          <w:noProof/>
          <w:sz w:val="28"/>
          <w:szCs w:val="28"/>
        </w:rPr>
      </w:pPr>
      <w:r w:rsidRPr="004F4DB4">
        <w:rPr>
          <w:noProof/>
          <w:sz w:val="28"/>
          <w:szCs w:val="28"/>
        </w:rPr>
        <w:t>В течении 5 рабочих дней</w:t>
      </w:r>
    </w:p>
    <w:p w:rsidR="008C72DD" w:rsidRPr="004F4DB4" w:rsidRDefault="008C72DD" w:rsidP="00D153D2">
      <w:pPr>
        <w:tabs>
          <w:tab w:val="left" w:pos="1134"/>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какой срок Заказчик по Закону №223-ФЗ должен внести сведения в реестр договоров, если контрагент заключи договор с субподрядчиком – субъектом МСП?</w:t>
      </w:r>
    </w:p>
    <w:p w:rsidR="008C72DD" w:rsidRPr="004F4DB4" w:rsidRDefault="008C72DD" w:rsidP="00A92BCB">
      <w:pPr>
        <w:pStyle w:val="a6"/>
        <w:numPr>
          <w:ilvl w:val="0"/>
          <w:numId w:val="259"/>
        </w:numPr>
        <w:tabs>
          <w:tab w:val="left" w:pos="1134"/>
        </w:tabs>
        <w:ind w:left="0" w:firstLine="709"/>
        <w:jc w:val="both"/>
        <w:rPr>
          <w:noProof/>
          <w:sz w:val="28"/>
          <w:szCs w:val="28"/>
        </w:rPr>
      </w:pPr>
      <w:r w:rsidRPr="004F4DB4">
        <w:rPr>
          <w:noProof/>
          <w:sz w:val="28"/>
          <w:szCs w:val="28"/>
        </w:rPr>
        <w:t>В течении 2 рабочих дней</w:t>
      </w:r>
    </w:p>
    <w:p w:rsidR="008C72DD" w:rsidRPr="004F4DB4" w:rsidRDefault="008C72DD" w:rsidP="00A92BCB">
      <w:pPr>
        <w:pStyle w:val="a6"/>
        <w:numPr>
          <w:ilvl w:val="0"/>
          <w:numId w:val="259"/>
        </w:numPr>
        <w:tabs>
          <w:tab w:val="left" w:pos="1134"/>
        </w:tabs>
        <w:ind w:left="0" w:firstLine="709"/>
        <w:jc w:val="both"/>
        <w:rPr>
          <w:noProof/>
          <w:sz w:val="28"/>
          <w:szCs w:val="28"/>
          <w:u w:val="single"/>
        </w:rPr>
      </w:pPr>
      <w:r w:rsidRPr="004F4DB4">
        <w:rPr>
          <w:noProof/>
          <w:sz w:val="28"/>
          <w:szCs w:val="28"/>
          <w:u w:val="single"/>
        </w:rPr>
        <w:t>В течении 3 рабочх дней</w:t>
      </w:r>
    </w:p>
    <w:p w:rsidR="008C72DD" w:rsidRPr="004F4DB4" w:rsidRDefault="008C72DD" w:rsidP="00A92BCB">
      <w:pPr>
        <w:pStyle w:val="a6"/>
        <w:numPr>
          <w:ilvl w:val="0"/>
          <w:numId w:val="259"/>
        </w:numPr>
        <w:tabs>
          <w:tab w:val="left" w:pos="1134"/>
        </w:tabs>
        <w:ind w:left="0" w:firstLine="709"/>
        <w:jc w:val="both"/>
        <w:rPr>
          <w:noProof/>
          <w:sz w:val="28"/>
          <w:szCs w:val="28"/>
        </w:rPr>
      </w:pPr>
      <w:r w:rsidRPr="004F4DB4">
        <w:rPr>
          <w:noProof/>
          <w:sz w:val="28"/>
          <w:szCs w:val="28"/>
        </w:rPr>
        <w:t>В течении 5 рабочих дней</w:t>
      </w:r>
    </w:p>
    <w:p w:rsidR="008C72DD" w:rsidRPr="004F4DB4" w:rsidRDefault="008C72DD" w:rsidP="00D153D2">
      <w:pPr>
        <w:tabs>
          <w:tab w:val="left" w:pos="1560"/>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Какое ведомство ведет в ЕИС реестр договоров по Закону №223-ФЗ</w:t>
      </w:r>
    </w:p>
    <w:p w:rsidR="008C72DD" w:rsidRPr="004F4DB4" w:rsidRDefault="008C72DD" w:rsidP="00A92BCB">
      <w:pPr>
        <w:pStyle w:val="a6"/>
        <w:numPr>
          <w:ilvl w:val="0"/>
          <w:numId w:val="260"/>
        </w:numPr>
        <w:tabs>
          <w:tab w:val="left" w:pos="709"/>
          <w:tab w:val="left" w:pos="1134"/>
          <w:tab w:val="left" w:pos="1560"/>
        </w:tabs>
        <w:ind w:left="0" w:firstLine="709"/>
        <w:jc w:val="both"/>
        <w:rPr>
          <w:noProof/>
          <w:sz w:val="28"/>
          <w:szCs w:val="28"/>
        </w:rPr>
      </w:pPr>
      <w:r w:rsidRPr="004F4DB4">
        <w:rPr>
          <w:noProof/>
          <w:sz w:val="28"/>
          <w:szCs w:val="28"/>
        </w:rPr>
        <w:t>Министерство финансов РФ</w:t>
      </w:r>
    </w:p>
    <w:p w:rsidR="008C72DD" w:rsidRPr="004F4DB4" w:rsidRDefault="008C72DD" w:rsidP="00A92BCB">
      <w:pPr>
        <w:pStyle w:val="a6"/>
        <w:widowControl w:val="0"/>
        <w:numPr>
          <w:ilvl w:val="0"/>
          <w:numId w:val="260"/>
        </w:numPr>
        <w:tabs>
          <w:tab w:val="left" w:pos="709"/>
          <w:tab w:val="left" w:pos="1134"/>
          <w:tab w:val="left" w:pos="1560"/>
        </w:tabs>
        <w:ind w:left="0" w:firstLine="709"/>
        <w:jc w:val="both"/>
        <w:rPr>
          <w:b/>
          <w:sz w:val="28"/>
          <w:szCs w:val="28"/>
        </w:rPr>
      </w:pPr>
      <w:r w:rsidRPr="004F4DB4">
        <w:rPr>
          <w:noProof/>
          <w:sz w:val="28"/>
          <w:szCs w:val="28"/>
        </w:rPr>
        <w:t>Федеральная антимонопольная служба</w:t>
      </w:r>
    </w:p>
    <w:p w:rsidR="008C72DD" w:rsidRPr="004F4DB4" w:rsidRDefault="008C72DD" w:rsidP="00A92BCB">
      <w:pPr>
        <w:pStyle w:val="a6"/>
        <w:widowControl w:val="0"/>
        <w:numPr>
          <w:ilvl w:val="0"/>
          <w:numId w:val="260"/>
        </w:numPr>
        <w:tabs>
          <w:tab w:val="left" w:pos="709"/>
          <w:tab w:val="left" w:pos="1134"/>
          <w:tab w:val="left" w:pos="1560"/>
        </w:tabs>
        <w:ind w:left="0" w:firstLine="709"/>
        <w:jc w:val="both"/>
        <w:rPr>
          <w:b/>
          <w:sz w:val="28"/>
          <w:szCs w:val="28"/>
          <w:u w:val="single"/>
        </w:rPr>
      </w:pPr>
      <w:r w:rsidRPr="004F4DB4">
        <w:rPr>
          <w:noProof/>
          <w:sz w:val="28"/>
          <w:szCs w:val="28"/>
          <w:u w:val="single"/>
        </w:rPr>
        <w:t>Федеральное казначейство</w:t>
      </w:r>
    </w:p>
    <w:p w:rsidR="008C72DD" w:rsidRPr="004F4DB4" w:rsidRDefault="008C72DD" w:rsidP="00D153D2">
      <w:pPr>
        <w:widowControl w:val="0"/>
        <w:tabs>
          <w:tab w:val="left" w:pos="1134"/>
        </w:tabs>
        <w:spacing w:after="0" w:line="240" w:lineRule="auto"/>
        <w:ind w:firstLine="709"/>
        <w:jc w:val="both"/>
        <w:rPr>
          <w:rFonts w:ascii="Times New Roman" w:hAnsi="Times New Roman" w:cs="Times New Roman"/>
          <w:b/>
          <w:sz w:val="28"/>
          <w:szCs w:val="28"/>
        </w:rPr>
      </w:pPr>
    </w:p>
    <w:p w:rsidR="008C72DD" w:rsidRPr="004F4DB4" w:rsidRDefault="007F4747" w:rsidP="007F4747">
      <w:pPr>
        <w:widowControl w:val="0"/>
        <w:tabs>
          <w:tab w:val="left" w:pos="0"/>
        </w:tabs>
        <w:spacing w:after="0" w:line="240" w:lineRule="auto"/>
        <w:ind w:firstLine="709"/>
        <w:jc w:val="both"/>
        <w:rPr>
          <w:rFonts w:ascii="Times New Roman" w:hAnsi="Times New Roman" w:cs="Times New Roman"/>
          <w:b/>
          <w:sz w:val="28"/>
          <w:szCs w:val="28"/>
          <w:highlight w:val="yellow"/>
        </w:rPr>
      </w:pPr>
      <w:r>
        <w:rPr>
          <w:rFonts w:ascii="Times New Roman" w:hAnsi="Times New Roman" w:cs="Times New Roman"/>
          <w:b/>
          <w:sz w:val="28"/>
          <w:szCs w:val="28"/>
        </w:rPr>
        <w:t>П</w:t>
      </w:r>
      <w:r w:rsidR="008C72DD" w:rsidRPr="004F4DB4">
        <w:rPr>
          <w:rFonts w:ascii="Times New Roman" w:hAnsi="Times New Roman" w:cs="Times New Roman"/>
          <w:b/>
          <w:sz w:val="28"/>
          <w:szCs w:val="28"/>
        </w:rPr>
        <w:t>о разделу 8</w:t>
      </w:r>
      <w:r>
        <w:rPr>
          <w:rFonts w:ascii="Times New Roman" w:hAnsi="Times New Roman" w:cs="Times New Roman"/>
          <w:b/>
          <w:sz w:val="28"/>
          <w:szCs w:val="28"/>
        </w:rPr>
        <w:t xml:space="preserve">. </w:t>
      </w:r>
      <w:r w:rsidR="008C72DD" w:rsidRPr="004F4DB4">
        <w:rPr>
          <w:rFonts w:ascii="Times New Roman" w:hAnsi="Times New Roman" w:cs="Times New Roman"/>
          <w:b/>
          <w:sz w:val="28"/>
          <w:szCs w:val="28"/>
        </w:rPr>
        <w:t xml:space="preserve"> «Мониторинг, контроль и защита прав и интересов участников закупок»</w:t>
      </w:r>
    </w:p>
    <w:p w:rsidR="008C72DD" w:rsidRPr="004F4DB4" w:rsidRDefault="008C72DD" w:rsidP="00D153D2">
      <w:pPr>
        <w:tabs>
          <w:tab w:val="left" w:pos="1134"/>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Сведения о каких договорах Заказчик по Закону №223-ФЗ обязан ежемесячно размещать в ЕИС?</w:t>
      </w:r>
    </w:p>
    <w:p w:rsidR="008C72DD" w:rsidRPr="004F4DB4" w:rsidRDefault="008C72DD" w:rsidP="00A92BCB">
      <w:pPr>
        <w:pStyle w:val="a6"/>
        <w:numPr>
          <w:ilvl w:val="0"/>
          <w:numId w:val="261"/>
        </w:numPr>
        <w:tabs>
          <w:tab w:val="left" w:pos="1134"/>
        </w:tabs>
        <w:ind w:left="0" w:firstLine="709"/>
        <w:jc w:val="both"/>
        <w:rPr>
          <w:noProof/>
          <w:sz w:val="28"/>
          <w:szCs w:val="28"/>
          <w:u w:val="single"/>
        </w:rPr>
      </w:pPr>
      <w:r w:rsidRPr="004F4DB4">
        <w:rPr>
          <w:noProof/>
          <w:sz w:val="28"/>
          <w:szCs w:val="28"/>
          <w:u w:val="single"/>
        </w:rPr>
        <w:t>О договорах, которые заключил за месяц</w:t>
      </w:r>
    </w:p>
    <w:p w:rsidR="008C72DD" w:rsidRPr="004F4DB4" w:rsidRDefault="008C72DD" w:rsidP="00A92BCB">
      <w:pPr>
        <w:pStyle w:val="a6"/>
        <w:numPr>
          <w:ilvl w:val="0"/>
          <w:numId w:val="261"/>
        </w:numPr>
        <w:tabs>
          <w:tab w:val="left" w:pos="1134"/>
        </w:tabs>
        <w:ind w:left="0" w:firstLine="709"/>
        <w:jc w:val="both"/>
        <w:rPr>
          <w:noProof/>
          <w:sz w:val="28"/>
          <w:szCs w:val="28"/>
        </w:rPr>
      </w:pPr>
      <w:r w:rsidRPr="004F4DB4">
        <w:rPr>
          <w:noProof/>
          <w:sz w:val="28"/>
          <w:szCs w:val="28"/>
        </w:rPr>
        <w:t>О договорах, которые заключил за квартал</w:t>
      </w:r>
    </w:p>
    <w:p w:rsidR="008C72DD" w:rsidRPr="004F4DB4" w:rsidRDefault="008C72DD" w:rsidP="00A92BCB">
      <w:pPr>
        <w:pStyle w:val="a6"/>
        <w:numPr>
          <w:ilvl w:val="0"/>
          <w:numId w:val="261"/>
        </w:numPr>
        <w:tabs>
          <w:tab w:val="left" w:pos="1134"/>
        </w:tabs>
        <w:ind w:left="0" w:firstLine="709"/>
        <w:jc w:val="both"/>
        <w:rPr>
          <w:noProof/>
          <w:sz w:val="28"/>
          <w:szCs w:val="28"/>
        </w:rPr>
      </w:pPr>
      <w:r w:rsidRPr="004F4DB4">
        <w:rPr>
          <w:noProof/>
          <w:sz w:val="28"/>
          <w:szCs w:val="28"/>
        </w:rPr>
        <w:t>О договорах, которые заключил за полугодие</w:t>
      </w:r>
    </w:p>
    <w:p w:rsidR="008C72DD" w:rsidRPr="004F4DB4" w:rsidRDefault="008C72DD" w:rsidP="00D153D2">
      <w:pPr>
        <w:tabs>
          <w:tab w:val="left" w:pos="1134"/>
        </w:tabs>
        <w:spacing w:after="0" w:line="240" w:lineRule="auto"/>
        <w:ind w:firstLine="709"/>
        <w:jc w:val="both"/>
        <w:rPr>
          <w:rFonts w:ascii="Times New Roman" w:hAnsi="Times New Roman" w:cs="Times New Roman"/>
          <w:noProof/>
          <w:sz w:val="28"/>
          <w:szCs w:val="28"/>
        </w:rPr>
      </w:pPr>
      <w:r w:rsidRPr="004F4DB4">
        <w:rPr>
          <w:rFonts w:ascii="Times New Roman" w:hAnsi="Times New Roman" w:cs="Times New Roman"/>
          <w:noProof/>
          <w:sz w:val="28"/>
          <w:szCs w:val="28"/>
        </w:rPr>
        <w:t>В какие сроки Заказчику по Закону №223-ФЗ необходимо разместить в ЕИС ежемесячный отчет о договорах?</w:t>
      </w:r>
    </w:p>
    <w:p w:rsidR="008C72DD" w:rsidRPr="004F4DB4" w:rsidRDefault="008C72DD" w:rsidP="00A92BCB">
      <w:pPr>
        <w:pStyle w:val="a6"/>
        <w:numPr>
          <w:ilvl w:val="0"/>
          <w:numId w:val="262"/>
        </w:numPr>
        <w:tabs>
          <w:tab w:val="left" w:pos="1134"/>
        </w:tabs>
        <w:ind w:left="0" w:firstLine="709"/>
        <w:jc w:val="both"/>
        <w:rPr>
          <w:noProof/>
          <w:sz w:val="28"/>
          <w:szCs w:val="28"/>
        </w:rPr>
      </w:pPr>
      <w:r w:rsidRPr="004F4DB4">
        <w:rPr>
          <w:noProof/>
          <w:sz w:val="28"/>
          <w:szCs w:val="28"/>
        </w:rPr>
        <w:t>Не позднее 1 числа месяца, следующего за отчетным</w:t>
      </w:r>
    </w:p>
    <w:p w:rsidR="008C72DD" w:rsidRPr="004F4DB4" w:rsidRDefault="008C72DD" w:rsidP="00A92BCB">
      <w:pPr>
        <w:pStyle w:val="a6"/>
        <w:numPr>
          <w:ilvl w:val="0"/>
          <w:numId w:val="262"/>
        </w:numPr>
        <w:tabs>
          <w:tab w:val="left" w:pos="1134"/>
        </w:tabs>
        <w:ind w:left="0" w:firstLine="709"/>
        <w:jc w:val="both"/>
        <w:rPr>
          <w:noProof/>
          <w:sz w:val="28"/>
          <w:szCs w:val="28"/>
          <w:u w:val="single"/>
        </w:rPr>
      </w:pPr>
      <w:r w:rsidRPr="004F4DB4">
        <w:rPr>
          <w:noProof/>
          <w:sz w:val="28"/>
          <w:szCs w:val="28"/>
          <w:u w:val="single"/>
        </w:rPr>
        <w:t>Не позднее 10 числа месяца, следующего за отчетным</w:t>
      </w:r>
    </w:p>
    <w:p w:rsidR="008C72DD" w:rsidRPr="004F4DB4" w:rsidRDefault="008C72DD" w:rsidP="00A92BCB">
      <w:pPr>
        <w:pStyle w:val="a6"/>
        <w:numPr>
          <w:ilvl w:val="0"/>
          <w:numId w:val="262"/>
        </w:numPr>
        <w:tabs>
          <w:tab w:val="left" w:pos="1134"/>
        </w:tabs>
        <w:ind w:left="0" w:firstLine="709"/>
        <w:jc w:val="both"/>
        <w:rPr>
          <w:noProof/>
          <w:sz w:val="28"/>
          <w:szCs w:val="28"/>
        </w:rPr>
      </w:pPr>
      <w:r w:rsidRPr="004F4DB4">
        <w:rPr>
          <w:noProof/>
          <w:sz w:val="28"/>
          <w:szCs w:val="28"/>
        </w:rPr>
        <w:t>До 1 февраля года, следующего за отчетным</w:t>
      </w:r>
    </w:p>
    <w:p w:rsidR="008C72DD" w:rsidRPr="004F4DB4" w:rsidRDefault="008C72DD" w:rsidP="00D153D2">
      <w:pPr>
        <w:tabs>
          <w:tab w:val="left" w:pos="1134"/>
        </w:tabs>
        <w:spacing w:after="0" w:line="240" w:lineRule="auto"/>
        <w:ind w:firstLine="709"/>
        <w:rPr>
          <w:rFonts w:ascii="Times New Roman" w:hAnsi="Times New Roman" w:cs="Times New Roman"/>
          <w:noProof/>
          <w:sz w:val="28"/>
          <w:szCs w:val="28"/>
        </w:rPr>
      </w:pPr>
      <w:r w:rsidRPr="004F4DB4">
        <w:rPr>
          <w:rFonts w:ascii="Times New Roman" w:hAnsi="Times New Roman" w:cs="Times New Roman"/>
          <w:noProof/>
          <w:sz w:val="28"/>
          <w:szCs w:val="28"/>
        </w:rPr>
        <w:t>С какой периодичностью Заказчик по Закону №223-ФЗ размещает в ЕИС отчет о закупках у субъектов МСП?</w:t>
      </w:r>
    </w:p>
    <w:p w:rsidR="008C72DD" w:rsidRPr="004F4DB4" w:rsidRDefault="008C72DD" w:rsidP="00A92BCB">
      <w:pPr>
        <w:pStyle w:val="a6"/>
        <w:numPr>
          <w:ilvl w:val="0"/>
          <w:numId w:val="263"/>
        </w:numPr>
        <w:tabs>
          <w:tab w:val="left" w:pos="1134"/>
        </w:tabs>
        <w:ind w:left="0" w:firstLine="709"/>
        <w:rPr>
          <w:noProof/>
          <w:sz w:val="28"/>
          <w:szCs w:val="28"/>
        </w:rPr>
      </w:pPr>
      <w:r w:rsidRPr="004F4DB4">
        <w:rPr>
          <w:noProof/>
          <w:sz w:val="28"/>
          <w:szCs w:val="28"/>
        </w:rPr>
        <w:t>1 раз в месяц</w:t>
      </w:r>
    </w:p>
    <w:p w:rsidR="008C72DD" w:rsidRPr="004F4DB4" w:rsidRDefault="008C72DD" w:rsidP="00A92BCB">
      <w:pPr>
        <w:pStyle w:val="a6"/>
        <w:numPr>
          <w:ilvl w:val="0"/>
          <w:numId w:val="263"/>
        </w:numPr>
        <w:rPr>
          <w:noProof/>
          <w:sz w:val="28"/>
          <w:szCs w:val="28"/>
        </w:rPr>
      </w:pPr>
      <w:r w:rsidRPr="004F4DB4">
        <w:rPr>
          <w:noProof/>
          <w:sz w:val="28"/>
          <w:szCs w:val="28"/>
        </w:rPr>
        <w:t>1 раз в полгода</w:t>
      </w:r>
    </w:p>
    <w:p w:rsidR="008C72DD" w:rsidRPr="004F4DB4" w:rsidRDefault="008C72DD" w:rsidP="00A92BCB">
      <w:pPr>
        <w:pStyle w:val="a6"/>
        <w:numPr>
          <w:ilvl w:val="0"/>
          <w:numId w:val="263"/>
        </w:numPr>
        <w:rPr>
          <w:noProof/>
          <w:sz w:val="28"/>
          <w:szCs w:val="28"/>
          <w:u w:val="single"/>
        </w:rPr>
      </w:pPr>
      <w:r w:rsidRPr="004F4DB4">
        <w:rPr>
          <w:noProof/>
          <w:sz w:val="28"/>
          <w:szCs w:val="28"/>
          <w:u w:val="single"/>
        </w:rPr>
        <w:t>1 раз в год</w:t>
      </w:r>
    </w:p>
    <w:p w:rsidR="008C72DD" w:rsidRPr="004F4DB4" w:rsidRDefault="008C72DD" w:rsidP="004F4DB4">
      <w:pPr>
        <w:spacing w:after="0" w:line="240" w:lineRule="auto"/>
        <w:rPr>
          <w:rFonts w:ascii="Times New Roman" w:hAnsi="Times New Roman" w:cs="Times New Roman"/>
          <w:noProof/>
          <w:sz w:val="28"/>
          <w:szCs w:val="28"/>
        </w:rPr>
      </w:pPr>
      <w:r w:rsidRPr="004F4DB4">
        <w:rPr>
          <w:rFonts w:ascii="Times New Roman" w:hAnsi="Times New Roman" w:cs="Times New Roman"/>
          <w:noProof/>
          <w:sz w:val="28"/>
          <w:szCs w:val="28"/>
        </w:rPr>
        <w:t>Какие проекты подлежат оценке соответствия по Закону №223-ФЗ</w:t>
      </w:r>
    </w:p>
    <w:p w:rsidR="008C72DD" w:rsidRPr="004F4DB4" w:rsidRDefault="008C72DD" w:rsidP="00A92BCB">
      <w:pPr>
        <w:pStyle w:val="a6"/>
        <w:numPr>
          <w:ilvl w:val="0"/>
          <w:numId w:val="264"/>
        </w:numPr>
        <w:jc w:val="both"/>
        <w:rPr>
          <w:noProof/>
          <w:sz w:val="28"/>
          <w:szCs w:val="28"/>
          <w:u w:val="single"/>
        </w:rPr>
      </w:pPr>
      <w:r w:rsidRPr="004F4DB4">
        <w:rPr>
          <w:noProof/>
          <w:sz w:val="28"/>
          <w:szCs w:val="28"/>
          <w:u w:val="single"/>
        </w:rPr>
        <w:t>Проекты планов закупки</w:t>
      </w:r>
    </w:p>
    <w:p w:rsidR="008C72DD" w:rsidRPr="004F4DB4" w:rsidRDefault="008C72DD" w:rsidP="00A92BCB">
      <w:pPr>
        <w:pStyle w:val="a6"/>
        <w:numPr>
          <w:ilvl w:val="0"/>
          <w:numId w:val="264"/>
        </w:numPr>
        <w:jc w:val="both"/>
        <w:rPr>
          <w:noProof/>
          <w:sz w:val="28"/>
          <w:szCs w:val="28"/>
        </w:rPr>
      </w:pPr>
      <w:r w:rsidRPr="004F4DB4">
        <w:rPr>
          <w:noProof/>
          <w:sz w:val="28"/>
          <w:szCs w:val="28"/>
        </w:rPr>
        <w:t>Проекты планов-графиков</w:t>
      </w:r>
    </w:p>
    <w:p w:rsidR="008C72DD" w:rsidRPr="004F4DB4" w:rsidRDefault="008C72DD" w:rsidP="00A92BCB">
      <w:pPr>
        <w:pStyle w:val="a6"/>
        <w:numPr>
          <w:ilvl w:val="0"/>
          <w:numId w:val="264"/>
        </w:numPr>
        <w:jc w:val="both"/>
        <w:rPr>
          <w:noProof/>
          <w:sz w:val="28"/>
          <w:szCs w:val="28"/>
          <w:u w:val="single"/>
        </w:rPr>
      </w:pPr>
      <w:r w:rsidRPr="004F4DB4">
        <w:rPr>
          <w:noProof/>
          <w:sz w:val="28"/>
          <w:szCs w:val="28"/>
          <w:u w:val="single"/>
        </w:rPr>
        <w:t>Проекты планов закупки инновационной продукции</w:t>
      </w:r>
    </w:p>
    <w:p w:rsidR="008C72DD" w:rsidRPr="004F4DB4" w:rsidRDefault="008C72DD" w:rsidP="004F4DB4">
      <w:p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Какой орган исполнительной власти ведет реестр недобросовестных поставщиков по Закону №223-ФЗ?</w:t>
      </w:r>
    </w:p>
    <w:p w:rsidR="008C72DD" w:rsidRPr="004F4DB4" w:rsidRDefault="008C72DD" w:rsidP="00A92BCB">
      <w:pPr>
        <w:pStyle w:val="a6"/>
        <w:numPr>
          <w:ilvl w:val="0"/>
          <w:numId w:val="265"/>
        </w:numPr>
        <w:jc w:val="both"/>
        <w:rPr>
          <w:sz w:val="28"/>
          <w:szCs w:val="28"/>
        </w:rPr>
      </w:pPr>
      <w:r w:rsidRPr="004F4DB4">
        <w:rPr>
          <w:sz w:val="28"/>
          <w:szCs w:val="28"/>
        </w:rPr>
        <w:t>Минфин России</w:t>
      </w:r>
    </w:p>
    <w:p w:rsidR="008C72DD" w:rsidRPr="004F4DB4" w:rsidRDefault="008C72DD" w:rsidP="00A92BCB">
      <w:pPr>
        <w:pStyle w:val="a6"/>
        <w:numPr>
          <w:ilvl w:val="0"/>
          <w:numId w:val="265"/>
        </w:numPr>
        <w:jc w:val="both"/>
        <w:rPr>
          <w:sz w:val="28"/>
          <w:szCs w:val="28"/>
        </w:rPr>
      </w:pPr>
      <w:r w:rsidRPr="004F4DB4">
        <w:rPr>
          <w:sz w:val="28"/>
          <w:szCs w:val="28"/>
        </w:rPr>
        <w:t>Минэкономразвития России</w:t>
      </w:r>
    </w:p>
    <w:p w:rsidR="008C72DD" w:rsidRPr="004F4DB4" w:rsidRDefault="008C72DD" w:rsidP="00A92BCB">
      <w:pPr>
        <w:pStyle w:val="a6"/>
        <w:numPr>
          <w:ilvl w:val="0"/>
          <w:numId w:val="265"/>
        </w:numPr>
        <w:jc w:val="both"/>
        <w:rPr>
          <w:sz w:val="28"/>
          <w:szCs w:val="28"/>
          <w:u w:val="single"/>
        </w:rPr>
      </w:pPr>
      <w:r w:rsidRPr="004F4DB4">
        <w:rPr>
          <w:sz w:val="28"/>
          <w:szCs w:val="28"/>
          <w:u w:val="single"/>
        </w:rPr>
        <w:t>ФАС России</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течении какого срока ФАС размещает информацию о поставщике в реестре недобросовестных поставщиков по Закону №223-ФЗ?</w:t>
      </w:r>
    </w:p>
    <w:p w:rsidR="008C72DD" w:rsidRPr="004F4DB4" w:rsidRDefault="008C72DD" w:rsidP="00A92BCB">
      <w:pPr>
        <w:pStyle w:val="a6"/>
        <w:numPr>
          <w:ilvl w:val="0"/>
          <w:numId w:val="266"/>
        </w:numPr>
        <w:jc w:val="both"/>
        <w:rPr>
          <w:noProof/>
          <w:sz w:val="28"/>
          <w:szCs w:val="28"/>
          <w:u w:val="single"/>
        </w:rPr>
      </w:pPr>
      <w:r w:rsidRPr="004F4DB4">
        <w:rPr>
          <w:noProof/>
          <w:sz w:val="28"/>
          <w:szCs w:val="28"/>
          <w:u w:val="single"/>
        </w:rPr>
        <w:t>В течение 3 рабочих дней</w:t>
      </w:r>
    </w:p>
    <w:p w:rsidR="008C72DD" w:rsidRPr="004F4DB4" w:rsidRDefault="008C72DD" w:rsidP="00A92BCB">
      <w:pPr>
        <w:pStyle w:val="a6"/>
        <w:numPr>
          <w:ilvl w:val="0"/>
          <w:numId w:val="266"/>
        </w:numPr>
        <w:jc w:val="both"/>
        <w:rPr>
          <w:noProof/>
          <w:sz w:val="28"/>
          <w:szCs w:val="28"/>
        </w:rPr>
      </w:pPr>
      <w:r w:rsidRPr="004F4DB4">
        <w:rPr>
          <w:noProof/>
          <w:sz w:val="28"/>
          <w:szCs w:val="28"/>
        </w:rPr>
        <w:t>В течении 5 рабочих дней</w:t>
      </w:r>
    </w:p>
    <w:p w:rsidR="008C72DD" w:rsidRPr="004F4DB4" w:rsidRDefault="008C72DD" w:rsidP="00A92BCB">
      <w:pPr>
        <w:pStyle w:val="a6"/>
        <w:numPr>
          <w:ilvl w:val="0"/>
          <w:numId w:val="266"/>
        </w:numPr>
        <w:jc w:val="both"/>
        <w:rPr>
          <w:noProof/>
          <w:sz w:val="28"/>
          <w:szCs w:val="28"/>
        </w:rPr>
      </w:pPr>
      <w:r w:rsidRPr="004F4DB4">
        <w:rPr>
          <w:noProof/>
          <w:sz w:val="28"/>
          <w:szCs w:val="28"/>
        </w:rPr>
        <w:t>В течении 10 рабочих дней</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контрольный орган уполномочен рассматривать административные дела о нарушениях Закона №223-ФЗ?</w:t>
      </w:r>
    </w:p>
    <w:p w:rsidR="008C72DD" w:rsidRPr="004F4DB4" w:rsidRDefault="008C72DD" w:rsidP="00A92BCB">
      <w:pPr>
        <w:pStyle w:val="a6"/>
        <w:numPr>
          <w:ilvl w:val="0"/>
          <w:numId w:val="267"/>
        </w:numPr>
        <w:jc w:val="both"/>
        <w:rPr>
          <w:noProof/>
          <w:sz w:val="28"/>
          <w:szCs w:val="28"/>
        </w:rPr>
      </w:pPr>
      <w:r w:rsidRPr="004F4DB4">
        <w:rPr>
          <w:noProof/>
          <w:sz w:val="28"/>
          <w:szCs w:val="28"/>
        </w:rPr>
        <w:t>Арбитражные суды округов</w:t>
      </w:r>
    </w:p>
    <w:p w:rsidR="008C72DD" w:rsidRPr="004F4DB4" w:rsidRDefault="008C72DD" w:rsidP="00A92BCB">
      <w:pPr>
        <w:pStyle w:val="a6"/>
        <w:numPr>
          <w:ilvl w:val="0"/>
          <w:numId w:val="267"/>
        </w:numPr>
        <w:jc w:val="both"/>
        <w:rPr>
          <w:noProof/>
          <w:sz w:val="28"/>
          <w:szCs w:val="28"/>
          <w:u w:val="single"/>
        </w:rPr>
      </w:pPr>
      <w:r w:rsidRPr="004F4DB4">
        <w:rPr>
          <w:noProof/>
          <w:sz w:val="28"/>
          <w:szCs w:val="28"/>
          <w:u w:val="single"/>
        </w:rPr>
        <w:t>Мировой суд</w:t>
      </w:r>
    </w:p>
    <w:p w:rsidR="008C72DD" w:rsidRPr="004F4DB4" w:rsidRDefault="008C72DD" w:rsidP="00A92BCB">
      <w:pPr>
        <w:pStyle w:val="a6"/>
        <w:numPr>
          <w:ilvl w:val="0"/>
          <w:numId w:val="267"/>
        </w:numPr>
        <w:jc w:val="both"/>
        <w:rPr>
          <w:noProof/>
          <w:sz w:val="28"/>
          <w:szCs w:val="28"/>
        </w:rPr>
      </w:pPr>
      <w:r w:rsidRPr="004F4DB4">
        <w:rPr>
          <w:noProof/>
          <w:sz w:val="28"/>
          <w:szCs w:val="28"/>
        </w:rPr>
        <w:t>Прокуратура РФ</w:t>
      </w:r>
    </w:p>
    <w:p w:rsidR="008C72DD" w:rsidRPr="004F4DB4" w:rsidRDefault="008C72DD" w:rsidP="00A92BCB">
      <w:pPr>
        <w:pStyle w:val="a6"/>
        <w:numPr>
          <w:ilvl w:val="0"/>
          <w:numId w:val="267"/>
        </w:numPr>
        <w:jc w:val="both"/>
        <w:rPr>
          <w:noProof/>
          <w:sz w:val="28"/>
          <w:szCs w:val="28"/>
          <w:u w:val="single"/>
        </w:rPr>
      </w:pPr>
      <w:r w:rsidRPr="004F4DB4">
        <w:rPr>
          <w:noProof/>
          <w:sz w:val="28"/>
          <w:szCs w:val="28"/>
          <w:u w:val="single"/>
        </w:rPr>
        <w:t>Районный суд</w:t>
      </w:r>
    </w:p>
    <w:p w:rsidR="008C72DD" w:rsidRPr="004F4DB4" w:rsidRDefault="008C72DD" w:rsidP="00A92BCB">
      <w:pPr>
        <w:pStyle w:val="a6"/>
        <w:numPr>
          <w:ilvl w:val="0"/>
          <w:numId w:val="267"/>
        </w:numPr>
        <w:jc w:val="both"/>
        <w:rPr>
          <w:noProof/>
          <w:sz w:val="28"/>
          <w:szCs w:val="28"/>
          <w:u w:val="single"/>
        </w:rPr>
      </w:pPr>
      <w:r w:rsidRPr="004F4DB4">
        <w:rPr>
          <w:noProof/>
          <w:sz w:val="28"/>
          <w:szCs w:val="28"/>
          <w:u w:val="single"/>
        </w:rPr>
        <w:t>ФАС России</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В какое ведомство участник закупки должен направить жалобу на действия Заказчика по Закону №223-ФЗ?</w:t>
      </w:r>
    </w:p>
    <w:p w:rsidR="008C72DD" w:rsidRPr="004F4DB4" w:rsidRDefault="008C72DD" w:rsidP="00A92BCB">
      <w:pPr>
        <w:pStyle w:val="a6"/>
        <w:numPr>
          <w:ilvl w:val="0"/>
          <w:numId w:val="268"/>
        </w:numPr>
        <w:jc w:val="both"/>
        <w:rPr>
          <w:noProof/>
          <w:sz w:val="28"/>
          <w:szCs w:val="28"/>
        </w:rPr>
      </w:pPr>
      <w:r w:rsidRPr="004F4DB4">
        <w:rPr>
          <w:noProof/>
          <w:sz w:val="28"/>
          <w:szCs w:val="28"/>
        </w:rPr>
        <w:t xml:space="preserve">Заказчику </w:t>
      </w:r>
    </w:p>
    <w:p w:rsidR="008C72DD" w:rsidRPr="004F4DB4" w:rsidRDefault="008C72DD" w:rsidP="00A92BCB">
      <w:pPr>
        <w:pStyle w:val="a6"/>
        <w:numPr>
          <w:ilvl w:val="0"/>
          <w:numId w:val="268"/>
        </w:numPr>
        <w:jc w:val="both"/>
        <w:rPr>
          <w:noProof/>
          <w:sz w:val="28"/>
          <w:szCs w:val="28"/>
        </w:rPr>
      </w:pPr>
      <w:r w:rsidRPr="004F4DB4">
        <w:rPr>
          <w:noProof/>
          <w:sz w:val="28"/>
          <w:szCs w:val="28"/>
        </w:rPr>
        <w:t>Оператору ЕИС</w:t>
      </w:r>
    </w:p>
    <w:p w:rsidR="008C72DD" w:rsidRPr="004F4DB4" w:rsidRDefault="008C72DD" w:rsidP="00A92BCB">
      <w:pPr>
        <w:pStyle w:val="a6"/>
        <w:numPr>
          <w:ilvl w:val="0"/>
          <w:numId w:val="268"/>
        </w:numPr>
        <w:jc w:val="both"/>
        <w:rPr>
          <w:noProof/>
          <w:sz w:val="28"/>
          <w:szCs w:val="28"/>
          <w:u w:val="single"/>
        </w:rPr>
      </w:pPr>
      <w:r w:rsidRPr="004F4DB4">
        <w:rPr>
          <w:noProof/>
          <w:sz w:val="28"/>
          <w:szCs w:val="28"/>
          <w:u w:val="single"/>
        </w:rPr>
        <w:t>В территориальное управление ФАС России</w:t>
      </w:r>
    </w:p>
    <w:p w:rsidR="008C72DD" w:rsidRPr="004F4DB4" w:rsidRDefault="008C72DD" w:rsidP="00A92BCB">
      <w:pPr>
        <w:pStyle w:val="a6"/>
        <w:numPr>
          <w:ilvl w:val="0"/>
          <w:numId w:val="268"/>
        </w:numPr>
        <w:jc w:val="both"/>
        <w:rPr>
          <w:noProof/>
          <w:sz w:val="28"/>
          <w:szCs w:val="28"/>
          <w:u w:val="single"/>
        </w:rPr>
      </w:pPr>
      <w:r w:rsidRPr="004F4DB4">
        <w:rPr>
          <w:noProof/>
          <w:sz w:val="28"/>
          <w:szCs w:val="28"/>
          <w:u w:val="single"/>
        </w:rPr>
        <w:t>В центральный аппарат ФАС России</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На какой срок сведения о недобросовестном поставщике размещают в реестре недобросовестных поставщиков по Закону №223-ФЗ?</w:t>
      </w:r>
    </w:p>
    <w:p w:rsidR="008C72DD" w:rsidRPr="004F4DB4" w:rsidRDefault="008C72DD" w:rsidP="00A92BCB">
      <w:pPr>
        <w:pStyle w:val="a6"/>
        <w:numPr>
          <w:ilvl w:val="0"/>
          <w:numId w:val="269"/>
        </w:numPr>
        <w:jc w:val="both"/>
        <w:rPr>
          <w:noProof/>
          <w:sz w:val="28"/>
          <w:szCs w:val="28"/>
        </w:rPr>
      </w:pPr>
      <w:r w:rsidRPr="004F4DB4">
        <w:rPr>
          <w:noProof/>
          <w:sz w:val="28"/>
          <w:szCs w:val="28"/>
        </w:rPr>
        <w:t>1 год</w:t>
      </w:r>
    </w:p>
    <w:p w:rsidR="008C72DD" w:rsidRPr="004F4DB4" w:rsidRDefault="008C72DD" w:rsidP="00A92BCB">
      <w:pPr>
        <w:pStyle w:val="a6"/>
        <w:numPr>
          <w:ilvl w:val="0"/>
          <w:numId w:val="269"/>
        </w:numPr>
        <w:jc w:val="both"/>
        <w:rPr>
          <w:noProof/>
          <w:sz w:val="28"/>
          <w:szCs w:val="28"/>
          <w:u w:val="single"/>
        </w:rPr>
      </w:pPr>
      <w:r w:rsidRPr="004F4DB4">
        <w:rPr>
          <w:noProof/>
          <w:sz w:val="28"/>
          <w:szCs w:val="28"/>
          <w:u w:val="single"/>
        </w:rPr>
        <w:t>2 года</w:t>
      </w:r>
    </w:p>
    <w:p w:rsidR="008C72DD" w:rsidRPr="004F4DB4" w:rsidRDefault="008C72DD" w:rsidP="00A92BCB">
      <w:pPr>
        <w:pStyle w:val="a6"/>
        <w:numPr>
          <w:ilvl w:val="0"/>
          <w:numId w:val="269"/>
        </w:numPr>
        <w:jc w:val="both"/>
        <w:rPr>
          <w:noProof/>
          <w:sz w:val="28"/>
          <w:szCs w:val="28"/>
        </w:rPr>
      </w:pPr>
      <w:r w:rsidRPr="004F4DB4">
        <w:rPr>
          <w:noProof/>
          <w:sz w:val="28"/>
          <w:szCs w:val="28"/>
        </w:rPr>
        <w:t>3 года</w:t>
      </w:r>
    </w:p>
    <w:p w:rsidR="008C72DD" w:rsidRPr="004F4DB4" w:rsidRDefault="008C72DD" w:rsidP="004F4DB4">
      <w:pPr>
        <w:spacing w:after="0" w:line="240" w:lineRule="auto"/>
        <w:jc w:val="both"/>
        <w:rPr>
          <w:rFonts w:ascii="Times New Roman" w:hAnsi="Times New Roman" w:cs="Times New Roman"/>
          <w:noProof/>
          <w:sz w:val="28"/>
          <w:szCs w:val="28"/>
        </w:rPr>
      </w:pPr>
      <w:r w:rsidRPr="004F4DB4">
        <w:rPr>
          <w:rFonts w:ascii="Times New Roman" w:hAnsi="Times New Roman" w:cs="Times New Roman"/>
          <w:noProof/>
          <w:sz w:val="28"/>
          <w:szCs w:val="28"/>
        </w:rPr>
        <w:t>Какой срок давности для привлечения к акдминистративной ответственности за нарушение Закона №223-ФЗ?</w:t>
      </w:r>
    </w:p>
    <w:p w:rsidR="008C72DD" w:rsidRPr="004F4DB4" w:rsidRDefault="008C72DD" w:rsidP="00A92BCB">
      <w:pPr>
        <w:pStyle w:val="a6"/>
        <w:numPr>
          <w:ilvl w:val="0"/>
          <w:numId w:val="270"/>
        </w:numPr>
        <w:jc w:val="both"/>
        <w:rPr>
          <w:noProof/>
          <w:sz w:val="28"/>
          <w:szCs w:val="28"/>
          <w:u w:val="single"/>
        </w:rPr>
      </w:pPr>
      <w:r w:rsidRPr="004F4DB4">
        <w:rPr>
          <w:noProof/>
          <w:sz w:val="28"/>
          <w:szCs w:val="28"/>
          <w:u w:val="single"/>
        </w:rPr>
        <w:t>1 год</w:t>
      </w:r>
    </w:p>
    <w:p w:rsidR="008C72DD" w:rsidRPr="004F4DB4" w:rsidRDefault="008C72DD" w:rsidP="00A92BCB">
      <w:pPr>
        <w:pStyle w:val="a6"/>
        <w:numPr>
          <w:ilvl w:val="0"/>
          <w:numId w:val="270"/>
        </w:numPr>
        <w:jc w:val="both"/>
        <w:rPr>
          <w:noProof/>
          <w:sz w:val="28"/>
          <w:szCs w:val="28"/>
        </w:rPr>
      </w:pPr>
      <w:r w:rsidRPr="004F4DB4">
        <w:rPr>
          <w:noProof/>
          <w:sz w:val="28"/>
          <w:szCs w:val="28"/>
        </w:rPr>
        <w:t>2 года</w:t>
      </w:r>
    </w:p>
    <w:p w:rsidR="008C72DD" w:rsidRPr="004F4DB4" w:rsidRDefault="008C72DD" w:rsidP="00A92BCB">
      <w:pPr>
        <w:pStyle w:val="a6"/>
        <w:numPr>
          <w:ilvl w:val="0"/>
          <w:numId w:val="270"/>
        </w:numPr>
        <w:jc w:val="both"/>
        <w:rPr>
          <w:noProof/>
          <w:sz w:val="28"/>
          <w:szCs w:val="28"/>
        </w:rPr>
      </w:pPr>
      <w:r w:rsidRPr="004F4DB4">
        <w:rPr>
          <w:noProof/>
          <w:sz w:val="28"/>
          <w:szCs w:val="28"/>
        </w:rPr>
        <w:t>3 года</w:t>
      </w:r>
    </w:p>
    <w:p w:rsidR="008C72DD" w:rsidRPr="004F4DB4" w:rsidRDefault="008C72DD" w:rsidP="004F4DB4">
      <w:pPr>
        <w:widowControl w:val="0"/>
        <w:spacing w:after="0" w:line="240" w:lineRule="auto"/>
        <w:jc w:val="center"/>
        <w:rPr>
          <w:rFonts w:ascii="Times New Roman" w:hAnsi="Times New Roman" w:cs="Times New Roman"/>
          <w:b/>
          <w:bCs/>
          <w:sz w:val="28"/>
          <w:szCs w:val="28"/>
        </w:rPr>
      </w:pPr>
    </w:p>
    <w:p w:rsidR="008C72DD" w:rsidRPr="004F4DB4" w:rsidRDefault="008C72DD" w:rsidP="004F4DB4">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5. Р</w:t>
      </w:r>
      <w:r w:rsidR="00D153D2">
        <w:rPr>
          <w:rFonts w:ascii="Times New Roman" w:hAnsi="Times New Roman" w:cs="Times New Roman"/>
          <w:b/>
          <w:bCs/>
          <w:sz w:val="28"/>
          <w:szCs w:val="28"/>
        </w:rPr>
        <w:t>есурсное обеспечение программы</w:t>
      </w:r>
    </w:p>
    <w:p w:rsidR="008C72DD" w:rsidRPr="004F4DB4" w:rsidRDefault="008C72DD" w:rsidP="004F4DB4">
      <w:pPr>
        <w:widowControl w:val="0"/>
        <w:spacing w:after="0" w:line="240" w:lineRule="auto"/>
        <w:ind w:left="720"/>
        <w:jc w:val="center"/>
        <w:rPr>
          <w:rFonts w:ascii="Times New Roman" w:hAnsi="Times New Roman" w:cs="Times New Roman"/>
          <w:b/>
          <w:sz w:val="28"/>
          <w:szCs w:val="28"/>
        </w:rPr>
      </w:pPr>
    </w:p>
    <w:p w:rsidR="008C72DD" w:rsidRPr="00D153D2" w:rsidRDefault="008C72DD" w:rsidP="00D153D2">
      <w:pPr>
        <w:widowControl w:val="0"/>
        <w:spacing w:after="0" w:line="240" w:lineRule="auto"/>
        <w:ind w:firstLine="720"/>
        <w:jc w:val="both"/>
        <w:rPr>
          <w:rFonts w:ascii="Times New Roman" w:hAnsi="Times New Roman" w:cs="Times New Roman"/>
          <w:b/>
          <w:bCs/>
          <w:sz w:val="28"/>
          <w:szCs w:val="28"/>
        </w:rPr>
      </w:pPr>
      <w:r w:rsidRPr="00D153D2">
        <w:rPr>
          <w:rFonts w:ascii="Times New Roman" w:hAnsi="Times New Roman" w:cs="Times New Roman"/>
          <w:b/>
          <w:bCs/>
          <w:sz w:val="28"/>
          <w:szCs w:val="28"/>
        </w:rPr>
        <w:t>5.1. Основная литература</w:t>
      </w:r>
      <w:r w:rsidR="004031C0">
        <w:rPr>
          <w:rFonts w:ascii="Times New Roman" w:hAnsi="Times New Roman" w:cs="Times New Roman"/>
          <w:b/>
          <w:bCs/>
          <w:sz w:val="28"/>
          <w:szCs w:val="28"/>
        </w:rPr>
        <w:t>:</w:t>
      </w:r>
    </w:p>
    <w:p w:rsidR="008C72DD" w:rsidRPr="004031C0" w:rsidRDefault="008C72DD" w:rsidP="00A92BCB">
      <w:pPr>
        <w:pStyle w:val="a6"/>
        <w:numPr>
          <w:ilvl w:val="0"/>
          <w:numId w:val="8"/>
        </w:numPr>
        <w:tabs>
          <w:tab w:val="left" w:pos="993"/>
        </w:tabs>
        <w:ind w:left="0" w:firstLine="720"/>
        <w:jc w:val="both"/>
        <w:rPr>
          <w:sz w:val="28"/>
          <w:szCs w:val="28"/>
        </w:rPr>
      </w:pPr>
      <w:r w:rsidRPr="00D153D2">
        <w:rPr>
          <w:i/>
          <w:iCs/>
          <w:sz w:val="28"/>
          <w:szCs w:val="28"/>
        </w:rPr>
        <w:tab/>
      </w:r>
      <w:r w:rsidRPr="00D153D2">
        <w:rPr>
          <w:iCs/>
          <w:sz w:val="28"/>
          <w:szCs w:val="28"/>
        </w:rPr>
        <w:t>Еремин, С. Г. </w:t>
      </w:r>
      <w:r w:rsidRPr="00D153D2">
        <w:rPr>
          <w:sz w:val="28"/>
          <w:szCs w:val="28"/>
        </w:rPr>
        <w:t xml:space="preserve"> Управление государственными и муниципальными закупками : учебник и практикум для вузов / С. Г. Еремин, А. И. Галкин ; под редакцией С. Е. </w:t>
      </w:r>
      <w:r w:rsidRPr="004031C0">
        <w:rPr>
          <w:sz w:val="28"/>
          <w:szCs w:val="28"/>
        </w:rPr>
        <w:t xml:space="preserve">Прокофьева. — Москва : Издательство Юрайт, 2020. — 405 с. — (Высшее образование). — ISB№ 978-5-534-10226-0. — Текст : электронный // ЭБС Юрайт [сайт]. — URL: </w:t>
      </w:r>
      <w:hyperlink r:id="rId117" w:tgtFrame="_blank" w:history="1">
        <w:r w:rsidRPr="004031C0">
          <w:rPr>
            <w:rStyle w:val="a4"/>
            <w:rFonts w:eastAsiaTheme="minorEastAsia"/>
            <w:color w:val="auto"/>
            <w:sz w:val="28"/>
            <w:szCs w:val="28"/>
            <w:u w:val="none"/>
          </w:rPr>
          <w:t>https://urait.ru/bcode/456384</w:t>
        </w:r>
      </w:hyperlink>
      <w:r w:rsidRPr="004031C0">
        <w:rPr>
          <w:sz w:val="28"/>
          <w:szCs w:val="28"/>
        </w:rPr>
        <w:t xml:space="preserve"> (дата обращения: 04.01.2021). </w:t>
      </w:r>
    </w:p>
    <w:p w:rsidR="008C72DD" w:rsidRPr="004031C0" w:rsidRDefault="008C72DD" w:rsidP="00D153D2">
      <w:pPr>
        <w:tabs>
          <w:tab w:val="left" w:pos="1418"/>
        </w:tabs>
        <w:spacing w:after="0" w:line="240" w:lineRule="auto"/>
        <w:ind w:firstLine="720"/>
        <w:jc w:val="both"/>
        <w:rPr>
          <w:rFonts w:ascii="Times New Roman" w:hAnsi="Times New Roman" w:cs="Times New Roman"/>
          <w:snapToGrid w:val="0"/>
          <w:sz w:val="28"/>
          <w:szCs w:val="28"/>
        </w:rPr>
      </w:pPr>
    </w:p>
    <w:p w:rsidR="008C72DD" w:rsidRPr="004031C0" w:rsidRDefault="008C72DD" w:rsidP="00D153D2">
      <w:pPr>
        <w:pStyle w:val="24"/>
        <w:widowControl w:val="0"/>
        <w:tabs>
          <w:tab w:val="left" w:pos="1276"/>
        </w:tabs>
        <w:spacing w:after="0" w:line="240" w:lineRule="auto"/>
        <w:ind w:firstLine="720"/>
        <w:jc w:val="both"/>
        <w:rPr>
          <w:rFonts w:ascii="Times New Roman" w:hAnsi="Times New Roman" w:cs="Times New Roman"/>
          <w:b/>
          <w:sz w:val="28"/>
          <w:szCs w:val="28"/>
        </w:rPr>
      </w:pPr>
      <w:r w:rsidRPr="004031C0">
        <w:rPr>
          <w:rFonts w:ascii="Times New Roman" w:hAnsi="Times New Roman" w:cs="Times New Roman"/>
          <w:b/>
          <w:sz w:val="28"/>
          <w:szCs w:val="28"/>
        </w:rPr>
        <w:t>5.2. Дополнительная литература</w:t>
      </w:r>
      <w:r w:rsidR="004031C0" w:rsidRPr="004031C0">
        <w:rPr>
          <w:rFonts w:ascii="Times New Roman" w:hAnsi="Times New Roman" w:cs="Times New Roman"/>
          <w:b/>
          <w:sz w:val="28"/>
          <w:szCs w:val="28"/>
        </w:rPr>
        <w:t>:</w:t>
      </w:r>
    </w:p>
    <w:p w:rsidR="008C72DD" w:rsidRPr="004031C0" w:rsidRDefault="008C72DD" w:rsidP="00A92BCB">
      <w:pPr>
        <w:numPr>
          <w:ilvl w:val="0"/>
          <w:numId w:val="272"/>
        </w:numPr>
        <w:tabs>
          <w:tab w:val="left" w:pos="1418"/>
        </w:tabs>
        <w:spacing w:after="0" w:line="240" w:lineRule="auto"/>
        <w:ind w:left="0" w:firstLine="720"/>
        <w:jc w:val="both"/>
        <w:rPr>
          <w:rFonts w:ascii="Times New Roman" w:hAnsi="Times New Roman" w:cs="Times New Roman"/>
          <w:snapToGrid w:val="0"/>
          <w:sz w:val="28"/>
          <w:szCs w:val="28"/>
        </w:rPr>
      </w:pPr>
      <w:r w:rsidRPr="004031C0">
        <w:rPr>
          <w:rFonts w:ascii="Times New Roman" w:hAnsi="Times New Roman" w:cs="Times New Roman"/>
          <w:iCs/>
          <w:sz w:val="28"/>
          <w:szCs w:val="28"/>
        </w:rPr>
        <w:t>Изотова, Г. С. </w:t>
      </w:r>
      <w:r w:rsidRPr="004031C0">
        <w:rPr>
          <w:rFonts w:ascii="Times New Roman" w:hAnsi="Times New Roman" w:cs="Times New Roman"/>
          <w:sz w:val="28"/>
          <w:szCs w:val="28"/>
        </w:rPr>
        <w:t xml:space="preserve"> Управление государственными и муниципальными закупками : учебник для среднего профессионального образования / Г. С. Изотова, С. Г. Еремин, А. И. Галкин. — 2-е изд. — Москва : Издательство Юрайт, 2021. — 396 с. — (Профессиональное образование). — ISB№ 978-5-534-15057-5. — Текст : электронный // ЭБС Юрайт [сайт]. — URL: </w:t>
      </w:r>
      <w:hyperlink r:id="rId118" w:tgtFrame="_blank" w:history="1">
        <w:r w:rsidRPr="004031C0">
          <w:rPr>
            <w:rStyle w:val="a4"/>
            <w:rFonts w:ascii="Times New Roman" w:hAnsi="Times New Roman" w:cs="Times New Roman"/>
            <w:color w:val="auto"/>
            <w:sz w:val="28"/>
            <w:szCs w:val="28"/>
            <w:u w:val="none"/>
          </w:rPr>
          <w:t>https://urait.ru/bcode/486500</w:t>
        </w:r>
      </w:hyperlink>
      <w:r w:rsidRPr="004031C0">
        <w:rPr>
          <w:rFonts w:ascii="Times New Roman" w:hAnsi="Times New Roman" w:cs="Times New Roman"/>
          <w:sz w:val="28"/>
          <w:szCs w:val="28"/>
        </w:rPr>
        <w:t xml:space="preserve"> (дата обращения: 06.07.2021).</w:t>
      </w:r>
    </w:p>
    <w:p w:rsidR="008C72DD" w:rsidRPr="004031C0" w:rsidRDefault="008C72DD" w:rsidP="00A92BCB">
      <w:pPr>
        <w:numPr>
          <w:ilvl w:val="0"/>
          <w:numId w:val="272"/>
        </w:numPr>
        <w:tabs>
          <w:tab w:val="left" w:pos="1418"/>
        </w:tabs>
        <w:spacing w:after="0" w:line="240" w:lineRule="auto"/>
        <w:ind w:left="0" w:firstLine="720"/>
        <w:jc w:val="both"/>
        <w:rPr>
          <w:rFonts w:ascii="Times New Roman" w:hAnsi="Times New Roman" w:cs="Times New Roman"/>
          <w:snapToGrid w:val="0"/>
          <w:sz w:val="28"/>
          <w:szCs w:val="28"/>
        </w:rPr>
      </w:pPr>
      <w:r w:rsidRPr="004031C0">
        <w:rPr>
          <w:rFonts w:ascii="Times New Roman" w:hAnsi="Times New Roman" w:cs="Times New Roman"/>
          <w:iCs/>
          <w:sz w:val="28"/>
          <w:szCs w:val="28"/>
        </w:rPr>
        <w:t>Кнутов, А. В. </w:t>
      </w:r>
      <w:r w:rsidRPr="004031C0">
        <w:rPr>
          <w:rFonts w:ascii="Times New Roman" w:hAnsi="Times New Roman" w:cs="Times New Roman"/>
          <w:sz w:val="28"/>
          <w:szCs w:val="28"/>
        </w:rPr>
        <w:t xml:space="preserve"> Управление государственными и муниципальными закупками и контрактами : учебник и практикум для среднего профессионального образования / А. В. Кнутов. — Москва : Издательство Юрайт, 2021. — 316 с. — (Профессиональное образование). — ISB№ 978-5-534-11348-8. — Текст : электронный // ЭБС Юрайт [сайт]. — URL: </w:t>
      </w:r>
      <w:hyperlink r:id="rId119" w:tgtFrame="_blank" w:history="1">
        <w:r w:rsidRPr="004031C0">
          <w:rPr>
            <w:rStyle w:val="a4"/>
            <w:rFonts w:ascii="Times New Roman" w:hAnsi="Times New Roman" w:cs="Times New Roman"/>
            <w:color w:val="auto"/>
            <w:sz w:val="28"/>
            <w:szCs w:val="28"/>
            <w:u w:val="none"/>
          </w:rPr>
          <w:t>https://urait.ru/bcode/475898</w:t>
        </w:r>
      </w:hyperlink>
      <w:r w:rsidRPr="004031C0">
        <w:rPr>
          <w:rFonts w:ascii="Times New Roman" w:hAnsi="Times New Roman" w:cs="Times New Roman"/>
          <w:sz w:val="28"/>
          <w:szCs w:val="28"/>
        </w:rPr>
        <w:t xml:space="preserve"> (дата обращения: 06.07.2021).</w:t>
      </w:r>
    </w:p>
    <w:p w:rsidR="008C72DD" w:rsidRPr="00D153D2" w:rsidRDefault="008C72DD" w:rsidP="00A92BCB">
      <w:pPr>
        <w:numPr>
          <w:ilvl w:val="0"/>
          <w:numId w:val="272"/>
        </w:numPr>
        <w:tabs>
          <w:tab w:val="left" w:pos="1418"/>
        </w:tabs>
        <w:spacing w:after="0" w:line="240" w:lineRule="auto"/>
        <w:ind w:left="0" w:firstLine="720"/>
        <w:jc w:val="both"/>
        <w:rPr>
          <w:rFonts w:ascii="Times New Roman" w:hAnsi="Times New Roman" w:cs="Times New Roman"/>
          <w:snapToGrid w:val="0"/>
          <w:sz w:val="28"/>
          <w:szCs w:val="28"/>
        </w:rPr>
      </w:pPr>
      <w:r w:rsidRPr="004031C0">
        <w:rPr>
          <w:rFonts w:ascii="Times New Roman" w:hAnsi="Times New Roman" w:cs="Times New Roman"/>
          <w:iCs/>
          <w:sz w:val="28"/>
          <w:szCs w:val="28"/>
        </w:rPr>
        <w:t>Федорова, И. Ю. </w:t>
      </w:r>
      <w:r w:rsidRPr="004031C0">
        <w:rPr>
          <w:rFonts w:ascii="Times New Roman" w:hAnsi="Times New Roman" w:cs="Times New Roman"/>
          <w:sz w:val="28"/>
          <w:szCs w:val="28"/>
        </w:rPr>
        <w:t xml:space="preserve"> Финансовый механизм государственных и муниципальных закупок : учебное пособие для среднего профессионального образования / И. Ю. Федорова, А. В. Фрыгин. — Москва : Издательство Юрайт, 2021. — 148 с. — (Профессиональное образование). — ISB№ 978-5-534-10187-4. — Текст : электронный // ЭБС Юрайт [сайт]. — URL: </w:t>
      </w:r>
      <w:hyperlink r:id="rId120" w:tgtFrame="_blank" w:history="1">
        <w:r w:rsidRPr="004031C0">
          <w:rPr>
            <w:rStyle w:val="a4"/>
            <w:rFonts w:ascii="Times New Roman" w:hAnsi="Times New Roman" w:cs="Times New Roman"/>
            <w:color w:val="auto"/>
            <w:sz w:val="28"/>
            <w:szCs w:val="28"/>
            <w:u w:val="none"/>
          </w:rPr>
          <w:t>https://urait.ru/bcode/475500</w:t>
        </w:r>
      </w:hyperlink>
      <w:r w:rsidRPr="004031C0">
        <w:rPr>
          <w:rFonts w:ascii="Times New Roman" w:hAnsi="Times New Roman" w:cs="Times New Roman"/>
          <w:sz w:val="28"/>
          <w:szCs w:val="28"/>
        </w:rPr>
        <w:t xml:space="preserve"> (дата обращения</w:t>
      </w:r>
      <w:r w:rsidRPr="00D153D2">
        <w:rPr>
          <w:rFonts w:ascii="Times New Roman" w:hAnsi="Times New Roman" w:cs="Times New Roman"/>
          <w:sz w:val="28"/>
          <w:szCs w:val="28"/>
        </w:rPr>
        <w:t>: 06.07.2021).</w:t>
      </w:r>
    </w:p>
    <w:p w:rsidR="008C72DD" w:rsidRPr="004F4DB4" w:rsidRDefault="008C72DD" w:rsidP="004F4DB4">
      <w:pPr>
        <w:spacing w:after="0" w:line="240" w:lineRule="auto"/>
        <w:ind w:firstLine="709"/>
        <w:jc w:val="both"/>
        <w:rPr>
          <w:rFonts w:ascii="Times New Roman" w:hAnsi="Times New Roman" w:cs="Times New Roman"/>
          <w:snapToGrid w:val="0"/>
          <w:sz w:val="28"/>
          <w:szCs w:val="28"/>
        </w:rPr>
      </w:pPr>
    </w:p>
    <w:p w:rsidR="008C72DD" w:rsidRPr="004F4DB4" w:rsidRDefault="008C72DD" w:rsidP="00D153D2">
      <w:pPr>
        <w:pStyle w:val="24"/>
        <w:widowControl w:val="0"/>
        <w:tabs>
          <w:tab w:val="left" w:pos="1276"/>
        </w:tabs>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5.3. Нормативные правовые акты и нормативные документы</w:t>
      </w:r>
      <w:r w:rsidR="004031C0">
        <w:rPr>
          <w:rFonts w:ascii="Times New Roman" w:hAnsi="Times New Roman" w:cs="Times New Roman"/>
          <w:b/>
          <w:sz w:val="28"/>
          <w:szCs w:val="28"/>
        </w:rPr>
        <w:t>:</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Федеральный закон от 08.06.2020 № 166-ФЗ «</w:t>
      </w:r>
      <w:hyperlink r:id="rId121" w:anchor="/document/99/565045430//" w:history="1">
        <w:r w:rsidRPr="004F4DB4">
          <w:rPr>
            <w:sz w:val="28"/>
            <w:szCs w:val="28"/>
          </w:rPr>
          <w:t>О внесении изменений в отдельные законодательные акты Российской Федерации в целях принятия неотложных мер, направленных на обеспечение устойчивого развития экономики и предотвращение последствий распространения новой коронавирусной инфекции</w:t>
        </w:r>
      </w:hyperlink>
      <w:r w:rsidRPr="004F4DB4">
        <w:rPr>
          <w:sz w:val="28"/>
          <w:szCs w:val="28"/>
        </w:rPr>
        <w:t>».</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Федеральный закон от 24.04.2020 № 124-ФЗ «</w:t>
      </w:r>
      <w:hyperlink r:id="rId122" w:anchor="/document/99/564747604//" w:history="1">
        <w:r w:rsidRPr="004F4DB4">
          <w:rPr>
            <w:sz w:val="28"/>
            <w:szCs w:val="28"/>
          </w:rPr>
          <w:t>О внесении изменений в отдельные законодательные акты Российской Федерации по вопросам обеспечения устойчивого развития экономики в условиях ухудшения ситуации в связи с распространением новой коронавирусной инфекции</w:t>
        </w:r>
      </w:hyperlink>
      <w:r w:rsidRPr="004F4DB4">
        <w:rPr>
          <w:sz w:val="28"/>
          <w:szCs w:val="28"/>
        </w:rPr>
        <w:t>».</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Федеральный закон от 03.04.2020 № 106-ФЗ «</w:t>
      </w:r>
      <w:hyperlink r:id="rId123" w:anchor="/document/99/564601500//" w:history="1">
        <w:r w:rsidRPr="004F4DB4">
          <w:rPr>
            <w:sz w:val="28"/>
            <w:szCs w:val="28"/>
          </w:rPr>
          <w:t>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hyperlink>
      <w:r w:rsidRPr="004F4DB4">
        <w:rPr>
          <w:sz w:val="28"/>
          <w:szCs w:val="28"/>
        </w:rPr>
        <w:t>».</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Федеральный закон от 27.12.2019 № 474-ФЗ «О внесении изменений в статью 25.1 Федерального закона «О развитии малого и среднего предпринимательства в Российской Федерации» и статью 8 Федерального закона «О закупках товаров, работ, услуг отдельными видами юридических лиц».</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Федеральный закон от 02.08.2019 № 263-ФЗ «О внесении изменения в статью 4 Федерального закона «О закупках товаров, работ, услуг отдельными видами юридических лиц».</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Федеральный закон от 01.05.2019 № 70-ФЗ «О внесении изменений в статьи 1 и 8 Федерального закона «О закупках товаров, работ, услуг отдельными видами юридических лиц» и Федеральный закон «О контрактной системе в сфере закупок товаров, работ, услуг для обеспечения государственных и муниципальных нужд».</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Федеральный закон от 18.07.2011 №223-ФЗ «О закупках товаров, работ, услуг отдельными видами юридических лиц»</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27 декабря 2019 № 1906 «О внесении изменений в некоторые акты Правительства Российской Федерации».</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18 сентября 2019 № 1205 «О внесении изменений в Положение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01 августа 2019 № 1001 «О внесении изменений в Положение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27.07.2019 № 973 «О внесении изменений в некоторые акты Правительства Российской Федерации и признании утратившими силу отдельных решений Правительства Российской Федерации».</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 xml:space="preserve">Постановление Правительства РФ от 15 июня 2019 № 773 «О критериях отнесения товаров, работ, услуг к инновационной продукции и (или) высокотехнологичной продукции» (вместе с «Требованиями к критериям отнесения товаров, работ, услуг к инновационной продукции и (или) высокотехнологичной продукции, а также порядок их установления»). </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25 декабря 2018 № 1663 «Об утверждении Положения об особенностях документооборота при осуществлении закрытых конкурентных закупок в электронной форме и порядке аккредитации на электронных площадках для осуществления закрытых конкурентных закупок».</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29 июня 2018 № 748 «О требованиях к банкам (включая требования к их финансовой устойчивости), в которых участниками закупок открываются специальные счета, на которые вносятся денежные средства, предназначенные для обеспечения заявок на участие в закупках товаров, работ, услуг, и признании утратившими силу некоторых актов Правительства Российской Федерации».</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08 июня 2018 № 657 «Об утверждении дополнительных требований к функционированию электронной площадки для целей осуществления конкурентной закупки с участием субъектов малого и среднего предпринимательства».</w:t>
      </w:r>
    </w:p>
    <w:p w:rsidR="008C72DD" w:rsidRPr="004F4DB4" w:rsidRDefault="008C72DD" w:rsidP="00A92BCB">
      <w:pPr>
        <w:pStyle w:val="a6"/>
        <w:numPr>
          <w:ilvl w:val="0"/>
          <w:numId w:val="273"/>
        </w:numPr>
        <w:tabs>
          <w:tab w:val="left" w:pos="1418"/>
        </w:tabs>
        <w:autoSpaceDE w:val="0"/>
        <w:autoSpaceDN w:val="0"/>
        <w:adjustRightInd w:val="0"/>
        <w:ind w:left="0" w:firstLine="709"/>
        <w:jc w:val="both"/>
        <w:rPr>
          <w:sz w:val="28"/>
          <w:szCs w:val="28"/>
        </w:rPr>
      </w:pPr>
      <w:r w:rsidRPr="004F4DB4">
        <w:rPr>
          <w:rFonts w:eastAsia="Calibri"/>
          <w:sz w:val="28"/>
          <w:szCs w:val="28"/>
        </w:rPr>
        <w:t>Постановление Правительства РФ от 08.06.2018 № 656 «О требованиях к операторам электронных площадок, операторам специализированных электронных площадок, электронным площадкам, специализированным электронным площадкам и функционированию электронных площадок, специализированных электронных площадок, подтверждении соответствия таким требованиям, об утрате юридическим лицом статуса оператора электронной площадки, оператора специализированной электронной площадки».</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28 декабря 2018 № 1711 «О порядке ведения реестра юридических лиц, указанных в части 2 статьи 1 Федерального закона «О закупках товаров, работ, услуг отдельными видами юридических лиц», зарегистрированных в единой информационной системе в сфере закупок товаров, работ, услуг для обеспечения государственных и муниципальных нужд» (вместе с «Правилами ведения реестра юридических лиц, указанных в части 2 статьи 1 Федерального закона "О закупках товаров, работ, услуг отдельными видами юридических лиц", зарегистрированных в единой информационной системе в сфере закупок товаров, работ, услуг для обеспечения государственных и муниципальных нужд»).</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16 сентября 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27 июня 2016 г. № 584 «Об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или муниципальной собственности».</w:t>
      </w:r>
    </w:p>
    <w:p w:rsidR="008C72DD" w:rsidRPr="004F4DB4" w:rsidRDefault="008C72DD" w:rsidP="00A92BCB">
      <w:pPr>
        <w:pStyle w:val="a6"/>
        <w:numPr>
          <w:ilvl w:val="0"/>
          <w:numId w:val="273"/>
        </w:numPr>
        <w:tabs>
          <w:tab w:val="left" w:pos="1418"/>
        </w:tabs>
        <w:ind w:left="0" w:firstLine="709"/>
        <w:jc w:val="both"/>
        <w:rPr>
          <w:sz w:val="28"/>
          <w:szCs w:val="28"/>
        </w:rPr>
      </w:pPr>
      <w:bookmarkStart w:id="4" w:name="x935rp2n1t4hwxkc60zmghszk2"/>
      <w:bookmarkStart w:id="5" w:name="x9s19u5hty3ieoty856z9ti8ux"/>
      <w:bookmarkStart w:id="6" w:name="xeidmh1btdi9jdkxad26mdxl4o"/>
      <w:bookmarkStart w:id="7" w:name="xcf3smfm7spwzu9nuavrzon7yt"/>
      <w:bookmarkEnd w:id="4"/>
      <w:bookmarkEnd w:id="5"/>
      <w:bookmarkEnd w:id="6"/>
      <w:bookmarkEnd w:id="7"/>
      <w:r w:rsidRPr="004F4DB4">
        <w:rPr>
          <w:sz w:val="28"/>
          <w:szCs w:val="28"/>
        </w:rPr>
        <w:t>Постановление Правительства Российской Федерации от 21 ноября 2015 года № 1255 «О порядке проведения акционерным обществом «Федеральная корпорация по развитию малого и среднего предпринимательства» мониторинга осуществления органами исполнительной власти субъектов Российской Федерации и (или) созданными ими организациями оценки соответствия и мониторинга соответствия, предусмотренных Федеральным законом «О закупках товаров, работ, услуг отдельными видами юридических лиц».</w:t>
      </w:r>
    </w:p>
    <w:p w:rsidR="008C72DD" w:rsidRPr="004F4DB4" w:rsidRDefault="008C72DD" w:rsidP="00A92BCB">
      <w:pPr>
        <w:pStyle w:val="a6"/>
        <w:numPr>
          <w:ilvl w:val="0"/>
          <w:numId w:val="273"/>
        </w:numPr>
        <w:tabs>
          <w:tab w:val="left" w:pos="1418"/>
        </w:tabs>
        <w:ind w:left="0" w:firstLine="709"/>
        <w:jc w:val="both"/>
        <w:rPr>
          <w:sz w:val="28"/>
          <w:szCs w:val="28"/>
        </w:rPr>
      </w:pPr>
      <w:bookmarkStart w:id="8" w:name="xawy0kzcok9v4h5sly3y8x4lu3"/>
      <w:bookmarkStart w:id="9" w:name="xgt652o0x9y63hfq3hd22m987"/>
      <w:bookmarkEnd w:id="8"/>
      <w:bookmarkEnd w:id="9"/>
      <w:r w:rsidRPr="004F4DB4">
        <w:rPr>
          <w:sz w:val="28"/>
          <w:szCs w:val="28"/>
        </w:rPr>
        <w:t>Постановление Правительства Российской Федерации от 11 ноября 2015 года № 1217 «О внесении изменений в некоторые акты Правительства Российской Федерации».</w:t>
      </w:r>
    </w:p>
    <w:p w:rsidR="008C72DD" w:rsidRPr="004F4DB4" w:rsidRDefault="008C72DD" w:rsidP="00A92BCB">
      <w:pPr>
        <w:pStyle w:val="a6"/>
        <w:numPr>
          <w:ilvl w:val="0"/>
          <w:numId w:val="273"/>
        </w:numPr>
        <w:tabs>
          <w:tab w:val="left" w:pos="1418"/>
        </w:tabs>
        <w:ind w:left="0" w:firstLine="709"/>
        <w:jc w:val="both"/>
        <w:rPr>
          <w:sz w:val="28"/>
          <w:szCs w:val="28"/>
        </w:rPr>
      </w:pPr>
      <w:bookmarkStart w:id="10" w:name="x89d3mfhkvzqsb6zw1yjl9owkx"/>
      <w:bookmarkStart w:id="11" w:name="xdqo0f12p694gypmdjmxwuw8vl"/>
      <w:bookmarkEnd w:id="10"/>
      <w:bookmarkEnd w:id="11"/>
      <w:r w:rsidRPr="004F4DB4">
        <w:rPr>
          <w:sz w:val="28"/>
          <w:szCs w:val="28"/>
        </w:rPr>
        <w:t>Постановление Правительства Российской Федерации от 29 октября 2015 года № 1169 «О порядке проведения мониторинга соответствия планов закупки товаров, работ, услуг, планов закупки инновационной продукции, высокотехнологичной продукции, лекарственных средств, изменений, внесенных в такие планы, оценки соответствия проектов таких планов, проектов изменений, вносимых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 порядке и сроках приостановки реализации указанных планов по результатам таких оценки и мониторинга».</w:t>
      </w:r>
    </w:p>
    <w:p w:rsidR="008C72DD" w:rsidRPr="004F4DB4" w:rsidRDefault="008C72DD" w:rsidP="00A92BCB">
      <w:pPr>
        <w:pStyle w:val="a6"/>
        <w:numPr>
          <w:ilvl w:val="0"/>
          <w:numId w:val="273"/>
        </w:numPr>
        <w:tabs>
          <w:tab w:val="left" w:pos="1418"/>
        </w:tabs>
        <w:ind w:left="0" w:firstLine="709"/>
        <w:jc w:val="both"/>
        <w:rPr>
          <w:sz w:val="28"/>
          <w:szCs w:val="28"/>
        </w:rPr>
      </w:pPr>
      <w:bookmarkStart w:id="12" w:name="x9khsllgz1itc91w1fj30ok1ps"/>
      <w:bookmarkStart w:id="13" w:name="x6atiatuu449n5647fxy7soss6"/>
      <w:bookmarkEnd w:id="12"/>
      <w:bookmarkEnd w:id="13"/>
      <w:r w:rsidRPr="004F4DB4">
        <w:rPr>
          <w:sz w:val="28"/>
          <w:szCs w:val="28"/>
        </w:rPr>
        <w:t>Постановление Правительства Российской Федерации от 24 октября 2015 года № 1139 «О внесении изменений в некоторые акты Правительства Российской Федерации».</w:t>
      </w:r>
    </w:p>
    <w:p w:rsidR="008C72DD" w:rsidRPr="004F4DB4" w:rsidRDefault="008C72DD" w:rsidP="00A92BCB">
      <w:pPr>
        <w:pStyle w:val="a6"/>
        <w:numPr>
          <w:ilvl w:val="0"/>
          <w:numId w:val="273"/>
        </w:numPr>
        <w:tabs>
          <w:tab w:val="left" w:pos="1418"/>
        </w:tabs>
        <w:ind w:left="0" w:firstLine="709"/>
        <w:jc w:val="both"/>
        <w:rPr>
          <w:sz w:val="28"/>
          <w:szCs w:val="28"/>
        </w:rPr>
      </w:pPr>
      <w:bookmarkStart w:id="14" w:name="x3yfytrben6u4izz3e0uw121dj"/>
      <w:bookmarkStart w:id="15" w:name="x644lbhbc8a8pufg8iktxk1u8f"/>
      <w:bookmarkEnd w:id="14"/>
      <w:bookmarkEnd w:id="15"/>
      <w:r w:rsidRPr="004F4DB4">
        <w:rPr>
          <w:sz w:val="28"/>
          <w:szCs w:val="28"/>
        </w:rPr>
        <w:t>Постановление Правительства РФ от 26 июня 2015 г. № 641 «О внесении изменений в постановление Правительства Российской Федерации от 11 декабря 2014 г. № 1352».</w:t>
      </w:r>
    </w:p>
    <w:p w:rsidR="008C72DD" w:rsidRPr="004F4DB4" w:rsidRDefault="008C72DD" w:rsidP="00A92BCB">
      <w:pPr>
        <w:pStyle w:val="a6"/>
        <w:numPr>
          <w:ilvl w:val="0"/>
          <w:numId w:val="273"/>
        </w:numPr>
        <w:tabs>
          <w:tab w:val="left" w:pos="1418"/>
        </w:tabs>
        <w:ind w:left="0" w:firstLine="709"/>
        <w:jc w:val="both"/>
        <w:rPr>
          <w:sz w:val="28"/>
          <w:szCs w:val="28"/>
        </w:rPr>
      </w:pPr>
      <w:bookmarkStart w:id="16" w:name="x77d4ojbbz7m0va8p762x6qh0y"/>
      <w:bookmarkStart w:id="17" w:name="x5acvdz00d6q28ktzbe0hwvlxk"/>
      <w:bookmarkEnd w:id="16"/>
      <w:bookmarkEnd w:id="17"/>
      <w:r w:rsidRPr="004F4DB4">
        <w:rPr>
          <w:sz w:val="28"/>
          <w:szCs w:val="28"/>
        </w:rPr>
        <w:t>Постановление Правительства РФ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 (вместе с «Положением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«Требованиями к содержанию годового отчета о закупке товаров, работ, услуг отдельными видами юридических лиц у субъектов малого и среднего предпринимательства»).</w:t>
      </w:r>
    </w:p>
    <w:p w:rsidR="008C72DD" w:rsidRPr="004F4DB4" w:rsidRDefault="008C72DD" w:rsidP="00A92BCB">
      <w:pPr>
        <w:pStyle w:val="a6"/>
        <w:numPr>
          <w:ilvl w:val="0"/>
          <w:numId w:val="273"/>
        </w:numPr>
        <w:tabs>
          <w:tab w:val="left" w:pos="1418"/>
        </w:tabs>
        <w:ind w:left="0" w:firstLine="709"/>
        <w:jc w:val="both"/>
        <w:rPr>
          <w:sz w:val="28"/>
          <w:szCs w:val="28"/>
        </w:rPr>
      </w:pPr>
      <w:bookmarkStart w:id="18" w:name="xe4z0mvi2lzu15pbqhlfnzitn3"/>
      <w:bookmarkStart w:id="19" w:name="x80xp3ply184hi8c6ved0hym8y"/>
      <w:bookmarkEnd w:id="18"/>
      <w:bookmarkEnd w:id="19"/>
      <w:r w:rsidRPr="004F4DB4">
        <w:rPr>
          <w:sz w:val="28"/>
          <w:szCs w:val="28"/>
        </w:rPr>
        <w:t>Постановление Правительства РФ от 31 октября 2014 г. № 1132 «О порядке ведения реестра договоров, заключенных заказчиками по результатам закупки» (вместе с «Правилами ведения реестра договоров, заключенных заказчиками по результатам закупки»).</w:t>
      </w:r>
    </w:p>
    <w:p w:rsidR="008C72DD" w:rsidRPr="004F4DB4" w:rsidRDefault="008C72DD" w:rsidP="00A92BCB">
      <w:pPr>
        <w:pStyle w:val="a6"/>
        <w:numPr>
          <w:ilvl w:val="0"/>
          <w:numId w:val="273"/>
        </w:numPr>
        <w:tabs>
          <w:tab w:val="left" w:pos="1418"/>
        </w:tabs>
        <w:ind w:left="0" w:firstLine="709"/>
        <w:jc w:val="both"/>
        <w:rPr>
          <w:sz w:val="28"/>
          <w:szCs w:val="28"/>
        </w:rPr>
      </w:pPr>
      <w:bookmarkStart w:id="20" w:name="x4qasra3vrgrw0464x8937ugya"/>
      <w:bookmarkStart w:id="21" w:name="x6wsax37y4clkhmqw35natem1b"/>
      <w:bookmarkEnd w:id="20"/>
      <w:bookmarkEnd w:id="21"/>
      <w:r w:rsidRPr="004F4DB4">
        <w:rPr>
          <w:sz w:val="28"/>
          <w:szCs w:val="28"/>
        </w:rPr>
        <w:t>Постановление Правительства Российской Федерации от 11 июня 2013 года № 494 «Об утверждении Положения о размещении на официальном сайте информации об объеме выручки отдельных видов юридических лиц и требованиях к такой информации».</w:t>
      </w:r>
    </w:p>
    <w:p w:rsidR="008C72DD" w:rsidRPr="004F4DB4" w:rsidRDefault="008C72DD" w:rsidP="00A92BCB">
      <w:pPr>
        <w:pStyle w:val="a6"/>
        <w:numPr>
          <w:ilvl w:val="0"/>
          <w:numId w:val="273"/>
        </w:numPr>
        <w:tabs>
          <w:tab w:val="left" w:pos="1418"/>
        </w:tabs>
        <w:ind w:left="0" w:firstLine="709"/>
        <w:jc w:val="both"/>
        <w:rPr>
          <w:sz w:val="28"/>
          <w:szCs w:val="28"/>
        </w:rPr>
      </w:pPr>
      <w:bookmarkStart w:id="22" w:name="x3colhbz079qsi8bi9rbnfk6hh"/>
      <w:bookmarkStart w:id="23" w:name="x1c18yi799beqv0bstt5fq725h"/>
      <w:bookmarkEnd w:id="22"/>
      <w:bookmarkEnd w:id="23"/>
      <w:r w:rsidRPr="004F4DB4">
        <w:rPr>
          <w:sz w:val="28"/>
          <w:szCs w:val="28"/>
        </w:rPr>
        <w:t>Постановление Правительства Российской Федерации от 22 ноября 2012 года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8C72DD" w:rsidRPr="004F4DB4" w:rsidRDefault="008C72DD" w:rsidP="00A92BCB">
      <w:pPr>
        <w:pStyle w:val="a6"/>
        <w:numPr>
          <w:ilvl w:val="0"/>
          <w:numId w:val="273"/>
        </w:numPr>
        <w:tabs>
          <w:tab w:val="left" w:pos="1418"/>
        </w:tabs>
        <w:ind w:left="0" w:firstLine="709"/>
        <w:jc w:val="both"/>
        <w:rPr>
          <w:sz w:val="28"/>
          <w:szCs w:val="28"/>
        </w:rPr>
      </w:pPr>
      <w:bookmarkStart w:id="24" w:name="x23ilewiwyseicv5qu82qqgu8"/>
      <w:bookmarkStart w:id="25" w:name="x2tdr5gf7kx38pxf76u0hqhuqk"/>
      <w:bookmarkEnd w:id="24"/>
      <w:bookmarkEnd w:id="25"/>
      <w:r w:rsidRPr="004F4DB4">
        <w:rPr>
          <w:sz w:val="28"/>
          <w:szCs w:val="28"/>
        </w:rPr>
        <w:t>Постановление Правительства РФ от 17 сентября 2012 г. № 932 «Об утверждении Правил формирования плана закупки товаров (работ, услуг) и требований к форме такого плана».</w:t>
      </w:r>
    </w:p>
    <w:p w:rsidR="008C72DD" w:rsidRPr="004F4DB4" w:rsidRDefault="008C72DD" w:rsidP="00A92BCB">
      <w:pPr>
        <w:pStyle w:val="a6"/>
        <w:numPr>
          <w:ilvl w:val="0"/>
          <w:numId w:val="273"/>
        </w:numPr>
        <w:tabs>
          <w:tab w:val="left" w:pos="1418"/>
        </w:tabs>
        <w:ind w:left="0" w:firstLine="709"/>
        <w:jc w:val="both"/>
        <w:rPr>
          <w:sz w:val="28"/>
          <w:szCs w:val="28"/>
        </w:rPr>
      </w:pPr>
      <w:bookmarkStart w:id="26" w:name="x7p6ncboiorq86ejt7bbxewuyt"/>
      <w:bookmarkStart w:id="27" w:name="x4cd8k3x8y28qdihw6oem08i3c"/>
      <w:bookmarkEnd w:id="26"/>
      <w:bookmarkEnd w:id="27"/>
      <w:r w:rsidRPr="004F4DB4">
        <w:rPr>
          <w:sz w:val="28"/>
          <w:szCs w:val="28"/>
        </w:rPr>
        <w:t>Постановление Правительства РФ от 10 сентября 2012 г. № 908 «Об утверждении Положения о размещении на официальном сайте информации о закупке».</w:t>
      </w:r>
    </w:p>
    <w:p w:rsidR="008C72DD" w:rsidRPr="004F4DB4" w:rsidRDefault="008C72DD" w:rsidP="00A92BCB">
      <w:pPr>
        <w:pStyle w:val="a6"/>
        <w:numPr>
          <w:ilvl w:val="0"/>
          <w:numId w:val="273"/>
        </w:numPr>
        <w:tabs>
          <w:tab w:val="left" w:pos="1418"/>
        </w:tabs>
        <w:ind w:left="0" w:firstLine="709"/>
        <w:jc w:val="both"/>
        <w:rPr>
          <w:sz w:val="28"/>
          <w:szCs w:val="28"/>
        </w:rPr>
      </w:pPr>
      <w:bookmarkStart w:id="28" w:name="x1nkjlivfj5plwa5sd6t5fden"/>
      <w:bookmarkStart w:id="29" w:name="x4ev40l5gj6hzmvr5i3ow17v5h"/>
      <w:bookmarkEnd w:id="28"/>
      <w:bookmarkEnd w:id="29"/>
      <w:r w:rsidRPr="004F4DB4">
        <w:rPr>
          <w:sz w:val="28"/>
          <w:szCs w:val="28"/>
        </w:rPr>
        <w:t>Постановление Правительства РФ от 30 июня 2012 г. № 662 «О сроке размещения при закупках товаров, работ, услуг отдельными видами юридических лиц информации на официальном сайте в информационно-телекоммуникационной сети «Интернет».</w:t>
      </w:r>
    </w:p>
    <w:p w:rsidR="008C72DD" w:rsidRPr="004F4DB4" w:rsidRDefault="008C72DD" w:rsidP="00A92BCB">
      <w:pPr>
        <w:pStyle w:val="a6"/>
        <w:numPr>
          <w:ilvl w:val="0"/>
          <w:numId w:val="273"/>
        </w:numPr>
        <w:tabs>
          <w:tab w:val="left" w:pos="1418"/>
        </w:tabs>
        <w:ind w:left="0" w:firstLine="709"/>
        <w:jc w:val="both"/>
        <w:rPr>
          <w:sz w:val="28"/>
          <w:szCs w:val="28"/>
        </w:rPr>
      </w:pPr>
      <w:bookmarkStart w:id="30" w:name="xbg3j9tuqby60j5mjh7cpaj3ll"/>
      <w:bookmarkStart w:id="31" w:name="x9qov0p2n1ygp39a9l6dm5p01m"/>
      <w:bookmarkStart w:id="32" w:name="x1yh7xwjogtnlmydlwhsk60ft2"/>
      <w:bookmarkStart w:id="33" w:name="xbe6flryc6qy3rmfyg18cbj1as"/>
      <w:bookmarkEnd w:id="30"/>
      <w:bookmarkEnd w:id="31"/>
      <w:bookmarkEnd w:id="32"/>
      <w:bookmarkEnd w:id="33"/>
      <w:r w:rsidRPr="004F4DB4">
        <w:rPr>
          <w:sz w:val="28"/>
          <w:szCs w:val="28"/>
        </w:rPr>
        <w:t>Постановление Правительства РФ от 25 июня 2012 г. № 631 «О внесении изменений в Положение о Федеральной антимонопольной службе».</w:t>
      </w:r>
    </w:p>
    <w:p w:rsidR="008C72DD" w:rsidRPr="004F4DB4" w:rsidRDefault="008C72DD" w:rsidP="00A92BCB">
      <w:pPr>
        <w:pStyle w:val="a6"/>
        <w:numPr>
          <w:ilvl w:val="0"/>
          <w:numId w:val="273"/>
        </w:numPr>
        <w:tabs>
          <w:tab w:val="left" w:pos="1418"/>
        </w:tabs>
        <w:ind w:left="0" w:firstLine="709"/>
        <w:jc w:val="both"/>
        <w:rPr>
          <w:sz w:val="28"/>
          <w:szCs w:val="28"/>
        </w:rPr>
      </w:pPr>
      <w:bookmarkStart w:id="34" w:name="xelpohx5kt9m55cjcqhr10hso1"/>
      <w:bookmarkStart w:id="35" w:name="x5g66dghx2v026f8jkjuem9yoc"/>
      <w:bookmarkEnd w:id="34"/>
      <w:bookmarkEnd w:id="35"/>
      <w:r w:rsidRPr="004F4DB4">
        <w:rPr>
          <w:sz w:val="28"/>
          <w:szCs w:val="28"/>
        </w:rPr>
        <w:t>Постановление Правительства Российской Федерации от 21 июня 2012 года № 616 «Об утверждении перечня товаров, работ и услуг, закупка которых осуществляется в электронной форме».</w:t>
      </w:r>
      <w:bookmarkStart w:id="36" w:name="x2tiu4acwcxvxlq814mf6ndwk1"/>
      <w:bookmarkStart w:id="37" w:name="x732ahgq8y6zrho789ts7h7k5d"/>
      <w:bookmarkEnd w:id="36"/>
      <w:bookmarkEnd w:id="37"/>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 xml:space="preserve">Постановление Правительства РФ от 14 июня 2012 г. № 591 «Об утверждении Правил подготовки и принятия актов Правительства Российской Федерации об определении конкретной закупки, перечней и (или) групп товаров, работ, услуг, сведения о которых не составляют государственную тайну, но не подлежат размещению на официальном сайте». </w:t>
      </w:r>
    </w:p>
    <w:p w:rsidR="008C72DD" w:rsidRPr="004F4DB4" w:rsidRDefault="008C72DD" w:rsidP="00A92BCB">
      <w:pPr>
        <w:pStyle w:val="a6"/>
        <w:numPr>
          <w:ilvl w:val="0"/>
          <w:numId w:val="273"/>
        </w:numPr>
        <w:tabs>
          <w:tab w:val="left" w:pos="1418"/>
        </w:tabs>
        <w:ind w:left="0" w:firstLine="709"/>
        <w:jc w:val="both"/>
        <w:rPr>
          <w:sz w:val="28"/>
          <w:szCs w:val="28"/>
        </w:rPr>
      </w:pPr>
      <w:bookmarkStart w:id="38" w:name="xawqwke3m8xluwo4z8xdf332zz"/>
      <w:bookmarkStart w:id="39" w:name="xefbyknd9c072nehnn3zgy18rn"/>
      <w:bookmarkEnd w:id="38"/>
      <w:bookmarkEnd w:id="39"/>
      <w:r w:rsidRPr="004F4DB4">
        <w:rPr>
          <w:sz w:val="28"/>
          <w:szCs w:val="28"/>
        </w:rPr>
        <w:t>Постановление Правительства РФ от 30 июня 2004 г. № 331 «Об утверждении Положения о Федеральной антимонопольной службе».</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23 декабря 2015 г. № 1414 «О порядке функционирования единой информационной системы в сфере закупок».</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15 января 2018 г. № 10 «Об определении случаев освобождения акционерного общества и общества с ограниченной ответственностью от обязанности раскрывать и (или) предоставлять информацию, касающуюся крупных сделок и (или) сделок, в совершении которых имеется заинтересованность».</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12 января 2018 г. № 5 «Об определении случаев, при которых отдельные сведения, указанные в пункте 7 статьи 7.1 Федерального закона «О государственной регистрации юридических лиц и индивидуальных предпринимателей», не подлежат размещению в информационно-телекоммуникационной сети «Интернет», а также лиц, в отношении которых указанные сведения не подлежат размещению в информационно-телекоммуникационной сети «Интернет».</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Российской Федерации от 30.12.2015 № 1516 «Об утверждении Правил отбора инвестиционных проектов для включения в реестр инвестиционных проектов и ведения реестра таких инвестиционных проектов».</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29 декабря 2015 г. № 1485 «Об утверждении Правил определения цены единицы продукции машиностроения, необходимой для реализации инвестиционных проектов, заказчиками или юридическими лицами».</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Российской Федерации от 31.12.2015 № 1521 «Об установлении критериев отнесения товара к продукции машиностроения, цены единицы продукции машиностроения, при превышении которой сведения о такой продукции включаются в формируемые заказчиками или юридическими лицами перечни перспективных потребностей в продукции машиностроения, необходимой для реализации инвестиционных проектов».</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13 апреля 2017 г. № 442 «Об определении федерального органа исполнительной власти, уполномоченного на осуществление функций по выработке функциональных требований к единой информационной системе в сфере закупок, по созданию, развитию, ведению и обслуживанию единой информационной системы в сфере закупок, по установлению порядка регистрации в единой информационной системе в сфере закупок и порядка пользования единой информационной системой в сфере закупок, и о внесении изменений в некоторые акты Правительства Российской Федерации и признании утратившим силу постановления Правительства Российской Федерации от 30 сентября 2014 г. № 996».</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02.06.2017 № 672 «О внесении изменений в постановление Правительства Российской Федерации от 30 ноября 2015 г. № 1296 и признании утратившими силу некоторых актов Правительства Российской Федерации».</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Постановление Правительства РФ от 29.06.2018 № 748 «О требованиях к банкам (включая требования к их финансовой устойчивости), в которых участниками закупок открываются специальные счета, на которые вносятся денежные средства, предназначенные для обеспечения заявок на участие в закупках товаров, работ, услуг, и признании утратившими силу некоторых актов Правительства Российской Федерации».</w:t>
      </w:r>
    </w:p>
    <w:p w:rsidR="008C72DD" w:rsidRPr="004F4DB4" w:rsidRDefault="008C72DD" w:rsidP="00A92BCB">
      <w:pPr>
        <w:pStyle w:val="a6"/>
        <w:numPr>
          <w:ilvl w:val="0"/>
          <w:numId w:val="273"/>
        </w:numPr>
        <w:tabs>
          <w:tab w:val="left" w:pos="1418"/>
        </w:tabs>
        <w:ind w:left="0" w:firstLine="709"/>
        <w:jc w:val="both"/>
        <w:rPr>
          <w:sz w:val="28"/>
          <w:szCs w:val="28"/>
        </w:rPr>
      </w:pPr>
      <w:r w:rsidRPr="004F4DB4">
        <w:rPr>
          <w:sz w:val="28"/>
          <w:szCs w:val="28"/>
        </w:rPr>
        <w:t xml:space="preserve">Постановление Правительства РФ от 30 мая 2017 г. № 663 «О внесении изменений и признании утратившими силу некоторых актов Правительства Российской Федерации». </w:t>
      </w:r>
    </w:p>
    <w:p w:rsidR="008C72DD" w:rsidRDefault="008C72DD" w:rsidP="004F4DB4">
      <w:pPr>
        <w:widowControl w:val="0"/>
        <w:spacing w:after="0" w:line="240" w:lineRule="auto"/>
        <w:jc w:val="center"/>
        <w:rPr>
          <w:rFonts w:ascii="Times New Roman" w:hAnsi="Times New Roman" w:cs="Times New Roman"/>
          <w:b/>
          <w:bCs/>
          <w:sz w:val="28"/>
          <w:szCs w:val="28"/>
        </w:rPr>
      </w:pPr>
    </w:p>
    <w:p w:rsidR="004031C0" w:rsidRDefault="004031C0" w:rsidP="004F4DB4">
      <w:pPr>
        <w:widowControl w:val="0"/>
        <w:spacing w:after="0" w:line="240" w:lineRule="auto"/>
        <w:jc w:val="center"/>
        <w:rPr>
          <w:rFonts w:ascii="Times New Roman" w:hAnsi="Times New Roman" w:cs="Times New Roman"/>
          <w:b/>
          <w:bCs/>
          <w:sz w:val="28"/>
          <w:szCs w:val="28"/>
        </w:rPr>
      </w:pPr>
    </w:p>
    <w:p w:rsidR="004031C0" w:rsidRDefault="004031C0" w:rsidP="004F4DB4">
      <w:pPr>
        <w:widowControl w:val="0"/>
        <w:spacing w:after="0" w:line="240" w:lineRule="auto"/>
        <w:jc w:val="center"/>
        <w:rPr>
          <w:rFonts w:ascii="Times New Roman" w:hAnsi="Times New Roman" w:cs="Times New Roman"/>
          <w:b/>
          <w:bCs/>
          <w:sz w:val="28"/>
          <w:szCs w:val="28"/>
        </w:rPr>
      </w:pPr>
    </w:p>
    <w:p w:rsidR="004031C0" w:rsidRPr="004F4DB4" w:rsidRDefault="004031C0" w:rsidP="004F4DB4">
      <w:pPr>
        <w:widowControl w:val="0"/>
        <w:spacing w:after="0" w:line="240" w:lineRule="auto"/>
        <w:jc w:val="center"/>
        <w:rPr>
          <w:rFonts w:ascii="Times New Roman" w:hAnsi="Times New Roman" w:cs="Times New Roman"/>
          <w:b/>
          <w:bCs/>
          <w:sz w:val="28"/>
          <w:szCs w:val="28"/>
        </w:rPr>
      </w:pPr>
    </w:p>
    <w:p w:rsidR="008C72DD" w:rsidRPr="004F4DB4" w:rsidRDefault="008C72DD" w:rsidP="004F4DB4">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6. О</w:t>
      </w:r>
      <w:r w:rsidR="0089751F">
        <w:rPr>
          <w:rFonts w:ascii="Times New Roman" w:hAnsi="Times New Roman" w:cs="Times New Roman"/>
          <w:b/>
          <w:bCs/>
          <w:sz w:val="28"/>
          <w:szCs w:val="28"/>
        </w:rPr>
        <w:t>рганизационно –педагогические условия</w:t>
      </w:r>
      <w:r w:rsidRPr="004F4DB4">
        <w:rPr>
          <w:rFonts w:ascii="Times New Roman" w:hAnsi="Times New Roman" w:cs="Times New Roman"/>
          <w:b/>
          <w:bCs/>
          <w:sz w:val="28"/>
          <w:szCs w:val="28"/>
        </w:rPr>
        <w:t xml:space="preserve"> </w:t>
      </w:r>
    </w:p>
    <w:p w:rsidR="008C72DD" w:rsidRPr="004F4DB4" w:rsidRDefault="008C72DD" w:rsidP="004F4DB4">
      <w:pPr>
        <w:tabs>
          <w:tab w:val="left" w:pos="1418"/>
        </w:tabs>
        <w:spacing w:after="0" w:line="240" w:lineRule="auto"/>
        <w:jc w:val="center"/>
        <w:rPr>
          <w:rFonts w:ascii="Times New Roman" w:hAnsi="Times New Roman" w:cs="Times New Roman"/>
          <w:snapToGrid w:val="0"/>
          <w:sz w:val="28"/>
          <w:szCs w:val="28"/>
        </w:rPr>
      </w:pPr>
    </w:p>
    <w:p w:rsidR="008C72DD" w:rsidRPr="004031C0" w:rsidRDefault="008C72DD" w:rsidP="0089751F">
      <w:pPr>
        <w:tabs>
          <w:tab w:val="left" w:pos="1418"/>
        </w:tabs>
        <w:spacing w:after="0" w:line="240" w:lineRule="auto"/>
        <w:ind w:firstLine="709"/>
        <w:jc w:val="both"/>
        <w:rPr>
          <w:rFonts w:ascii="Times New Roman" w:hAnsi="Times New Roman" w:cs="Times New Roman"/>
          <w:b/>
          <w:snapToGrid w:val="0"/>
          <w:sz w:val="28"/>
          <w:szCs w:val="28"/>
        </w:rPr>
      </w:pPr>
      <w:r w:rsidRPr="004031C0">
        <w:rPr>
          <w:rFonts w:ascii="Times New Roman" w:hAnsi="Times New Roman" w:cs="Times New Roman"/>
          <w:b/>
          <w:snapToGrid w:val="0"/>
          <w:sz w:val="28"/>
          <w:szCs w:val="28"/>
        </w:rPr>
        <w:t>6.1. Кадровое обеспечение образовательного процесса</w:t>
      </w:r>
    </w:p>
    <w:p w:rsidR="008C72DD" w:rsidRPr="004F4DB4" w:rsidRDefault="008C72DD" w:rsidP="0089751F">
      <w:pPr>
        <w:tabs>
          <w:tab w:val="left" w:pos="1418"/>
        </w:tabs>
        <w:spacing w:after="0" w:line="240" w:lineRule="auto"/>
        <w:ind w:firstLine="709"/>
        <w:jc w:val="both"/>
        <w:rPr>
          <w:rFonts w:ascii="Times New Roman" w:hAnsi="Times New Roman" w:cs="Times New Roman"/>
          <w:snapToGrid w:val="0"/>
          <w:sz w:val="28"/>
          <w:szCs w:val="28"/>
        </w:rPr>
      </w:pPr>
      <w:r w:rsidRPr="004F4DB4">
        <w:rPr>
          <w:rFonts w:ascii="Times New Roman" w:hAnsi="Times New Roman" w:cs="Times New Roman"/>
          <w:snapToGrid w:val="0"/>
          <w:sz w:val="28"/>
          <w:szCs w:val="28"/>
        </w:rPr>
        <w:t>Одна из важнейших задач преподавательского состава — формирование мотивированного отношения обучающихся к процессу получения знаний, умений и навыков, необходимых для успешной работы в сфере закупок, развитие у обучаемых самостоятельности, инициативы, творческих способностей.</w:t>
      </w:r>
    </w:p>
    <w:p w:rsidR="008C72DD" w:rsidRDefault="008C72DD" w:rsidP="0089751F">
      <w:pPr>
        <w:tabs>
          <w:tab w:val="left" w:pos="1418"/>
        </w:tabs>
        <w:spacing w:after="0" w:line="240" w:lineRule="auto"/>
        <w:ind w:firstLine="709"/>
        <w:jc w:val="both"/>
        <w:rPr>
          <w:rFonts w:ascii="Times New Roman" w:hAnsi="Times New Roman" w:cs="Times New Roman"/>
          <w:snapToGrid w:val="0"/>
          <w:sz w:val="28"/>
          <w:szCs w:val="28"/>
        </w:rPr>
      </w:pPr>
      <w:r w:rsidRPr="004F4DB4">
        <w:rPr>
          <w:rFonts w:ascii="Times New Roman" w:hAnsi="Times New Roman" w:cs="Times New Roman"/>
          <w:snapToGrid w:val="0"/>
          <w:sz w:val="28"/>
          <w:szCs w:val="28"/>
        </w:rPr>
        <w:t>Для проведения занятий по Программе рекомендуется привлекать специалистов, прошедших дополнительное профессиональное образование в сфере закупок и (или) имеющих практический опыт в сфере закупок.</w:t>
      </w:r>
    </w:p>
    <w:p w:rsidR="004031C0" w:rsidRPr="004F4DB4" w:rsidRDefault="004031C0" w:rsidP="0089751F">
      <w:pPr>
        <w:tabs>
          <w:tab w:val="left" w:pos="1418"/>
        </w:tabs>
        <w:spacing w:after="0" w:line="240" w:lineRule="auto"/>
        <w:ind w:firstLine="709"/>
        <w:jc w:val="both"/>
        <w:rPr>
          <w:rFonts w:ascii="Times New Roman" w:hAnsi="Times New Roman" w:cs="Times New Roman"/>
          <w:snapToGrid w:val="0"/>
          <w:sz w:val="28"/>
          <w:szCs w:val="28"/>
        </w:rPr>
      </w:pPr>
    </w:p>
    <w:p w:rsidR="008C72DD" w:rsidRPr="004031C0" w:rsidRDefault="008C72DD" w:rsidP="0089751F">
      <w:pPr>
        <w:tabs>
          <w:tab w:val="left" w:pos="1418"/>
        </w:tabs>
        <w:spacing w:after="0" w:line="240" w:lineRule="auto"/>
        <w:ind w:firstLine="709"/>
        <w:jc w:val="both"/>
        <w:rPr>
          <w:rFonts w:ascii="Times New Roman" w:hAnsi="Times New Roman" w:cs="Times New Roman"/>
          <w:b/>
          <w:snapToGrid w:val="0"/>
          <w:sz w:val="28"/>
          <w:szCs w:val="28"/>
        </w:rPr>
      </w:pPr>
      <w:r w:rsidRPr="004031C0">
        <w:rPr>
          <w:rFonts w:ascii="Times New Roman" w:hAnsi="Times New Roman" w:cs="Times New Roman"/>
          <w:b/>
          <w:snapToGrid w:val="0"/>
          <w:sz w:val="28"/>
          <w:szCs w:val="28"/>
        </w:rPr>
        <w:t>6.2. Материально техническое обеспечение</w:t>
      </w:r>
    </w:p>
    <w:p w:rsidR="008C72DD" w:rsidRPr="004F4DB4" w:rsidRDefault="008C72DD" w:rsidP="0089751F">
      <w:pPr>
        <w:spacing w:after="0" w:line="240" w:lineRule="auto"/>
        <w:ind w:firstLine="709"/>
        <w:jc w:val="both"/>
        <w:rPr>
          <w:rFonts w:ascii="Times New Roman" w:hAnsi="Times New Roman" w:cs="Times New Roman"/>
          <w:bCs/>
          <w:iCs/>
          <w:sz w:val="28"/>
          <w:szCs w:val="32"/>
        </w:rPr>
      </w:pPr>
      <w:r w:rsidRPr="004F4DB4">
        <w:rPr>
          <w:rFonts w:ascii="Times New Roman" w:hAnsi="Times New Roman" w:cs="Times New Roman"/>
          <w:bCs/>
          <w:iCs/>
          <w:sz w:val="28"/>
          <w:szCs w:val="32"/>
        </w:rPr>
        <w:t xml:space="preserve">Рекомендуются инновационные компьютерные технологии, основанные на операционных системах </w:t>
      </w:r>
      <w:r w:rsidRPr="004F4DB4">
        <w:rPr>
          <w:rFonts w:ascii="Times New Roman" w:hAnsi="Times New Roman" w:cs="Times New Roman"/>
          <w:bCs/>
          <w:iCs/>
          <w:sz w:val="28"/>
          <w:szCs w:val="32"/>
          <w:lang w:val="en-US"/>
        </w:rPr>
        <w:t>Windows</w:t>
      </w:r>
      <w:r w:rsidRPr="004F4DB4">
        <w:rPr>
          <w:rFonts w:ascii="Times New Roman" w:hAnsi="Times New Roman" w:cs="Times New Roman"/>
          <w:bCs/>
          <w:iCs/>
          <w:sz w:val="28"/>
          <w:szCs w:val="32"/>
        </w:rPr>
        <w:t xml:space="preserve">, </w:t>
      </w:r>
      <w:r w:rsidRPr="004F4DB4">
        <w:rPr>
          <w:rFonts w:ascii="Times New Roman" w:hAnsi="Times New Roman" w:cs="Times New Roman"/>
          <w:bCs/>
          <w:iCs/>
          <w:sz w:val="28"/>
          <w:szCs w:val="32"/>
          <w:lang w:val="en-US"/>
        </w:rPr>
        <w:t>Linux</w:t>
      </w:r>
      <w:r w:rsidRPr="004F4DB4">
        <w:rPr>
          <w:rFonts w:ascii="Times New Roman" w:hAnsi="Times New Roman" w:cs="Times New Roman"/>
          <w:bCs/>
          <w:iCs/>
          <w:sz w:val="28"/>
          <w:szCs w:val="32"/>
        </w:rPr>
        <w:t xml:space="preserve">, </w:t>
      </w:r>
      <w:r w:rsidRPr="004F4DB4">
        <w:rPr>
          <w:rFonts w:ascii="Times New Roman" w:hAnsi="Times New Roman" w:cs="Times New Roman"/>
          <w:bCs/>
          <w:iCs/>
          <w:sz w:val="28"/>
          <w:szCs w:val="32"/>
          <w:lang w:val="en-US"/>
        </w:rPr>
        <w:t>Open</w:t>
      </w:r>
      <w:r w:rsidRPr="004F4DB4">
        <w:rPr>
          <w:rFonts w:ascii="Times New Roman" w:hAnsi="Times New Roman" w:cs="Times New Roman"/>
          <w:bCs/>
          <w:iCs/>
          <w:sz w:val="28"/>
          <w:szCs w:val="32"/>
        </w:rPr>
        <w:t xml:space="preserve"> </w:t>
      </w:r>
      <w:r w:rsidRPr="004F4DB4">
        <w:rPr>
          <w:rFonts w:ascii="Times New Roman" w:hAnsi="Times New Roman" w:cs="Times New Roman"/>
          <w:bCs/>
          <w:iCs/>
          <w:sz w:val="28"/>
          <w:szCs w:val="32"/>
          <w:lang w:val="en-US"/>
        </w:rPr>
        <w:t>Sourse</w:t>
      </w:r>
      <w:r w:rsidRPr="004F4DB4">
        <w:rPr>
          <w:rFonts w:ascii="Times New Roman" w:hAnsi="Times New Roman" w:cs="Times New Roman"/>
          <w:bCs/>
          <w:iCs/>
          <w:sz w:val="28"/>
          <w:szCs w:val="32"/>
        </w:rPr>
        <w:t>, а также интернет-ресурсы (сайты образовательных учреждений, ведомств, журналов, информационно-справочные системы, электронные учебники, ЕИС и пр.).</w:t>
      </w:r>
    </w:p>
    <w:p w:rsidR="008C72DD" w:rsidRPr="004F4DB4" w:rsidRDefault="008C72DD" w:rsidP="004F4DB4">
      <w:pPr>
        <w:spacing w:after="0" w:line="240" w:lineRule="auto"/>
        <w:ind w:firstLine="567"/>
        <w:jc w:val="both"/>
        <w:rPr>
          <w:rFonts w:ascii="Times New Roman" w:hAnsi="Times New Roman" w:cs="Times New Roman"/>
          <w:bCs/>
          <w:iCs/>
          <w:sz w:val="28"/>
          <w:szCs w:val="3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457"/>
        <w:gridCol w:w="2901"/>
        <w:gridCol w:w="2811"/>
      </w:tblGrid>
      <w:tr w:rsidR="008C72DD" w:rsidRPr="007F4747" w:rsidTr="008C72DD">
        <w:trPr>
          <w:tblHeader/>
          <w:jc w:val="center"/>
        </w:trPr>
        <w:tc>
          <w:tcPr>
            <w:tcW w:w="2037" w:type="dxa"/>
            <w:shd w:val="clear" w:color="auto" w:fill="auto"/>
          </w:tcPr>
          <w:p w:rsidR="008C72DD" w:rsidRPr="007F4747" w:rsidRDefault="008C72DD" w:rsidP="004F4DB4">
            <w:pPr>
              <w:spacing w:after="0" w:line="240" w:lineRule="auto"/>
              <w:jc w:val="center"/>
              <w:rPr>
                <w:rFonts w:ascii="Times New Roman" w:eastAsia="Times New Roman" w:hAnsi="Times New Roman" w:cs="Times New Roman"/>
                <w:sz w:val="24"/>
                <w:szCs w:val="24"/>
              </w:rPr>
            </w:pPr>
            <w:r w:rsidRPr="007F4747">
              <w:rPr>
                <w:rFonts w:ascii="Times New Roman" w:eastAsia="Times New Roman" w:hAnsi="Times New Roman" w:cs="Times New Roman"/>
                <w:sz w:val="24"/>
                <w:szCs w:val="24"/>
              </w:rPr>
              <w:t>Форма проведения занятия</w:t>
            </w:r>
          </w:p>
        </w:tc>
        <w:tc>
          <w:tcPr>
            <w:tcW w:w="2457" w:type="dxa"/>
            <w:shd w:val="clear" w:color="auto" w:fill="auto"/>
          </w:tcPr>
          <w:p w:rsidR="008C72DD" w:rsidRPr="007F4747" w:rsidRDefault="008C72DD" w:rsidP="004F4DB4">
            <w:pPr>
              <w:spacing w:after="0" w:line="240" w:lineRule="auto"/>
              <w:jc w:val="center"/>
              <w:rPr>
                <w:rFonts w:ascii="Times New Roman" w:eastAsia="Times New Roman" w:hAnsi="Times New Roman" w:cs="Times New Roman"/>
                <w:sz w:val="24"/>
                <w:szCs w:val="24"/>
              </w:rPr>
            </w:pPr>
            <w:r w:rsidRPr="007F4747">
              <w:rPr>
                <w:rFonts w:ascii="Times New Roman" w:eastAsia="Times New Roman" w:hAnsi="Times New Roman" w:cs="Times New Roman"/>
                <w:sz w:val="24"/>
                <w:szCs w:val="24"/>
              </w:rPr>
              <w:t>Используемые ин</w:t>
            </w:r>
            <w:r w:rsidRPr="007F4747">
              <w:rPr>
                <w:rFonts w:ascii="Times New Roman" w:eastAsia="Times New Roman" w:hAnsi="Times New Roman" w:cs="Times New Roman"/>
                <w:sz w:val="24"/>
                <w:szCs w:val="24"/>
              </w:rPr>
              <w:softHyphen/>
              <w:t>формационные технологии</w:t>
            </w:r>
          </w:p>
        </w:tc>
        <w:tc>
          <w:tcPr>
            <w:tcW w:w="2901" w:type="dxa"/>
            <w:shd w:val="clear" w:color="auto" w:fill="auto"/>
          </w:tcPr>
          <w:p w:rsidR="008C72DD" w:rsidRPr="007F4747" w:rsidRDefault="008C72DD" w:rsidP="004F4DB4">
            <w:pPr>
              <w:spacing w:after="0" w:line="240" w:lineRule="auto"/>
              <w:jc w:val="center"/>
              <w:rPr>
                <w:rFonts w:ascii="Times New Roman" w:eastAsia="Times New Roman" w:hAnsi="Times New Roman" w:cs="Times New Roman"/>
                <w:sz w:val="24"/>
                <w:szCs w:val="24"/>
              </w:rPr>
            </w:pPr>
            <w:r w:rsidRPr="007F4747">
              <w:rPr>
                <w:rFonts w:ascii="Times New Roman" w:eastAsia="Times New Roman" w:hAnsi="Times New Roman" w:cs="Times New Roman"/>
                <w:sz w:val="24"/>
                <w:szCs w:val="24"/>
              </w:rPr>
              <w:t>Перечень информационных справочных систем</w:t>
            </w:r>
          </w:p>
        </w:tc>
        <w:tc>
          <w:tcPr>
            <w:tcW w:w="2811" w:type="dxa"/>
            <w:shd w:val="clear" w:color="auto" w:fill="auto"/>
          </w:tcPr>
          <w:p w:rsidR="008C72DD" w:rsidRPr="007F4747" w:rsidRDefault="008C72DD" w:rsidP="004F4DB4">
            <w:pPr>
              <w:spacing w:after="0" w:line="240" w:lineRule="auto"/>
              <w:jc w:val="center"/>
              <w:rPr>
                <w:rFonts w:ascii="Times New Roman" w:eastAsia="Times New Roman" w:hAnsi="Times New Roman" w:cs="Times New Roman"/>
                <w:sz w:val="24"/>
                <w:szCs w:val="24"/>
              </w:rPr>
            </w:pPr>
            <w:r w:rsidRPr="007F4747">
              <w:rPr>
                <w:rFonts w:ascii="Times New Roman" w:eastAsia="Times New Roman" w:hAnsi="Times New Roman" w:cs="Times New Roman"/>
                <w:sz w:val="24"/>
                <w:szCs w:val="24"/>
              </w:rPr>
              <w:t>Перечень программного обеспечения</w:t>
            </w:r>
          </w:p>
        </w:tc>
      </w:tr>
      <w:tr w:rsidR="008C72DD" w:rsidRPr="005A041D" w:rsidTr="008C72DD">
        <w:trPr>
          <w:jc w:val="center"/>
        </w:trPr>
        <w:tc>
          <w:tcPr>
            <w:tcW w:w="2037" w:type="dxa"/>
            <w:shd w:val="clear" w:color="auto" w:fill="auto"/>
          </w:tcPr>
          <w:p w:rsidR="008C72DD" w:rsidRPr="007F4747" w:rsidRDefault="008C72DD" w:rsidP="004F4DB4">
            <w:pPr>
              <w:spacing w:after="0" w:line="240" w:lineRule="auto"/>
              <w:jc w:val="center"/>
              <w:rPr>
                <w:rFonts w:ascii="Times New Roman" w:eastAsia="Times New Roman" w:hAnsi="Times New Roman" w:cs="Times New Roman"/>
                <w:sz w:val="24"/>
                <w:szCs w:val="24"/>
              </w:rPr>
            </w:pPr>
            <w:r w:rsidRPr="007F4747">
              <w:rPr>
                <w:rFonts w:ascii="Times New Roman" w:eastAsia="Times New Roman" w:hAnsi="Times New Roman" w:cs="Times New Roman"/>
                <w:sz w:val="24"/>
                <w:szCs w:val="24"/>
              </w:rPr>
              <w:t>Лекционный курс</w:t>
            </w:r>
          </w:p>
        </w:tc>
        <w:tc>
          <w:tcPr>
            <w:tcW w:w="2457" w:type="dxa"/>
            <w:shd w:val="clear" w:color="auto" w:fill="auto"/>
          </w:tcPr>
          <w:p w:rsidR="008C72DD" w:rsidRPr="007F4747" w:rsidRDefault="008C72DD" w:rsidP="004F4DB4">
            <w:pPr>
              <w:spacing w:after="0" w:line="240" w:lineRule="auto"/>
              <w:jc w:val="center"/>
              <w:rPr>
                <w:rFonts w:ascii="Times New Roman" w:eastAsia="Times New Roman" w:hAnsi="Times New Roman" w:cs="Times New Roman"/>
                <w:sz w:val="24"/>
                <w:szCs w:val="24"/>
              </w:rPr>
            </w:pPr>
            <w:r w:rsidRPr="007F4747">
              <w:rPr>
                <w:rFonts w:ascii="Times New Roman" w:eastAsia="Times New Roman" w:hAnsi="Times New Roman" w:cs="Times New Roman"/>
                <w:sz w:val="24"/>
                <w:szCs w:val="24"/>
              </w:rPr>
              <w:t>Мультимедийные технологии в сочетании с технологией проблемного изложения</w:t>
            </w:r>
          </w:p>
          <w:p w:rsidR="008C72DD" w:rsidRPr="007F4747" w:rsidRDefault="008C72DD" w:rsidP="004F4DB4">
            <w:pPr>
              <w:spacing w:after="0" w:line="240" w:lineRule="auto"/>
              <w:jc w:val="center"/>
              <w:rPr>
                <w:rFonts w:ascii="Times New Roman" w:eastAsia="Times New Roman" w:hAnsi="Times New Roman" w:cs="Times New Roman"/>
                <w:sz w:val="24"/>
                <w:szCs w:val="24"/>
              </w:rPr>
            </w:pPr>
            <w:r w:rsidRPr="007F4747">
              <w:rPr>
                <w:rFonts w:ascii="Times New Roman" w:eastAsia="Times New Roman" w:hAnsi="Times New Roman" w:cs="Times New Roman"/>
                <w:sz w:val="24"/>
                <w:szCs w:val="24"/>
              </w:rPr>
              <w:t>Технологии ча</w:t>
            </w:r>
            <w:r w:rsidRPr="007F4747">
              <w:rPr>
                <w:rFonts w:ascii="Times New Roman" w:eastAsia="Times New Roman" w:hAnsi="Times New Roman" w:cs="Times New Roman"/>
                <w:sz w:val="24"/>
                <w:szCs w:val="24"/>
              </w:rPr>
              <w:softHyphen/>
              <w:t>стично-поисковой деятельности</w:t>
            </w:r>
          </w:p>
        </w:tc>
        <w:tc>
          <w:tcPr>
            <w:tcW w:w="2901" w:type="dxa"/>
            <w:shd w:val="clear" w:color="auto" w:fill="auto"/>
          </w:tcPr>
          <w:p w:rsidR="008C72DD" w:rsidRPr="007F4747" w:rsidRDefault="008C72DD" w:rsidP="004F4DB4">
            <w:pPr>
              <w:spacing w:after="0" w:line="240" w:lineRule="auto"/>
              <w:jc w:val="center"/>
              <w:rPr>
                <w:rFonts w:ascii="Times New Roman" w:eastAsia="Times New Roman" w:hAnsi="Times New Roman" w:cs="Times New Roman"/>
                <w:sz w:val="24"/>
                <w:szCs w:val="24"/>
              </w:rPr>
            </w:pPr>
            <w:r w:rsidRPr="007F4747">
              <w:rPr>
                <w:rFonts w:ascii="Times New Roman" w:eastAsia="Times New Roman" w:hAnsi="Times New Roman" w:cs="Times New Roman"/>
                <w:sz w:val="24"/>
                <w:szCs w:val="24"/>
              </w:rPr>
              <w:t>Справочная система Консультант</w:t>
            </w:r>
            <w:r w:rsidR="007F4747">
              <w:rPr>
                <w:rFonts w:ascii="Times New Roman" w:eastAsia="Times New Roman" w:hAnsi="Times New Roman" w:cs="Times New Roman"/>
                <w:sz w:val="24"/>
                <w:szCs w:val="24"/>
              </w:rPr>
              <w:t xml:space="preserve"> </w:t>
            </w:r>
            <w:r w:rsidRPr="007F4747">
              <w:rPr>
                <w:rFonts w:ascii="Times New Roman" w:eastAsia="Times New Roman" w:hAnsi="Times New Roman" w:cs="Times New Roman"/>
                <w:sz w:val="24"/>
                <w:szCs w:val="24"/>
              </w:rPr>
              <w:t xml:space="preserve">Плюс: </w:t>
            </w:r>
            <w:hyperlink r:id="rId124" w:history="1">
              <w:r w:rsidRPr="007F4747">
                <w:rPr>
                  <w:rStyle w:val="a4"/>
                  <w:rFonts w:ascii="Times New Roman" w:eastAsia="Times New Roman" w:hAnsi="Times New Roman" w:cs="Times New Roman"/>
                  <w:color w:val="auto"/>
                  <w:sz w:val="24"/>
                  <w:szCs w:val="24"/>
                </w:rPr>
                <w:t>http://www.co</w:t>
              </w:r>
              <w:r w:rsidRPr="007F4747">
                <w:rPr>
                  <w:rStyle w:val="a4"/>
                  <w:rFonts w:ascii="Times New Roman" w:eastAsia="Times New Roman" w:hAnsi="Times New Roman" w:cs="Times New Roman"/>
                  <w:color w:val="auto"/>
                  <w:sz w:val="24"/>
                  <w:szCs w:val="24"/>
                  <w:lang w:val="en-US"/>
                </w:rPr>
                <w:t>n</w:t>
              </w:r>
              <w:r w:rsidRPr="007F4747">
                <w:rPr>
                  <w:rStyle w:val="a4"/>
                  <w:rFonts w:ascii="Times New Roman" w:eastAsia="Times New Roman" w:hAnsi="Times New Roman" w:cs="Times New Roman"/>
                  <w:color w:val="auto"/>
                  <w:sz w:val="24"/>
                  <w:szCs w:val="24"/>
                </w:rPr>
                <w:t>sulta</w:t>
              </w:r>
              <w:r w:rsidRPr="007F4747">
                <w:rPr>
                  <w:rStyle w:val="a4"/>
                  <w:rFonts w:ascii="Times New Roman" w:eastAsia="Times New Roman" w:hAnsi="Times New Roman" w:cs="Times New Roman"/>
                  <w:color w:val="auto"/>
                  <w:sz w:val="24"/>
                  <w:szCs w:val="24"/>
                  <w:lang w:val="en-US"/>
                </w:rPr>
                <w:t>n</w:t>
              </w:r>
              <w:r w:rsidRPr="007F4747">
                <w:rPr>
                  <w:rStyle w:val="a4"/>
                  <w:rFonts w:ascii="Times New Roman" w:eastAsia="Times New Roman" w:hAnsi="Times New Roman" w:cs="Times New Roman"/>
                  <w:color w:val="auto"/>
                  <w:sz w:val="24"/>
                  <w:szCs w:val="24"/>
                </w:rPr>
                <w:t>t.ru/</w:t>
              </w:r>
            </w:hyperlink>
          </w:p>
          <w:p w:rsidR="008C72DD" w:rsidRPr="007F4747" w:rsidRDefault="008C72DD" w:rsidP="004F4DB4">
            <w:pPr>
              <w:spacing w:after="0" w:line="240" w:lineRule="auto"/>
              <w:jc w:val="center"/>
              <w:rPr>
                <w:rStyle w:val="organictextcontentspan"/>
                <w:rFonts w:ascii="Times New Roman" w:eastAsia="Times New Roman" w:hAnsi="Times New Roman" w:cs="Times New Roman"/>
                <w:sz w:val="24"/>
                <w:szCs w:val="24"/>
              </w:rPr>
            </w:pPr>
            <w:r w:rsidRPr="007F4747">
              <w:rPr>
                <w:rStyle w:val="organictextcontentspan"/>
                <w:rFonts w:ascii="Times New Roman" w:eastAsia="Times New Roman" w:hAnsi="Times New Roman" w:cs="Times New Roman"/>
                <w:sz w:val="24"/>
                <w:szCs w:val="24"/>
              </w:rPr>
              <w:t xml:space="preserve">Официальный сайт </w:t>
            </w:r>
            <w:r w:rsidRPr="007F4747">
              <w:rPr>
                <w:rStyle w:val="organictextcontentspan"/>
                <w:rFonts w:ascii="Times New Roman" w:eastAsia="Times New Roman" w:hAnsi="Times New Roman" w:cs="Times New Roman"/>
                <w:bCs/>
                <w:sz w:val="24"/>
                <w:szCs w:val="24"/>
              </w:rPr>
              <w:t>единой</w:t>
            </w:r>
            <w:r w:rsidRPr="007F4747">
              <w:rPr>
                <w:rStyle w:val="organictextcontentspan"/>
                <w:rFonts w:ascii="Times New Roman" w:eastAsia="Times New Roman" w:hAnsi="Times New Roman" w:cs="Times New Roman"/>
                <w:sz w:val="24"/>
                <w:szCs w:val="24"/>
              </w:rPr>
              <w:t xml:space="preserve"> </w:t>
            </w:r>
            <w:r w:rsidRPr="007F4747">
              <w:rPr>
                <w:rStyle w:val="organictextcontentspan"/>
                <w:rFonts w:ascii="Times New Roman" w:eastAsia="Times New Roman" w:hAnsi="Times New Roman" w:cs="Times New Roman"/>
                <w:bCs/>
                <w:sz w:val="24"/>
                <w:szCs w:val="24"/>
              </w:rPr>
              <w:t>информационной</w:t>
            </w:r>
            <w:r w:rsidRPr="007F4747">
              <w:rPr>
                <w:rStyle w:val="organictextcontentspan"/>
                <w:rFonts w:ascii="Times New Roman" w:eastAsia="Times New Roman" w:hAnsi="Times New Roman" w:cs="Times New Roman"/>
                <w:sz w:val="24"/>
                <w:szCs w:val="24"/>
              </w:rPr>
              <w:t xml:space="preserve"> </w:t>
            </w:r>
            <w:r w:rsidRPr="007F4747">
              <w:rPr>
                <w:rStyle w:val="organictextcontentspan"/>
                <w:rFonts w:ascii="Times New Roman" w:eastAsia="Times New Roman" w:hAnsi="Times New Roman" w:cs="Times New Roman"/>
                <w:bCs/>
                <w:sz w:val="24"/>
                <w:szCs w:val="24"/>
              </w:rPr>
              <w:t>системы</w:t>
            </w:r>
            <w:r w:rsidRPr="007F4747">
              <w:rPr>
                <w:rStyle w:val="organictextcontentspan"/>
                <w:rFonts w:ascii="Times New Roman" w:eastAsia="Times New Roman" w:hAnsi="Times New Roman" w:cs="Times New Roman"/>
                <w:sz w:val="24"/>
                <w:szCs w:val="24"/>
              </w:rPr>
              <w:t xml:space="preserve"> в сфере закупок в информационно-телекоммуникационной сети Интернет</w:t>
            </w:r>
          </w:p>
          <w:p w:rsidR="008C72DD" w:rsidRPr="007F4747" w:rsidRDefault="008D2FB5" w:rsidP="004F4DB4">
            <w:pPr>
              <w:spacing w:after="0" w:line="240" w:lineRule="auto"/>
              <w:jc w:val="center"/>
              <w:rPr>
                <w:rFonts w:ascii="Times New Roman" w:eastAsia="Times New Roman" w:hAnsi="Times New Roman" w:cs="Times New Roman"/>
                <w:sz w:val="24"/>
                <w:szCs w:val="24"/>
              </w:rPr>
            </w:pPr>
            <w:hyperlink r:id="rId125" w:history="1">
              <w:r w:rsidR="008C72DD" w:rsidRPr="007F4747">
                <w:rPr>
                  <w:rStyle w:val="a4"/>
                  <w:rFonts w:ascii="Times New Roman" w:eastAsia="Times New Roman" w:hAnsi="Times New Roman" w:cs="Times New Roman"/>
                  <w:color w:val="auto"/>
                  <w:sz w:val="24"/>
                  <w:szCs w:val="24"/>
                </w:rPr>
                <w:t>https://zakupki.gov.ru/</w:t>
              </w:r>
            </w:hyperlink>
            <w:r w:rsidR="008C72DD" w:rsidRPr="007F4747">
              <w:rPr>
                <w:rFonts w:ascii="Times New Roman" w:eastAsia="Times New Roman" w:hAnsi="Times New Roman" w:cs="Times New Roman"/>
                <w:sz w:val="24"/>
                <w:szCs w:val="24"/>
              </w:rPr>
              <w:t xml:space="preserve"> </w:t>
            </w:r>
          </w:p>
        </w:tc>
        <w:tc>
          <w:tcPr>
            <w:tcW w:w="2811" w:type="dxa"/>
            <w:shd w:val="clear" w:color="auto" w:fill="auto"/>
          </w:tcPr>
          <w:p w:rsidR="008C72DD" w:rsidRPr="007F4747" w:rsidRDefault="008C72DD" w:rsidP="004F4DB4">
            <w:pPr>
              <w:spacing w:after="0" w:line="240" w:lineRule="auto"/>
              <w:jc w:val="center"/>
              <w:rPr>
                <w:rFonts w:ascii="Times New Roman" w:eastAsia="Times New Roman" w:hAnsi="Times New Roman" w:cs="Times New Roman"/>
                <w:sz w:val="24"/>
                <w:szCs w:val="24"/>
                <w:lang w:val="en-US"/>
              </w:rPr>
            </w:pPr>
            <w:r w:rsidRPr="007F4747">
              <w:rPr>
                <w:rFonts w:ascii="Times New Roman" w:eastAsia="Times New Roman" w:hAnsi="Times New Roman" w:cs="Times New Roman"/>
                <w:sz w:val="24"/>
                <w:szCs w:val="24"/>
              </w:rPr>
              <w:t>ОС</w:t>
            </w:r>
            <w:r w:rsidRPr="007F4747">
              <w:rPr>
                <w:rFonts w:ascii="Times New Roman" w:eastAsia="Times New Roman" w:hAnsi="Times New Roman" w:cs="Times New Roman"/>
                <w:sz w:val="24"/>
                <w:szCs w:val="24"/>
                <w:lang w:val="en-US"/>
              </w:rPr>
              <w:t xml:space="preserve"> Microsoft Windows XP, Windows Vista, Windows 7, </w:t>
            </w:r>
            <w:r w:rsidRPr="007F4747">
              <w:rPr>
                <w:rFonts w:ascii="Times New Roman" w:eastAsia="Times New Roman" w:hAnsi="Times New Roman" w:cs="Times New Roman"/>
                <w:bCs/>
                <w:sz w:val="24"/>
                <w:szCs w:val="24"/>
                <w:lang w:val="en-US"/>
              </w:rPr>
              <w:t>Project Expert</w:t>
            </w:r>
          </w:p>
        </w:tc>
      </w:tr>
    </w:tbl>
    <w:p w:rsidR="008C72DD" w:rsidRPr="004F4DB4" w:rsidRDefault="008C72DD" w:rsidP="004F4DB4">
      <w:pPr>
        <w:tabs>
          <w:tab w:val="left" w:pos="1418"/>
        </w:tabs>
        <w:spacing w:after="0" w:line="240" w:lineRule="auto"/>
        <w:jc w:val="both"/>
        <w:rPr>
          <w:rFonts w:ascii="Times New Roman" w:hAnsi="Times New Roman" w:cs="Times New Roman"/>
          <w:snapToGrid w:val="0"/>
          <w:sz w:val="28"/>
          <w:szCs w:val="28"/>
          <w:lang w:val="en-US"/>
        </w:rPr>
      </w:pPr>
    </w:p>
    <w:p w:rsidR="008C72DD" w:rsidRPr="004F4DB4" w:rsidRDefault="008C72DD" w:rsidP="004F4DB4">
      <w:pPr>
        <w:spacing w:after="0" w:line="240" w:lineRule="auto"/>
        <w:jc w:val="both"/>
        <w:rPr>
          <w:rFonts w:ascii="Times New Roman" w:hAnsi="Times New Roman" w:cs="Times New Roman"/>
          <w:sz w:val="28"/>
          <w:lang w:val="en-US"/>
        </w:rPr>
      </w:pPr>
    </w:p>
    <w:p w:rsidR="00DD1E60" w:rsidRDefault="00DD1E60">
      <w:pPr>
        <w:rPr>
          <w:rFonts w:ascii="Times New Roman" w:hAnsi="Times New Roman" w:cs="Times New Roman"/>
          <w:sz w:val="28"/>
          <w:lang w:val="en-US"/>
        </w:rPr>
      </w:pPr>
      <w:r>
        <w:rPr>
          <w:rFonts w:ascii="Times New Roman" w:hAnsi="Times New Roman" w:cs="Times New Roman"/>
          <w:sz w:val="28"/>
          <w:lang w:val="en-US"/>
        </w:rPr>
        <w:br w:type="page"/>
      </w:r>
    </w:p>
    <w:p w:rsidR="004973C9" w:rsidRPr="004F4DB4" w:rsidRDefault="009F39EB" w:rsidP="009F39E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4973C9" w:rsidRPr="004F4DB4">
        <w:rPr>
          <w:rFonts w:ascii="Times New Roman" w:hAnsi="Times New Roman" w:cs="Times New Roman"/>
          <w:b/>
          <w:sz w:val="28"/>
          <w:szCs w:val="28"/>
        </w:rPr>
        <w:t>рограмма</w:t>
      </w:r>
      <w:r>
        <w:rPr>
          <w:rFonts w:ascii="Times New Roman" w:hAnsi="Times New Roman" w:cs="Times New Roman"/>
          <w:b/>
          <w:sz w:val="28"/>
          <w:szCs w:val="28"/>
        </w:rPr>
        <w:t xml:space="preserve"> </w:t>
      </w:r>
      <w:r w:rsidR="004973C9" w:rsidRPr="004F4DB4">
        <w:rPr>
          <w:rFonts w:ascii="Times New Roman" w:hAnsi="Times New Roman" w:cs="Times New Roman"/>
          <w:b/>
          <w:sz w:val="28"/>
          <w:szCs w:val="28"/>
        </w:rPr>
        <w:t>повышения квалификации</w:t>
      </w:r>
    </w:p>
    <w:p w:rsidR="004973C9" w:rsidRPr="004F4DB4" w:rsidRDefault="004973C9" w:rsidP="004F4DB4">
      <w:pPr>
        <w:spacing w:after="0" w:line="240" w:lineRule="auto"/>
        <w:jc w:val="center"/>
        <w:rPr>
          <w:rFonts w:ascii="Times New Roman" w:hAnsi="Times New Roman" w:cs="Times New Roman"/>
          <w:b/>
          <w:sz w:val="28"/>
          <w:szCs w:val="28"/>
        </w:rPr>
      </w:pPr>
    </w:p>
    <w:p w:rsidR="004973C9" w:rsidRPr="004F4DB4" w:rsidRDefault="004973C9"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СОВЕРШЕНСТВОВАНИЕ ДЕЯТЕЛЬНОСТИ </w:t>
      </w:r>
    </w:p>
    <w:p w:rsidR="004973C9" w:rsidRPr="004F4DB4" w:rsidRDefault="004973C9"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ЮРИДИЧЕСКИХ ПОДРАЗДЕЛЕНИЙ ТЕРРИТОРИАЛЬНЫХ ОРГАНОВ И ОРГАНИЗАЦИЙ МЧС РОССИИ</w:t>
      </w:r>
    </w:p>
    <w:p w:rsidR="004973C9" w:rsidRPr="004F4DB4" w:rsidRDefault="004973C9" w:rsidP="004F4DB4">
      <w:pPr>
        <w:widowControl w:val="0"/>
        <w:spacing w:after="0" w:line="240" w:lineRule="auto"/>
        <w:jc w:val="center"/>
        <w:rPr>
          <w:rFonts w:ascii="Times New Roman" w:hAnsi="Times New Roman" w:cs="Times New Roman"/>
          <w:sz w:val="28"/>
          <w:szCs w:val="28"/>
        </w:rPr>
      </w:pPr>
    </w:p>
    <w:p w:rsidR="004973C9" w:rsidRPr="004F4DB4" w:rsidRDefault="004973C9" w:rsidP="004F4DB4">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color w:val="000000"/>
          <w:sz w:val="28"/>
          <w:szCs w:val="28"/>
        </w:rPr>
        <w:t>1.</w:t>
      </w:r>
      <w:r w:rsidRPr="004F4DB4">
        <w:rPr>
          <w:rFonts w:ascii="Times New Roman" w:hAnsi="Times New Roman" w:cs="Times New Roman"/>
          <w:color w:val="000000"/>
          <w:sz w:val="28"/>
          <w:szCs w:val="28"/>
        </w:rPr>
        <w:t xml:space="preserve"> </w:t>
      </w:r>
      <w:r w:rsidR="00183E39">
        <w:rPr>
          <w:rFonts w:ascii="Times New Roman" w:hAnsi="Times New Roman" w:cs="Times New Roman"/>
          <w:b/>
          <w:bCs/>
          <w:sz w:val="28"/>
          <w:szCs w:val="28"/>
        </w:rPr>
        <w:t>Общие положения</w:t>
      </w:r>
    </w:p>
    <w:p w:rsidR="004973C9" w:rsidRPr="00183E39" w:rsidRDefault="004973C9" w:rsidP="004F4DB4">
      <w:pPr>
        <w:widowControl w:val="0"/>
        <w:tabs>
          <w:tab w:val="left" w:pos="851"/>
        </w:tabs>
        <w:spacing w:after="0" w:line="240" w:lineRule="auto"/>
        <w:jc w:val="center"/>
        <w:rPr>
          <w:rFonts w:ascii="Times New Roman" w:hAnsi="Times New Roman" w:cs="Times New Roman"/>
          <w:sz w:val="28"/>
        </w:rPr>
      </w:pPr>
    </w:p>
    <w:p w:rsidR="004973C9" w:rsidRPr="00183E39" w:rsidRDefault="00183E39" w:rsidP="00183E39">
      <w:pPr>
        <w:widowControl w:val="0"/>
        <w:ind w:right="-1" w:firstLine="709"/>
        <w:jc w:val="both"/>
        <w:rPr>
          <w:rFonts w:ascii="Times New Roman" w:hAnsi="Times New Roman" w:cs="Times New Roman"/>
          <w:i/>
          <w:sz w:val="28"/>
          <w:szCs w:val="28"/>
        </w:rPr>
      </w:pPr>
      <w:r w:rsidRPr="00183E39">
        <w:rPr>
          <w:rFonts w:ascii="Times New Roman" w:hAnsi="Times New Roman" w:cs="Times New Roman"/>
          <w:b/>
          <w:spacing w:val="-2"/>
          <w:sz w:val="28"/>
          <w:szCs w:val="28"/>
        </w:rPr>
        <w:t xml:space="preserve">1.1 </w:t>
      </w:r>
      <w:r w:rsidR="004973C9" w:rsidRPr="00183E39">
        <w:rPr>
          <w:rFonts w:ascii="Times New Roman" w:hAnsi="Times New Roman" w:cs="Times New Roman"/>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 </w:t>
      </w:r>
      <w:r w:rsidR="004973C9" w:rsidRPr="00183E39">
        <w:rPr>
          <w:rFonts w:ascii="Times New Roman" w:hAnsi="Times New Roman" w:cs="Times New Roman"/>
          <w:bCs/>
          <w:spacing w:val="-2"/>
          <w:sz w:val="28"/>
          <w:szCs w:val="28"/>
          <w:u w:val="single"/>
        </w:rPr>
        <w:t>(при наличии)</w:t>
      </w:r>
      <w:r w:rsidR="004973C9" w:rsidRPr="00183E39">
        <w:rPr>
          <w:rFonts w:ascii="Times New Roman" w:hAnsi="Times New Roman" w:cs="Times New Roman"/>
          <w:b/>
          <w:sz w:val="28"/>
          <w:szCs w:val="28"/>
          <w:u w:val="single"/>
        </w:rPr>
        <w:t>:</w:t>
      </w:r>
    </w:p>
    <w:p w:rsidR="004973C9" w:rsidRPr="00183E39" w:rsidRDefault="004973C9" w:rsidP="00183E39">
      <w:pPr>
        <w:pStyle w:val="afffff4"/>
        <w:spacing w:before="0" w:beforeAutospacing="0" w:after="0" w:afterAutospacing="0"/>
        <w:ind w:firstLine="709"/>
        <w:contextualSpacing/>
        <w:jc w:val="both"/>
        <w:rPr>
          <w:rFonts w:eastAsia="Calibri"/>
          <w:sz w:val="28"/>
          <w:szCs w:val="28"/>
        </w:rPr>
      </w:pPr>
      <w:r w:rsidRPr="00183E39">
        <w:rPr>
          <w:rFonts w:eastAsia="Calibri"/>
          <w:sz w:val="28"/>
          <w:szCs w:val="28"/>
        </w:rPr>
        <w:t>-  Приказ Министерства науки и высшего образования РФ от 13.08. 2020</w:t>
      </w:r>
      <w:r w:rsidR="009F39EB">
        <w:rPr>
          <w:rFonts w:eastAsia="Calibri"/>
          <w:sz w:val="28"/>
          <w:szCs w:val="28"/>
        </w:rPr>
        <w:t xml:space="preserve"> </w:t>
      </w:r>
      <w:r w:rsidRPr="00183E39">
        <w:rPr>
          <w:rFonts w:eastAsia="Calibri"/>
          <w:sz w:val="28"/>
          <w:szCs w:val="28"/>
        </w:rPr>
        <w:t>N1000 "Об утверждении федерального государственного образовательного стандарта высшего образования - магистратура по направлению подготовки 38.04.04 государственное и муниципальное управление".</w:t>
      </w:r>
    </w:p>
    <w:p w:rsidR="004973C9" w:rsidRPr="00183E39" w:rsidRDefault="004973C9" w:rsidP="00183E39">
      <w:pPr>
        <w:pStyle w:val="afffff4"/>
        <w:spacing w:before="0" w:beforeAutospacing="0" w:after="0" w:afterAutospacing="0"/>
        <w:ind w:firstLine="709"/>
        <w:contextualSpacing/>
        <w:jc w:val="both"/>
        <w:rPr>
          <w:rFonts w:eastAsia="Calibri"/>
          <w:sz w:val="28"/>
          <w:szCs w:val="28"/>
        </w:rPr>
      </w:pPr>
      <w:r w:rsidRPr="00183E39">
        <w:rPr>
          <w:rFonts w:eastAsia="Calibri"/>
          <w:sz w:val="28"/>
          <w:szCs w:val="28"/>
        </w:rPr>
        <w:t>- Постановление Минтруда России от 21.08.1998 N 37) (ред. от 27.03.2018) "Об утверждении Квалификационного справочника должностей руководителей, специалистов и других служащих".</w:t>
      </w:r>
    </w:p>
    <w:p w:rsidR="004973C9" w:rsidRPr="004F4DB4" w:rsidRDefault="004973C9"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b/>
          <w:bCs/>
          <w:sz w:val="28"/>
          <w:szCs w:val="28"/>
        </w:rPr>
        <w:t>Выдаваемые документы:</w:t>
      </w:r>
      <w:r w:rsidRPr="004F4DB4">
        <w:rPr>
          <w:rFonts w:ascii="Times New Roman" w:hAnsi="Times New Roman" w:cs="Times New Roman"/>
          <w:bCs/>
          <w:sz w:val="28"/>
          <w:szCs w:val="28"/>
        </w:rPr>
        <w:t xml:space="preserve"> </w:t>
      </w:r>
      <w:r w:rsidRPr="004F4DB4">
        <w:rPr>
          <w:rFonts w:ascii="Times New Roman" w:hAnsi="Times New Roman" w:cs="Times New Roman"/>
          <w:sz w:val="28"/>
          <w:szCs w:val="28"/>
        </w:rPr>
        <w:t>Удостоверение о повышении квалификации установленного образца.</w:t>
      </w:r>
    </w:p>
    <w:p w:rsidR="004973C9" w:rsidRPr="004F4DB4" w:rsidRDefault="004973C9" w:rsidP="004F4DB4">
      <w:pPr>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bCs/>
          <w:sz w:val="28"/>
          <w:szCs w:val="28"/>
        </w:rPr>
        <w:t>1.2. Цель реализации пр</w:t>
      </w:r>
      <w:r w:rsidRPr="004F4DB4">
        <w:rPr>
          <w:rFonts w:ascii="Times New Roman" w:hAnsi="Times New Roman" w:cs="Times New Roman"/>
          <w:b/>
          <w:sz w:val="28"/>
          <w:szCs w:val="28"/>
        </w:rPr>
        <w:t>ограммы</w:t>
      </w:r>
      <w:r w:rsidRPr="004F4DB4">
        <w:rPr>
          <w:rFonts w:ascii="Times New Roman" w:hAnsi="Times New Roman" w:cs="Times New Roman"/>
          <w:bCs/>
          <w:sz w:val="28"/>
          <w:szCs w:val="28"/>
        </w:rPr>
        <w:t xml:space="preserve">: повышение профессиональной компетентности, углубление теоретической и практической подготовки обучающихся, совершенствование их деловых качеств. </w:t>
      </w:r>
    </w:p>
    <w:p w:rsidR="004973C9" w:rsidRPr="004F4DB4" w:rsidRDefault="004973C9" w:rsidP="004F4DB4">
      <w:pPr>
        <w:widowControl w:val="0"/>
        <w:tabs>
          <w:tab w:val="left" w:pos="993"/>
        </w:tabs>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1.3. Задачи программы:</w:t>
      </w:r>
    </w:p>
    <w:p w:rsidR="004973C9" w:rsidRPr="004F4DB4" w:rsidRDefault="004973C9" w:rsidP="004F4DB4">
      <w:pPr>
        <w:widowControl w:val="0"/>
        <w:tabs>
          <w:tab w:val="left" w:pos="993"/>
        </w:tabs>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sz w:val="28"/>
          <w:szCs w:val="28"/>
        </w:rPr>
        <w:t xml:space="preserve">- совершенствование и развитие профессиональных знаний, навыков         и умений в области правоприменения в современных условиях. </w:t>
      </w:r>
    </w:p>
    <w:p w:rsidR="004973C9" w:rsidRPr="004F4DB4" w:rsidRDefault="004973C9" w:rsidP="004F4DB4">
      <w:pPr>
        <w:suppressAutoHyphen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sz w:val="28"/>
        </w:rPr>
        <w:t xml:space="preserve">1.4. Категория слушателей: </w:t>
      </w:r>
      <w:r w:rsidRPr="004F4DB4">
        <w:rPr>
          <w:rFonts w:ascii="Times New Roman" w:hAnsi="Times New Roman" w:cs="Times New Roman"/>
          <w:sz w:val="28"/>
          <w:szCs w:val="28"/>
        </w:rPr>
        <w:t>начальники (заместители начальников) юридических подразделений территориальных органов и организаций          МЧС России.</w:t>
      </w:r>
    </w:p>
    <w:p w:rsidR="004973C9" w:rsidRPr="004F4DB4" w:rsidRDefault="004973C9"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b/>
          <w:sz w:val="28"/>
          <w:szCs w:val="28"/>
        </w:rPr>
        <w:t>Требования к образованию:</w:t>
      </w:r>
      <w:r w:rsidRPr="004F4DB4">
        <w:rPr>
          <w:rFonts w:ascii="Times New Roman" w:hAnsi="Times New Roman" w:cs="Times New Roman"/>
          <w:sz w:val="28"/>
          <w:szCs w:val="28"/>
        </w:rPr>
        <w:t xml:space="preserve"> программа предназначена для подготовки слушателей, имеющих высшее профессиональное (юридическое) образование. </w:t>
      </w:r>
    </w:p>
    <w:p w:rsidR="004973C9" w:rsidRPr="004F4DB4" w:rsidRDefault="004973C9" w:rsidP="004F4DB4">
      <w:pPr>
        <w:widowControl w:val="0"/>
        <w:tabs>
          <w:tab w:val="left" w:pos="993"/>
        </w:tabs>
        <w:spacing w:after="0" w:line="240" w:lineRule="auto"/>
        <w:ind w:firstLine="709"/>
        <w:jc w:val="both"/>
        <w:rPr>
          <w:rFonts w:ascii="Times New Roman" w:hAnsi="Times New Roman" w:cs="Times New Roman"/>
          <w:sz w:val="28"/>
        </w:rPr>
      </w:pPr>
      <w:r w:rsidRPr="004F4DB4">
        <w:rPr>
          <w:rFonts w:ascii="Times New Roman" w:hAnsi="Times New Roman" w:cs="Times New Roman"/>
          <w:b/>
          <w:sz w:val="28"/>
        </w:rPr>
        <w:t xml:space="preserve">1.5. Трудоемкость обучения: </w:t>
      </w:r>
      <w:r w:rsidRPr="004F4DB4">
        <w:rPr>
          <w:rFonts w:ascii="Times New Roman" w:hAnsi="Times New Roman" w:cs="Times New Roman"/>
          <w:sz w:val="28"/>
        </w:rPr>
        <w:t>72 часа.</w:t>
      </w:r>
    </w:p>
    <w:p w:rsidR="004973C9" w:rsidRPr="004F4DB4" w:rsidRDefault="004973C9" w:rsidP="004F4DB4">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lang w:eastAsia="en-US"/>
        </w:rPr>
      </w:pPr>
      <w:r w:rsidRPr="004F4DB4">
        <w:rPr>
          <w:rFonts w:ascii="Times New Roman" w:hAnsi="Times New Roman" w:cs="Times New Roman"/>
          <w:b/>
          <w:bCs/>
          <w:sz w:val="28"/>
          <w:szCs w:val="28"/>
        </w:rPr>
        <w:t>1.6. Форма обучения:</w:t>
      </w:r>
      <w:r w:rsidRPr="004F4DB4">
        <w:rPr>
          <w:rFonts w:ascii="Times New Roman" w:hAnsi="Times New Roman" w:cs="Times New Roman"/>
          <w:sz w:val="28"/>
          <w:szCs w:val="28"/>
        </w:rPr>
        <w:t xml:space="preserve"> очно-заочная </w:t>
      </w:r>
      <w:r w:rsidRPr="004F4DB4">
        <w:rPr>
          <w:rFonts w:ascii="Times New Roman" w:hAnsi="Times New Roman" w:cs="Times New Roman"/>
          <w:spacing w:val="1"/>
          <w:sz w:val="28"/>
          <w:szCs w:val="28"/>
          <w:lang w:eastAsia="en-US"/>
        </w:rPr>
        <w:t xml:space="preserve"> </w:t>
      </w:r>
      <w:r w:rsidRPr="004F4DB4">
        <w:rPr>
          <w:rFonts w:ascii="Times New Roman" w:hAnsi="Times New Roman" w:cs="Times New Roman"/>
          <w:sz w:val="28"/>
          <w:szCs w:val="28"/>
          <w:lang w:eastAsia="en-US"/>
        </w:rPr>
        <w:t>(с</w:t>
      </w:r>
      <w:r w:rsidRPr="004F4DB4">
        <w:rPr>
          <w:rFonts w:ascii="Times New Roman" w:hAnsi="Times New Roman" w:cs="Times New Roman"/>
          <w:spacing w:val="1"/>
          <w:sz w:val="28"/>
          <w:szCs w:val="28"/>
          <w:lang w:eastAsia="en-US"/>
        </w:rPr>
        <w:t xml:space="preserve"> </w:t>
      </w:r>
      <w:r w:rsidRPr="004F4DB4">
        <w:rPr>
          <w:rFonts w:ascii="Times New Roman" w:hAnsi="Times New Roman" w:cs="Times New Roman"/>
          <w:sz w:val="28"/>
          <w:szCs w:val="28"/>
          <w:lang w:eastAsia="en-US"/>
        </w:rPr>
        <w:t>применением</w:t>
      </w:r>
      <w:r w:rsidRPr="004F4DB4">
        <w:rPr>
          <w:rFonts w:ascii="Times New Roman" w:hAnsi="Times New Roman" w:cs="Times New Roman"/>
          <w:spacing w:val="1"/>
          <w:sz w:val="28"/>
          <w:szCs w:val="28"/>
          <w:lang w:eastAsia="en-US"/>
        </w:rPr>
        <w:t xml:space="preserve"> </w:t>
      </w:r>
      <w:r w:rsidRPr="004F4DB4">
        <w:rPr>
          <w:rFonts w:ascii="Times New Roman" w:hAnsi="Times New Roman" w:cs="Times New Roman"/>
          <w:sz w:val="28"/>
          <w:szCs w:val="28"/>
          <w:lang w:eastAsia="en-US"/>
        </w:rPr>
        <w:t>электронного</w:t>
      </w:r>
      <w:r w:rsidRPr="004F4DB4">
        <w:rPr>
          <w:rFonts w:ascii="Times New Roman" w:hAnsi="Times New Roman" w:cs="Times New Roman"/>
          <w:spacing w:val="-67"/>
          <w:sz w:val="28"/>
          <w:szCs w:val="28"/>
          <w:lang w:eastAsia="en-US"/>
        </w:rPr>
        <w:t xml:space="preserve">    </w:t>
      </w:r>
      <w:r w:rsidRPr="004F4DB4">
        <w:rPr>
          <w:rFonts w:ascii="Times New Roman" w:hAnsi="Times New Roman" w:cs="Times New Roman"/>
          <w:sz w:val="28"/>
          <w:szCs w:val="28"/>
          <w:lang w:eastAsia="en-US"/>
        </w:rPr>
        <w:t>обучения</w:t>
      </w:r>
      <w:r w:rsidRPr="004F4DB4">
        <w:rPr>
          <w:rFonts w:ascii="Times New Roman" w:hAnsi="Times New Roman" w:cs="Times New Roman"/>
          <w:spacing w:val="-2"/>
          <w:sz w:val="28"/>
          <w:szCs w:val="28"/>
          <w:lang w:eastAsia="en-US"/>
        </w:rPr>
        <w:t xml:space="preserve"> </w:t>
      </w:r>
      <w:r w:rsidRPr="004F4DB4">
        <w:rPr>
          <w:rFonts w:ascii="Times New Roman" w:hAnsi="Times New Roman" w:cs="Times New Roman"/>
          <w:sz w:val="28"/>
          <w:szCs w:val="28"/>
          <w:lang w:eastAsia="en-US"/>
        </w:rPr>
        <w:t>(ЭО) и дистанционных образовательных технологий (ДОТ).</w:t>
      </w:r>
    </w:p>
    <w:p w:rsidR="004973C9" w:rsidRPr="004F4DB4" w:rsidRDefault="004973C9" w:rsidP="004F4DB4">
      <w:pPr>
        <w:shd w:val="clear" w:color="auto" w:fill="FFFFFF"/>
        <w:tabs>
          <w:tab w:val="left" w:pos="0"/>
        </w:tabs>
        <w:spacing w:after="0" w:line="240" w:lineRule="auto"/>
        <w:ind w:firstLine="709"/>
        <w:jc w:val="both"/>
        <w:rPr>
          <w:rFonts w:ascii="Times New Roman" w:hAnsi="Times New Roman" w:cs="Times New Roman"/>
          <w:sz w:val="28"/>
          <w:szCs w:val="28"/>
        </w:rPr>
      </w:pPr>
    </w:p>
    <w:p w:rsidR="004973C9" w:rsidRPr="004F4DB4" w:rsidRDefault="004973C9" w:rsidP="004F4DB4">
      <w:pPr>
        <w:widowControl w:val="0"/>
        <w:shd w:val="clear" w:color="auto" w:fill="FFFFFF"/>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2. П</w:t>
      </w:r>
      <w:r w:rsidR="00183E39">
        <w:rPr>
          <w:rFonts w:ascii="Times New Roman" w:hAnsi="Times New Roman" w:cs="Times New Roman"/>
          <w:b/>
          <w:bCs/>
          <w:sz w:val="28"/>
          <w:szCs w:val="28"/>
        </w:rPr>
        <w:t>ланируемые</w:t>
      </w:r>
      <w:r w:rsidRPr="004F4DB4">
        <w:rPr>
          <w:rFonts w:ascii="Times New Roman" w:hAnsi="Times New Roman" w:cs="Times New Roman"/>
          <w:b/>
          <w:bCs/>
          <w:sz w:val="28"/>
          <w:szCs w:val="28"/>
        </w:rPr>
        <w:t xml:space="preserve"> </w:t>
      </w:r>
      <w:r w:rsidR="00183E39">
        <w:rPr>
          <w:rFonts w:ascii="Times New Roman" w:hAnsi="Times New Roman" w:cs="Times New Roman"/>
          <w:b/>
          <w:bCs/>
          <w:sz w:val="28"/>
          <w:szCs w:val="28"/>
        </w:rPr>
        <w:t xml:space="preserve"> результаты обучения</w:t>
      </w:r>
    </w:p>
    <w:p w:rsidR="004973C9" w:rsidRPr="004F4DB4" w:rsidRDefault="004973C9" w:rsidP="00183E39">
      <w:pPr>
        <w:pStyle w:val="a6"/>
        <w:widowControl w:val="0"/>
        <w:ind w:left="0" w:right="-1" w:firstLine="709"/>
        <w:jc w:val="both"/>
        <w:rPr>
          <w:b/>
          <w:sz w:val="28"/>
        </w:rPr>
      </w:pPr>
      <w:r w:rsidRPr="004F4DB4">
        <w:rPr>
          <w:b/>
          <w:sz w:val="28"/>
        </w:rPr>
        <w:t xml:space="preserve">2.1. Виды и задачи профессиональной деятельности: </w:t>
      </w:r>
    </w:p>
    <w:p w:rsidR="004973C9" w:rsidRPr="004F4DB4" w:rsidRDefault="004973C9" w:rsidP="00183E39">
      <w:pPr>
        <w:pStyle w:val="a6"/>
        <w:widowControl w:val="0"/>
        <w:ind w:left="0" w:right="-1" w:firstLine="709"/>
        <w:jc w:val="both"/>
        <w:rPr>
          <w:bCs/>
          <w:sz w:val="28"/>
        </w:rPr>
      </w:pPr>
      <w:r w:rsidRPr="004F4DB4">
        <w:rPr>
          <w:b/>
          <w:sz w:val="28"/>
        </w:rPr>
        <w:t xml:space="preserve">- </w:t>
      </w:r>
      <w:r w:rsidRPr="004F4DB4">
        <w:rPr>
          <w:bCs/>
          <w:sz w:val="28"/>
        </w:rPr>
        <w:t>развитие системного понимания вопросов управления;</w:t>
      </w:r>
    </w:p>
    <w:p w:rsidR="004973C9" w:rsidRPr="004F4DB4" w:rsidRDefault="004973C9" w:rsidP="00183E39">
      <w:pPr>
        <w:pStyle w:val="a6"/>
        <w:widowControl w:val="0"/>
        <w:ind w:left="0" w:right="-1" w:firstLine="709"/>
        <w:jc w:val="both"/>
        <w:rPr>
          <w:bCs/>
          <w:sz w:val="28"/>
        </w:rPr>
      </w:pPr>
      <w:r w:rsidRPr="004F4DB4">
        <w:rPr>
          <w:bCs/>
          <w:sz w:val="28"/>
        </w:rPr>
        <w:t>- юридическим подразделением;</w:t>
      </w:r>
    </w:p>
    <w:p w:rsidR="004973C9" w:rsidRPr="004F4DB4" w:rsidRDefault="004973C9" w:rsidP="00183E39">
      <w:pPr>
        <w:pStyle w:val="a6"/>
        <w:widowControl w:val="0"/>
        <w:ind w:left="0" w:right="-1" w:firstLine="709"/>
        <w:jc w:val="both"/>
        <w:rPr>
          <w:bCs/>
          <w:sz w:val="28"/>
        </w:rPr>
      </w:pPr>
      <w:r w:rsidRPr="004F4DB4">
        <w:rPr>
          <w:bCs/>
          <w:sz w:val="28"/>
        </w:rPr>
        <w:t>- организация договорной работы;</w:t>
      </w:r>
    </w:p>
    <w:p w:rsidR="004973C9" w:rsidRPr="004F4DB4" w:rsidRDefault="004973C9" w:rsidP="00183E39">
      <w:pPr>
        <w:pStyle w:val="a6"/>
        <w:widowControl w:val="0"/>
        <w:ind w:left="0" w:right="-1" w:firstLine="709"/>
        <w:jc w:val="both"/>
        <w:rPr>
          <w:bCs/>
          <w:sz w:val="28"/>
        </w:rPr>
      </w:pPr>
      <w:r w:rsidRPr="004F4DB4">
        <w:rPr>
          <w:bCs/>
          <w:sz w:val="28"/>
        </w:rPr>
        <w:t>- организация претензионной работы;</w:t>
      </w:r>
    </w:p>
    <w:p w:rsidR="004973C9" w:rsidRPr="004F4DB4" w:rsidRDefault="004973C9" w:rsidP="00183E39">
      <w:pPr>
        <w:pStyle w:val="a6"/>
        <w:widowControl w:val="0"/>
        <w:ind w:left="0" w:right="-1" w:firstLine="709"/>
        <w:jc w:val="both"/>
        <w:rPr>
          <w:bCs/>
          <w:sz w:val="28"/>
        </w:rPr>
      </w:pPr>
      <w:r w:rsidRPr="004F4DB4">
        <w:rPr>
          <w:bCs/>
          <w:sz w:val="28"/>
        </w:rPr>
        <w:t>- осуществление ведения судебных и арбитражных дел в судебных инстанциях;</w:t>
      </w:r>
    </w:p>
    <w:p w:rsidR="004973C9" w:rsidRPr="004F4DB4" w:rsidRDefault="004973C9" w:rsidP="00183E39">
      <w:pPr>
        <w:pStyle w:val="a6"/>
        <w:widowControl w:val="0"/>
        <w:ind w:left="0" w:right="-1" w:firstLine="709"/>
        <w:jc w:val="both"/>
        <w:rPr>
          <w:bCs/>
          <w:sz w:val="28"/>
        </w:rPr>
      </w:pPr>
      <w:r w:rsidRPr="004F4DB4">
        <w:rPr>
          <w:bCs/>
          <w:sz w:val="28"/>
        </w:rPr>
        <w:t>- осуществление правовой экспертизы проектов приказов, инструкций, положений, стандартов и других актов правового характера;</w:t>
      </w:r>
    </w:p>
    <w:p w:rsidR="004973C9" w:rsidRPr="004F4DB4" w:rsidRDefault="004973C9" w:rsidP="00183E39">
      <w:pPr>
        <w:pStyle w:val="a6"/>
        <w:widowControl w:val="0"/>
        <w:ind w:left="0" w:right="-1" w:firstLine="709"/>
        <w:jc w:val="both"/>
        <w:rPr>
          <w:bCs/>
          <w:sz w:val="28"/>
        </w:rPr>
      </w:pPr>
      <w:r w:rsidRPr="004F4DB4">
        <w:rPr>
          <w:bCs/>
          <w:sz w:val="28"/>
        </w:rPr>
        <w:t>- повышение эффективности деятельности  юридической службы МЧС России.</w:t>
      </w:r>
    </w:p>
    <w:p w:rsidR="004973C9" w:rsidRPr="004F4DB4" w:rsidRDefault="004973C9" w:rsidP="004F4DB4">
      <w:pPr>
        <w:pStyle w:val="a6"/>
        <w:widowControl w:val="0"/>
        <w:ind w:left="709" w:right="-1"/>
        <w:jc w:val="both"/>
        <w:rPr>
          <w:bCs/>
          <w:sz w:val="28"/>
        </w:rPr>
      </w:pPr>
    </w:p>
    <w:p w:rsidR="004973C9" w:rsidRPr="009F39EB" w:rsidRDefault="004973C9" w:rsidP="003B3172">
      <w:pPr>
        <w:pStyle w:val="a6"/>
        <w:widowControl w:val="0"/>
        <w:numPr>
          <w:ilvl w:val="1"/>
          <w:numId w:val="277"/>
        </w:numPr>
        <w:jc w:val="both"/>
        <w:rPr>
          <w:b/>
          <w:sz w:val="28"/>
        </w:rPr>
      </w:pPr>
      <w:r w:rsidRPr="009F39EB">
        <w:rPr>
          <w:b/>
          <w:sz w:val="28"/>
        </w:rPr>
        <w:t>Перечень планируемых результатов обучения по программе</w:t>
      </w:r>
    </w:p>
    <w:p w:rsidR="009F39EB" w:rsidRPr="009F39EB" w:rsidRDefault="009F39EB" w:rsidP="009F39EB">
      <w:pPr>
        <w:pStyle w:val="a6"/>
        <w:widowControl w:val="0"/>
        <w:ind w:left="1440"/>
        <w:jc w:val="both"/>
        <w:rPr>
          <w:b/>
          <w:sz w:val="28"/>
        </w:rPr>
      </w:pPr>
    </w:p>
    <w:p w:rsidR="004973C9" w:rsidRPr="004F4DB4" w:rsidRDefault="004973C9" w:rsidP="004F4DB4">
      <w:pPr>
        <w:spacing w:after="0" w:line="240" w:lineRule="auto"/>
        <w:ind w:left="720"/>
        <w:jc w:val="right"/>
        <w:rPr>
          <w:rFonts w:ascii="Times New Roman" w:hAnsi="Times New Roman" w:cs="Times New Roman"/>
          <w:snapToGrid w:val="0"/>
          <w:sz w:val="28"/>
          <w:szCs w:val="28"/>
        </w:rPr>
      </w:pPr>
      <w:r w:rsidRPr="004F4DB4">
        <w:rPr>
          <w:rFonts w:ascii="Times New Roman" w:hAnsi="Times New Roman" w:cs="Times New Roman"/>
          <w:snapToGrid w:val="0"/>
          <w:sz w:val="28"/>
          <w:szCs w:val="28"/>
        </w:rPr>
        <w:t>Таблица 2.1.</w:t>
      </w: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341"/>
        <w:gridCol w:w="2463"/>
        <w:gridCol w:w="2279"/>
      </w:tblGrid>
      <w:tr w:rsidR="004973C9" w:rsidRPr="00636BC2" w:rsidTr="00EE66B9">
        <w:trPr>
          <w:trHeight w:val="135"/>
          <w:jc w:val="center"/>
        </w:trPr>
        <w:tc>
          <w:tcPr>
            <w:tcW w:w="1155" w:type="pct"/>
            <w:shd w:val="clear" w:color="auto" w:fill="auto"/>
            <w:vAlign w:val="center"/>
          </w:tcPr>
          <w:p w:rsidR="004973C9" w:rsidRPr="00636BC2" w:rsidRDefault="004973C9" w:rsidP="004F4DB4">
            <w:pPr>
              <w:spacing w:after="0" w:line="240" w:lineRule="auto"/>
              <w:jc w:val="center"/>
              <w:rPr>
                <w:rFonts w:ascii="Times New Roman" w:hAnsi="Times New Roman" w:cs="Times New Roman"/>
                <w:b/>
                <w:sz w:val="24"/>
                <w:szCs w:val="24"/>
              </w:rPr>
            </w:pPr>
            <w:r w:rsidRPr="00636BC2">
              <w:rPr>
                <w:rFonts w:ascii="Times New Roman" w:hAnsi="Times New Roman" w:cs="Times New Roman"/>
                <w:b/>
                <w:sz w:val="24"/>
                <w:szCs w:val="24"/>
              </w:rPr>
              <w:t>Код и содержание</w:t>
            </w:r>
            <w:r w:rsidRPr="00636BC2">
              <w:rPr>
                <w:rFonts w:ascii="Times New Roman" w:hAnsi="Times New Roman" w:cs="Times New Roman"/>
                <w:b/>
                <w:color w:val="92D050"/>
                <w:sz w:val="24"/>
                <w:szCs w:val="24"/>
              </w:rPr>
              <w:t xml:space="preserve"> </w:t>
            </w:r>
            <w:r w:rsidRPr="00636BC2">
              <w:rPr>
                <w:rFonts w:ascii="Times New Roman" w:hAnsi="Times New Roman" w:cs="Times New Roman"/>
                <w:b/>
                <w:color w:val="92D050"/>
                <w:sz w:val="24"/>
                <w:szCs w:val="24"/>
              </w:rPr>
              <w:br/>
            </w:r>
            <w:r w:rsidRPr="00636BC2">
              <w:rPr>
                <w:rFonts w:ascii="Times New Roman" w:hAnsi="Times New Roman" w:cs="Times New Roman"/>
                <w:b/>
                <w:sz w:val="24"/>
                <w:szCs w:val="24"/>
              </w:rPr>
              <w:t>компетенции</w:t>
            </w:r>
          </w:p>
        </w:tc>
        <w:tc>
          <w:tcPr>
            <w:tcW w:w="1271" w:type="pct"/>
            <w:shd w:val="clear" w:color="auto" w:fill="auto"/>
            <w:vAlign w:val="center"/>
          </w:tcPr>
          <w:p w:rsidR="004973C9" w:rsidRPr="00636BC2" w:rsidRDefault="004973C9" w:rsidP="004F4DB4">
            <w:pPr>
              <w:spacing w:after="0" w:line="240" w:lineRule="auto"/>
              <w:jc w:val="center"/>
              <w:rPr>
                <w:rFonts w:ascii="Times New Roman" w:hAnsi="Times New Roman" w:cs="Times New Roman"/>
                <w:b/>
                <w:sz w:val="24"/>
                <w:szCs w:val="24"/>
              </w:rPr>
            </w:pPr>
            <w:r w:rsidRPr="00636BC2">
              <w:rPr>
                <w:rFonts w:ascii="Times New Roman" w:hAnsi="Times New Roman" w:cs="Times New Roman"/>
                <w:b/>
                <w:sz w:val="24"/>
                <w:szCs w:val="24"/>
              </w:rPr>
              <w:t>Трудовые действия</w:t>
            </w:r>
          </w:p>
          <w:p w:rsidR="004973C9" w:rsidRPr="00636BC2" w:rsidRDefault="004973C9" w:rsidP="004F4DB4">
            <w:pPr>
              <w:spacing w:after="0" w:line="240" w:lineRule="auto"/>
              <w:jc w:val="center"/>
              <w:rPr>
                <w:rFonts w:ascii="Times New Roman" w:hAnsi="Times New Roman" w:cs="Times New Roman"/>
                <w:b/>
                <w:sz w:val="24"/>
                <w:szCs w:val="24"/>
              </w:rPr>
            </w:pPr>
            <w:r w:rsidRPr="00636BC2">
              <w:rPr>
                <w:rFonts w:ascii="Times New Roman" w:hAnsi="Times New Roman" w:cs="Times New Roman"/>
                <w:i/>
                <w:sz w:val="24"/>
                <w:szCs w:val="24"/>
              </w:rPr>
              <w:t>(при наличии)</w:t>
            </w:r>
            <w:r w:rsidRPr="00636BC2">
              <w:rPr>
                <w:rFonts w:ascii="Times New Roman" w:hAnsi="Times New Roman" w:cs="Times New Roman"/>
                <w:b/>
                <w:sz w:val="24"/>
                <w:szCs w:val="24"/>
              </w:rPr>
              <w:t xml:space="preserve"> </w:t>
            </w:r>
          </w:p>
        </w:tc>
        <w:tc>
          <w:tcPr>
            <w:tcW w:w="1337" w:type="pct"/>
            <w:shd w:val="clear" w:color="auto" w:fill="auto"/>
            <w:vAlign w:val="center"/>
          </w:tcPr>
          <w:p w:rsidR="004973C9" w:rsidRPr="00636BC2" w:rsidRDefault="004973C9" w:rsidP="004F4DB4">
            <w:pPr>
              <w:spacing w:after="0" w:line="240" w:lineRule="auto"/>
              <w:jc w:val="center"/>
              <w:rPr>
                <w:rFonts w:ascii="Times New Roman" w:hAnsi="Times New Roman" w:cs="Times New Roman"/>
                <w:b/>
                <w:sz w:val="24"/>
                <w:szCs w:val="24"/>
              </w:rPr>
            </w:pPr>
            <w:r w:rsidRPr="00636BC2">
              <w:rPr>
                <w:rFonts w:ascii="Times New Roman" w:hAnsi="Times New Roman" w:cs="Times New Roman"/>
                <w:b/>
                <w:sz w:val="24"/>
                <w:szCs w:val="24"/>
              </w:rPr>
              <w:t xml:space="preserve">Необходимые умения </w:t>
            </w:r>
          </w:p>
        </w:tc>
        <w:tc>
          <w:tcPr>
            <w:tcW w:w="1237" w:type="pct"/>
            <w:shd w:val="clear" w:color="auto" w:fill="auto"/>
            <w:vAlign w:val="center"/>
          </w:tcPr>
          <w:p w:rsidR="004973C9" w:rsidRPr="00636BC2" w:rsidRDefault="004973C9" w:rsidP="004F4DB4">
            <w:pPr>
              <w:spacing w:after="0" w:line="240" w:lineRule="auto"/>
              <w:jc w:val="center"/>
              <w:rPr>
                <w:rFonts w:ascii="Times New Roman" w:hAnsi="Times New Roman" w:cs="Times New Roman"/>
                <w:b/>
                <w:sz w:val="24"/>
                <w:szCs w:val="24"/>
              </w:rPr>
            </w:pPr>
            <w:r w:rsidRPr="00636BC2">
              <w:rPr>
                <w:rFonts w:ascii="Times New Roman" w:hAnsi="Times New Roman" w:cs="Times New Roman"/>
                <w:b/>
                <w:sz w:val="24"/>
                <w:szCs w:val="24"/>
              </w:rPr>
              <w:t xml:space="preserve">Необходимые знания </w:t>
            </w:r>
          </w:p>
        </w:tc>
      </w:tr>
      <w:tr w:rsidR="004973C9" w:rsidRPr="00636BC2" w:rsidTr="00EE66B9">
        <w:trPr>
          <w:trHeight w:val="135"/>
          <w:jc w:val="center"/>
        </w:trPr>
        <w:tc>
          <w:tcPr>
            <w:tcW w:w="1155" w:type="pct"/>
            <w:shd w:val="clear" w:color="auto" w:fill="auto"/>
          </w:tcPr>
          <w:p w:rsidR="004973C9" w:rsidRPr="00636BC2" w:rsidRDefault="004973C9" w:rsidP="004F4DB4">
            <w:pPr>
              <w:spacing w:after="0" w:line="240" w:lineRule="auto"/>
              <w:ind w:hanging="2"/>
              <w:jc w:val="center"/>
              <w:rPr>
                <w:rFonts w:ascii="Times New Roman" w:hAnsi="Times New Roman" w:cs="Times New Roman"/>
                <w:color w:val="000000"/>
                <w:sz w:val="24"/>
                <w:szCs w:val="24"/>
              </w:rPr>
            </w:pPr>
            <w:r w:rsidRPr="00636BC2">
              <w:rPr>
                <w:rFonts w:ascii="Times New Roman" w:hAnsi="Times New Roman" w:cs="Times New Roman"/>
                <w:color w:val="000000"/>
                <w:sz w:val="24"/>
                <w:szCs w:val="24"/>
              </w:rPr>
              <w:t>УК-3</w:t>
            </w:r>
          </w:p>
          <w:p w:rsidR="004973C9" w:rsidRPr="00636BC2" w:rsidRDefault="004973C9" w:rsidP="004F4DB4">
            <w:pPr>
              <w:spacing w:after="0" w:line="240" w:lineRule="auto"/>
              <w:ind w:hanging="2"/>
              <w:jc w:val="both"/>
              <w:rPr>
                <w:rFonts w:ascii="Times New Roman" w:hAnsi="Times New Roman" w:cs="Times New Roman"/>
                <w:color w:val="000000"/>
                <w:sz w:val="24"/>
                <w:szCs w:val="24"/>
              </w:rPr>
            </w:pPr>
            <w:r w:rsidRPr="00636BC2">
              <w:rPr>
                <w:rFonts w:ascii="Times New Roman" w:hAnsi="Times New Roman" w:cs="Times New Roman"/>
                <w:color w:val="000000"/>
                <w:sz w:val="24"/>
                <w:szCs w:val="24"/>
              </w:rPr>
              <w:t xml:space="preserve">Способен организовывать и руководить работой команды, вырабатывая командную стратегию для достижения поставленной̆ цели. </w:t>
            </w:r>
          </w:p>
        </w:tc>
        <w:tc>
          <w:tcPr>
            <w:tcW w:w="1271" w:type="pct"/>
            <w:shd w:val="clear" w:color="auto" w:fill="auto"/>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Выполняет:</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деятельность по соблюдению законности в работе подразделения и защиту его правовых интересов;</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xml:space="preserve">- обеспечивает методическое руководство правовой работой в подразделении, разъяснение действующего законодательства и порядок его применения, </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оказание правовой помощи структурным подразделениям в претензионной работе, подготовку и передачу необходимых материалов в судебные и арбитражные органы;</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организует оказание юридической помощи общественным организациям предприятиям, консультирование работников по правовым вопросам; - руководит работниками отдела.</w:t>
            </w:r>
          </w:p>
          <w:p w:rsidR="004973C9" w:rsidRPr="00636BC2" w:rsidRDefault="004973C9" w:rsidP="004F4DB4">
            <w:pPr>
              <w:spacing w:after="0" w:line="240" w:lineRule="auto"/>
              <w:jc w:val="both"/>
              <w:rPr>
                <w:rFonts w:ascii="Times New Roman" w:hAnsi="Times New Roman" w:cs="Times New Roman"/>
                <w:sz w:val="24"/>
                <w:szCs w:val="24"/>
              </w:rPr>
            </w:pPr>
          </w:p>
        </w:tc>
        <w:tc>
          <w:tcPr>
            <w:tcW w:w="1337" w:type="pct"/>
            <w:shd w:val="clear" w:color="auto" w:fill="auto"/>
          </w:tcPr>
          <w:p w:rsidR="004973C9" w:rsidRPr="00636BC2" w:rsidRDefault="004973C9" w:rsidP="004F4DB4">
            <w:pPr>
              <w:spacing w:after="0" w:line="240" w:lineRule="auto"/>
              <w:jc w:val="both"/>
              <w:rPr>
                <w:rFonts w:ascii="Times New Roman" w:hAnsi="Times New Roman" w:cs="Times New Roman"/>
                <w:iCs/>
                <w:sz w:val="24"/>
                <w:szCs w:val="24"/>
              </w:rPr>
            </w:pPr>
            <w:r w:rsidRPr="00636BC2">
              <w:rPr>
                <w:rFonts w:ascii="Times New Roman" w:hAnsi="Times New Roman" w:cs="Times New Roman"/>
                <w:i/>
                <w:iCs/>
                <w:sz w:val="24"/>
                <w:szCs w:val="24"/>
              </w:rPr>
              <w:t>Умеет</w:t>
            </w:r>
            <w:r w:rsidRPr="00636BC2">
              <w:rPr>
                <w:rFonts w:ascii="Times New Roman" w:hAnsi="Times New Roman" w:cs="Times New Roman"/>
                <w:iCs/>
                <w:sz w:val="24"/>
                <w:szCs w:val="24"/>
              </w:rPr>
              <w:t>:</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xml:space="preserve">- решать правовые, социальные и кадровые вопросы, связанные с деятельностью пожарно-спасательных подразделений; </w:t>
            </w:r>
          </w:p>
          <w:p w:rsidR="004973C9" w:rsidRPr="00636BC2" w:rsidRDefault="004973C9" w:rsidP="004F4DB4">
            <w:pPr>
              <w:autoSpaceDE w:val="0"/>
              <w:autoSpaceDN w:val="0"/>
              <w:adjustRightInd w:val="0"/>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оказывать методическую помощь структурным подразделениям по решению вопросов пожарной безопасности, проведению смотра пожарной безопасности, а также по противопожарным мероприятиям, предписанным к исполнению структурным подразделениям надзорными органами;</w:t>
            </w:r>
          </w:p>
          <w:p w:rsidR="004973C9" w:rsidRPr="00636BC2" w:rsidRDefault="004973C9" w:rsidP="004F4DB4">
            <w:pPr>
              <w:autoSpaceDE w:val="0"/>
              <w:autoSpaceDN w:val="0"/>
              <w:adjustRightInd w:val="0"/>
              <w:spacing w:after="0" w:line="240" w:lineRule="auto"/>
              <w:rPr>
                <w:rFonts w:ascii="Times New Roman" w:hAnsi="Times New Roman" w:cs="Times New Roman"/>
                <w:sz w:val="24"/>
                <w:szCs w:val="24"/>
              </w:rPr>
            </w:pPr>
            <w:r w:rsidRPr="00636BC2">
              <w:rPr>
                <w:rFonts w:ascii="Times New Roman" w:hAnsi="Times New Roman" w:cs="Times New Roman"/>
                <w:sz w:val="24"/>
                <w:szCs w:val="24"/>
              </w:rPr>
              <w:t>-  организовывать комиссии по целевым и комплексным проверкам выполнения предписаний органов государственного пожарного надзора;</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контролировать в пределах своей компетенции технические и организационно-распорядительные документы по вопросам пожарной безопасности;</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принимать оптимальные управленческие решения.</w:t>
            </w:r>
          </w:p>
        </w:tc>
        <w:tc>
          <w:tcPr>
            <w:tcW w:w="1237" w:type="pct"/>
            <w:shd w:val="clear" w:color="auto" w:fill="auto"/>
          </w:tcPr>
          <w:p w:rsidR="004973C9" w:rsidRPr="00636BC2" w:rsidRDefault="004973C9" w:rsidP="004F4DB4">
            <w:pPr>
              <w:spacing w:after="0" w:line="240" w:lineRule="auto"/>
              <w:jc w:val="both"/>
              <w:rPr>
                <w:rFonts w:ascii="Times New Roman" w:hAnsi="Times New Roman" w:cs="Times New Roman"/>
                <w:i/>
                <w:sz w:val="24"/>
                <w:szCs w:val="24"/>
              </w:rPr>
            </w:pPr>
            <w:r w:rsidRPr="00636BC2">
              <w:rPr>
                <w:rFonts w:ascii="Times New Roman" w:hAnsi="Times New Roman" w:cs="Times New Roman"/>
                <w:i/>
                <w:sz w:val="24"/>
                <w:szCs w:val="24"/>
              </w:rPr>
              <w:t>Знает:</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xml:space="preserve">- нормы федерального законодательства в области пожарной безопасности; </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требования регламентов взаимодействия и иных инструктивных указаний по взаимодействию с государственными органами в сфере пожарной безопасности;</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требования и принципы организации и построения оптимальных деловых отношений в коллективе;</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основы, правила и нормы  организации и охраны труда.</w:t>
            </w:r>
          </w:p>
          <w:p w:rsidR="004973C9" w:rsidRPr="00636BC2" w:rsidRDefault="004973C9" w:rsidP="004F4DB4">
            <w:pPr>
              <w:spacing w:after="0" w:line="240" w:lineRule="auto"/>
              <w:jc w:val="both"/>
              <w:rPr>
                <w:rFonts w:ascii="Times New Roman" w:hAnsi="Times New Roman" w:cs="Times New Roman"/>
                <w:sz w:val="24"/>
                <w:szCs w:val="24"/>
              </w:rPr>
            </w:pPr>
          </w:p>
          <w:p w:rsidR="004973C9" w:rsidRPr="00636BC2" w:rsidRDefault="004973C9" w:rsidP="004F4DB4">
            <w:pPr>
              <w:spacing w:after="0" w:line="240" w:lineRule="auto"/>
              <w:jc w:val="both"/>
              <w:rPr>
                <w:rFonts w:ascii="Times New Roman" w:hAnsi="Times New Roman" w:cs="Times New Roman"/>
                <w:sz w:val="24"/>
                <w:szCs w:val="24"/>
              </w:rPr>
            </w:pPr>
          </w:p>
        </w:tc>
      </w:tr>
      <w:tr w:rsidR="004973C9" w:rsidRPr="00636BC2" w:rsidTr="00EE66B9">
        <w:trPr>
          <w:trHeight w:val="9825"/>
          <w:jc w:val="center"/>
        </w:trPr>
        <w:tc>
          <w:tcPr>
            <w:tcW w:w="1155" w:type="pct"/>
            <w:shd w:val="clear" w:color="auto" w:fill="auto"/>
          </w:tcPr>
          <w:p w:rsidR="004973C9" w:rsidRPr="00636BC2" w:rsidRDefault="004973C9" w:rsidP="004F4DB4">
            <w:pPr>
              <w:spacing w:after="0" w:line="240" w:lineRule="auto"/>
              <w:jc w:val="center"/>
              <w:rPr>
                <w:rFonts w:ascii="Times New Roman" w:hAnsi="Times New Roman" w:cs="Times New Roman"/>
                <w:color w:val="000000"/>
                <w:sz w:val="24"/>
                <w:szCs w:val="24"/>
              </w:rPr>
            </w:pPr>
            <w:r w:rsidRPr="00636BC2">
              <w:rPr>
                <w:rFonts w:ascii="Times New Roman" w:hAnsi="Times New Roman" w:cs="Times New Roman"/>
                <w:color w:val="000000"/>
                <w:sz w:val="24"/>
                <w:szCs w:val="24"/>
              </w:rPr>
              <w:t>ОПК-3</w:t>
            </w:r>
          </w:p>
          <w:p w:rsidR="004973C9" w:rsidRPr="00636BC2" w:rsidRDefault="004973C9" w:rsidP="004F4DB4">
            <w:pPr>
              <w:spacing w:after="0" w:line="240" w:lineRule="auto"/>
              <w:jc w:val="both"/>
              <w:rPr>
                <w:rFonts w:ascii="Times New Roman" w:hAnsi="Times New Roman" w:cs="Times New Roman"/>
                <w:color w:val="000000"/>
                <w:sz w:val="24"/>
                <w:szCs w:val="24"/>
              </w:rPr>
            </w:pPr>
            <w:r w:rsidRPr="00636BC2">
              <w:rPr>
                <w:rFonts w:ascii="Times New Roman" w:hAnsi="Times New Roman" w:cs="Times New Roman"/>
                <w:color w:val="000000"/>
                <w:sz w:val="24"/>
                <w:szCs w:val="24"/>
              </w:rPr>
              <w:t>Способен разрабатывать нормативно-правовое обеспечение соответствующей сферы профессиональной деятельности, проводить экспертизу нормативных правовых актов, расчет затрат на их реализацию и определение источников финансирования, осуществлять социально-экономический прогноз последствий их применения и мониторинг правоприменительной практики.</w:t>
            </w:r>
          </w:p>
          <w:p w:rsidR="004973C9" w:rsidRPr="00636BC2" w:rsidRDefault="004973C9" w:rsidP="004F4DB4">
            <w:pPr>
              <w:spacing w:after="0" w:line="240" w:lineRule="auto"/>
              <w:jc w:val="both"/>
              <w:rPr>
                <w:rFonts w:ascii="Times New Roman" w:hAnsi="Times New Roman" w:cs="Times New Roman"/>
                <w:snapToGrid w:val="0"/>
                <w:color w:val="000000"/>
                <w:sz w:val="24"/>
                <w:szCs w:val="24"/>
              </w:rPr>
            </w:pPr>
          </w:p>
        </w:tc>
        <w:tc>
          <w:tcPr>
            <w:tcW w:w="1271" w:type="pct"/>
            <w:shd w:val="clear" w:color="auto" w:fill="auto"/>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Выполняет:</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xml:space="preserve">- принимает меры по изменению или отмене правовых актов, изданных с нарушением действующего законодательства; </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организует подготовку заключений по правовым вопросам, возникающим в деятельности подразделения, а также проектам нормативных актов, поступающим на отзыв;</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обеспечивает информирование личного состава о действующем законодательстве, а также организацию работы по изучению должностными лицами нормативных правовых актов, относящихся к их деятельности.</w:t>
            </w:r>
          </w:p>
          <w:p w:rsidR="004973C9" w:rsidRPr="00636BC2" w:rsidRDefault="004973C9" w:rsidP="004F4DB4">
            <w:pPr>
              <w:spacing w:after="0" w:line="240" w:lineRule="auto"/>
              <w:rPr>
                <w:rFonts w:ascii="Times New Roman" w:hAnsi="Times New Roman" w:cs="Times New Roman"/>
                <w:sz w:val="24"/>
                <w:szCs w:val="24"/>
              </w:rPr>
            </w:pPr>
          </w:p>
        </w:tc>
        <w:tc>
          <w:tcPr>
            <w:tcW w:w="1337" w:type="pct"/>
            <w:shd w:val="clear" w:color="auto" w:fill="auto"/>
          </w:tcPr>
          <w:p w:rsidR="004973C9" w:rsidRPr="00636BC2" w:rsidRDefault="004973C9" w:rsidP="004F4DB4">
            <w:pPr>
              <w:spacing w:after="0" w:line="240" w:lineRule="auto"/>
              <w:jc w:val="both"/>
              <w:rPr>
                <w:rFonts w:ascii="Times New Roman" w:hAnsi="Times New Roman" w:cs="Times New Roman"/>
                <w:i/>
                <w:sz w:val="24"/>
                <w:szCs w:val="24"/>
              </w:rPr>
            </w:pPr>
            <w:r w:rsidRPr="00636BC2">
              <w:rPr>
                <w:rFonts w:ascii="Times New Roman" w:hAnsi="Times New Roman" w:cs="Times New Roman"/>
                <w:i/>
                <w:sz w:val="24"/>
                <w:szCs w:val="24"/>
              </w:rPr>
              <w:t>Умеет:</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работать с различными источниками информации, информационными ресурсами  и технологиями;</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разрабатывать и участвовать в разработке документов правового характера;</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осуществлять консультирование работников предприятий (юридических подразделений территориальных органов и организаций МЧС России) по организационно-правовым и другим юридическим вопросам.</w:t>
            </w:r>
          </w:p>
          <w:p w:rsidR="004973C9" w:rsidRPr="00636BC2" w:rsidRDefault="004973C9" w:rsidP="004F4DB4">
            <w:pPr>
              <w:spacing w:after="0" w:line="240" w:lineRule="auto"/>
              <w:jc w:val="both"/>
              <w:rPr>
                <w:rFonts w:ascii="Times New Roman" w:hAnsi="Times New Roman" w:cs="Times New Roman"/>
                <w:sz w:val="24"/>
                <w:szCs w:val="24"/>
              </w:rPr>
            </w:pPr>
          </w:p>
        </w:tc>
        <w:tc>
          <w:tcPr>
            <w:tcW w:w="1237" w:type="pct"/>
            <w:shd w:val="clear" w:color="auto" w:fill="auto"/>
          </w:tcPr>
          <w:p w:rsidR="004973C9" w:rsidRPr="00636BC2" w:rsidRDefault="004973C9" w:rsidP="004F4DB4">
            <w:pPr>
              <w:spacing w:after="0" w:line="240" w:lineRule="auto"/>
              <w:jc w:val="both"/>
              <w:rPr>
                <w:rFonts w:ascii="Times New Roman" w:hAnsi="Times New Roman" w:cs="Times New Roman"/>
                <w:i/>
                <w:sz w:val="24"/>
                <w:szCs w:val="24"/>
              </w:rPr>
            </w:pPr>
            <w:r w:rsidRPr="00636BC2">
              <w:rPr>
                <w:rFonts w:ascii="Times New Roman" w:hAnsi="Times New Roman" w:cs="Times New Roman"/>
                <w:i/>
                <w:sz w:val="24"/>
                <w:szCs w:val="24"/>
              </w:rPr>
              <w:t>Знает:</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нормы гражданского, трудового,  финансового административного и уголовного законодательства, а также  нормы, устанавливающие ответственность за нарушение требований пожарной безопасности;</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систему разработки, обсуждения, принятия и утверждения проектов нормативных правовых документов, в том числе и в сфере  пожарной безопасности;</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порядок систематизации, учета и ведения правовой документации с использованием современных информационных технологий.</w:t>
            </w:r>
          </w:p>
        </w:tc>
      </w:tr>
    </w:tbl>
    <w:p w:rsidR="004973C9" w:rsidRDefault="004973C9" w:rsidP="004F4DB4">
      <w:pPr>
        <w:widowControl w:val="0"/>
        <w:tabs>
          <w:tab w:val="left" w:pos="993"/>
        </w:tabs>
        <w:spacing w:after="0" w:line="240" w:lineRule="auto"/>
        <w:ind w:firstLine="709"/>
        <w:jc w:val="center"/>
        <w:rPr>
          <w:rFonts w:ascii="Times New Roman" w:hAnsi="Times New Roman" w:cs="Times New Roman"/>
          <w:b/>
          <w:sz w:val="28"/>
          <w:szCs w:val="28"/>
        </w:rPr>
      </w:pPr>
    </w:p>
    <w:p w:rsidR="009F39EB" w:rsidRDefault="009F39EB" w:rsidP="004F4DB4">
      <w:pPr>
        <w:widowControl w:val="0"/>
        <w:tabs>
          <w:tab w:val="left" w:pos="993"/>
        </w:tabs>
        <w:spacing w:after="0" w:line="240" w:lineRule="auto"/>
        <w:ind w:firstLine="709"/>
        <w:jc w:val="center"/>
        <w:rPr>
          <w:rFonts w:ascii="Times New Roman" w:hAnsi="Times New Roman" w:cs="Times New Roman"/>
          <w:b/>
          <w:sz w:val="28"/>
          <w:szCs w:val="28"/>
        </w:rPr>
      </w:pPr>
    </w:p>
    <w:p w:rsidR="009F39EB" w:rsidRDefault="009F39EB" w:rsidP="004F4DB4">
      <w:pPr>
        <w:widowControl w:val="0"/>
        <w:tabs>
          <w:tab w:val="left" w:pos="993"/>
        </w:tabs>
        <w:spacing w:after="0" w:line="240" w:lineRule="auto"/>
        <w:ind w:firstLine="709"/>
        <w:jc w:val="center"/>
        <w:rPr>
          <w:rFonts w:ascii="Times New Roman" w:hAnsi="Times New Roman" w:cs="Times New Roman"/>
          <w:b/>
          <w:sz w:val="28"/>
          <w:szCs w:val="28"/>
        </w:rPr>
      </w:pPr>
    </w:p>
    <w:p w:rsidR="004973C9" w:rsidRPr="004F4DB4" w:rsidRDefault="004973C9" w:rsidP="009F39EB">
      <w:pPr>
        <w:widowControl w:val="0"/>
        <w:tabs>
          <w:tab w:val="left" w:pos="993"/>
        </w:tabs>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3. С</w:t>
      </w:r>
      <w:r w:rsidR="00183E39">
        <w:rPr>
          <w:rFonts w:ascii="Times New Roman" w:hAnsi="Times New Roman" w:cs="Times New Roman"/>
          <w:b/>
          <w:sz w:val="28"/>
          <w:szCs w:val="28"/>
        </w:rPr>
        <w:t>одержание программы</w:t>
      </w:r>
      <w:r w:rsidRPr="004F4DB4">
        <w:rPr>
          <w:rFonts w:ascii="Times New Roman" w:hAnsi="Times New Roman" w:cs="Times New Roman"/>
          <w:b/>
          <w:sz w:val="28"/>
          <w:szCs w:val="28"/>
        </w:rPr>
        <w:t xml:space="preserve"> </w:t>
      </w:r>
    </w:p>
    <w:p w:rsidR="004973C9" w:rsidRPr="004F4DB4" w:rsidRDefault="004973C9" w:rsidP="004F4DB4">
      <w:pPr>
        <w:widowControl w:val="0"/>
        <w:spacing w:after="0" w:line="240" w:lineRule="auto"/>
        <w:rPr>
          <w:rFonts w:ascii="Times New Roman" w:hAnsi="Times New Roman" w:cs="Times New Roman"/>
          <w:b/>
          <w:sz w:val="28"/>
          <w:szCs w:val="28"/>
        </w:rPr>
      </w:pPr>
    </w:p>
    <w:p w:rsidR="004973C9" w:rsidRPr="009F39EB" w:rsidRDefault="007A0FB6" w:rsidP="007A0FB6">
      <w:pPr>
        <w:pStyle w:val="a6"/>
        <w:widowControl w:val="0"/>
        <w:ind w:left="0"/>
        <w:jc w:val="center"/>
        <w:rPr>
          <w:b/>
          <w:sz w:val="28"/>
          <w:szCs w:val="28"/>
        </w:rPr>
      </w:pPr>
      <w:r>
        <w:rPr>
          <w:b/>
          <w:sz w:val="28"/>
          <w:szCs w:val="28"/>
        </w:rPr>
        <w:t>3.1.</w:t>
      </w:r>
      <w:r w:rsidR="004973C9" w:rsidRPr="009F39EB">
        <w:rPr>
          <w:b/>
          <w:sz w:val="28"/>
          <w:szCs w:val="28"/>
        </w:rPr>
        <w:t>Учебный план</w:t>
      </w:r>
    </w:p>
    <w:p w:rsidR="009F39EB" w:rsidRPr="009F39EB" w:rsidRDefault="009F39EB" w:rsidP="009F39EB">
      <w:pPr>
        <w:pStyle w:val="a6"/>
        <w:widowControl w:val="0"/>
        <w:ind w:left="1440"/>
        <w:rPr>
          <w:b/>
          <w:sz w:val="28"/>
          <w:szCs w:val="28"/>
        </w:rPr>
      </w:pPr>
    </w:p>
    <w:tbl>
      <w:tblPr>
        <w:tblW w:w="9356" w:type="dxa"/>
        <w:jc w:val="center"/>
        <w:tblLayout w:type="fixed"/>
        <w:tblCellMar>
          <w:left w:w="48" w:type="dxa"/>
          <w:right w:w="48" w:type="dxa"/>
        </w:tblCellMar>
        <w:tblLook w:val="0000" w:firstRow="0" w:lastRow="0" w:firstColumn="0" w:lastColumn="0" w:noHBand="0" w:noVBand="0"/>
      </w:tblPr>
      <w:tblGrid>
        <w:gridCol w:w="567"/>
        <w:gridCol w:w="2977"/>
        <w:gridCol w:w="567"/>
        <w:gridCol w:w="850"/>
        <w:gridCol w:w="709"/>
        <w:gridCol w:w="709"/>
        <w:gridCol w:w="708"/>
        <w:gridCol w:w="567"/>
        <w:gridCol w:w="709"/>
        <w:gridCol w:w="567"/>
        <w:gridCol w:w="426"/>
      </w:tblGrid>
      <w:tr w:rsidR="004973C9" w:rsidRPr="00636BC2" w:rsidTr="007A0FB6">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w:t>
            </w:r>
          </w:p>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 xml:space="preserve">Наименование </w:t>
            </w:r>
          </w:p>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z w:val="24"/>
                <w:szCs w:val="24"/>
              </w:rPr>
              <w:t>дисциплин (разделов)</w:t>
            </w:r>
          </w:p>
        </w:tc>
        <w:tc>
          <w:tcPr>
            <w:tcW w:w="567" w:type="dxa"/>
            <w:vMerge w:val="restart"/>
            <w:tcBorders>
              <w:top w:val="single" w:sz="4" w:space="0" w:color="auto"/>
              <w:left w:val="single" w:sz="6" w:space="0" w:color="auto"/>
              <w:right w:val="single" w:sz="4" w:space="0" w:color="auto"/>
            </w:tcBorders>
            <w:textDirection w:val="btLr"/>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Всего часов</w:t>
            </w:r>
          </w:p>
        </w:tc>
        <w:tc>
          <w:tcPr>
            <w:tcW w:w="2976" w:type="dxa"/>
            <w:gridSpan w:val="4"/>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 xml:space="preserve">Количество часов по </w:t>
            </w:r>
          </w:p>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видам занятий</w:t>
            </w:r>
          </w:p>
        </w:tc>
        <w:tc>
          <w:tcPr>
            <w:tcW w:w="22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Форма промежуточной и итоговой аттестации</w:t>
            </w:r>
          </w:p>
        </w:tc>
      </w:tr>
      <w:tr w:rsidR="004973C9" w:rsidRPr="00636BC2" w:rsidTr="007A0FB6">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567" w:type="dxa"/>
            <w:vMerge/>
            <w:tcBorders>
              <w:left w:val="single" w:sz="6" w:space="0" w:color="auto"/>
              <w:bottom w:val="single" w:sz="4" w:space="0" w:color="auto"/>
              <w:right w:val="single" w:sz="4" w:space="0" w:color="auto"/>
            </w:tcBorders>
            <w:textDirection w:val="btLr"/>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 xml:space="preserve">Теоретические занятия </w:t>
            </w:r>
          </w:p>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 xml:space="preserve">Практические занятия </w:t>
            </w:r>
          </w:p>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Зачет (заочно ЭО и ДОТ)</w:t>
            </w:r>
          </w:p>
        </w:tc>
        <w:tc>
          <w:tcPr>
            <w:tcW w:w="567" w:type="dxa"/>
            <w:tcBorders>
              <w:top w:val="single" w:sz="4" w:space="0" w:color="auto"/>
              <w:left w:val="single" w:sz="4" w:space="0" w:color="auto"/>
              <w:bottom w:val="single" w:sz="4" w:space="0" w:color="auto"/>
              <w:right w:val="single" w:sz="6" w:space="0" w:color="auto"/>
            </w:tcBorders>
            <w:textDirection w:val="btLr"/>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Подготовка к экзаменам</w:t>
            </w:r>
          </w:p>
        </w:tc>
        <w:tc>
          <w:tcPr>
            <w:tcW w:w="426" w:type="dxa"/>
            <w:tcBorders>
              <w:top w:val="single" w:sz="4" w:space="0" w:color="auto"/>
              <w:left w:val="single" w:sz="6" w:space="0" w:color="auto"/>
              <w:bottom w:val="single" w:sz="4" w:space="0" w:color="auto"/>
              <w:right w:val="single" w:sz="4" w:space="0" w:color="auto"/>
            </w:tcBorders>
            <w:textDirection w:val="btLr"/>
            <w:vAlign w:val="center"/>
          </w:tcPr>
          <w:p w:rsidR="004973C9" w:rsidRPr="00636BC2" w:rsidRDefault="004973C9" w:rsidP="004F4DB4">
            <w:pPr>
              <w:spacing w:after="0" w:line="240" w:lineRule="auto"/>
              <w:jc w:val="center"/>
              <w:rPr>
                <w:rFonts w:ascii="Times New Roman" w:hAnsi="Times New Roman" w:cs="Times New Roman"/>
                <w:snapToGrid w:val="0"/>
                <w:sz w:val="24"/>
                <w:szCs w:val="24"/>
                <w:highlight w:val="yellow"/>
              </w:rPr>
            </w:pPr>
            <w:r w:rsidRPr="00636BC2">
              <w:rPr>
                <w:rFonts w:ascii="Times New Roman" w:hAnsi="Times New Roman" w:cs="Times New Roman"/>
                <w:snapToGrid w:val="0"/>
                <w:sz w:val="24"/>
                <w:szCs w:val="24"/>
              </w:rPr>
              <w:t>Экзамен (очно)</w:t>
            </w:r>
          </w:p>
        </w:tc>
      </w:tr>
      <w:tr w:rsidR="004973C9" w:rsidRPr="00636BC2" w:rsidTr="007A0FB6">
        <w:trPr>
          <w:cantSplit/>
          <w:trHeight w:val="416"/>
          <w:jc w:val="center"/>
        </w:trPr>
        <w:tc>
          <w:tcPr>
            <w:tcW w:w="567" w:type="dxa"/>
            <w:tcBorders>
              <w:left w:val="single" w:sz="4" w:space="0" w:color="auto"/>
              <w:bottom w:val="single" w:sz="4"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2</w:t>
            </w:r>
          </w:p>
        </w:tc>
        <w:tc>
          <w:tcPr>
            <w:tcW w:w="567" w:type="dxa"/>
            <w:tcBorders>
              <w:left w:val="single" w:sz="6"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9</w:t>
            </w:r>
          </w:p>
        </w:tc>
        <w:tc>
          <w:tcPr>
            <w:tcW w:w="567" w:type="dxa"/>
            <w:tcBorders>
              <w:top w:val="single" w:sz="4" w:space="0" w:color="auto"/>
              <w:left w:val="single" w:sz="4" w:space="0" w:color="auto"/>
              <w:bottom w:val="single" w:sz="4"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10</w:t>
            </w:r>
          </w:p>
        </w:tc>
        <w:tc>
          <w:tcPr>
            <w:tcW w:w="426" w:type="dxa"/>
            <w:tcBorders>
              <w:top w:val="single" w:sz="4" w:space="0" w:color="auto"/>
              <w:left w:val="single" w:sz="6"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11</w:t>
            </w:r>
          </w:p>
        </w:tc>
      </w:tr>
      <w:tr w:rsidR="004973C9" w:rsidRPr="00636BC2" w:rsidTr="007A0FB6">
        <w:trPr>
          <w:cantSplit/>
          <w:trHeight w:val="20"/>
          <w:jc w:val="center"/>
        </w:trPr>
        <w:tc>
          <w:tcPr>
            <w:tcW w:w="567" w:type="dxa"/>
            <w:tcBorders>
              <w:left w:val="single" w:sz="4" w:space="0" w:color="auto"/>
              <w:bottom w:val="single" w:sz="4"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4973C9" w:rsidRPr="00636BC2" w:rsidRDefault="004973C9" w:rsidP="004F4DB4">
            <w:pPr>
              <w:pStyle w:val="aa"/>
              <w:jc w:val="both"/>
              <w:rPr>
                <w:rFonts w:ascii="Times New Roman" w:hAnsi="Times New Roman"/>
                <w:sz w:val="24"/>
                <w:szCs w:val="24"/>
              </w:rPr>
            </w:pPr>
            <w:r w:rsidRPr="00636BC2">
              <w:rPr>
                <w:rFonts w:ascii="Times New Roman" w:hAnsi="Times New Roman"/>
                <w:sz w:val="24"/>
                <w:szCs w:val="24"/>
              </w:rPr>
              <w:t>Раздел 1. Организационно-правовые и функции юридических подразделений МЧС России</w:t>
            </w:r>
          </w:p>
        </w:tc>
        <w:tc>
          <w:tcPr>
            <w:tcW w:w="567" w:type="dxa"/>
            <w:tcBorders>
              <w:left w:val="single" w:sz="6"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38</w:t>
            </w:r>
          </w:p>
        </w:tc>
        <w:tc>
          <w:tcPr>
            <w:tcW w:w="850"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38</w:t>
            </w:r>
          </w:p>
        </w:tc>
        <w:tc>
          <w:tcPr>
            <w:tcW w:w="709"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426" w:type="dxa"/>
            <w:tcBorders>
              <w:top w:val="single" w:sz="4" w:space="0" w:color="auto"/>
              <w:left w:val="single" w:sz="6" w:space="0" w:color="auto"/>
              <w:bottom w:val="single" w:sz="4"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r>
      <w:tr w:rsidR="004973C9" w:rsidRPr="00636BC2" w:rsidTr="007A0FB6">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pStyle w:val="aa"/>
              <w:jc w:val="both"/>
              <w:rPr>
                <w:rFonts w:ascii="Times New Roman" w:hAnsi="Times New Roman"/>
                <w:sz w:val="24"/>
                <w:szCs w:val="24"/>
              </w:rPr>
            </w:pPr>
            <w:r w:rsidRPr="00636BC2">
              <w:rPr>
                <w:rFonts w:ascii="Times New Roman" w:hAnsi="Times New Roman"/>
                <w:sz w:val="24"/>
                <w:szCs w:val="24"/>
              </w:rPr>
              <w:t>Раздел 2. Информационное обеспечение управленческой деятельности юридических подразделений МЧС России</w:t>
            </w:r>
          </w:p>
        </w:tc>
        <w:tc>
          <w:tcPr>
            <w:tcW w:w="567"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30</w:t>
            </w:r>
          </w:p>
        </w:tc>
        <w:tc>
          <w:tcPr>
            <w:tcW w:w="850" w:type="dxa"/>
            <w:tcBorders>
              <w:top w:val="single" w:sz="4"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r w:rsidRPr="00636BC2">
              <w:rPr>
                <w:rFonts w:ascii="Times New Roman" w:hAnsi="Times New Roman" w:cs="Times New Roman"/>
                <w:snapToGrid w:val="0"/>
                <w:sz w:val="24"/>
                <w:szCs w:val="24"/>
              </w:rPr>
              <w:t>30</w:t>
            </w:r>
          </w:p>
        </w:tc>
        <w:tc>
          <w:tcPr>
            <w:tcW w:w="709" w:type="dxa"/>
            <w:tcBorders>
              <w:top w:val="single" w:sz="4"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4"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snapToGrid w:val="0"/>
                <w:sz w:val="24"/>
                <w:szCs w:val="24"/>
              </w:rPr>
            </w:pPr>
          </w:p>
        </w:tc>
      </w:tr>
      <w:tr w:rsidR="004973C9" w:rsidRPr="00636BC2" w:rsidTr="007A0FB6">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4973C9" w:rsidRPr="00636BC2" w:rsidRDefault="004973C9" w:rsidP="004F4DB4">
            <w:pPr>
              <w:spacing w:after="0" w:line="240" w:lineRule="auto"/>
              <w:rPr>
                <w:rFonts w:ascii="Times New Roman" w:hAnsi="Times New Roman" w:cs="Times New Roman"/>
                <w:b/>
                <w:snapToGrid w:val="0"/>
                <w:sz w:val="24"/>
                <w:szCs w:val="24"/>
              </w:rPr>
            </w:pPr>
            <w:r w:rsidRPr="00636BC2">
              <w:rPr>
                <w:rFonts w:ascii="Times New Roman" w:hAnsi="Times New Roman" w:cs="Times New Roman"/>
                <w:b/>
                <w:snapToGrid w:val="0"/>
                <w:sz w:val="24"/>
                <w:szCs w:val="24"/>
              </w:rPr>
              <w:t xml:space="preserve">Итоговая аттестация </w:t>
            </w:r>
          </w:p>
        </w:tc>
        <w:tc>
          <w:tcPr>
            <w:tcW w:w="567"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Cs/>
                <w:snapToGrid w:val="0"/>
                <w:sz w:val="24"/>
                <w:szCs w:val="24"/>
              </w:rPr>
            </w:pPr>
            <w:r w:rsidRPr="00636BC2">
              <w:rPr>
                <w:rFonts w:ascii="Times New Roman" w:hAnsi="Times New Roman" w:cs="Times New Roman"/>
                <w:bCs/>
                <w:snapToGrid w:val="0"/>
                <w:sz w:val="24"/>
                <w:szCs w:val="24"/>
              </w:rPr>
              <w:t>4</w:t>
            </w:r>
          </w:p>
        </w:tc>
        <w:tc>
          <w:tcPr>
            <w:tcW w:w="850" w:type="dxa"/>
            <w:tcBorders>
              <w:top w:val="single" w:sz="6" w:space="0" w:color="auto"/>
              <w:left w:val="single" w:sz="6" w:space="0" w:color="auto"/>
              <w:bottom w:val="single" w:sz="6"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r w:rsidRPr="00636BC2">
              <w:rPr>
                <w:rFonts w:ascii="Times New Roman" w:hAnsi="Times New Roman" w:cs="Times New Roman"/>
                <w:b/>
                <w:bCs/>
                <w:snapToGrid w:val="0"/>
                <w:sz w:val="24"/>
                <w:szCs w:val="24"/>
              </w:rPr>
              <w:t>4</w:t>
            </w:r>
          </w:p>
        </w:tc>
        <w:tc>
          <w:tcPr>
            <w:tcW w:w="567" w:type="dxa"/>
            <w:tcBorders>
              <w:top w:val="single" w:sz="6" w:space="0" w:color="auto"/>
              <w:left w:val="single" w:sz="4"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Cs/>
                <w:snapToGrid w:val="0"/>
                <w:sz w:val="24"/>
                <w:szCs w:val="24"/>
              </w:rPr>
            </w:pPr>
          </w:p>
        </w:tc>
      </w:tr>
      <w:tr w:rsidR="004973C9" w:rsidRPr="00636BC2" w:rsidTr="007A0FB6">
        <w:trPr>
          <w:cantSplit/>
          <w:trHeight w:val="342"/>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4973C9" w:rsidRPr="00636BC2" w:rsidRDefault="004973C9" w:rsidP="004F4DB4">
            <w:pPr>
              <w:spacing w:after="0" w:line="240" w:lineRule="auto"/>
              <w:rPr>
                <w:rFonts w:ascii="Times New Roman" w:hAnsi="Times New Roman" w:cs="Times New Roman"/>
                <w:snapToGrid w:val="0"/>
                <w:sz w:val="24"/>
                <w:szCs w:val="24"/>
              </w:rPr>
            </w:pPr>
            <w:r w:rsidRPr="00636BC2">
              <w:rPr>
                <w:rFonts w:ascii="Times New Roman" w:hAnsi="Times New Roman" w:cs="Times New Roman"/>
                <w:b/>
                <w:bCs/>
                <w:snapToGrid w:val="0"/>
                <w:sz w:val="24"/>
                <w:szCs w:val="24"/>
              </w:rPr>
              <w:t>Итого:</w:t>
            </w:r>
          </w:p>
        </w:tc>
        <w:tc>
          <w:tcPr>
            <w:tcW w:w="567"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r w:rsidRPr="00636BC2">
              <w:rPr>
                <w:rFonts w:ascii="Times New Roman" w:hAnsi="Times New Roman" w:cs="Times New Roman"/>
                <w:b/>
                <w:bCs/>
                <w:snapToGrid w:val="0"/>
                <w:sz w:val="24"/>
                <w:szCs w:val="24"/>
              </w:rPr>
              <w:t>72</w:t>
            </w:r>
          </w:p>
        </w:tc>
        <w:tc>
          <w:tcPr>
            <w:tcW w:w="850" w:type="dxa"/>
            <w:tcBorders>
              <w:top w:val="single" w:sz="6" w:space="0" w:color="auto"/>
              <w:left w:val="single" w:sz="6" w:space="0" w:color="auto"/>
              <w:bottom w:val="single" w:sz="6"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r w:rsidRPr="00636BC2">
              <w:rPr>
                <w:rFonts w:ascii="Times New Roman" w:hAnsi="Times New Roman" w:cs="Times New Roman"/>
                <w:b/>
                <w:bCs/>
                <w:snapToGrid w:val="0"/>
                <w:sz w:val="24"/>
                <w:szCs w:val="24"/>
              </w:rPr>
              <w:t>68</w:t>
            </w:r>
          </w:p>
        </w:tc>
        <w:tc>
          <w:tcPr>
            <w:tcW w:w="709" w:type="dxa"/>
            <w:tcBorders>
              <w:top w:val="single" w:sz="6" w:space="0" w:color="auto"/>
              <w:left w:val="single" w:sz="6" w:space="0" w:color="auto"/>
              <w:bottom w:val="single" w:sz="6"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r w:rsidRPr="00636BC2">
              <w:rPr>
                <w:rFonts w:ascii="Times New Roman" w:hAnsi="Times New Roman" w:cs="Times New Roman"/>
                <w:b/>
                <w:bCs/>
                <w:snapToGrid w:val="0"/>
                <w:sz w:val="24"/>
                <w:szCs w:val="24"/>
              </w:rPr>
              <w:t>4</w:t>
            </w:r>
          </w:p>
        </w:tc>
        <w:tc>
          <w:tcPr>
            <w:tcW w:w="567" w:type="dxa"/>
            <w:tcBorders>
              <w:top w:val="single" w:sz="6" w:space="0" w:color="auto"/>
              <w:left w:val="single" w:sz="4"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4973C9" w:rsidRPr="00636BC2" w:rsidRDefault="004973C9" w:rsidP="004F4DB4">
            <w:pPr>
              <w:spacing w:after="0" w:line="240" w:lineRule="auto"/>
              <w:jc w:val="center"/>
              <w:rPr>
                <w:rFonts w:ascii="Times New Roman" w:hAnsi="Times New Roman" w:cs="Times New Roman"/>
                <w:b/>
                <w:bCs/>
                <w:snapToGrid w:val="0"/>
                <w:sz w:val="24"/>
                <w:szCs w:val="24"/>
              </w:rPr>
            </w:pPr>
          </w:p>
        </w:tc>
      </w:tr>
    </w:tbl>
    <w:p w:rsidR="004973C9" w:rsidRPr="004F4DB4" w:rsidRDefault="004973C9" w:rsidP="004F4DB4">
      <w:pPr>
        <w:widowControl w:val="0"/>
        <w:spacing w:after="0" w:line="240" w:lineRule="auto"/>
        <w:ind w:left="567"/>
        <w:jc w:val="center"/>
        <w:rPr>
          <w:rFonts w:ascii="Times New Roman" w:hAnsi="Times New Roman" w:cs="Times New Roman"/>
          <w:b/>
          <w:bCs/>
          <w:sz w:val="28"/>
          <w:szCs w:val="28"/>
        </w:rPr>
      </w:pPr>
    </w:p>
    <w:p w:rsidR="004973C9" w:rsidRDefault="007A0FB6" w:rsidP="007A0FB6">
      <w:pPr>
        <w:pStyle w:val="aa"/>
        <w:jc w:val="center"/>
        <w:rPr>
          <w:rFonts w:ascii="Times New Roman" w:hAnsi="Times New Roman"/>
          <w:b/>
          <w:sz w:val="28"/>
          <w:szCs w:val="28"/>
        </w:rPr>
      </w:pPr>
      <w:r>
        <w:rPr>
          <w:rFonts w:ascii="Times New Roman" w:hAnsi="Times New Roman"/>
          <w:b/>
          <w:sz w:val="28"/>
          <w:szCs w:val="28"/>
        </w:rPr>
        <w:t>3.2.</w:t>
      </w:r>
      <w:r w:rsidR="004973C9" w:rsidRPr="004F4DB4">
        <w:rPr>
          <w:rFonts w:ascii="Times New Roman" w:hAnsi="Times New Roman"/>
          <w:b/>
          <w:sz w:val="28"/>
          <w:szCs w:val="28"/>
        </w:rPr>
        <w:t>Календарный учебный график</w:t>
      </w:r>
    </w:p>
    <w:p w:rsidR="009F39EB" w:rsidRPr="004F4DB4" w:rsidRDefault="009F39EB" w:rsidP="009F39EB">
      <w:pPr>
        <w:pStyle w:val="aa"/>
        <w:ind w:left="1440"/>
        <w:rPr>
          <w:rFonts w:ascii="Times New Roman" w:hAnsi="Times New Roman"/>
          <w:b/>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07"/>
        <w:gridCol w:w="1082"/>
        <w:gridCol w:w="734"/>
        <w:gridCol w:w="1109"/>
        <w:gridCol w:w="850"/>
        <w:gridCol w:w="851"/>
        <w:gridCol w:w="823"/>
        <w:gridCol w:w="878"/>
      </w:tblGrid>
      <w:tr w:rsidR="004973C9" w:rsidRPr="00636BC2" w:rsidTr="009F39EB">
        <w:trPr>
          <w:jc w:val="center"/>
        </w:trPr>
        <w:tc>
          <w:tcPr>
            <w:tcW w:w="2122" w:type="dxa"/>
            <w:vMerge w:val="restart"/>
            <w:shd w:val="clear" w:color="auto" w:fill="D9D9D9"/>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Форма обучения</w:t>
            </w:r>
          </w:p>
        </w:tc>
        <w:tc>
          <w:tcPr>
            <w:tcW w:w="907"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1</w:t>
            </w:r>
          </w:p>
        </w:tc>
        <w:tc>
          <w:tcPr>
            <w:tcW w:w="1082"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734"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3</w:t>
            </w:r>
          </w:p>
        </w:tc>
        <w:tc>
          <w:tcPr>
            <w:tcW w:w="1109"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850"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5</w:t>
            </w:r>
          </w:p>
        </w:tc>
        <w:tc>
          <w:tcPr>
            <w:tcW w:w="851"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6</w:t>
            </w:r>
          </w:p>
        </w:tc>
        <w:tc>
          <w:tcPr>
            <w:tcW w:w="823"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7</w:t>
            </w:r>
          </w:p>
        </w:tc>
        <w:tc>
          <w:tcPr>
            <w:tcW w:w="878" w:type="dxa"/>
            <w:shd w:val="clear" w:color="auto" w:fill="D9D9D9"/>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Итого часов</w:t>
            </w:r>
          </w:p>
        </w:tc>
      </w:tr>
      <w:tr w:rsidR="004973C9" w:rsidRPr="00636BC2" w:rsidTr="009F39EB">
        <w:trPr>
          <w:jc w:val="center"/>
        </w:trPr>
        <w:tc>
          <w:tcPr>
            <w:tcW w:w="2122" w:type="dxa"/>
            <w:vMerge/>
            <w:shd w:val="clear" w:color="auto" w:fill="D9D9D9"/>
          </w:tcPr>
          <w:p w:rsidR="004973C9" w:rsidRPr="00636BC2" w:rsidRDefault="004973C9" w:rsidP="004F4DB4">
            <w:pPr>
              <w:spacing w:after="0" w:line="240" w:lineRule="auto"/>
              <w:jc w:val="both"/>
              <w:rPr>
                <w:rFonts w:ascii="Times New Roman" w:hAnsi="Times New Roman" w:cs="Times New Roman"/>
                <w:sz w:val="24"/>
                <w:szCs w:val="24"/>
              </w:rPr>
            </w:pPr>
          </w:p>
        </w:tc>
        <w:tc>
          <w:tcPr>
            <w:tcW w:w="907"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пн</w:t>
            </w:r>
          </w:p>
        </w:tc>
        <w:tc>
          <w:tcPr>
            <w:tcW w:w="1082"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вт</w:t>
            </w:r>
          </w:p>
        </w:tc>
        <w:tc>
          <w:tcPr>
            <w:tcW w:w="734"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ср</w:t>
            </w:r>
          </w:p>
        </w:tc>
        <w:tc>
          <w:tcPr>
            <w:tcW w:w="1109"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чт</w:t>
            </w:r>
          </w:p>
        </w:tc>
        <w:tc>
          <w:tcPr>
            <w:tcW w:w="850"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пт</w:t>
            </w:r>
          </w:p>
        </w:tc>
        <w:tc>
          <w:tcPr>
            <w:tcW w:w="851"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сб</w:t>
            </w:r>
          </w:p>
        </w:tc>
        <w:tc>
          <w:tcPr>
            <w:tcW w:w="823" w:type="dxa"/>
            <w:shd w:val="clear" w:color="auto" w:fill="D9D9D9"/>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вс</w:t>
            </w:r>
          </w:p>
        </w:tc>
        <w:tc>
          <w:tcPr>
            <w:tcW w:w="878" w:type="dxa"/>
            <w:shd w:val="clear" w:color="auto" w:fill="D9D9D9"/>
            <w:vAlign w:val="center"/>
          </w:tcPr>
          <w:p w:rsidR="004973C9" w:rsidRPr="00636BC2" w:rsidRDefault="004973C9" w:rsidP="004F4DB4">
            <w:pPr>
              <w:spacing w:after="0" w:line="240" w:lineRule="auto"/>
              <w:jc w:val="both"/>
              <w:rPr>
                <w:rFonts w:ascii="Times New Roman" w:hAnsi="Times New Roman" w:cs="Times New Roman"/>
                <w:sz w:val="24"/>
                <w:szCs w:val="24"/>
              </w:rPr>
            </w:pPr>
          </w:p>
        </w:tc>
      </w:tr>
      <w:tr w:rsidR="004973C9" w:rsidRPr="00636BC2" w:rsidTr="009F39EB">
        <w:trPr>
          <w:jc w:val="center"/>
        </w:trPr>
        <w:tc>
          <w:tcPr>
            <w:tcW w:w="2122" w:type="dxa"/>
            <w:shd w:val="clear" w:color="auto" w:fill="D9D9D9"/>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1 неделя</w:t>
            </w:r>
          </w:p>
        </w:tc>
        <w:tc>
          <w:tcPr>
            <w:tcW w:w="907"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6(З)</w:t>
            </w:r>
          </w:p>
        </w:tc>
        <w:tc>
          <w:tcPr>
            <w:tcW w:w="1082"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2(З)</w:t>
            </w:r>
          </w:p>
        </w:tc>
        <w:tc>
          <w:tcPr>
            <w:tcW w:w="734"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2(З)</w:t>
            </w:r>
          </w:p>
        </w:tc>
        <w:tc>
          <w:tcPr>
            <w:tcW w:w="1109"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4(З)</w:t>
            </w:r>
          </w:p>
        </w:tc>
        <w:tc>
          <w:tcPr>
            <w:tcW w:w="850"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2(З)</w:t>
            </w:r>
          </w:p>
        </w:tc>
        <w:tc>
          <w:tcPr>
            <w:tcW w:w="851"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2(З)</w:t>
            </w:r>
          </w:p>
        </w:tc>
        <w:tc>
          <w:tcPr>
            <w:tcW w:w="823" w:type="dxa"/>
            <w:shd w:val="clear" w:color="auto" w:fill="auto"/>
            <w:vAlign w:val="center"/>
          </w:tcPr>
          <w:p w:rsidR="004973C9" w:rsidRPr="00636BC2" w:rsidRDefault="004973C9" w:rsidP="004F4DB4">
            <w:pPr>
              <w:spacing w:after="0" w:line="240" w:lineRule="auto"/>
              <w:rPr>
                <w:rFonts w:ascii="Times New Roman" w:hAnsi="Times New Roman" w:cs="Times New Roman"/>
                <w:sz w:val="24"/>
                <w:szCs w:val="24"/>
              </w:rPr>
            </w:pPr>
          </w:p>
        </w:tc>
        <w:tc>
          <w:tcPr>
            <w:tcW w:w="878"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18</w:t>
            </w:r>
          </w:p>
        </w:tc>
      </w:tr>
      <w:tr w:rsidR="004973C9" w:rsidRPr="00636BC2" w:rsidTr="009F39EB">
        <w:trPr>
          <w:jc w:val="center"/>
        </w:trPr>
        <w:tc>
          <w:tcPr>
            <w:tcW w:w="2122" w:type="dxa"/>
            <w:shd w:val="clear" w:color="auto" w:fill="D9D9D9"/>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2 неделя</w:t>
            </w:r>
          </w:p>
        </w:tc>
        <w:tc>
          <w:tcPr>
            <w:tcW w:w="907"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 (З)</w:t>
            </w:r>
          </w:p>
        </w:tc>
        <w:tc>
          <w:tcPr>
            <w:tcW w:w="1082"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 (З)</w:t>
            </w:r>
          </w:p>
        </w:tc>
        <w:tc>
          <w:tcPr>
            <w:tcW w:w="734"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 (З)</w:t>
            </w:r>
          </w:p>
        </w:tc>
        <w:tc>
          <w:tcPr>
            <w:tcW w:w="1109"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4(З)</w:t>
            </w:r>
          </w:p>
        </w:tc>
        <w:tc>
          <w:tcPr>
            <w:tcW w:w="850"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4(З)</w:t>
            </w:r>
          </w:p>
        </w:tc>
        <w:tc>
          <w:tcPr>
            <w:tcW w:w="851"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878"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20</w:t>
            </w:r>
          </w:p>
        </w:tc>
      </w:tr>
      <w:tr w:rsidR="004973C9" w:rsidRPr="00636BC2" w:rsidTr="009F39EB">
        <w:trPr>
          <w:jc w:val="center"/>
        </w:trPr>
        <w:tc>
          <w:tcPr>
            <w:tcW w:w="2122" w:type="dxa"/>
            <w:shd w:val="clear" w:color="auto" w:fill="D9D9D9"/>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3 неделя</w:t>
            </w:r>
          </w:p>
        </w:tc>
        <w:tc>
          <w:tcPr>
            <w:tcW w:w="907"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 (З)</w:t>
            </w:r>
          </w:p>
        </w:tc>
        <w:tc>
          <w:tcPr>
            <w:tcW w:w="1082"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 (З)</w:t>
            </w:r>
          </w:p>
        </w:tc>
        <w:tc>
          <w:tcPr>
            <w:tcW w:w="734"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4(З)</w:t>
            </w:r>
          </w:p>
        </w:tc>
        <w:tc>
          <w:tcPr>
            <w:tcW w:w="1109"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 (З)</w:t>
            </w:r>
          </w:p>
        </w:tc>
        <w:tc>
          <w:tcPr>
            <w:tcW w:w="850"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 (З)</w:t>
            </w:r>
          </w:p>
        </w:tc>
        <w:tc>
          <w:tcPr>
            <w:tcW w:w="851"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 (З)</w:t>
            </w:r>
          </w:p>
        </w:tc>
        <w:tc>
          <w:tcPr>
            <w:tcW w:w="823"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878"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24</w:t>
            </w:r>
          </w:p>
        </w:tc>
      </w:tr>
      <w:tr w:rsidR="004973C9" w:rsidRPr="00636BC2" w:rsidTr="009F39EB">
        <w:trPr>
          <w:jc w:val="center"/>
        </w:trPr>
        <w:tc>
          <w:tcPr>
            <w:tcW w:w="2122" w:type="dxa"/>
            <w:shd w:val="clear" w:color="auto" w:fill="D9D9D9"/>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4 неделя</w:t>
            </w:r>
          </w:p>
        </w:tc>
        <w:tc>
          <w:tcPr>
            <w:tcW w:w="907"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6(З)</w:t>
            </w:r>
          </w:p>
        </w:tc>
        <w:tc>
          <w:tcPr>
            <w:tcW w:w="1082"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 xml:space="preserve"> 4(З)ИА</w:t>
            </w:r>
          </w:p>
        </w:tc>
        <w:tc>
          <w:tcPr>
            <w:tcW w:w="734"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1109"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878" w:type="dxa"/>
            <w:shd w:val="clear" w:color="auto" w:fill="auto"/>
            <w:vAlign w:val="center"/>
          </w:tcPr>
          <w:p w:rsidR="004973C9" w:rsidRPr="00636BC2" w:rsidRDefault="004973C9"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 xml:space="preserve">       10</w:t>
            </w:r>
          </w:p>
        </w:tc>
      </w:tr>
      <w:tr w:rsidR="004973C9" w:rsidRPr="00636BC2" w:rsidTr="009F39EB">
        <w:trPr>
          <w:jc w:val="center"/>
        </w:trPr>
        <w:tc>
          <w:tcPr>
            <w:tcW w:w="2122" w:type="dxa"/>
            <w:shd w:val="clear" w:color="auto" w:fill="D9D9D9"/>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Итого</w:t>
            </w:r>
          </w:p>
        </w:tc>
        <w:tc>
          <w:tcPr>
            <w:tcW w:w="907"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bCs/>
                <w:sz w:val="24"/>
                <w:szCs w:val="24"/>
              </w:rPr>
            </w:pPr>
            <w:r w:rsidRPr="00636BC2">
              <w:rPr>
                <w:rFonts w:ascii="Times New Roman" w:hAnsi="Times New Roman" w:cs="Times New Roman"/>
                <w:bCs/>
                <w:sz w:val="24"/>
                <w:szCs w:val="24"/>
              </w:rPr>
              <w:t>20</w:t>
            </w:r>
          </w:p>
        </w:tc>
        <w:tc>
          <w:tcPr>
            <w:tcW w:w="1082"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bCs/>
                <w:sz w:val="24"/>
                <w:szCs w:val="24"/>
              </w:rPr>
            </w:pPr>
            <w:r w:rsidRPr="00636BC2">
              <w:rPr>
                <w:rFonts w:ascii="Times New Roman" w:hAnsi="Times New Roman" w:cs="Times New Roman"/>
                <w:bCs/>
                <w:sz w:val="24"/>
                <w:szCs w:val="24"/>
              </w:rPr>
              <w:t>14</w:t>
            </w:r>
          </w:p>
        </w:tc>
        <w:tc>
          <w:tcPr>
            <w:tcW w:w="734"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bCs/>
                <w:sz w:val="24"/>
                <w:szCs w:val="24"/>
              </w:rPr>
            </w:pPr>
            <w:r w:rsidRPr="00636BC2">
              <w:rPr>
                <w:rFonts w:ascii="Times New Roman" w:hAnsi="Times New Roman" w:cs="Times New Roman"/>
                <w:bCs/>
                <w:sz w:val="24"/>
                <w:szCs w:val="24"/>
              </w:rPr>
              <w:t>10</w:t>
            </w:r>
          </w:p>
        </w:tc>
        <w:tc>
          <w:tcPr>
            <w:tcW w:w="1109"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bCs/>
                <w:sz w:val="24"/>
                <w:szCs w:val="24"/>
              </w:rPr>
            </w:pPr>
            <w:r w:rsidRPr="00636BC2">
              <w:rPr>
                <w:rFonts w:ascii="Times New Roman" w:hAnsi="Times New Roman" w:cs="Times New Roman"/>
                <w:bCs/>
                <w:sz w:val="24"/>
                <w:szCs w:val="24"/>
              </w:rPr>
              <w:t>12</w:t>
            </w:r>
          </w:p>
        </w:tc>
        <w:tc>
          <w:tcPr>
            <w:tcW w:w="850"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bCs/>
                <w:sz w:val="24"/>
                <w:szCs w:val="24"/>
              </w:rPr>
            </w:pPr>
            <w:r w:rsidRPr="00636BC2">
              <w:rPr>
                <w:rFonts w:ascii="Times New Roman" w:hAnsi="Times New Roman" w:cs="Times New Roman"/>
                <w:bCs/>
                <w:sz w:val="24"/>
                <w:szCs w:val="24"/>
              </w:rPr>
              <w:t>10</w:t>
            </w:r>
          </w:p>
        </w:tc>
        <w:tc>
          <w:tcPr>
            <w:tcW w:w="851" w:type="dxa"/>
            <w:shd w:val="clear" w:color="auto" w:fill="auto"/>
            <w:vAlign w:val="center"/>
          </w:tcPr>
          <w:p w:rsidR="004973C9" w:rsidRPr="00636BC2" w:rsidRDefault="004973C9" w:rsidP="004F4DB4">
            <w:pPr>
              <w:spacing w:after="0" w:line="240" w:lineRule="auto"/>
              <w:rPr>
                <w:rFonts w:ascii="Times New Roman" w:hAnsi="Times New Roman" w:cs="Times New Roman"/>
                <w:bCs/>
                <w:sz w:val="24"/>
                <w:szCs w:val="24"/>
              </w:rPr>
            </w:pPr>
            <w:r w:rsidRPr="00636BC2">
              <w:rPr>
                <w:rFonts w:ascii="Times New Roman" w:hAnsi="Times New Roman" w:cs="Times New Roman"/>
                <w:bCs/>
                <w:sz w:val="24"/>
                <w:szCs w:val="24"/>
              </w:rPr>
              <w:t xml:space="preserve">   6</w:t>
            </w:r>
          </w:p>
        </w:tc>
        <w:tc>
          <w:tcPr>
            <w:tcW w:w="823"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bCs/>
                <w:sz w:val="24"/>
                <w:szCs w:val="24"/>
              </w:rPr>
            </w:pPr>
          </w:p>
        </w:tc>
        <w:tc>
          <w:tcPr>
            <w:tcW w:w="878" w:type="dxa"/>
            <w:shd w:val="clear" w:color="auto" w:fill="auto"/>
            <w:vAlign w:val="center"/>
          </w:tcPr>
          <w:p w:rsidR="004973C9" w:rsidRPr="00636BC2" w:rsidRDefault="004973C9" w:rsidP="004F4DB4">
            <w:pPr>
              <w:spacing w:after="0" w:line="240" w:lineRule="auto"/>
              <w:jc w:val="center"/>
              <w:rPr>
                <w:rFonts w:ascii="Times New Roman" w:hAnsi="Times New Roman" w:cs="Times New Roman"/>
                <w:bCs/>
                <w:sz w:val="24"/>
                <w:szCs w:val="24"/>
              </w:rPr>
            </w:pPr>
            <w:r w:rsidRPr="00636BC2">
              <w:rPr>
                <w:rFonts w:ascii="Times New Roman" w:hAnsi="Times New Roman" w:cs="Times New Roman"/>
                <w:bCs/>
                <w:sz w:val="24"/>
                <w:szCs w:val="24"/>
              </w:rPr>
              <w:t>72</w:t>
            </w:r>
          </w:p>
        </w:tc>
      </w:tr>
      <w:tr w:rsidR="004973C9" w:rsidRPr="00636BC2" w:rsidTr="009F39EB">
        <w:trPr>
          <w:jc w:val="center"/>
        </w:trPr>
        <w:tc>
          <w:tcPr>
            <w:tcW w:w="4111" w:type="dxa"/>
            <w:gridSpan w:val="3"/>
            <w:shd w:val="clear" w:color="auto" w:fill="auto"/>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ИА – итоговая аттестация(тестирование).</w:t>
            </w:r>
          </w:p>
        </w:tc>
        <w:tc>
          <w:tcPr>
            <w:tcW w:w="5245" w:type="dxa"/>
            <w:gridSpan w:val="6"/>
            <w:shd w:val="clear" w:color="auto" w:fill="auto"/>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З – заочное обучение (с применением ЭО)</w:t>
            </w:r>
          </w:p>
        </w:tc>
      </w:tr>
    </w:tbl>
    <w:p w:rsidR="004973C9" w:rsidRDefault="004973C9" w:rsidP="004F4DB4">
      <w:pPr>
        <w:widowControl w:val="0"/>
        <w:spacing w:after="0" w:line="240" w:lineRule="auto"/>
        <w:rPr>
          <w:rFonts w:ascii="Times New Roman" w:hAnsi="Times New Roman" w:cs="Times New Roman"/>
          <w:sz w:val="28"/>
          <w:szCs w:val="28"/>
        </w:rPr>
      </w:pPr>
    </w:p>
    <w:p w:rsidR="009F39EB" w:rsidRDefault="009F39EB" w:rsidP="004F4DB4">
      <w:pPr>
        <w:widowControl w:val="0"/>
        <w:spacing w:after="0" w:line="240" w:lineRule="auto"/>
        <w:rPr>
          <w:rFonts w:ascii="Times New Roman" w:hAnsi="Times New Roman" w:cs="Times New Roman"/>
          <w:sz w:val="28"/>
          <w:szCs w:val="28"/>
        </w:rPr>
      </w:pPr>
    </w:p>
    <w:p w:rsidR="009F39EB" w:rsidRDefault="009F39EB" w:rsidP="004F4DB4">
      <w:pPr>
        <w:widowControl w:val="0"/>
        <w:spacing w:after="0" w:line="240" w:lineRule="auto"/>
        <w:rPr>
          <w:rFonts w:ascii="Times New Roman" w:hAnsi="Times New Roman" w:cs="Times New Roman"/>
          <w:sz w:val="28"/>
          <w:szCs w:val="28"/>
        </w:rPr>
      </w:pPr>
    </w:p>
    <w:p w:rsidR="009F39EB" w:rsidRDefault="009F39EB" w:rsidP="004F4DB4">
      <w:pPr>
        <w:widowControl w:val="0"/>
        <w:spacing w:after="0" w:line="240" w:lineRule="auto"/>
        <w:rPr>
          <w:rFonts w:ascii="Times New Roman" w:hAnsi="Times New Roman" w:cs="Times New Roman"/>
          <w:sz w:val="28"/>
          <w:szCs w:val="28"/>
        </w:rPr>
      </w:pPr>
    </w:p>
    <w:p w:rsidR="009F39EB" w:rsidRDefault="009F39EB" w:rsidP="004F4DB4">
      <w:pPr>
        <w:widowControl w:val="0"/>
        <w:spacing w:after="0" w:line="240" w:lineRule="auto"/>
        <w:rPr>
          <w:rFonts w:ascii="Times New Roman" w:hAnsi="Times New Roman" w:cs="Times New Roman"/>
          <w:sz w:val="28"/>
          <w:szCs w:val="28"/>
        </w:rPr>
      </w:pPr>
    </w:p>
    <w:p w:rsidR="009F39EB" w:rsidRDefault="009F39EB" w:rsidP="004F4DB4">
      <w:pPr>
        <w:widowControl w:val="0"/>
        <w:spacing w:after="0" w:line="240" w:lineRule="auto"/>
        <w:rPr>
          <w:rFonts w:ascii="Times New Roman" w:hAnsi="Times New Roman" w:cs="Times New Roman"/>
          <w:sz w:val="28"/>
          <w:szCs w:val="28"/>
        </w:rPr>
      </w:pPr>
    </w:p>
    <w:p w:rsidR="009F39EB" w:rsidRDefault="009F39EB" w:rsidP="004F4DB4">
      <w:pPr>
        <w:widowControl w:val="0"/>
        <w:spacing w:after="0" w:line="240" w:lineRule="auto"/>
        <w:rPr>
          <w:rFonts w:ascii="Times New Roman" w:hAnsi="Times New Roman" w:cs="Times New Roman"/>
          <w:sz w:val="28"/>
          <w:szCs w:val="28"/>
        </w:rPr>
      </w:pPr>
    </w:p>
    <w:p w:rsidR="004973C9" w:rsidRDefault="007A0FB6" w:rsidP="007A0FB6">
      <w:pPr>
        <w:pStyle w:val="a6"/>
        <w:widowControl w:val="0"/>
        <w:ind w:left="0" w:right="-1"/>
        <w:jc w:val="center"/>
        <w:rPr>
          <w:b/>
          <w:bCs/>
          <w:sz w:val="28"/>
          <w:szCs w:val="28"/>
        </w:rPr>
      </w:pPr>
      <w:r>
        <w:rPr>
          <w:b/>
          <w:bCs/>
          <w:sz w:val="28"/>
          <w:szCs w:val="28"/>
        </w:rPr>
        <w:t>3.3.</w:t>
      </w:r>
      <w:r w:rsidR="004973C9" w:rsidRPr="00BC04CF">
        <w:rPr>
          <w:b/>
          <w:bCs/>
          <w:sz w:val="28"/>
          <w:szCs w:val="28"/>
        </w:rPr>
        <w:t>Тематический план</w:t>
      </w:r>
    </w:p>
    <w:p w:rsidR="009F39EB" w:rsidRPr="00BC04CF" w:rsidRDefault="009F39EB" w:rsidP="009F39EB">
      <w:pPr>
        <w:pStyle w:val="a6"/>
        <w:widowControl w:val="0"/>
        <w:ind w:left="1440" w:right="-1"/>
        <w:rPr>
          <w:b/>
          <w:bCs/>
          <w:sz w:val="28"/>
          <w:szCs w:val="28"/>
        </w:rPr>
      </w:pPr>
    </w:p>
    <w:tbl>
      <w:tblPr>
        <w:tblW w:w="4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
        <w:gridCol w:w="147"/>
        <w:gridCol w:w="7"/>
        <w:gridCol w:w="4522"/>
        <w:gridCol w:w="532"/>
        <w:gridCol w:w="534"/>
        <w:gridCol w:w="534"/>
        <w:gridCol w:w="672"/>
        <w:gridCol w:w="854"/>
        <w:gridCol w:w="905"/>
      </w:tblGrid>
      <w:tr w:rsidR="004973C9" w:rsidRPr="00636BC2" w:rsidTr="007A0FB6">
        <w:trPr>
          <w:cantSplit/>
          <w:trHeight w:val="329"/>
          <w:jc w:val="center"/>
        </w:trPr>
        <w:tc>
          <w:tcPr>
            <w:tcW w:w="304" w:type="pct"/>
            <w:gridSpan w:val="3"/>
            <w:vMerge w:val="restart"/>
            <w:vAlign w:val="center"/>
          </w:tcPr>
          <w:p w:rsidR="004973C9" w:rsidRPr="00636BC2" w:rsidRDefault="004973C9" w:rsidP="004F4DB4">
            <w:pPr>
              <w:spacing w:after="0" w:line="240" w:lineRule="auto"/>
              <w:jc w:val="center"/>
              <w:rPr>
                <w:rFonts w:ascii="Times New Roman" w:hAnsi="Times New Roman" w:cs="Times New Roman"/>
                <w:sz w:val="24"/>
                <w:szCs w:val="24"/>
              </w:rPr>
            </w:pPr>
          </w:p>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w:t>
            </w:r>
          </w:p>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тем</w:t>
            </w:r>
          </w:p>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п/п</w:t>
            </w:r>
          </w:p>
        </w:tc>
        <w:tc>
          <w:tcPr>
            <w:tcW w:w="2483" w:type="pct"/>
            <w:vMerge w:val="restart"/>
            <w:vAlign w:val="center"/>
          </w:tcPr>
          <w:p w:rsidR="004973C9" w:rsidRPr="00636BC2" w:rsidRDefault="004973C9" w:rsidP="004F4DB4">
            <w:pPr>
              <w:pStyle w:val="10"/>
              <w:spacing w:before="0" w:line="240" w:lineRule="auto"/>
              <w:ind w:left="-960" w:firstLine="960"/>
              <w:rPr>
                <w:rFonts w:ascii="Times New Roman" w:eastAsia="Calibri" w:hAnsi="Times New Roman" w:cs="Times New Roman"/>
                <w:color w:val="auto"/>
                <w:sz w:val="24"/>
                <w:szCs w:val="24"/>
              </w:rPr>
            </w:pPr>
            <w:r w:rsidRPr="00636BC2">
              <w:rPr>
                <w:rFonts w:ascii="Times New Roman" w:eastAsia="Calibri" w:hAnsi="Times New Roman" w:cs="Times New Roman"/>
                <w:color w:val="auto"/>
                <w:sz w:val="24"/>
                <w:szCs w:val="24"/>
              </w:rPr>
              <w:t>Наименование тем</w:t>
            </w:r>
          </w:p>
          <w:p w:rsidR="004973C9" w:rsidRPr="00636BC2" w:rsidRDefault="004973C9" w:rsidP="004F4DB4">
            <w:pPr>
              <w:spacing w:after="0" w:line="240" w:lineRule="auto"/>
              <w:jc w:val="center"/>
              <w:rPr>
                <w:rFonts w:ascii="Times New Roman" w:hAnsi="Times New Roman" w:cs="Times New Roman"/>
                <w:sz w:val="24"/>
                <w:szCs w:val="24"/>
              </w:rPr>
            </w:pPr>
          </w:p>
        </w:tc>
        <w:tc>
          <w:tcPr>
            <w:tcW w:w="2214" w:type="pct"/>
            <w:gridSpan w:val="6"/>
            <w:vAlign w:val="center"/>
          </w:tcPr>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Трудоёмкость освоения раздела, темы программы</w:t>
            </w:r>
          </w:p>
        </w:tc>
      </w:tr>
      <w:tr w:rsidR="004973C9" w:rsidRPr="00636BC2" w:rsidTr="007A0FB6">
        <w:trPr>
          <w:cantSplit/>
          <w:trHeight w:val="195"/>
          <w:jc w:val="center"/>
        </w:trPr>
        <w:tc>
          <w:tcPr>
            <w:tcW w:w="304" w:type="pct"/>
            <w:gridSpan w:val="3"/>
            <w:vMerge/>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2483" w:type="pct"/>
            <w:vMerge/>
            <w:vAlign w:val="center"/>
          </w:tcPr>
          <w:p w:rsidR="004973C9" w:rsidRPr="00636BC2" w:rsidRDefault="004973C9" w:rsidP="004F4DB4">
            <w:pPr>
              <w:pStyle w:val="10"/>
              <w:spacing w:before="0" w:line="240" w:lineRule="auto"/>
              <w:rPr>
                <w:rFonts w:ascii="Times New Roman" w:eastAsia="Calibri" w:hAnsi="Times New Roman" w:cs="Times New Roman"/>
                <w:sz w:val="24"/>
                <w:szCs w:val="24"/>
              </w:rPr>
            </w:pPr>
          </w:p>
        </w:tc>
        <w:tc>
          <w:tcPr>
            <w:tcW w:w="292" w:type="pct"/>
            <w:vMerge w:val="restart"/>
            <w:textDirection w:val="btLr"/>
            <w:vAlign w:val="center"/>
          </w:tcPr>
          <w:p w:rsidR="004973C9" w:rsidRPr="00636BC2" w:rsidRDefault="004973C9" w:rsidP="004F4DB4">
            <w:pPr>
              <w:spacing w:after="0" w:line="240" w:lineRule="auto"/>
              <w:ind w:left="113" w:right="113"/>
              <w:jc w:val="center"/>
              <w:rPr>
                <w:rFonts w:ascii="Times New Roman" w:hAnsi="Times New Roman" w:cs="Times New Roman"/>
                <w:sz w:val="24"/>
                <w:szCs w:val="24"/>
              </w:rPr>
            </w:pPr>
            <w:r w:rsidRPr="00636BC2">
              <w:rPr>
                <w:rFonts w:ascii="Times New Roman" w:hAnsi="Times New Roman" w:cs="Times New Roman"/>
                <w:sz w:val="24"/>
                <w:szCs w:val="24"/>
              </w:rPr>
              <w:t>Общее</w:t>
            </w:r>
          </w:p>
        </w:tc>
        <w:tc>
          <w:tcPr>
            <w:tcW w:w="1922" w:type="pct"/>
            <w:gridSpan w:val="5"/>
            <w:vAlign w:val="center"/>
          </w:tcPr>
          <w:p w:rsidR="004973C9" w:rsidRPr="00636BC2" w:rsidRDefault="004973C9" w:rsidP="004F4DB4">
            <w:pPr>
              <w:spacing w:after="0" w:line="240" w:lineRule="auto"/>
              <w:ind w:left="113" w:right="113"/>
              <w:jc w:val="center"/>
              <w:rPr>
                <w:rFonts w:ascii="Times New Roman" w:hAnsi="Times New Roman" w:cs="Times New Roman"/>
                <w:sz w:val="24"/>
                <w:szCs w:val="24"/>
                <w:highlight w:val="yellow"/>
              </w:rPr>
            </w:pPr>
            <w:r w:rsidRPr="00636BC2">
              <w:rPr>
                <w:rFonts w:ascii="Times New Roman" w:hAnsi="Times New Roman" w:cs="Times New Roman"/>
                <w:sz w:val="24"/>
                <w:szCs w:val="24"/>
              </w:rPr>
              <w:t>Кол-во часов аудиторных часов</w:t>
            </w:r>
          </w:p>
        </w:tc>
      </w:tr>
      <w:tr w:rsidR="004973C9" w:rsidRPr="00636BC2" w:rsidTr="007A0FB6">
        <w:trPr>
          <w:cantSplit/>
          <w:trHeight w:val="2503"/>
          <w:jc w:val="center"/>
        </w:trPr>
        <w:tc>
          <w:tcPr>
            <w:tcW w:w="304" w:type="pct"/>
            <w:gridSpan w:val="3"/>
            <w:vMerge/>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2483" w:type="pct"/>
            <w:vMerge/>
            <w:vAlign w:val="center"/>
          </w:tcPr>
          <w:p w:rsidR="004973C9" w:rsidRPr="00636BC2" w:rsidRDefault="004973C9" w:rsidP="004F4DB4">
            <w:pPr>
              <w:pStyle w:val="10"/>
              <w:spacing w:before="0" w:line="240" w:lineRule="auto"/>
              <w:rPr>
                <w:rFonts w:ascii="Times New Roman" w:eastAsia="Calibri" w:hAnsi="Times New Roman" w:cs="Times New Roman"/>
                <w:sz w:val="24"/>
                <w:szCs w:val="24"/>
              </w:rPr>
            </w:pPr>
          </w:p>
        </w:tc>
        <w:tc>
          <w:tcPr>
            <w:tcW w:w="292" w:type="pct"/>
            <w:vMerge/>
            <w:vAlign w:val="center"/>
          </w:tcPr>
          <w:p w:rsidR="004973C9" w:rsidRPr="00636BC2" w:rsidRDefault="004973C9" w:rsidP="004F4DB4">
            <w:pPr>
              <w:pStyle w:val="10"/>
              <w:spacing w:before="0" w:line="240" w:lineRule="auto"/>
              <w:rPr>
                <w:rFonts w:ascii="Times New Roman" w:eastAsia="Calibri" w:hAnsi="Times New Roman" w:cs="Times New Roman"/>
                <w:sz w:val="24"/>
                <w:szCs w:val="24"/>
              </w:rPr>
            </w:pPr>
          </w:p>
        </w:tc>
        <w:tc>
          <w:tcPr>
            <w:tcW w:w="293" w:type="pct"/>
            <w:textDirection w:val="btLr"/>
            <w:vAlign w:val="center"/>
          </w:tcPr>
          <w:p w:rsidR="004973C9" w:rsidRPr="00636BC2" w:rsidRDefault="004973C9" w:rsidP="004F4DB4">
            <w:pPr>
              <w:spacing w:after="0" w:line="240" w:lineRule="auto"/>
              <w:ind w:left="-141" w:right="113"/>
              <w:jc w:val="center"/>
              <w:rPr>
                <w:rFonts w:ascii="Times New Roman" w:hAnsi="Times New Roman" w:cs="Times New Roman"/>
                <w:sz w:val="24"/>
                <w:szCs w:val="24"/>
              </w:rPr>
            </w:pPr>
            <w:r w:rsidRPr="00636BC2">
              <w:rPr>
                <w:rFonts w:ascii="Times New Roman" w:hAnsi="Times New Roman" w:cs="Times New Roman"/>
                <w:sz w:val="24"/>
                <w:szCs w:val="24"/>
              </w:rPr>
              <w:t>Всего</w:t>
            </w:r>
          </w:p>
        </w:tc>
        <w:tc>
          <w:tcPr>
            <w:tcW w:w="293" w:type="pct"/>
            <w:textDirection w:val="btLr"/>
            <w:vAlign w:val="center"/>
          </w:tcPr>
          <w:p w:rsidR="004973C9" w:rsidRPr="00636BC2" w:rsidRDefault="004973C9" w:rsidP="004F4DB4">
            <w:pPr>
              <w:spacing w:after="0" w:line="240" w:lineRule="auto"/>
              <w:ind w:left="113" w:right="113"/>
              <w:jc w:val="center"/>
              <w:rPr>
                <w:rFonts w:ascii="Times New Roman" w:hAnsi="Times New Roman" w:cs="Times New Roman"/>
                <w:sz w:val="24"/>
                <w:szCs w:val="24"/>
              </w:rPr>
            </w:pPr>
            <w:r w:rsidRPr="00636BC2">
              <w:rPr>
                <w:rFonts w:ascii="Times New Roman" w:hAnsi="Times New Roman" w:cs="Times New Roman"/>
                <w:sz w:val="24"/>
                <w:szCs w:val="24"/>
              </w:rPr>
              <w:t xml:space="preserve">Теоретические занятия </w:t>
            </w:r>
          </w:p>
        </w:tc>
        <w:tc>
          <w:tcPr>
            <w:tcW w:w="369" w:type="pct"/>
            <w:textDirection w:val="btLr"/>
            <w:vAlign w:val="center"/>
          </w:tcPr>
          <w:p w:rsidR="004973C9" w:rsidRPr="00636BC2" w:rsidRDefault="004973C9" w:rsidP="004F4DB4">
            <w:pPr>
              <w:spacing w:after="0" w:line="240" w:lineRule="auto"/>
              <w:ind w:left="113" w:right="113"/>
              <w:jc w:val="center"/>
              <w:rPr>
                <w:rFonts w:ascii="Times New Roman" w:hAnsi="Times New Roman" w:cs="Times New Roman"/>
                <w:sz w:val="24"/>
                <w:szCs w:val="24"/>
              </w:rPr>
            </w:pPr>
            <w:r w:rsidRPr="00636BC2">
              <w:rPr>
                <w:rFonts w:ascii="Times New Roman" w:hAnsi="Times New Roman" w:cs="Times New Roman"/>
                <w:sz w:val="24"/>
                <w:szCs w:val="24"/>
              </w:rPr>
              <w:t xml:space="preserve">Практические занятия </w:t>
            </w:r>
          </w:p>
        </w:tc>
        <w:tc>
          <w:tcPr>
            <w:tcW w:w="469" w:type="pct"/>
            <w:textDirection w:val="btLr"/>
            <w:vAlign w:val="center"/>
          </w:tcPr>
          <w:p w:rsidR="004973C9" w:rsidRPr="00636BC2" w:rsidRDefault="004973C9" w:rsidP="004F4DB4">
            <w:pPr>
              <w:spacing w:after="0" w:line="240" w:lineRule="auto"/>
              <w:ind w:left="113" w:right="113"/>
              <w:jc w:val="center"/>
              <w:rPr>
                <w:rFonts w:ascii="Times New Roman" w:hAnsi="Times New Roman" w:cs="Times New Roman"/>
                <w:sz w:val="24"/>
                <w:szCs w:val="24"/>
              </w:rPr>
            </w:pPr>
            <w:r w:rsidRPr="00636BC2">
              <w:rPr>
                <w:rFonts w:ascii="Times New Roman" w:hAnsi="Times New Roman" w:cs="Times New Roman"/>
                <w:sz w:val="24"/>
                <w:szCs w:val="24"/>
              </w:rPr>
              <w:t xml:space="preserve">Контрольные работы, </w:t>
            </w:r>
          </w:p>
          <w:p w:rsidR="004973C9" w:rsidRPr="00636BC2" w:rsidRDefault="004973C9"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рефераты, РГР</w:t>
            </w:r>
          </w:p>
          <w:p w:rsidR="004973C9" w:rsidRPr="00636BC2" w:rsidRDefault="004973C9" w:rsidP="004F4DB4">
            <w:pPr>
              <w:spacing w:after="0" w:line="240" w:lineRule="auto"/>
              <w:ind w:left="113" w:right="113"/>
              <w:jc w:val="center"/>
              <w:rPr>
                <w:rFonts w:ascii="Times New Roman" w:hAnsi="Times New Roman" w:cs="Times New Roman"/>
                <w:sz w:val="24"/>
                <w:szCs w:val="24"/>
              </w:rPr>
            </w:pPr>
            <w:r w:rsidRPr="00636BC2">
              <w:rPr>
                <w:rFonts w:ascii="Times New Roman" w:hAnsi="Times New Roman" w:cs="Times New Roman"/>
                <w:sz w:val="24"/>
                <w:szCs w:val="24"/>
              </w:rPr>
              <w:t>КСР</w:t>
            </w:r>
          </w:p>
        </w:tc>
        <w:tc>
          <w:tcPr>
            <w:tcW w:w="498" w:type="pct"/>
            <w:textDirection w:val="btLr"/>
            <w:vAlign w:val="center"/>
          </w:tcPr>
          <w:p w:rsidR="004973C9" w:rsidRPr="00636BC2" w:rsidRDefault="004973C9" w:rsidP="004F4DB4">
            <w:pPr>
              <w:spacing w:after="0" w:line="240" w:lineRule="auto"/>
              <w:ind w:left="113" w:right="113"/>
              <w:jc w:val="center"/>
              <w:rPr>
                <w:rFonts w:ascii="Times New Roman" w:hAnsi="Times New Roman" w:cs="Times New Roman"/>
                <w:sz w:val="24"/>
                <w:szCs w:val="24"/>
              </w:rPr>
            </w:pPr>
            <w:r w:rsidRPr="00636BC2">
              <w:rPr>
                <w:rFonts w:ascii="Times New Roman" w:hAnsi="Times New Roman" w:cs="Times New Roman"/>
                <w:sz w:val="24"/>
                <w:szCs w:val="24"/>
              </w:rPr>
              <w:t>Промежуточная и итоговая аттестация</w:t>
            </w:r>
          </w:p>
        </w:tc>
      </w:tr>
      <w:tr w:rsidR="004973C9" w:rsidRPr="00636BC2" w:rsidTr="007A0FB6">
        <w:trPr>
          <w:cantSplit/>
          <w:trHeight w:val="403"/>
          <w:jc w:val="center"/>
        </w:trPr>
        <w:tc>
          <w:tcPr>
            <w:tcW w:w="5000" w:type="pct"/>
            <w:gridSpan w:val="10"/>
            <w:vAlign w:val="center"/>
          </w:tcPr>
          <w:p w:rsidR="004973C9" w:rsidRPr="00636BC2" w:rsidRDefault="004973C9" w:rsidP="009F39EB">
            <w:pPr>
              <w:pStyle w:val="30"/>
              <w:keepNext w:val="0"/>
              <w:ind w:firstLine="34"/>
              <w:rPr>
                <w:rFonts w:ascii="Times New Roman" w:eastAsia="Calibri" w:hAnsi="Times New Roman" w:cs="Times New Roman"/>
                <w:sz w:val="24"/>
                <w:szCs w:val="24"/>
              </w:rPr>
            </w:pPr>
            <w:r w:rsidRPr="00636BC2">
              <w:rPr>
                <w:rFonts w:ascii="Times New Roman" w:eastAsia="Calibri" w:hAnsi="Times New Roman" w:cs="Times New Roman"/>
                <w:sz w:val="24"/>
                <w:szCs w:val="24"/>
              </w:rPr>
              <w:t xml:space="preserve">Раздел 1. </w:t>
            </w:r>
            <w:r w:rsidRPr="00636BC2">
              <w:rPr>
                <w:rFonts w:ascii="Times New Roman" w:eastAsia="Calibri" w:hAnsi="Times New Roman" w:cs="Times New Roman"/>
                <w:color w:val="000000"/>
                <w:sz w:val="24"/>
                <w:szCs w:val="24"/>
              </w:rPr>
              <w:t>Организационно-правовые функции юридических подразделений МЧС России</w:t>
            </w:r>
          </w:p>
        </w:tc>
      </w:tr>
      <w:tr w:rsidR="004973C9" w:rsidRPr="00636BC2" w:rsidTr="007A0FB6">
        <w:trPr>
          <w:trHeight w:val="181"/>
          <w:jc w:val="center"/>
        </w:trPr>
        <w:tc>
          <w:tcPr>
            <w:tcW w:w="300" w:type="pct"/>
            <w:gridSpan w:val="2"/>
            <w:vAlign w:val="center"/>
          </w:tcPr>
          <w:p w:rsidR="004973C9" w:rsidRPr="00636BC2" w:rsidRDefault="004973C9" w:rsidP="004F4DB4">
            <w:pPr>
              <w:numPr>
                <w:ilvl w:val="0"/>
                <w:numId w:val="6"/>
              </w:numPr>
              <w:spacing w:after="0" w:line="240" w:lineRule="auto"/>
              <w:jc w:val="center"/>
              <w:rPr>
                <w:rFonts w:ascii="Times New Roman" w:hAnsi="Times New Roman" w:cs="Times New Roman"/>
                <w:sz w:val="24"/>
                <w:szCs w:val="24"/>
              </w:rPr>
            </w:pP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Правовая и социальная защита сотрудников МЧС России и роль юридических подразделений в ее осуществлении</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6</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6</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300" w:type="pct"/>
            <w:gridSpan w:val="2"/>
            <w:vAlign w:val="center"/>
          </w:tcPr>
          <w:p w:rsidR="004973C9" w:rsidRPr="00636BC2" w:rsidRDefault="004973C9" w:rsidP="004F4DB4">
            <w:pPr>
              <w:numPr>
                <w:ilvl w:val="0"/>
                <w:numId w:val="6"/>
              </w:numPr>
              <w:spacing w:after="0" w:line="240" w:lineRule="auto"/>
              <w:jc w:val="center"/>
              <w:rPr>
                <w:rFonts w:ascii="Times New Roman" w:hAnsi="Times New Roman" w:cs="Times New Roman"/>
                <w:sz w:val="24"/>
                <w:szCs w:val="24"/>
              </w:rPr>
            </w:pP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Система работы с кадрами: права, обязанности и ответственность сотрудников ФПС ГПС</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300" w:type="pct"/>
            <w:gridSpan w:val="2"/>
            <w:vAlign w:val="center"/>
          </w:tcPr>
          <w:p w:rsidR="004973C9" w:rsidRPr="00636BC2" w:rsidRDefault="004973C9" w:rsidP="004F4DB4">
            <w:pPr>
              <w:numPr>
                <w:ilvl w:val="0"/>
                <w:numId w:val="6"/>
              </w:numPr>
              <w:spacing w:after="0" w:line="240" w:lineRule="auto"/>
              <w:jc w:val="center"/>
              <w:rPr>
                <w:rFonts w:ascii="Times New Roman" w:hAnsi="Times New Roman" w:cs="Times New Roman"/>
                <w:sz w:val="24"/>
                <w:szCs w:val="24"/>
              </w:rPr>
            </w:pP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xml:space="preserve">Деловая оценка кадров. Правовая поддержка и порядок проведения аттестации государственных служащих в организациях МЧС России. </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300" w:type="pct"/>
            <w:gridSpan w:val="2"/>
            <w:vAlign w:val="center"/>
          </w:tcPr>
          <w:p w:rsidR="004973C9" w:rsidRPr="00636BC2" w:rsidRDefault="004973C9" w:rsidP="004F4DB4">
            <w:pPr>
              <w:numPr>
                <w:ilvl w:val="0"/>
                <w:numId w:val="6"/>
              </w:numPr>
              <w:spacing w:after="0" w:line="240" w:lineRule="auto"/>
              <w:jc w:val="center"/>
              <w:rPr>
                <w:rFonts w:ascii="Times New Roman" w:hAnsi="Times New Roman" w:cs="Times New Roman"/>
                <w:sz w:val="24"/>
                <w:szCs w:val="24"/>
              </w:rPr>
            </w:pP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bCs/>
                <w:sz w:val="24"/>
                <w:szCs w:val="24"/>
              </w:rPr>
            </w:pPr>
            <w:r w:rsidRPr="00636BC2">
              <w:rPr>
                <w:rFonts w:ascii="Times New Roman" w:hAnsi="Times New Roman" w:cs="Times New Roman"/>
                <w:sz w:val="24"/>
                <w:szCs w:val="24"/>
              </w:rPr>
              <w:t>История и правовые основы противодействия коррупции. Роль юридических служб в борьбе с коррупционными проявлениями в системе МЧС России</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300" w:type="pct"/>
            <w:gridSpan w:val="2"/>
            <w:vAlign w:val="center"/>
          </w:tcPr>
          <w:p w:rsidR="004973C9" w:rsidRPr="00636BC2" w:rsidRDefault="004973C9"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5.</w:t>
            </w: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bCs/>
                <w:sz w:val="24"/>
                <w:szCs w:val="24"/>
              </w:rPr>
              <w:t>Основные направления деятельности профсоюзных организаций подразделений МЧС России по заключению коллективных договоров и защите трудовых интересов работников</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p>
          <w:p w:rsidR="004973C9" w:rsidRPr="00636BC2" w:rsidRDefault="004973C9" w:rsidP="004F4DB4">
            <w:pPr>
              <w:widowControl w:val="0"/>
              <w:spacing w:after="0" w:line="240" w:lineRule="auto"/>
              <w:jc w:val="center"/>
              <w:rPr>
                <w:rFonts w:ascii="Times New Roman" w:hAnsi="Times New Roman" w:cs="Times New Roman"/>
                <w:sz w:val="24"/>
                <w:szCs w:val="24"/>
              </w:rPr>
            </w:pPr>
          </w:p>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p>
          <w:p w:rsidR="004973C9" w:rsidRPr="00636BC2" w:rsidRDefault="004973C9" w:rsidP="004F4DB4">
            <w:pPr>
              <w:widowControl w:val="0"/>
              <w:spacing w:after="0" w:line="240" w:lineRule="auto"/>
              <w:jc w:val="center"/>
              <w:rPr>
                <w:rFonts w:ascii="Times New Roman" w:hAnsi="Times New Roman" w:cs="Times New Roman"/>
                <w:sz w:val="24"/>
                <w:szCs w:val="24"/>
              </w:rPr>
            </w:pPr>
          </w:p>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300" w:type="pct"/>
            <w:gridSpan w:val="2"/>
            <w:vAlign w:val="center"/>
          </w:tcPr>
          <w:p w:rsidR="004973C9" w:rsidRPr="00636BC2" w:rsidRDefault="004973C9"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6.</w:t>
            </w: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Психические состояния, имеющие значение для рассмотрения уголовных и гражданских дел в суде</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300" w:type="pct"/>
            <w:gridSpan w:val="2"/>
            <w:vAlign w:val="center"/>
          </w:tcPr>
          <w:p w:rsidR="004973C9" w:rsidRPr="00636BC2" w:rsidRDefault="004973C9"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7.</w:t>
            </w: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Медиация как технология урегулирования конфликта</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300" w:type="pct"/>
            <w:gridSpan w:val="2"/>
            <w:vAlign w:val="center"/>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8.</w:t>
            </w: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Типологические модели зрелой и невротической личности в юридической психологии</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300" w:type="pct"/>
            <w:gridSpan w:val="2"/>
            <w:vAlign w:val="center"/>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9.</w:t>
            </w: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Основы государственной политики в области надзорной деятельности</w:t>
            </w:r>
          </w:p>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МЧС России</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300" w:type="pct"/>
            <w:gridSpan w:val="2"/>
            <w:vAlign w:val="center"/>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10.</w:t>
            </w: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Основы технического регулирования в области пожарной безопасности</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300" w:type="pct"/>
            <w:gridSpan w:val="2"/>
            <w:vAlign w:val="center"/>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11.</w:t>
            </w:r>
          </w:p>
        </w:tc>
        <w:tc>
          <w:tcPr>
            <w:tcW w:w="2486" w:type="pct"/>
            <w:gridSpan w:val="2"/>
          </w:tcPr>
          <w:p w:rsidR="004973C9" w:rsidRPr="00636BC2" w:rsidRDefault="004973C9" w:rsidP="004F4DB4">
            <w:pPr>
              <w:tabs>
                <w:tab w:val="left" w:pos="1080"/>
              </w:tabs>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Роль органов государственного пожарного надзора МЧС России в расследовании правонарушений, связанных с пожарами. Организация судебно-экспертной деятельности в системе ФПС ГПС.</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2786" w:type="pct"/>
            <w:gridSpan w:val="4"/>
            <w:vAlign w:val="center"/>
          </w:tcPr>
          <w:p w:rsidR="004973C9" w:rsidRPr="00636BC2" w:rsidRDefault="004973C9" w:rsidP="004F4DB4">
            <w:pPr>
              <w:pStyle w:val="af0"/>
              <w:widowControl w:val="0"/>
              <w:tabs>
                <w:tab w:val="left" w:pos="993"/>
                <w:tab w:val="left" w:pos="3675"/>
              </w:tabs>
              <w:spacing w:after="0" w:line="240" w:lineRule="auto"/>
              <w:rPr>
                <w:rFonts w:ascii="Times New Roman" w:eastAsia="Calibri" w:hAnsi="Times New Roman" w:cs="Times New Roman"/>
                <w:sz w:val="24"/>
                <w:szCs w:val="24"/>
              </w:rPr>
            </w:pPr>
            <w:r w:rsidRPr="00636BC2">
              <w:rPr>
                <w:rFonts w:ascii="Times New Roman" w:eastAsia="Calibri" w:hAnsi="Times New Roman" w:cs="Times New Roman"/>
                <w:sz w:val="24"/>
                <w:szCs w:val="24"/>
              </w:rPr>
              <w:t>Итого по разделу 1</w:t>
            </w:r>
          </w:p>
        </w:tc>
        <w:tc>
          <w:tcPr>
            <w:tcW w:w="292"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Cs/>
                <w:sz w:val="24"/>
                <w:szCs w:val="24"/>
              </w:rPr>
            </w:pPr>
            <w:r w:rsidRPr="00636BC2">
              <w:rPr>
                <w:rFonts w:ascii="Times New Roman" w:eastAsia="Calibri" w:hAnsi="Times New Roman" w:cs="Times New Roman"/>
                <w:bCs/>
                <w:sz w:val="24"/>
                <w:szCs w:val="24"/>
              </w:rPr>
              <w:t>38</w:t>
            </w:r>
          </w:p>
        </w:tc>
        <w:tc>
          <w:tcPr>
            <w:tcW w:w="293"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Cs/>
                <w:sz w:val="24"/>
                <w:szCs w:val="24"/>
              </w:rPr>
            </w:pPr>
          </w:p>
        </w:tc>
        <w:tc>
          <w:tcPr>
            <w:tcW w:w="293" w:type="pct"/>
            <w:vAlign w:val="center"/>
          </w:tcPr>
          <w:p w:rsidR="004973C9" w:rsidRPr="00636BC2" w:rsidRDefault="004973C9" w:rsidP="004F4DB4">
            <w:pPr>
              <w:spacing w:after="0" w:line="240" w:lineRule="auto"/>
              <w:jc w:val="center"/>
              <w:rPr>
                <w:rFonts w:ascii="Times New Roman" w:hAnsi="Times New Roman" w:cs="Times New Roman"/>
                <w:b/>
                <w:sz w:val="24"/>
                <w:szCs w:val="24"/>
              </w:rPr>
            </w:pPr>
            <w:r w:rsidRPr="00636BC2">
              <w:rPr>
                <w:rFonts w:ascii="Times New Roman" w:hAnsi="Times New Roman" w:cs="Times New Roman"/>
                <w:b/>
                <w:sz w:val="24"/>
                <w:szCs w:val="24"/>
              </w:rPr>
              <w:t>38</w:t>
            </w:r>
          </w:p>
        </w:tc>
        <w:tc>
          <w:tcPr>
            <w:tcW w:w="369" w:type="pct"/>
            <w:vAlign w:val="center"/>
          </w:tcPr>
          <w:p w:rsidR="004973C9" w:rsidRPr="00636BC2" w:rsidRDefault="004973C9" w:rsidP="004F4DB4">
            <w:pPr>
              <w:spacing w:after="0" w:line="240" w:lineRule="auto"/>
              <w:jc w:val="center"/>
              <w:rPr>
                <w:rFonts w:ascii="Times New Roman" w:hAnsi="Times New Roman" w:cs="Times New Roman"/>
                <w:b/>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b/>
                <w:sz w:val="24"/>
                <w:szCs w:val="24"/>
              </w:rPr>
            </w:pPr>
          </w:p>
        </w:tc>
      </w:tr>
      <w:tr w:rsidR="004973C9" w:rsidRPr="00636BC2" w:rsidTr="007A0FB6">
        <w:trPr>
          <w:cantSplit/>
          <w:trHeight w:val="403"/>
          <w:jc w:val="center"/>
        </w:trPr>
        <w:tc>
          <w:tcPr>
            <w:tcW w:w="5000" w:type="pct"/>
            <w:gridSpan w:val="10"/>
            <w:vAlign w:val="center"/>
          </w:tcPr>
          <w:p w:rsidR="004973C9" w:rsidRPr="00636BC2" w:rsidRDefault="004973C9" w:rsidP="004F4DB4">
            <w:pPr>
              <w:pStyle w:val="30"/>
              <w:keepNext w:val="0"/>
              <w:ind w:firstLine="34"/>
              <w:rPr>
                <w:rFonts w:ascii="Times New Roman" w:eastAsia="Calibri" w:hAnsi="Times New Roman" w:cs="Times New Roman"/>
                <w:sz w:val="24"/>
                <w:szCs w:val="24"/>
              </w:rPr>
            </w:pPr>
            <w:r w:rsidRPr="00636BC2">
              <w:rPr>
                <w:rFonts w:ascii="Times New Roman" w:eastAsia="Calibri" w:hAnsi="Times New Roman" w:cs="Times New Roman"/>
                <w:sz w:val="24"/>
                <w:szCs w:val="24"/>
              </w:rPr>
              <w:t>Раздел 2. Информационное обеспечение управленческой деятельности юридических подразделений МЧС России</w:t>
            </w:r>
          </w:p>
        </w:tc>
      </w:tr>
      <w:tr w:rsidR="004973C9" w:rsidRPr="00636BC2" w:rsidTr="007A0FB6">
        <w:trPr>
          <w:trHeight w:val="181"/>
          <w:jc w:val="center"/>
        </w:trPr>
        <w:tc>
          <w:tcPr>
            <w:tcW w:w="219" w:type="pct"/>
            <w:vAlign w:val="center"/>
          </w:tcPr>
          <w:p w:rsidR="004973C9" w:rsidRPr="00636BC2" w:rsidRDefault="004973C9" w:rsidP="00A92BCB">
            <w:pPr>
              <w:numPr>
                <w:ilvl w:val="0"/>
                <w:numId w:val="9"/>
              </w:numPr>
              <w:spacing w:after="0" w:line="240" w:lineRule="auto"/>
              <w:ind w:left="644"/>
              <w:jc w:val="center"/>
              <w:rPr>
                <w:rFonts w:ascii="Times New Roman" w:hAnsi="Times New Roman" w:cs="Times New Roman"/>
                <w:sz w:val="24"/>
                <w:szCs w:val="24"/>
              </w:rPr>
            </w:pPr>
          </w:p>
        </w:tc>
        <w:tc>
          <w:tcPr>
            <w:tcW w:w="2567" w:type="pct"/>
            <w:gridSpan w:val="3"/>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ГАС Управление и электронное правительство</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r w:rsidRPr="00636BC2">
              <w:rPr>
                <w:rFonts w:ascii="Times New Roman" w:hAnsi="Times New Roman" w:cs="Times New Roman"/>
                <w:bCs/>
                <w:sz w:val="24"/>
                <w:szCs w:val="24"/>
              </w:rPr>
              <w:t>4</w:t>
            </w:r>
          </w:p>
        </w:tc>
        <w:tc>
          <w:tcPr>
            <w:tcW w:w="369" w:type="pct"/>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219" w:type="pct"/>
            <w:vAlign w:val="center"/>
          </w:tcPr>
          <w:p w:rsidR="004973C9" w:rsidRPr="00636BC2" w:rsidRDefault="004973C9" w:rsidP="00A92BCB">
            <w:pPr>
              <w:numPr>
                <w:ilvl w:val="0"/>
                <w:numId w:val="9"/>
              </w:numPr>
              <w:spacing w:after="0" w:line="240" w:lineRule="auto"/>
              <w:ind w:left="644"/>
              <w:jc w:val="center"/>
              <w:rPr>
                <w:rFonts w:ascii="Times New Roman" w:hAnsi="Times New Roman" w:cs="Times New Roman"/>
                <w:sz w:val="24"/>
                <w:szCs w:val="24"/>
              </w:rPr>
            </w:pPr>
          </w:p>
        </w:tc>
        <w:tc>
          <w:tcPr>
            <w:tcW w:w="2567" w:type="pct"/>
            <w:gridSpan w:val="3"/>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Информационно-поисковые системы</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r w:rsidRPr="00636BC2">
              <w:rPr>
                <w:rFonts w:ascii="Times New Roman" w:hAnsi="Times New Roman" w:cs="Times New Roman"/>
                <w:bCs/>
                <w:sz w:val="24"/>
                <w:szCs w:val="24"/>
              </w:rPr>
              <w:t>4</w:t>
            </w:r>
          </w:p>
        </w:tc>
        <w:tc>
          <w:tcPr>
            <w:tcW w:w="369" w:type="pct"/>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219" w:type="pct"/>
            <w:vAlign w:val="center"/>
          </w:tcPr>
          <w:p w:rsidR="004973C9" w:rsidRPr="00636BC2" w:rsidRDefault="004973C9" w:rsidP="00A92BCB">
            <w:pPr>
              <w:numPr>
                <w:ilvl w:val="0"/>
                <w:numId w:val="9"/>
              </w:numPr>
              <w:spacing w:after="0" w:line="240" w:lineRule="auto"/>
              <w:ind w:left="644"/>
              <w:jc w:val="center"/>
              <w:rPr>
                <w:rFonts w:ascii="Times New Roman" w:hAnsi="Times New Roman" w:cs="Times New Roman"/>
                <w:sz w:val="24"/>
                <w:szCs w:val="24"/>
              </w:rPr>
            </w:pPr>
          </w:p>
        </w:tc>
        <w:tc>
          <w:tcPr>
            <w:tcW w:w="2567" w:type="pct"/>
            <w:gridSpan w:val="3"/>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ГАС Правосудие</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r w:rsidRPr="00636BC2">
              <w:rPr>
                <w:rFonts w:ascii="Times New Roman" w:hAnsi="Times New Roman" w:cs="Times New Roman"/>
                <w:bCs/>
                <w:sz w:val="24"/>
                <w:szCs w:val="24"/>
              </w:rPr>
              <w:t>4</w:t>
            </w:r>
          </w:p>
        </w:tc>
        <w:tc>
          <w:tcPr>
            <w:tcW w:w="369" w:type="pct"/>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219" w:type="pct"/>
            <w:vAlign w:val="center"/>
          </w:tcPr>
          <w:p w:rsidR="004973C9" w:rsidRPr="00636BC2" w:rsidRDefault="004973C9" w:rsidP="00A92BCB">
            <w:pPr>
              <w:numPr>
                <w:ilvl w:val="0"/>
                <w:numId w:val="9"/>
              </w:numPr>
              <w:spacing w:after="0" w:line="240" w:lineRule="auto"/>
              <w:ind w:left="644"/>
              <w:jc w:val="center"/>
              <w:rPr>
                <w:rFonts w:ascii="Times New Roman" w:hAnsi="Times New Roman" w:cs="Times New Roman"/>
                <w:sz w:val="24"/>
                <w:szCs w:val="24"/>
              </w:rPr>
            </w:pPr>
          </w:p>
        </w:tc>
        <w:tc>
          <w:tcPr>
            <w:tcW w:w="2567" w:type="pct"/>
            <w:gridSpan w:val="3"/>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Основы государственного управления и государственной службы в Российской Федерации</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p>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p>
        </w:tc>
        <w:tc>
          <w:tcPr>
            <w:tcW w:w="293" w:type="pct"/>
            <w:vAlign w:val="center"/>
          </w:tcPr>
          <w:p w:rsidR="004973C9" w:rsidRPr="00636BC2" w:rsidRDefault="004973C9" w:rsidP="004F4DB4">
            <w:pPr>
              <w:widowControl w:val="0"/>
              <w:spacing w:after="0" w:line="240" w:lineRule="auto"/>
              <w:ind w:right="-1"/>
              <w:rPr>
                <w:rFonts w:ascii="Times New Roman" w:hAnsi="Times New Roman" w:cs="Times New Roman"/>
                <w:bCs/>
                <w:sz w:val="24"/>
                <w:szCs w:val="24"/>
              </w:rPr>
            </w:pPr>
            <w:r w:rsidRPr="00636BC2">
              <w:rPr>
                <w:rFonts w:ascii="Times New Roman" w:hAnsi="Times New Roman" w:cs="Times New Roman"/>
                <w:bCs/>
                <w:sz w:val="24"/>
                <w:szCs w:val="24"/>
              </w:rPr>
              <w:t xml:space="preserve">  4</w:t>
            </w:r>
          </w:p>
        </w:tc>
        <w:tc>
          <w:tcPr>
            <w:tcW w:w="369" w:type="pct"/>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219" w:type="pct"/>
            <w:vAlign w:val="center"/>
          </w:tcPr>
          <w:p w:rsidR="004973C9" w:rsidRPr="00636BC2" w:rsidRDefault="004973C9" w:rsidP="00A92BCB">
            <w:pPr>
              <w:numPr>
                <w:ilvl w:val="0"/>
                <w:numId w:val="9"/>
              </w:numPr>
              <w:spacing w:after="0" w:line="240" w:lineRule="auto"/>
              <w:ind w:left="644"/>
              <w:jc w:val="center"/>
              <w:rPr>
                <w:rFonts w:ascii="Times New Roman" w:hAnsi="Times New Roman" w:cs="Times New Roman"/>
                <w:sz w:val="24"/>
                <w:szCs w:val="24"/>
              </w:rPr>
            </w:pPr>
          </w:p>
        </w:tc>
        <w:tc>
          <w:tcPr>
            <w:tcW w:w="2567" w:type="pct"/>
            <w:gridSpan w:val="3"/>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Управление пожарной безопасностью и оптимизация затрат на ее обеспечение</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r w:rsidRPr="00636BC2">
              <w:rPr>
                <w:rFonts w:ascii="Times New Roman" w:hAnsi="Times New Roman" w:cs="Times New Roman"/>
                <w:bCs/>
                <w:sz w:val="24"/>
                <w:szCs w:val="24"/>
              </w:rPr>
              <w:t>4</w:t>
            </w:r>
          </w:p>
        </w:tc>
        <w:tc>
          <w:tcPr>
            <w:tcW w:w="369" w:type="pct"/>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219" w:type="pct"/>
            <w:vAlign w:val="center"/>
          </w:tcPr>
          <w:p w:rsidR="004973C9" w:rsidRPr="00636BC2" w:rsidRDefault="004973C9" w:rsidP="00A92BCB">
            <w:pPr>
              <w:numPr>
                <w:ilvl w:val="0"/>
                <w:numId w:val="9"/>
              </w:numPr>
              <w:spacing w:after="0" w:line="240" w:lineRule="auto"/>
              <w:ind w:left="644"/>
              <w:jc w:val="center"/>
              <w:rPr>
                <w:rFonts w:ascii="Times New Roman" w:hAnsi="Times New Roman" w:cs="Times New Roman"/>
                <w:sz w:val="24"/>
                <w:szCs w:val="24"/>
              </w:rPr>
            </w:pPr>
          </w:p>
        </w:tc>
        <w:tc>
          <w:tcPr>
            <w:tcW w:w="2567" w:type="pct"/>
            <w:gridSpan w:val="3"/>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Обстановка с пожарами в мире и в России</w:t>
            </w:r>
          </w:p>
        </w:tc>
        <w:tc>
          <w:tcPr>
            <w:tcW w:w="292" w:type="pct"/>
          </w:tcPr>
          <w:p w:rsidR="004973C9" w:rsidRPr="00636BC2" w:rsidRDefault="004973C9" w:rsidP="004F4DB4">
            <w:pPr>
              <w:widowControl w:val="0"/>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p>
        </w:tc>
        <w:tc>
          <w:tcPr>
            <w:tcW w:w="293" w:type="pct"/>
            <w:vAlign w:val="center"/>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r w:rsidRPr="00636BC2">
              <w:rPr>
                <w:rFonts w:ascii="Times New Roman" w:hAnsi="Times New Roman" w:cs="Times New Roman"/>
                <w:bCs/>
                <w:sz w:val="24"/>
                <w:szCs w:val="24"/>
              </w:rPr>
              <w:t>4</w:t>
            </w:r>
          </w:p>
        </w:tc>
        <w:tc>
          <w:tcPr>
            <w:tcW w:w="369" w:type="pct"/>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219" w:type="pct"/>
            <w:vAlign w:val="center"/>
          </w:tcPr>
          <w:p w:rsidR="004973C9" w:rsidRPr="00636BC2" w:rsidRDefault="004973C9" w:rsidP="00A92BCB">
            <w:pPr>
              <w:numPr>
                <w:ilvl w:val="0"/>
                <w:numId w:val="9"/>
              </w:numPr>
              <w:spacing w:after="0" w:line="240" w:lineRule="auto"/>
              <w:ind w:left="644"/>
              <w:jc w:val="center"/>
              <w:rPr>
                <w:rFonts w:ascii="Times New Roman" w:hAnsi="Times New Roman" w:cs="Times New Roman"/>
                <w:sz w:val="24"/>
                <w:szCs w:val="24"/>
              </w:rPr>
            </w:pPr>
          </w:p>
        </w:tc>
        <w:tc>
          <w:tcPr>
            <w:tcW w:w="2567" w:type="pct"/>
            <w:gridSpan w:val="3"/>
            <w:vAlign w:val="center"/>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Организация и проведение закупок, осуществляемых учреждениями МЧС России</w:t>
            </w:r>
          </w:p>
        </w:tc>
        <w:tc>
          <w:tcPr>
            <w:tcW w:w="292" w:type="pct"/>
          </w:tcPr>
          <w:p w:rsidR="004973C9" w:rsidRPr="00636BC2" w:rsidRDefault="004973C9" w:rsidP="004F4DB4">
            <w:pPr>
              <w:widowControl w:val="0"/>
              <w:spacing w:after="0" w:line="240" w:lineRule="auto"/>
              <w:rPr>
                <w:rFonts w:ascii="Times New Roman" w:hAnsi="Times New Roman" w:cs="Times New Roman"/>
                <w:sz w:val="24"/>
                <w:szCs w:val="24"/>
              </w:rPr>
            </w:pPr>
            <w:r w:rsidRPr="00636BC2">
              <w:rPr>
                <w:rFonts w:ascii="Times New Roman" w:hAnsi="Times New Roman" w:cs="Times New Roman"/>
                <w:sz w:val="24"/>
                <w:szCs w:val="24"/>
              </w:rPr>
              <w:t xml:space="preserve"> 6</w:t>
            </w:r>
          </w:p>
        </w:tc>
        <w:tc>
          <w:tcPr>
            <w:tcW w:w="293" w:type="pct"/>
          </w:tcPr>
          <w:p w:rsidR="004973C9" w:rsidRPr="00636BC2" w:rsidRDefault="004973C9" w:rsidP="004F4DB4">
            <w:pPr>
              <w:widowControl w:val="0"/>
              <w:spacing w:after="0" w:line="240" w:lineRule="auto"/>
              <w:jc w:val="center"/>
              <w:rPr>
                <w:rFonts w:ascii="Times New Roman" w:hAnsi="Times New Roman" w:cs="Times New Roman"/>
                <w:sz w:val="24"/>
                <w:szCs w:val="24"/>
              </w:rPr>
            </w:pPr>
          </w:p>
        </w:tc>
        <w:tc>
          <w:tcPr>
            <w:tcW w:w="293" w:type="pct"/>
            <w:vAlign w:val="center"/>
          </w:tcPr>
          <w:p w:rsidR="004973C9" w:rsidRPr="00636BC2" w:rsidRDefault="004973C9" w:rsidP="004F4DB4">
            <w:pPr>
              <w:widowControl w:val="0"/>
              <w:spacing w:after="0" w:line="240" w:lineRule="auto"/>
              <w:ind w:right="-1"/>
              <w:rPr>
                <w:rFonts w:ascii="Times New Roman" w:hAnsi="Times New Roman" w:cs="Times New Roman"/>
                <w:bCs/>
                <w:sz w:val="24"/>
                <w:szCs w:val="24"/>
              </w:rPr>
            </w:pPr>
            <w:r w:rsidRPr="00636BC2">
              <w:rPr>
                <w:rFonts w:ascii="Times New Roman" w:hAnsi="Times New Roman" w:cs="Times New Roman"/>
                <w:bCs/>
                <w:sz w:val="24"/>
                <w:szCs w:val="24"/>
              </w:rPr>
              <w:t xml:space="preserve">  6</w:t>
            </w:r>
          </w:p>
        </w:tc>
        <w:tc>
          <w:tcPr>
            <w:tcW w:w="369" w:type="pct"/>
          </w:tcPr>
          <w:p w:rsidR="004973C9" w:rsidRPr="00636BC2" w:rsidRDefault="004973C9" w:rsidP="004F4DB4">
            <w:pPr>
              <w:widowControl w:val="0"/>
              <w:spacing w:after="0" w:line="240" w:lineRule="auto"/>
              <w:ind w:right="-1"/>
              <w:jc w:val="center"/>
              <w:rPr>
                <w:rFonts w:ascii="Times New Roman" w:hAnsi="Times New Roman" w:cs="Times New Roman"/>
                <w:bCs/>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2786" w:type="pct"/>
            <w:gridSpan w:val="4"/>
            <w:vAlign w:val="center"/>
          </w:tcPr>
          <w:p w:rsidR="004973C9" w:rsidRPr="00636BC2" w:rsidRDefault="004973C9" w:rsidP="004F4DB4">
            <w:pPr>
              <w:pStyle w:val="af0"/>
              <w:widowControl w:val="0"/>
              <w:tabs>
                <w:tab w:val="left" w:pos="993"/>
                <w:tab w:val="left" w:pos="3675"/>
              </w:tabs>
              <w:spacing w:after="0" w:line="240" w:lineRule="auto"/>
              <w:rPr>
                <w:rFonts w:ascii="Times New Roman" w:eastAsia="Calibri" w:hAnsi="Times New Roman" w:cs="Times New Roman"/>
                <w:sz w:val="24"/>
                <w:szCs w:val="24"/>
              </w:rPr>
            </w:pPr>
            <w:r w:rsidRPr="00636BC2">
              <w:rPr>
                <w:rFonts w:ascii="Times New Roman" w:eastAsia="Calibri" w:hAnsi="Times New Roman" w:cs="Times New Roman"/>
                <w:sz w:val="24"/>
                <w:szCs w:val="24"/>
              </w:rPr>
              <w:t>Итого по разделу 2</w:t>
            </w:r>
          </w:p>
        </w:tc>
        <w:tc>
          <w:tcPr>
            <w:tcW w:w="292"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Cs/>
                <w:sz w:val="24"/>
                <w:szCs w:val="24"/>
              </w:rPr>
            </w:pPr>
            <w:r w:rsidRPr="00636BC2">
              <w:rPr>
                <w:rFonts w:ascii="Times New Roman" w:eastAsia="Calibri" w:hAnsi="Times New Roman" w:cs="Times New Roman"/>
                <w:bCs/>
                <w:sz w:val="24"/>
                <w:szCs w:val="24"/>
              </w:rPr>
              <w:t>30</w:t>
            </w:r>
          </w:p>
        </w:tc>
        <w:tc>
          <w:tcPr>
            <w:tcW w:w="293"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Cs/>
                <w:sz w:val="24"/>
                <w:szCs w:val="24"/>
              </w:rPr>
            </w:pPr>
          </w:p>
        </w:tc>
        <w:tc>
          <w:tcPr>
            <w:tcW w:w="293" w:type="pct"/>
            <w:vAlign w:val="center"/>
          </w:tcPr>
          <w:p w:rsidR="004973C9" w:rsidRPr="00636BC2" w:rsidRDefault="004973C9" w:rsidP="004F4DB4">
            <w:pPr>
              <w:spacing w:after="0" w:line="240" w:lineRule="auto"/>
              <w:jc w:val="center"/>
              <w:rPr>
                <w:rFonts w:ascii="Times New Roman" w:hAnsi="Times New Roman" w:cs="Times New Roman"/>
                <w:b/>
                <w:sz w:val="24"/>
                <w:szCs w:val="24"/>
              </w:rPr>
            </w:pPr>
            <w:r w:rsidRPr="00636BC2">
              <w:rPr>
                <w:rFonts w:ascii="Times New Roman" w:hAnsi="Times New Roman" w:cs="Times New Roman"/>
                <w:b/>
                <w:sz w:val="24"/>
                <w:szCs w:val="24"/>
              </w:rPr>
              <w:t>30</w:t>
            </w:r>
          </w:p>
        </w:tc>
        <w:tc>
          <w:tcPr>
            <w:tcW w:w="369" w:type="pct"/>
            <w:vAlign w:val="center"/>
          </w:tcPr>
          <w:p w:rsidR="004973C9" w:rsidRPr="00636BC2" w:rsidRDefault="004973C9" w:rsidP="004F4DB4">
            <w:pPr>
              <w:spacing w:after="0" w:line="240" w:lineRule="auto"/>
              <w:jc w:val="center"/>
              <w:rPr>
                <w:rFonts w:ascii="Times New Roman" w:hAnsi="Times New Roman" w:cs="Times New Roman"/>
                <w:b/>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2786" w:type="pct"/>
            <w:gridSpan w:val="4"/>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sz w:val="24"/>
                <w:szCs w:val="24"/>
              </w:rPr>
            </w:pPr>
            <w:r w:rsidRPr="00636BC2">
              <w:rPr>
                <w:rFonts w:ascii="Times New Roman" w:eastAsia="Calibri" w:hAnsi="Times New Roman" w:cs="Times New Roman"/>
                <w:sz w:val="24"/>
                <w:szCs w:val="24"/>
              </w:rPr>
              <w:t>Итоговая аттестация (зачет)</w:t>
            </w:r>
          </w:p>
        </w:tc>
        <w:tc>
          <w:tcPr>
            <w:tcW w:w="292"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sz w:val="24"/>
                <w:szCs w:val="24"/>
              </w:rPr>
            </w:pPr>
            <w:r w:rsidRPr="00636BC2">
              <w:rPr>
                <w:rFonts w:ascii="Times New Roman" w:eastAsia="Calibri" w:hAnsi="Times New Roman" w:cs="Times New Roman"/>
                <w:sz w:val="24"/>
                <w:szCs w:val="24"/>
              </w:rPr>
              <w:t>4</w:t>
            </w:r>
          </w:p>
        </w:tc>
        <w:tc>
          <w:tcPr>
            <w:tcW w:w="293"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293"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369"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c>
          <w:tcPr>
            <w:tcW w:w="469" w:type="pct"/>
            <w:vAlign w:val="center"/>
          </w:tcPr>
          <w:p w:rsidR="004973C9" w:rsidRPr="00636BC2"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636BC2" w:rsidRDefault="004973C9" w:rsidP="004F4DB4">
            <w:pPr>
              <w:spacing w:after="0" w:line="240" w:lineRule="auto"/>
              <w:jc w:val="center"/>
              <w:rPr>
                <w:rFonts w:ascii="Times New Roman" w:hAnsi="Times New Roman" w:cs="Times New Roman"/>
                <w:sz w:val="24"/>
                <w:szCs w:val="24"/>
              </w:rPr>
            </w:pPr>
          </w:p>
        </w:tc>
      </w:tr>
      <w:tr w:rsidR="004973C9" w:rsidRPr="00636BC2" w:rsidTr="007A0FB6">
        <w:trPr>
          <w:trHeight w:val="181"/>
          <w:jc w:val="center"/>
        </w:trPr>
        <w:tc>
          <w:tcPr>
            <w:tcW w:w="2786" w:type="pct"/>
            <w:gridSpan w:val="4"/>
            <w:vAlign w:val="center"/>
          </w:tcPr>
          <w:p w:rsidR="004973C9" w:rsidRPr="00DD1E60" w:rsidRDefault="004973C9" w:rsidP="004F4DB4">
            <w:pPr>
              <w:pStyle w:val="af0"/>
              <w:tabs>
                <w:tab w:val="left" w:pos="993"/>
                <w:tab w:val="left" w:pos="3675"/>
              </w:tabs>
              <w:spacing w:after="0" w:line="240" w:lineRule="auto"/>
              <w:rPr>
                <w:rFonts w:ascii="Times New Roman" w:eastAsia="Calibri" w:hAnsi="Times New Roman" w:cs="Times New Roman"/>
                <w:b/>
                <w:sz w:val="24"/>
                <w:szCs w:val="24"/>
              </w:rPr>
            </w:pPr>
            <w:r w:rsidRPr="00DD1E60">
              <w:rPr>
                <w:rFonts w:ascii="Times New Roman" w:eastAsia="Calibri" w:hAnsi="Times New Roman" w:cs="Times New Roman"/>
                <w:b/>
                <w:sz w:val="24"/>
                <w:szCs w:val="24"/>
              </w:rPr>
              <w:t>Итого по программе</w:t>
            </w:r>
          </w:p>
        </w:tc>
        <w:tc>
          <w:tcPr>
            <w:tcW w:w="292" w:type="pct"/>
            <w:vAlign w:val="center"/>
          </w:tcPr>
          <w:p w:rsidR="004973C9" w:rsidRPr="00DD1E60"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r w:rsidRPr="00DD1E60">
              <w:rPr>
                <w:rFonts w:ascii="Times New Roman" w:eastAsia="Calibri" w:hAnsi="Times New Roman" w:cs="Times New Roman"/>
                <w:b/>
                <w:bCs/>
                <w:sz w:val="24"/>
                <w:szCs w:val="24"/>
              </w:rPr>
              <w:t>72</w:t>
            </w:r>
          </w:p>
        </w:tc>
        <w:tc>
          <w:tcPr>
            <w:tcW w:w="293" w:type="pct"/>
            <w:vAlign w:val="center"/>
          </w:tcPr>
          <w:p w:rsidR="004973C9" w:rsidRPr="00DD1E60"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293" w:type="pct"/>
            <w:vAlign w:val="center"/>
          </w:tcPr>
          <w:p w:rsidR="004973C9" w:rsidRPr="00DD1E60" w:rsidRDefault="004973C9" w:rsidP="004F4DB4">
            <w:pPr>
              <w:spacing w:after="0" w:line="240" w:lineRule="auto"/>
              <w:jc w:val="center"/>
              <w:rPr>
                <w:rFonts w:ascii="Times New Roman" w:hAnsi="Times New Roman" w:cs="Times New Roman"/>
                <w:b/>
                <w:sz w:val="24"/>
                <w:szCs w:val="24"/>
              </w:rPr>
            </w:pPr>
            <w:r w:rsidRPr="00DD1E60">
              <w:rPr>
                <w:rFonts w:ascii="Times New Roman" w:hAnsi="Times New Roman" w:cs="Times New Roman"/>
                <w:b/>
                <w:sz w:val="24"/>
                <w:szCs w:val="24"/>
              </w:rPr>
              <w:t>68</w:t>
            </w:r>
          </w:p>
        </w:tc>
        <w:tc>
          <w:tcPr>
            <w:tcW w:w="369" w:type="pct"/>
            <w:vAlign w:val="center"/>
          </w:tcPr>
          <w:p w:rsidR="004973C9" w:rsidRPr="00DD1E60" w:rsidRDefault="004973C9" w:rsidP="004F4DB4">
            <w:pPr>
              <w:spacing w:after="0" w:line="240" w:lineRule="auto"/>
              <w:jc w:val="center"/>
              <w:rPr>
                <w:rFonts w:ascii="Times New Roman" w:hAnsi="Times New Roman" w:cs="Times New Roman"/>
                <w:b/>
                <w:sz w:val="24"/>
                <w:szCs w:val="24"/>
              </w:rPr>
            </w:pPr>
          </w:p>
        </w:tc>
        <w:tc>
          <w:tcPr>
            <w:tcW w:w="469" w:type="pct"/>
            <w:vAlign w:val="center"/>
          </w:tcPr>
          <w:p w:rsidR="004973C9" w:rsidRPr="00DD1E60" w:rsidRDefault="004973C9" w:rsidP="004F4DB4">
            <w:pPr>
              <w:pStyle w:val="af0"/>
              <w:tabs>
                <w:tab w:val="left" w:pos="993"/>
                <w:tab w:val="left" w:pos="3675"/>
              </w:tabs>
              <w:spacing w:after="0" w:line="240" w:lineRule="auto"/>
              <w:rPr>
                <w:rFonts w:ascii="Times New Roman" w:eastAsia="Calibri" w:hAnsi="Times New Roman" w:cs="Times New Roman"/>
                <w:b/>
                <w:bCs/>
                <w:sz w:val="24"/>
                <w:szCs w:val="24"/>
              </w:rPr>
            </w:pPr>
          </w:p>
        </w:tc>
        <w:tc>
          <w:tcPr>
            <w:tcW w:w="498" w:type="pct"/>
            <w:vAlign w:val="center"/>
          </w:tcPr>
          <w:p w:rsidR="004973C9" w:rsidRPr="00DD1E60" w:rsidRDefault="004973C9" w:rsidP="004F4DB4">
            <w:pPr>
              <w:spacing w:after="0" w:line="240" w:lineRule="auto"/>
              <w:jc w:val="center"/>
              <w:rPr>
                <w:rFonts w:ascii="Times New Roman" w:hAnsi="Times New Roman" w:cs="Times New Roman"/>
                <w:b/>
                <w:sz w:val="24"/>
                <w:szCs w:val="24"/>
              </w:rPr>
            </w:pPr>
            <w:r w:rsidRPr="00DD1E60">
              <w:rPr>
                <w:rFonts w:ascii="Times New Roman" w:hAnsi="Times New Roman" w:cs="Times New Roman"/>
                <w:b/>
                <w:sz w:val="24"/>
                <w:szCs w:val="24"/>
              </w:rPr>
              <w:t>4</w:t>
            </w:r>
          </w:p>
        </w:tc>
      </w:tr>
    </w:tbl>
    <w:p w:rsidR="004973C9" w:rsidRPr="004F4DB4" w:rsidRDefault="004973C9" w:rsidP="004F4DB4">
      <w:pPr>
        <w:widowControl w:val="0"/>
        <w:spacing w:after="0" w:line="240" w:lineRule="auto"/>
        <w:ind w:right="-1" w:firstLine="709"/>
        <w:jc w:val="center"/>
        <w:rPr>
          <w:rFonts w:ascii="Times New Roman" w:hAnsi="Times New Roman" w:cs="Times New Roman"/>
          <w:b/>
          <w:bCs/>
          <w:i/>
          <w:iCs/>
          <w:sz w:val="28"/>
          <w:szCs w:val="28"/>
        </w:rPr>
      </w:pPr>
    </w:p>
    <w:p w:rsidR="004973C9" w:rsidRPr="004F4DB4" w:rsidRDefault="004973C9" w:rsidP="004F4DB4">
      <w:pPr>
        <w:widowControl w:val="0"/>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3.4. Содержание разделов и тем</w:t>
      </w:r>
    </w:p>
    <w:p w:rsidR="004973C9" w:rsidRPr="004F4DB4" w:rsidRDefault="004973C9" w:rsidP="004F4DB4">
      <w:pPr>
        <w:widowControl w:val="0"/>
        <w:spacing w:after="0" w:line="240" w:lineRule="auto"/>
        <w:jc w:val="center"/>
        <w:rPr>
          <w:rFonts w:ascii="Times New Roman" w:hAnsi="Times New Roman" w:cs="Times New Roman"/>
          <w:b/>
          <w:sz w:val="28"/>
          <w:szCs w:val="28"/>
        </w:rPr>
      </w:pPr>
    </w:p>
    <w:p w:rsidR="009F39EB" w:rsidRDefault="004973C9" w:rsidP="004F4DB4">
      <w:pPr>
        <w:widowControl w:val="0"/>
        <w:spacing w:after="0" w:line="240" w:lineRule="auto"/>
        <w:jc w:val="center"/>
        <w:rPr>
          <w:rFonts w:ascii="Times New Roman" w:hAnsi="Times New Roman" w:cs="Times New Roman"/>
          <w:b/>
          <w:color w:val="000000"/>
          <w:sz w:val="28"/>
          <w:szCs w:val="28"/>
        </w:rPr>
      </w:pPr>
      <w:r w:rsidRPr="004F4DB4">
        <w:rPr>
          <w:rFonts w:ascii="Times New Roman" w:hAnsi="Times New Roman" w:cs="Times New Roman"/>
          <w:b/>
          <w:sz w:val="28"/>
          <w:szCs w:val="28"/>
        </w:rPr>
        <w:t>Р</w:t>
      </w:r>
      <w:r w:rsidR="00BC04CF">
        <w:rPr>
          <w:rFonts w:ascii="Times New Roman" w:hAnsi="Times New Roman" w:cs="Times New Roman"/>
          <w:b/>
          <w:sz w:val="28"/>
          <w:szCs w:val="28"/>
        </w:rPr>
        <w:t xml:space="preserve">аздел </w:t>
      </w:r>
      <w:r w:rsidRPr="004F4DB4">
        <w:rPr>
          <w:rFonts w:ascii="Times New Roman" w:hAnsi="Times New Roman" w:cs="Times New Roman"/>
          <w:b/>
          <w:sz w:val="28"/>
          <w:szCs w:val="28"/>
        </w:rPr>
        <w:t xml:space="preserve">1. </w:t>
      </w:r>
      <w:r w:rsidRPr="004F4DB4">
        <w:rPr>
          <w:rFonts w:ascii="Times New Roman" w:hAnsi="Times New Roman" w:cs="Times New Roman"/>
          <w:b/>
          <w:color w:val="000000"/>
          <w:sz w:val="28"/>
          <w:szCs w:val="28"/>
        </w:rPr>
        <w:t xml:space="preserve">Организационно-правовые функции </w:t>
      </w:r>
    </w:p>
    <w:p w:rsidR="004973C9" w:rsidRDefault="004973C9" w:rsidP="004F4DB4">
      <w:pPr>
        <w:widowControl w:val="0"/>
        <w:spacing w:after="0" w:line="240" w:lineRule="auto"/>
        <w:jc w:val="center"/>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юридических подразделений МЧС России</w:t>
      </w:r>
    </w:p>
    <w:p w:rsidR="009F39EB" w:rsidRPr="004F4DB4" w:rsidRDefault="009F39EB" w:rsidP="004F4DB4">
      <w:pPr>
        <w:widowControl w:val="0"/>
        <w:spacing w:after="0" w:line="240" w:lineRule="auto"/>
        <w:jc w:val="center"/>
        <w:rPr>
          <w:rFonts w:ascii="Times New Roman" w:hAnsi="Times New Roman" w:cs="Times New Roman"/>
          <w:b/>
          <w:color w:val="000000"/>
          <w:sz w:val="28"/>
          <w:szCs w:val="28"/>
        </w:rPr>
      </w:pPr>
    </w:p>
    <w:p w:rsidR="004973C9" w:rsidRPr="00BC04CF" w:rsidRDefault="004973C9" w:rsidP="004F4DB4">
      <w:pPr>
        <w:widowControl w:val="0"/>
        <w:spacing w:after="0" w:line="240" w:lineRule="auto"/>
        <w:ind w:firstLine="709"/>
        <w:jc w:val="both"/>
        <w:rPr>
          <w:rFonts w:ascii="Times New Roman" w:hAnsi="Times New Roman" w:cs="Times New Roman"/>
          <w:b/>
          <w:sz w:val="28"/>
          <w:szCs w:val="28"/>
        </w:rPr>
      </w:pPr>
      <w:r w:rsidRPr="00BC04CF">
        <w:rPr>
          <w:rFonts w:ascii="Times New Roman" w:hAnsi="Times New Roman" w:cs="Times New Roman"/>
          <w:b/>
          <w:sz w:val="28"/>
          <w:szCs w:val="28"/>
        </w:rPr>
        <w:t>Тема 1. Правовая и социальная защита сотрудников МЧС России и роль</w:t>
      </w:r>
      <w:r w:rsidRPr="00BC04CF">
        <w:rPr>
          <w:rFonts w:ascii="Times New Roman" w:hAnsi="Times New Roman" w:cs="Times New Roman"/>
          <w:b/>
          <w:color w:val="000000"/>
          <w:sz w:val="28"/>
          <w:szCs w:val="28"/>
        </w:rPr>
        <w:t xml:space="preserve"> юридических подразделений в ее осуществлении</w:t>
      </w:r>
    </w:p>
    <w:p w:rsidR="004973C9" w:rsidRPr="00BC04CF" w:rsidRDefault="004973C9" w:rsidP="004F4DB4">
      <w:pPr>
        <w:widowControl w:val="0"/>
        <w:spacing w:after="0" w:line="240" w:lineRule="auto"/>
        <w:ind w:firstLine="709"/>
        <w:jc w:val="both"/>
        <w:rPr>
          <w:rFonts w:ascii="Times New Roman" w:hAnsi="Times New Roman" w:cs="Times New Roman"/>
          <w:bCs/>
          <w:sz w:val="28"/>
          <w:szCs w:val="28"/>
        </w:rPr>
      </w:pPr>
      <w:r w:rsidRPr="00BC04CF">
        <w:rPr>
          <w:rFonts w:ascii="Times New Roman" w:hAnsi="Times New Roman" w:cs="Times New Roman"/>
          <w:bCs/>
          <w:sz w:val="28"/>
          <w:szCs w:val="28"/>
        </w:rPr>
        <w:t>Понятие стимулирования служебно-трудовой деятельности. Виды и формы стимулирования. Понятие дисциплины и ее виды. Поощрения и взыскания, их виды. Понятие дисциплинарного проступка и дисциплинарной ответственности. Порядок применения поощрений и дисциплинарных взысканий. Правовая и социальная защита сотрудников МЧС России.</w:t>
      </w:r>
    </w:p>
    <w:p w:rsidR="004973C9" w:rsidRPr="00BC04CF" w:rsidRDefault="004973C9" w:rsidP="004F4DB4">
      <w:pPr>
        <w:widowControl w:val="0"/>
        <w:spacing w:after="0" w:line="240" w:lineRule="auto"/>
        <w:ind w:firstLine="709"/>
        <w:jc w:val="both"/>
        <w:rPr>
          <w:rFonts w:ascii="Times New Roman" w:hAnsi="Times New Roman" w:cs="Times New Roman"/>
          <w:b/>
          <w:color w:val="0070C0"/>
          <w:sz w:val="28"/>
          <w:szCs w:val="28"/>
        </w:rPr>
      </w:pPr>
    </w:p>
    <w:p w:rsidR="004973C9" w:rsidRPr="00BC04CF" w:rsidRDefault="004973C9" w:rsidP="004F4DB4">
      <w:pPr>
        <w:suppressAutoHyphens/>
        <w:spacing w:after="0" w:line="240" w:lineRule="auto"/>
        <w:ind w:firstLine="709"/>
        <w:jc w:val="both"/>
        <w:rPr>
          <w:rFonts w:ascii="Times New Roman" w:hAnsi="Times New Roman" w:cs="Times New Roman"/>
          <w:b/>
          <w:sz w:val="28"/>
          <w:szCs w:val="28"/>
        </w:rPr>
      </w:pPr>
      <w:r w:rsidRPr="00BC04CF">
        <w:rPr>
          <w:rFonts w:ascii="Times New Roman" w:hAnsi="Times New Roman" w:cs="Times New Roman"/>
          <w:b/>
          <w:sz w:val="28"/>
          <w:szCs w:val="28"/>
        </w:rPr>
        <w:t>Тема 2. Система работы с кадрами: права, обязанности и ответственность сотрудников ФПС ГПС</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 xml:space="preserve">Источники и проблемы комплектования кадров МЧС России. Условия приема на службу (работу) в организации МЧС России. Сущность и организация отбора кадров на вакантную должность. </w:t>
      </w:r>
    </w:p>
    <w:p w:rsidR="004973C9"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Основные этапы процесса отбора. Правила расстановки кадров в организациях МЧС России. Контракт (трудовой договор): основное содержание, порядок заключения. Адаптация кадров. Виды адаптации. Организация обучения кадров в системе МЧС России.</w:t>
      </w:r>
    </w:p>
    <w:p w:rsidR="009F39EB" w:rsidRPr="00BC04CF" w:rsidRDefault="009F39EB" w:rsidP="004F4DB4">
      <w:pPr>
        <w:suppressAutoHyphens/>
        <w:spacing w:after="0" w:line="240" w:lineRule="auto"/>
        <w:ind w:firstLine="709"/>
        <w:jc w:val="both"/>
        <w:rPr>
          <w:rFonts w:ascii="Times New Roman" w:hAnsi="Times New Roman" w:cs="Times New Roman"/>
          <w:sz w:val="28"/>
          <w:szCs w:val="28"/>
        </w:rPr>
      </w:pPr>
    </w:p>
    <w:p w:rsidR="004973C9" w:rsidRPr="00BC04CF" w:rsidRDefault="004973C9" w:rsidP="004F4DB4">
      <w:pPr>
        <w:suppressAutoHyphens/>
        <w:spacing w:after="0" w:line="240" w:lineRule="auto"/>
        <w:ind w:firstLine="709"/>
        <w:jc w:val="both"/>
        <w:rPr>
          <w:rFonts w:ascii="Times New Roman" w:hAnsi="Times New Roman" w:cs="Times New Roman"/>
          <w:b/>
          <w:sz w:val="28"/>
          <w:szCs w:val="28"/>
        </w:rPr>
      </w:pPr>
      <w:r w:rsidRPr="00BC04CF">
        <w:rPr>
          <w:rFonts w:ascii="Times New Roman" w:hAnsi="Times New Roman" w:cs="Times New Roman"/>
          <w:b/>
          <w:sz w:val="28"/>
          <w:szCs w:val="28"/>
        </w:rPr>
        <w:t xml:space="preserve"> Тема 3.</w:t>
      </w:r>
      <w:r w:rsidRPr="00BC04CF">
        <w:rPr>
          <w:rFonts w:ascii="Times New Roman" w:hAnsi="Times New Roman" w:cs="Times New Roman"/>
          <w:b/>
          <w:bCs/>
          <w:sz w:val="28"/>
          <w:szCs w:val="28"/>
        </w:rPr>
        <w:t xml:space="preserve"> </w:t>
      </w:r>
      <w:r w:rsidRPr="00BC04CF">
        <w:rPr>
          <w:rFonts w:ascii="Times New Roman" w:hAnsi="Times New Roman" w:cs="Times New Roman"/>
          <w:b/>
          <w:sz w:val="28"/>
          <w:szCs w:val="28"/>
        </w:rPr>
        <w:t>Деловая оценка кадров. Правовая поддержка и порядок проведения аттестации государственных служащих в организациях МЧС России</w:t>
      </w:r>
    </w:p>
    <w:p w:rsidR="004973C9" w:rsidRPr="00BC04CF" w:rsidRDefault="004973C9" w:rsidP="004F4DB4">
      <w:pPr>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Понятие деловой оценки  кадров. Цели оценки: административные; информационные; мотивационные.</w:t>
      </w:r>
    </w:p>
    <w:p w:rsidR="004973C9" w:rsidRPr="00BC04CF" w:rsidRDefault="004973C9" w:rsidP="004F4DB4">
      <w:pPr>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Основные элементы оценки персонала: субъект оценки; объект оценки; предмет оценки; процедура получения оценки.</w:t>
      </w:r>
    </w:p>
    <w:p w:rsidR="004973C9" w:rsidRPr="00BC04CF" w:rsidRDefault="004973C9" w:rsidP="004F4DB4">
      <w:pPr>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Виды оценки: прогностические; практические; периодические.</w:t>
      </w:r>
    </w:p>
    <w:p w:rsidR="004973C9" w:rsidRPr="00BC04CF" w:rsidRDefault="004973C9" w:rsidP="004F4DB4">
      <w:pPr>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Методы оценки: метод независимых судей; рейтинг; интервью; метод комитетов; метод оценочных центров; оценка рабочих мест; собеседование; аттестация.</w:t>
      </w:r>
    </w:p>
    <w:p w:rsidR="004973C9" w:rsidRDefault="004973C9" w:rsidP="004F4DB4">
      <w:pPr>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 xml:space="preserve">Аттестация государственных служащих МЧС России, виды, периодичность проведения очередных аттестаций. Основания проведения внеочередных аттестаций. Порядок проведения аттестации госслужащих МЧС России. Рекомендации аттестационной комиссии. Принятие решения уполномоченным руководителем с учетом рекомендаций аттестационной комиссии. </w:t>
      </w:r>
    </w:p>
    <w:p w:rsidR="009F39EB" w:rsidRPr="00BC04CF" w:rsidRDefault="009F39EB" w:rsidP="004F4DB4">
      <w:pPr>
        <w:spacing w:after="0" w:line="240" w:lineRule="auto"/>
        <w:ind w:firstLine="709"/>
        <w:jc w:val="both"/>
        <w:rPr>
          <w:rFonts w:ascii="Times New Roman" w:hAnsi="Times New Roman" w:cs="Times New Roman"/>
          <w:sz w:val="28"/>
          <w:szCs w:val="28"/>
        </w:rPr>
      </w:pPr>
    </w:p>
    <w:p w:rsidR="004973C9" w:rsidRPr="00BC04CF" w:rsidRDefault="004973C9" w:rsidP="004F4DB4">
      <w:pPr>
        <w:suppressAutoHyphens/>
        <w:spacing w:after="0" w:line="240" w:lineRule="auto"/>
        <w:ind w:firstLine="709"/>
        <w:jc w:val="both"/>
        <w:rPr>
          <w:rFonts w:ascii="Times New Roman" w:hAnsi="Times New Roman" w:cs="Times New Roman"/>
          <w:b/>
          <w:sz w:val="28"/>
          <w:szCs w:val="28"/>
        </w:rPr>
      </w:pPr>
      <w:r w:rsidRPr="00BC04CF">
        <w:rPr>
          <w:rFonts w:ascii="Times New Roman" w:hAnsi="Times New Roman" w:cs="Times New Roman"/>
          <w:b/>
          <w:sz w:val="28"/>
          <w:szCs w:val="28"/>
        </w:rPr>
        <w:t>Тема 4. История и правовые основы противодействия коррупции. Роль юридических служб в борьбе с коррупционными проявлениями в системе МЧС России</w:t>
      </w:r>
    </w:p>
    <w:p w:rsidR="004973C9" w:rsidRDefault="004973C9" w:rsidP="004F4DB4">
      <w:pPr>
        <w:suppressAutoHyphens/>
        <w:spacing w:after="0" w:line="240" w:lineRule="auto"/>
        <w:ind w:firstLine="709"/>
        <w:jc w:val="both"/>
        <w:rPr>
          <w:rFonts w:ascii="Times New Roman" w:hAnsi="Times New Roman" w:cs="Times New Roman"/>
          <w:bCs/>
          <w:sz w:val="28"/>
          <w:szCs w:val="28"/>
        </w:rPr>
      </w:pPr>
      <w:r w:rsidRPr="00BC04CF">
        <w:rPr>
          <w:rFonts w:ascii="Times New Roman" w:hAnsi="Times New Roman" w:cs="Times New Roman"/>
          <w:bCs/>
          <w:sz w:val="28"/>
          <w:szCs w:val="28"/>
        </w:rPr>
        <w:t>Виды коррупции. Взгляд в прошлое. Международные правовые акты в сфере противодействия коррупции. Имплементация норм международного права в области противодействия коррупции в российское национальное право. Нормативная правовая база противодействия коррупции в России на современном этапе.</w:t>
      </w:r>
    </w:p>
    <w:p w:rsidR="009F39EB" w:rsidRPr="00BC04CF" w:rsidRDefault="009F39EB" w:rsidP="004F4DB4">
      <w:pPr>
        <w:suppressAutoHyphens/>
        <w:spacing w:after="0" w:line="240" w:lineRule="auto"/>
        <w:ind w:firstLine="709"/>
        <w:jc w:val="both"/>
        <w:rPr>
          <w:rFonts w:ascii="Times New Roman" w:hAnsi="Times New Roman" w:cs="Times New Roman"/>
          <w:b/>
          <w:sz w:val="28"/>
          <w:szCs w:val="28"/>
        </w:rPr>
      </w:pPr>
    </w:p>
    <w:p w:rsidR="004973C9" w:rsidRPr="00BC04CF" w:rsidRDefault="004973C9" w:rsidP="004F4DB4">
      <w:pPr>
        <w:suppressAutoHyphens/>
        <w:spacing w:after="0" w:line="240" w:lineRule="auto"/>
        <w:ind w:firstLine="709"/>
        <w:jc w:val="both"/>
        <w:rPr>
          <w:rFonts w:ascii="Times New Roman" w:hAnsi="Times New Roman" w:cs="Times New Roman"/>
          <w:b/>
          <w:bCs/>
          <w:sz w:val="28"/>
          <w:szCs w:val="28"/>
        </w:rPr>
      </w:pPr>
      <w:r w:rsidRPr="00BC04CF">
        <w:rPr>
          <w:rFonts w:ascii="Times New Roman" w:hAnsi="Times New Roman" w:cs="Times New Roman"/>
          <w:b/>
          <w:sz w:val="28"/>
          <w:szCs w:val="28"/>
        </w:rPr>
        <w:t xml:space="preserve">Тема 5. </w:t>
      </w:r>
      <w:r w:rsidRPr="00BC04CF">
        <w:rPr>
          <w:rFonts w:ascii="Times New Roman" w:hAnsi="Times New Roman" w:cs="Times New Roman"/>
          <w:b/>
          <w:bCs/>
          <w:sz w:val="28"/>
          <w:szCs w:val="28"/>
        </w:rPr>
        <w:t>Основные направления деятельности профсоюзных организаций МЧС России по заключению коллективных договоров и защите трудовых интересов работников</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 xml:space="preserve">Из истории заключения коллективных договоров, соглашений и создания профсоюзных организации в трудовых коллективах России. Законодательство Российской Федерации по созданию профсоюзных организаций. </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 xml:space="preserve">Мотивы заключения коллективного договора. Стороны коллективного договора и их представители. Процедура ведения переговоров по заключению договора. </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Содержание коллективного договора и процедура его утверждения. Сроки действия договора.</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Порядок внесения изменений и дополнений в коллективный договор.</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Организация контроля за выполнением коллективного договора.</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Ответственность сторон коллективного договора.</w:t>
      </w:r>
    </w:p>
    <w:p w:rsidR="004973C9"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 xml:space="preserve">Роль профсоюзных организаций МЧС России в защите трудовых интересов работников. </w:t>
      </w:r>
    </w:p>
    <w:p w:rsidR="009F39EB" w:rsidRPr="00BC04CF" w:rsidRDefault="009F39EB" w:rsidP="004F4DB4">
      <w:pPr>
        <w:suppressAutoHyphens/>
        <w:spacing w:after="0" w:line="240" w:lineRule="auto"/>
        <w:ind w:firstLine="709"/>
        <w:jc w:val="both"/>
        <w:rPr>
          <w:rFonts w:ascii="Times New Roman" w:hAnsi="Times New Roman" w:cs="Times New Roman"/>
          <w:sz w:val="28"/>
          <w:szCs w:val="28"/>
        </w:rPr>
      </w:pPr>
    </w:p>
    <w:p w:rsidR="004973C9" w:rsidRPr="00BC04CF" w:rsidRDefault="004973C9" w:rsidP="004F4DB4">
      <w:pPr>
        <w:pStyle w:val="afffff4"/>
        <w:shd w:val="clear" w:color="auto" w:fill="FFFFFF"/>
        <w:spacing w:before="0" w:beforeAutospacing="0" w:after="0" w:afterAutospacing="0"/>
        <w:ind w:right="45" w:firstLine="709"/>
        <w:jc w:val="both"/>
        <w:textAlignment w:val="top"/>
        <w:outlineLvl w:val="1"/>
        <w:rPr>
          <w:b/>
          <w:kern w:val="36"/>
          <w:sz w:val="28"/>
          <w:szCs w:val="28"/>
        </w:rPr>
      </w:pPr>
      <w:r w:rsidRPr="00BC04CF">
        <w:rPr>
          <w:b/>
          <w:sz w:val="28"/>
          <w:szCs w:val="28"/>
        </w:rPr>
        <w:t>Тема 6.</w:t>
      </w:r>
      <w:r w:rsidRPr="00BC04CF">
        <w:rPr>
          <w:b/>
          <w:kern w:val="36"/>
          <w:sz w:val="28"/>
          <w:szCs w:val="28"/>
        </w:rPr>
        <w:t xml:space="preserve"> Психические состояния, имеющие значение для рассмотрения уголовных и гражданских дел в суде</w:t>
      </w:r>
    </w:p>
    <w:p w:rsidR="004973C9" w:rsidRPr="00BC04CF" w:rsidRDefault="004973C9" w:rsidP="004F4DB4">
      <w:pPr>
        <w:pStyle w:val="afffff4"/>
        <w:shd w:val="clear" w:color="auto" w:fill="FFFFFF"/>
        <w:spacing w:before="0" w:beforeAutospacing="0" w:after="0" w:afterAutospacing="0"/>
        <w:ind w:right="45" w:firstLine="709"/>
        <w:jc w:val="both"/>
        <w:textAlignment w:val="top"/>
        <w:rPr>
          <w:sz w:val="28"/>
          <w:szCs w:val="28"/>
        </w:rPr>
      </w:pPr>
      <w:r w:rsidRPr="00BC04CF">
        <w:rPr>
          <w:rStyle w:val="afa"/>
          <w:b w:val="0"/>
          <w:bCs w:val="0"/>
          <w:sz w:val="28"/>
          <w:szCs w:val="28"/>
        </w:rPr>
        <w:t>Понятие психических состояний.</w:t>
      </w:r>
      <w:r w:rsidRPr="00BC04CF">
        <w:rPr>
          <w:rStyle w:val="apple-converted-space"/>
          <w:b/>
          <w:bCs/>
          <w:sz w:val="28"/>
          <w:szCs w:val="28"/>
        </w:rPr>
        <w:t> </w:t>
      </w:r>
      <w:r w:rsidRPr="00BC04CF">
        <w:rPr>
          <w:rStyle w:val="aff7"/>
          <w:i w:val="0"/>
          <w:iCs w:val="0"/>
          <w:sz w:val="28"/>
          <w:szCs w:val="28"/>
        </w:rPr>
        <w:t>Психические состояния</w:t>
      </w:r>
      <w:r w:rsidRPr="00BC04CF">
        <w:rPr>
          <w:rStyle w:val="apple-converted-space"/>
          <w:i/>
          <w:iCs/>
          <w:sz w:val="28"/>
          <w:szCs w:val="28"/>
        </w:rPr>
        <w:t> </w:t>
      </w:r>
      <w:r w:rsidRPr="00BC04CF">
        <w:rPr>
          <w:rStyle w:val="apple-converted-space"/>
          <w:sz w:val="28"/>
          <w:szCs w:val="28"/>
        </w:rPr>
        <w:t xml:space="preserve">и их </w:t>
      </w:r>
      <w:r w:rsidRPr="00BC04CF">
        <w:rPr>
          <w:sz w:val="28"/>
          <w:szCs w:val="28"/>
        </w:rPr>
        <w:t>функция настройки системы психики и организма к выполнению какой-либо деятельности.</w:t>
      </w:r>
    </w:p>
    <w:p w:rsidR="004973C9" w:rsidRPr="00BC04CF" w:rsidRDefault="004973C9" w:rsidP="004F4DB4">
      <w:pPr>
        <w:pStyle w:val="afffff4"/>
        <w:shd w:val="clear" w:color="auto" w:fill="FFFFFF"/>
        <w:spacing w:before="0" w:beforeAutospacing="0" w:after="0" w:afterAutospacing="0"/>
        <w:ind w:right="45" w:firstLine="709"/>
        <w:jc w:val="both"/>
        <w:textAlignment w:val="top"/>
        <w:rPr>
          <w:sz w:val="28"/>
          <w:szCs w:val="28"/>
        </w:rPr>
      </w:pPr>
      <w:r w:rsidRPr="00BC04CF">
        <w:rPr>
          <w:sz w:val="28"/>
          <w:szCs w:val="28"/>
        </w:rPr>
        <w:t xml:space="preserve">Специфика эмоциональных состояний, их учет в практике борьбы с преступностью при решении вопросов, связанных с привлечением к уголовной ответственности, назначением наказания, изучением мотивационной сферы личности субъекта. </w:t>
      </w:r>
    </w:p>
    <w:p w:rsidR="004973C9" w:rsidRDefault="004973C9" w:rsidP="004F4DB4">
      <w:pPr>
        <w:pStyle w:val="afffff4"/>
        <w:shd w:val="clear" w:color="auto" w:fill="FFFFFF"/>
        <w:spacing w:before="0" w:beforeAutospacing="0" w:after="0" w:afterAutospacing="0"/>
        <w:ind w:right="45" w:firstLine="709"/>
        <w:jc w:val="both"/>
        <w:textAlignment w:val="top"/>
        <w:rPr>
          <w:sz w:val="28"/>
          <w:szCs w:val="28"/>
        </w:rPr>
      </w:pPr>
      <w:r w:rsidRPr="00BC04CF">
        <w:rPr>
          <w:rStyle w:val="afa"/>
          <w:b w:val="0"/>
          <w:bCs w:val="0"/>
          <w:sz w:val="28"/>
          <w:szCs w:val="28"/>
        </w:rPr>
        <w:t>Разновидности психических состояний</w:t>
      </w:r>
      <w:r w:rsidRPr="00BC04CF">
        <w:rPr>
          <w:b/>
          <w:bCs/>
          <w:sz w:val="28"/>
          <w:szCs w:val="28"/>
        </w:rPr>
        <w:t xml:space="preserve">: </w:t>
      </w:r>
      <w:r w:rsidRPr="00BC04CF">
        <w:rPr>
          <w:sz w:val="28"/>
          <w:szCs w:val="28"/>
        </w:rPr>
        <w:t>тревога, страх, стресс, фрустрация, опьянение, аффект. Их описание в юридической психологии.</w:t>
      </w:r>
    </w:p>
    <w:p w:rsidR="009F39EB" w:rsidRPr="009F39EB" w:rsidRDefault="009F39EB" w:rsidP="009F39EB">
      <w:pPr>
        <w:pStyle w:val="aff3"/>
      </w:pPr>
    </w:p>
    <w:p w:rsidR="004973C9" w:rsidRPr="00BC04CF" w:rsidRDefault="004973C9" w:rsidP="004F4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sz w:val="28"/>
          <w:szCs w:val="28"/>
        </w:rPr>
      </w:pPr>
      <w:r w:rsidRPr="00BC04CF">
        <w:rPr>
          <w:rFonts w:ascii="Times New Roman" w:hAnsi="Times New Roman" w:cs="Times New Roman"/>
          <w:b/>
          <w:sz w:val="28"/>
          <w:szCs w:val="28"/>
        </w:rPr>
        <w:t>Тема 7. Медиация как технология урегулирования конфликта</w:t>
      </w:r>
    </w:p>
    <w:p w:rsidR="004973C9" w:rsidRDefault="004973C9" w:rsidP="004F4DB4">
      <w:pPr>
        <w:widowControl w:val="0"/>
        <w:spacing w:after="0" w:line="240" w:lineRule="auto"/>
        <w:ind w:firstLine="708"/>
        <w:jc w:val="both"/>
        <w:rPr>
          <w:rFonts w:ascii="Times New Roman" w:hAnsi="Times New Roman" w:cs="Times New Roman"/>
          <w:sz w:val="28"/>
          <w:szCs w:val="28"/>
        </w:rPr>
      </w:pPr>
      <w:r w:rsidRPr="00BC04CF">
        <w:rPr>
          <w:rFonts w:ascii="Times New Roman" w:hAnsi="Times New Roman" w:cs="Times New Roman"/>
          <w:sz w:val="28"/>
          <w:szCs w:val="28"/>
        </w:rPr>
        <w:t xml:space="preserve">Концепции управляемости конфликтом. Стратегии поведения в конфликте. Переговоры и медиация. Федеральный закон об альтернативном урегулировании споров. Понятия беспристрастности, конфиденциальности, добровольности как основные принципы медиации; функции медиатора и их основные типы: классическая медиация, внутрисистемная медиация, ноу-хау для комплексных случаев, адвокатское посредничество, посредничество в переговорах, </w:t>
      </w:r>
      <w:r w:rsidRPr="00BC04CF">
        <w:rPr>
          <w:rFonts w:ascii="Times New Roman" w:hAnsi="Times New Roman" w:cs="Times New Roman"/>
          <w:sz w:val="28"/>
          <w:szCs w:val="28"/>
          <w:lang w:val="en-US"/>
        </w:rPr>
        <w:t>osamaru</w:t>
      </w:r>
      <w:r w:rsidRPr="00BC04CF">
        <w:rPr>
          <w:rFonts w:ascii="Times New Roman" w:hAnsi="Times New Roman" w:cs="Times New Roman"/>
          <w:sz w:val="28"/>
          <w:szCs w:val="28"/>
        </w:rPr>
        <w:t>.</w:t>
      </w:r>
    </w:p>
    <w:p w:rsidR="009F39EB" w:rsidRPr="00BC04CF" w:rsidRDefault="009F39EB" w:rsidP="004F4DB4">
      <w:pPr>
        <w:widowControl w:val="0"/>
        <w:spacing w:after="0" w:line="240" w:lineRule="auto"/>
        <w:ind w:firstLine="708"/>
        <w:jc w:val="both"/>
        <w:rPr>
          <w:rFonts w:ascii="Times New Roman" w:hAnsi="Times New Roman" w:cs="Times New Roman"/>
          <w:bCs/>
          <w:sz w:val="28"/>
          <w:szCs w:val="28"/>
        </w:rPr>
      </w:pPr>
    </w:p>
    <w:p w:rsidR="004973C9" w:rsidRPr="00BC04CF" w:rsidRDefault="004973C9" w:rsidP="004F4DB4">
      <w:pPr>
        <w:widowControl w:val="0"/>
        <w:spacing w:after="0" w:line="240" w:lineRule="auto"/>
        <w:ind w:firstLine="708"/>
        <w:jc w:val="both"/>
        <w:rPr>
          <w:rFonts w:ascii="Times New Roman" w:hAnsi="Times New Roman" w:cs="Times New Roman"/>
          <w:sz w:val="28"/>
          <w:szCs w:val="28"/>
        </w:rPr>
      </w:pPr>
      <w:r w:rsidRPr="00BC04CF">
        <w:rPr>
          <w:rFonts w:ascii="Times New Roman" w:hAnsi="Times New Roman" w:cs="Times New Roman"/>
          <w:b/>
          <w:sz w:val="28"/>
          <w:szCs w:val="28"/>
        </w:rPr>
        <w:t xml:space="preserve">Тема 8. Типологические модели зрелой и невротической личности в юридической психологии </w:t>
      </w:r>
    </w:p>
    <w:p w:rsidR="004973C9" w:rsidRPr="00BC04CF" w:rsidRDefault="004973C9" w:rsidP="004F4DB4">
      <w:pPr>
        <w:pStyle w:val="afffff5"/>
        <w:spacing w:line="240" w:lineRule="auto"/>
        <w:rPr>
          <w:rFonts w:ascii="Times New Roman" w:hAnsi="Times New Roman"/>
          <w:szCs w:val="28"/>
        </w:rPr>
      </w:pPr>
      <w:r w:rsidRPr="00BC04CF">
        <w:rPr>
          <w:rFonts w:ascii="Times New Roman" w:hAnsi="Times New Roman"/>
          <w:szCs w:val="28"/>
        </w:rPr>
        <w:t xml:space="preserve">Понятие зрелой личности. Модели зрелой личности: Г. Оллпорт, Э. Фромм, А. Маслоу, К. Роджерс, Р. Мэй. Типы «полноценно функционирующей», «творческой», «самоактуализирующейся», «психически здоровой», «развивающейся» личности. Понятие акцентуации личности. Типологические признаки акцентуации. Типы акцентуированных личностей по К. Леонгарду. Понятие невротической личности. </w:t>
      </w:r>
    </w:p>
    <w:p w:rsidR="004973C9" w:rsidRDefault="004973C9" w:rsidP="004F4DB4">
      <w:pPr>
        <w:pStyle w:val="afffff4"/>
        <w:shd w:val="clear" w:color="auto" w:fill="FFFFFF"/>
        <w:spacing w:before="0" w:beforeAutospacing="0" w:after="0" w:afterAutospacing="0"/>
        <w:ind w:right="45" w:firstLine="709"/>
        <w:jc w:val="both"/>
        <w:textAlignment w:val="top"/>
        <w:outlineLvl w:val="1"/>
        <w:rPr>
          <w:sz w:val="28"/>
          <w:szCs w:val="28"/>
        </w:rPr>
      </w:pPr>
      <w:r w:rsidRPr="00BC04CF">
        <w:rPr>
          <w:sz w:val="28"/>
          <w:szCs w:val="28"/>
        </w:rPr>
        <w:t>Система психологической защиты личности. Возможности использования механизмов психологической защиты в обеспечении психологической безопасности личности. Формирование психологической самозащиты личности.</w:t>
      </w:r>
    </w:p>
    <w:p w:rsidR="009F39EB" w:rsidRPr="009F39EB" w:rsidRDefault="009F39EB" w:rsidP="009F39EB">
      <w:pPr>
        <w:pStyle w:val="aff3"/>
      </w:pPr>
    </w:p>
    <w:p w:rsidR="004973C9" w:rsidRPr="00BC04CF" w:rsidRDefault="004973C9" w:rsidP="004F4DB4">
      <w:pPr>
        <w:spacing w:after="0" w:line="240" w:lineRule="auto"/>
        <w:ind w:firstLine="709"/>
        <w:jc w:val="both"/>
        <w:rPr>
          <w:rFonts w:ascii="Times New Roman" w:hAnsi="Times New Roman" w:cs="Times New Roman"/>
          <w:b/>
          <w:sz w:val="28"/>
          <w:szCs w:val="28"/>
        </w:rPr>
      </w:pPr>
      <w:r w:rsidRPr="00BC04CF">
        <w:rPr>
          <w:rFonts w:ascii="Times New Roman" w:hAnsi="Times New Roman" w:cs="Times New Roman"/>
          <w:b/>
          <w:sz w:val="28"/>
          <w:szCs w:val="28"/>
        </w:rPr>
        <w:t>Тема 9. Основы государственной политики в области надзорной деятельности компетенции МЧС России</w:t>
      </w:r>
    </w:p>
    <w:p w:rsidR="004973C9" w:rsidRDefault="004973C9" w:rsidP="004F4DB4">
      <w:pPr>
        <w:spacing w:after="0" w:line="240" w:lineRule="auto"/>
        <w:ind w:firstLine="709"/>
        <w:jc w:val="both"/>
        <w:rPr>
          <w:rFonts w:ascii="Times New Roman" w:hAnsi="Times New Roman" w:cs="Times New Roman"/>
          <w:color w:val="000000"/>
          <w:sz w:val="28"/>
          <w:szCs w:val="28"/>
        </w:rPr>
      </w:pPr>
      <w:r w:rsidRPr="00BC04CF">
        <w:rPr>
          <w:rFonts w:ascii="Times New Roman" w:hAnsi="Times New Roman" w:cs="Times New Roman"/>
          <w:color w:val="000000"/>
          <w:sz w:val="28"/>
          <w:szCs w:val="28"/>
        </w:rPr>
        <w:t>Организационно-правовые основы оценки соответствия объектов защиты требованиям пожарной безопасности. Выбор методов государственного регулирования отношений в области обеспечения безопасности продукции на основе показателей эффективности. Обзор существующих форм оценки соответствия объектов защиты требованиям пожарной безопасности. Порядок организации и осуществления независимой оценки риска в свете реформ государственного регулирования в настоящее время. Современное состояние и проблемы независимой оценки пожарного риска. Перспектива развития системы независимой оценки пожарного риска на территории Российской Федерации</w:t>
      </w:r>
    </w:p>
    <w:p w:rsidR="007A0FB6" w:rsidRPr="00BC04CF" w:rsidRDefault="007A0FB6" w:rsidP="004F4DB4">
      <w:pPr>
        <w:spacing w:after="0" w:line="240" w:lineRule="auto"/>
        <w:ind w:firstLine="709"/>
        <w:jc w:val="both"/>
        <w:rPr>
          <w:rFonts w:ascii="Times New Roman" w:hAnsi="Times New Roman" w:cs="Times New Roman"/>
          <w:color w:val="000000"/>
          <w:sz w:val="28"/>
          <w:szCs w:val="28"/>
        </w:rPr>
      </w:pPr>
    </w:p>
    <w:p w:rsidR="004973C9" w:rsidRPr="00BC04CF" w:rsidRDefault="004973C9" w:rsidP="004F4DB4">
      <w:pPr>
        <w:suppressAutoHyphens/>
        <w:spacing w:after="0" w:line="240" w:lineRule="auto"/>
        <w:ind w:firstLine="709"/>
        <w:jc w:val="both"/>
        <w:rPr>
          <w:rFonts w:ascii="Times New Roman" w:hAnsi="Times New Roman" w:cs="Times New Roman"/>
          <w:b/>
          <w:sz w:val="28"/>
          <w:szCs w:val="28"/>
        </w:rPr>
      </w:pPr>
      <w:r w:rsidRPr="00BC04CF">
        <w:rPr>
          <w:rFonts w:ascii="Times New Roman" w:hAnsi="Times New Roman" w:cs="Times New Roman"/>
          <w:b/>
          <w:sz w:val="28"/>
          <w:szCs w:val="28"/>
        </w:rPr>
        <w:t>Тема 10. Основы технического регулирования в области пожарной безопасности</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Требования пожарной безопасности обязательного и добровольного характера. Квалификация отступлений от нормативных требований. Квалификация отступлений от нормативных требований.</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Технические регламенты в области пожарной безопасности. Осуществление надзора за выполнением обязательных требований технических регламентов. Декларирование и сертификация объектов.</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 xml:space="preserve">Осуществление надзора за объектами предпринимательской деятельности. Предпринимательские риски. Место и значение пожарных рисков в системе предпринимательских рисков. Адресные системы противопожарной защиты объектов. </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Осуществление надзора за объектами государственной и муниципальной собственности. Типовые системы противопожарной защиты объектов.</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Особенности осуществления надзора за опасными производственными объектами.</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Особенности осуществления надзора за строящимися и реконструируемыми объектами.</w:t>
      </w:r>
    </w:p>
    <w:p w:rsidR="004973C9" w:rsidRPr="00BC04CF"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Осуществление надзора за уникальными объектами и объектами, построенными с обоснованными отступлениями от обязательных требований пожарной безопасности.</w:t>
      </w:r>
    </w:p>
    <w:p w:rsidR="004973C9" w:rsidRDefault="004973C9" w:rsidP="004F4DB4">
      <w:pPr>
        <w:suppressAutoHyphens/>
        <w:spacing w:after="0" w:line="240" w:lineRule="auto"/>
        <w:ind w:firstLine="709"/>
        <w:jc w:val="both"/>
        <w:rPr>
          <w:rFonts w:ascii="Times New Roman" w:hAnsi="Times New Roman" w:cs="Times New Roman"/>
          <w:sz w:val="28"/>
          <w:szCs w:val="28"/>
        </w:rPr>
      </w:pPr>
      <w:r w:rsidRPr="00BC04CF">
        <w:rPr>
          <w:rFonts w:ascii="Times New Roman" w:hAnsi="Times New Roman" w:cs="Times New Roman"/>
          <w:sz w:val="28"/>
          <w:szCs w:val="28"/>
        </w:rPr>
        <w:t>Ответственность должностных лиц органов государственного пожарного надзора за неправомерные действия.</w:t>
      </w:r>
    </w:p>
    <w:p w:rsidR="009F39EB" w:rsidRPr="00BC04CF" w:rsidRDefault="009F39EB" w:rsidP="004F4DB4">
      <w:pPr>
        <w:suppressAutoHyphens/>
        <w:spacing w:after="0" w:line="240" w:lineRule="auto"/>
        <w:ind w:firstLine="709"/>
        <w:jc w:val="both"/>
        <w:rPr>
          <w:rFonts w:ascii="Times New Roman" w:hAnsi="Times New Roman" w:cs="Times New Roman"/>
          <w:sz w:val="28"/>
          <w:szCs w:val="28"/>
        </w:rPr>
      </w:pPr>
    </w:p>
    <w:p w:rsidR="004973C9" w:rsidRPr="00BC04CF" w:rsidRDefault="004973C9" w:rsidP="004F4DB4">
      <w:pPr>
        <w:suppressAutoHyphens/>
        <w:spacing w:after="0" w:line="240" w:lineRule="auto"/>
        <w:ind w:firstLine="709"/>
        <w:jc w:val="both"/>
        <w:rPr>
          <w:rFonts w:ascii="Times New Roman" w:hAnsi="Times New Roman" w:cs="Times New Roman"/>
          <w:b/>
          <w:sz w:val="28"/>
          <w:szCs w:val="28"/>
        </w:rPr>
      </w:pPr>
      <w:r w:rsidRPr="00BC04CF">
        <w:rPr>
          <w:rFonts w:ascii="Times New Roman" w:hAnsi="Times New Roman" w:cs="Times New Roman"/>
          <w:b/>
          <w:sz w:val="28"/>
          <w:szCs w:val="28"/>
        </w:rPr>
        <w:t>Тема 11. Роль органов государственного пожарного надзора МЧС России в расследовании правонарушений, связанных с пожарами. Организация судебно-экспертной деятельности в системе ФПС</w:t>
      </w:r>
    </w:p>
    <w:p w:rsidR="004973C9" w:rsidRPr="00BC04CF" w:rsidRDefault="004973C9" w:rsidP="004F4DB4">
      <w:pPr>
        <w:pStyle w:val="afffff4"/>
        <w:spacing w:before="0" w:beforeAutospacing="0" w:after="0" w:afterAutospacing="0"/>
        <w:ind w:firstLine="708"/>
        <w:jc w:val="both"/>
        <w:rPr>
          <w:color w:val="000000"/>
          <w:sz w:val="28"/>
          <w:szCs w:val="28"/>
        </w:rPr>
      </w:pPr>
      <w:r w:rsidRPr="00BC04CF">
        <w:rPr>
          <w:color w:val="000000"/>
          <w:sz w:val="28"/>
          <w:szCs w:val="28"/>
        </w:rPr>
        <w:t>Полномочия органов государственного пожарного надзора ФПС ГПС по расследованию преступлений, связанных с пожарами. Уголовно-процессуальная деятельность органов ГПН ФПС. Квалификация преступлений, связанных с пожарами.</w:t>
      </w:r>
    </w:p>
    <w:p w:rsidR="004973C9" w:rsidRPr="00BC04CF" w:rsidRDefault="004973C9" w:rsidP="004F4DB4">
      <w:pPr>
        <w:pStyle w:val="afffff4"/>
        <w:spacing w:before="0" w:beforeAutospacing="0" w:after="0" w:afterAutospacing="0"/>
        <w:ind w:firstLine="708"/>
        <w:jc w:val="both"/>
        <w:rPr>
          <w:color w:val="000000"/>
          <w:sz w:val="28"/>
          <w:szCs w:val="28"/>
        </w:rPr>
      </w:pPr>
      <w:r w:rsidRPr="00BC04CF">
        <w:rPr>
          <w:color w:val="000000"/>
          <w:sz w:val="28"/>
          <w:szCs w:val="28"/>
        </w:rPr>
        <w:t>Предъявление обвинения в халатности должностным лицам органов государственного пожарного надзора. Основные ошибки при предъявлении обвинения в халатности.</w:t>
      </w:r>
    </w:p>
    <w:p w:rsidR="004973C9" w:rsidRDefault="004973C9" w:rsidP="004F4DB4">
      <w:pPr>
        <w:pStyle w:val="afffff4"/>
        <w:spacing w:before="0" w:beforeAutospacing="0" w:after="0" w:afterAutospacing="0"/>
        <w:ind w:firstLine="708"/>
        <w:jc w:val="both"/>
        <w:rPr>
          <w:color w:val="000000"/>
          <w:sz w:val="28"/>
          <w:szCs w:val="28"/>
        </w:rPr>
      </w:pPr>
      <w:r w:rsidRPr="00BC04CF">
        <w:rPr>
          <w:color w:val="000000"/>
          <w:sz w:val="28"/>
          <w:szCs w:val="28"/>
        </w:rPr>
        <w:t>Структура и задачи СЭУ ФПС МЧС РФ. Организация производства пожарно-технической экспертизы в СЭУ ФПС МЧС России. Методы и методики пожарно-технической экспертизы. Компетенция и квалификационные требования, предъявляемые к пожарно-техническому эксперту. Экспертные специализации, принятые в ФПС ГПС.</w:t>
      </w:r>
    </w:p>
    <w:p w:rsidR="007A0FB6" w:rsidRPr="007A0FB6" w:rsidRDefault="007A0FB6" w:rsidP="007A0FB6">
      <w:pPr>
        <w:pStyle w:val="aff3"/>
      </w:pPr>
    </w:p>
    <w:p w:rsidR="009F39EB" w:rsidRDefault="004973C9" w:rsidP="004F4DB4">
      <w:pPr>
        <w:suppressAutoHyphens/>
        <w:spacing w:after="0" w:line="240" w:lineRule="auto"/>
        <w:jc w:val="center"/>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Р</w:t>
      </w:r>
      <w:r w:rsidR="00BC04CF">
        <w:rPr>
          <w:rFonts w:ascii="Times New Roman" w:hAnsi="Times New Roman" w:cs="Times New Roman"/>
          <w:b/>
          <w:color w:val="000000"/>
          <w:sz w:val="28"/>
          <w:szCs w:val="28"/>
        </w:rPr>
        <w:t>аздел</w:t>
      </w:r>
      <w:r w:rsidRPr="004F4DB4">
        <w:rPr>
          <w:rFonts w:ascii="Times New Roman" w:hAnsi="Times New Roman" w:cs="Times New Roman"/>
          <w:b/>
          <w:color w:val="000000"/>
          <w:sz w:val="28"/>
          <w:szCs w:val="28"/>
        </w:rPr>
        <w:t xml:space="preserve"> 2: Информационное обеспечение </w:t>
      </w:r>
    </w:p>
    <w:p w:rsidR="004973C9" w:rsidRDefault="004973C9" w:rsidP="004F4DB4">
      <w:pPr>
        <w:suppressAutoHyphens/>
        <w:spacing w:after="0" w:line="240" w:lineRule="auto"/>
        <w:jc w:val="center"/>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управленческой деятельности юридических подразделений МЧС России</w:t>
      </w:r>
    </w:p>
    <w:p w:rsidR="009F39EB" w:rsidRPr="004F4DB4" w:rsidRDefault="009F39EB" w:rsidP="004F4DB4">
      <w:pPr>
        <w:suppressAutoHyphens/>
        <w:spacing w:after="0" w:line="240" w:lineRule="auto"/>
        <w:jc w:val="center"/>
        <w:rPr>
          <w:rFonts w:ascii="Times New Roman" w:hAnsi="Times New Roman" w:cs="Times New Roman"/>
          <w:b/>
          <w:color w:val="000000"/>
          <w:sz w:val="28"/>
          <w:szCs w:val="28"/>
        </w:rPr>
      </w:pPr>
    </w:p>
    <w:p w:rsidR="004973C9" w:rsidRPr="004F4DB4" w:rsidRDefault="004973C9" w:rsidP="004F4DB4">
      <w:pPr>
        <w:suppressAutoHyphens/>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shd w:val="clear" w:color="auto" w:fill="FFFFFF"/>
        </w:rPr>
        <w:t xml:space="preserve">Тема 1. </w:t>
      </w:r>
      <w:r w:rsidRPr="004F4DB4">
        <w:rPr>
          <w:rFonts w:ascii="Times New Roman" w:hAnsi="Times New Roman" w:cs="Times New Roman"/>
          <w:b/>
          <w:sz w:val="28"/>
          <w:szCs w:val="28"/>
        </w:rPr>
        <w:t>ГАС Управление и электронное правительство</w:t>
      </w:r>
    </w:p>
    <w:p w:rsidR="004973C9" w:rsidRDefault="004973C9" w:rsidP="00BC04CF">
      <w:pPr>
        <w:spacing w:after="0" w:line="240" w:lineRule="auto"/>
        <w:ind w:firstLine="709"/>
        <w:jc w:val="both"/>
        <w:rPr>
          <w:rFonts w:ascii="Times New Roman" w:eastAsia="MS Mincho" w:hAnsi="Times New Roman" w:cs="Times New Roman"/>
          <w:sz w:val="28"/>
          <w:szCs w:val="28"/>
        </w:rPr>
      </w:pPr>
      <w:r w:rsidRPr="004F4DB4">
        <w:rPr>
          <w:rFonts w:ascii="Times New Roman" w:eastAsia="MS Mincho" w:hAnsi="Times New Roman" w:cs="Times New Roman"/>
          <w:sz w:val="28"/>
          <w:szCs w:val="28"/>
        </w:rPr>
        <w:t>Основные виды автоматизированных систем. Информационное общество. Стратегия развития. Государственная информационная система «Управление». Электронное правительство. Единая система идентификации и аутентификации. Единый портал раскрытия информации.</w:t>
      </w:r>
    </w:p>
    <w:p w:rsidR="009F39EB" w:rsidRPr="004F4DB4" w:rsidRDefault="009F39EB" w:rsidP="00BC04CF">
      <w:pPr>
        <w:spacing w:after="0" w:line="240" w:lineRule="auto"/>
        <w:ind w:firstLine="709"/>
        <w:jc w:val="both"/>
        <w:rPr>
          <w:rFonts w:ascii="Times New Roman" w:eastAsia="MS Mincho" w:hAnsi="Times New Roman" w:cs="Times New Roman"/>
          <w:sz w:val="28"/>
          <w:szCs w:val="28"/>
        </w:rPr>
      </w:pPr>
    </w:p>
    <w:p w:rsidR="004973C9" w:rsidRPr="004F4DB4" w:rsidRDefault="004973C9" w:rsidP="00BC04CF">
      <w:pPr>
        <w:autoSpaceDE w:val="0"/>
        <w:spacing w:after="0" w:line="240" w:lineRule="auto"/>
        <w:ind w:firstLine="709"/>
        <w:jc w:val="both"/>
        <w:rPr>
          <w:rFonts w:ascii="Times New Roman" w:hAnsi="Times New Roman" w:cs="Times New Roman"/>
          <w:b/>
          <w:sz w:val="28"/>
          <w:szCs w:val="28"/>
          <w:lang w:eastAsia="en-US"/>
        </w:rPr>
      </w:pPr>
      <w:r w:rsidRPr="004F4DB4">
        <w:rPr>
          <w:rFonts w:ascii="Times New Roman" w:hAnsi="Times New Roman" w:cs="Times New Roman"/>
          <w:b/>
          <w:sz w:val="28"/>
          <w:szCs w:val="28"/>
          <w:lang w:eastAsia="en-US"/>
        </w:rPr>
        <w:t>Тема 2. Информационно-поисковые системы</w:t>
      </w:r>
    </w:p>
    <w:p w:rsidR="004973C9" w:rsidRDefault="004973C9" w:rsidP="00BC04CF">
      <w:pPr>
        <w:spacing w:after="0" w:line="240" w:lineRule="auto"/>
        <w:ind w:firstLine="709"/>
        <w:jc w:val="both"/>
        <w:rPr>
          <w:rFonts w:ascii="Times New Roman" w:eastAsia="MS Mincho" w:hAnsi="Times New Roman" w:cs="Times New Roman"/>
          <w:sz w:val="28"/>
          <w:szCs w:val="28"/>
        </w:rPr>
      </w:pPr>
      <w:r w:rsidRPr="004F4DB4">
        <w:rPr>
          <w:rFonts w:ascii="Times New Roman" w:eastAsia="MS Mincho" w:hAnsi="Times New Roman" w:cs="Times New Roman"/>
          <w:sz w:val="28"/>
          <w:szCs w:val="28"/>
        </w:rPr>
        <w:t>Информационно-поисковые системы для глобальной сети. Методы поиска информации в Internet. Внутритекстовый и URL– поиск. Справочно-правовые системы. Применение справочно-правовых систем в России. Справочно-правовая система «Консультант</w:t>
      </w:r>
      <w:r w:rsidR="009C2095">
        <w:rPr>
          <w:rFonts w:ascii="Times New Roman" w:eastAsia="MS Mincho" w:hAnsi="Times New Roman" w:cs="Times New Roman"/>
          <w:sz w:val="28"/>
          <w:szCs w:val="28"/>
        </w:rPr>
        <w:t xml:space="preserve"> </w:t>
      </w:r>
      <w:r w:rsidRPr="004F4DB4">
        <w:rPr>
          <w:rFonts w:ascii="Times New Roman" w:eastAsia="MS Mincho" w:hAnsi="Times New Roman" w:cs="Times New Roman"/>
          <w:sz w:val="28"/>
          <w:szCs w:val="28"/>
        </w:rPr>
        <w:t>Плюс». Справочно-правовая система «Кодекс». Справочно-правовая система «Гарант».</w:t>
      </w:r>
    </w:p>
    <w:p w:rsidR="009F39EB" w:rsidRPr="004F4DB4" w:rsidRDefault="009F39EB" w:rsidP="00BC04CF">
      <w:pPr>
        <w:spacing w:after="0" w:line="240" w:lineRule="auto"/>
        <w:ind w:firstLine="709"/>
        <w:jc w:val="both"/>
        <w:rPr>
          <w:rFonts w:ascii="Times New Roman" w:eastAsia="MS Mincho" w:hAnsi="Times New Roman" w:cs="Times New Roman"/>
          <w:sz w:val="28"/>
          <w:szCs w:val="28"/>
        </w:rPr>
      </w:pPr>
    </w:p>
    <w:p w:rsidR="004973C9" w:rsidRPr="004F4DB4" w:rsidRDefault="004973C9" w:rsidP="00BC04CF">
      <w:pPr>
        <w:autoSpaceDE w:val="0"/>
        <w:spacing w:after="0" w:line="240" w:lineRule="auto"/>
        <w:ind w:firstLine="709"/>
        <w:jc w:val="both"/>
        <w:rPr>
          <w:rFonts w:ascii="Times New Roman" w:eastAsia="MS Mincho" w:hAnsi="Times New Roman" w:cs="Times New Roman"/>
          <w:b/>
          <w:sz w:val="28"/>
          <w:szCs w:val="28"/>
        </w:rPr>
      </w:pPr>
      <w:r w:rsidRPr="004F4DB4">
        <w:rPr>
          <w:rFonts w:ascii="Times New Roman" w:eastAsia="MS Mincho" w:hAnsi="Times New Roman" w:cs="Times New Roman"/>
          <w:b/>
          <w:sz w:val="28"/>
          <w:szCs w:val="28"/>
        </w:rPr>
        <w:t>Тема 3. ГАС «Правосудие»</w:t>
      </w:r>
    </w:p>
    <w:p w:rsidR="004973C9" w:rsidRDefault="004973C9" w:rsidP="00BC04CF">
      <w:pPr>
        <w:spacing w:after="0" w:line="240" w:lineRule="auto"/>
        <w:ind w:firstLine="709"/>
        <w:contextualSpacing/>
        <w:jc w:val="both"/>
        <w:rPr>
          <w:rFonts w:ascii="Times New Roman" w:eastAsia="MS Mincho" w:hAnsi="Times New Roman" w:cs="Times New Roman"/>
          <w:sz w:val="28"/>
          <w:szCs w:val="28"/>
        </w:rPr>
      </w:pPr>
      <w:r w:rsidRPr="004F4DB4">
        <w:rPr>
          <w:rFonts w:ascii="Times New Roman" w:eastAsia="MS Mincho" w:hAnsi="Times New Roman" w:cs="Times New Roman"/>
          <w:sz w:val="28"/>
          <w:szCs w:val="28"/>
        </w:rPr>
        <w:t>Назначение. Цель создания. Общее описание системы. Основные подсистемы. Портал технической поддержки. Карта портала.</w:t>
      </w:r>
    </w:p>
    <w:p w:rsidR="009F39EB" w:rsidRPr="004F4DB4" w:rsidRDefault="009F39EB" w:rsidP="00BC04CF">
      <w:pPr>
        <w:spacing w:after="0" w:line="240" w:lineRule="auto"/>
        <w:ind w:firstLine="709"/>
        <w:contextualSpacing/>
        <w:jc w:val="both"/>
        <w:rPr>
          <w:rFonts w:ascii="Times New Roman" w:eastAsia="MS Mincho" w:hAnsi="Times New Roman" w:cs="Times New Roman"/>
          <w:sz w:val="28"/>
          <w:szCs w:val="28"/>
        </w:rPr>
      </w:pPr>
    </w:p>
    <w:p w:rsidR="004973C9" w:rsidRPr="004F4DB4" w:rsidRDefault="004973C9" w:rsidP="004F4DB4">
      <w:pPr>
        <w:suppressAutoHyphens/>
        <w:spacing w:after="0" w:line="240" w:lineRule="auto"/>
        <w:ind w:firstLine="709"/>
        <w:jc w:val="both"/>
        <w:rPr>
          <w:rFonts w:ascii="Times New Roman" w:hAnsi="Times New Roman" w:cs="Times New Roman"/>
          <w:b/>
          <w:bCs/>
          <w:sz w:val="28"/>
          <w:szCs w:val="28"/>
          <w:lang w:eastAsia="en-US"/>
        </w:rPr>
      </w:pPr>
      <w:r w:rsidRPr="004F4DB4">
        <w:rPr>
          <w:rFonts w:ascii="Times New Roman" w:hAnsi="Times New Roman" w:cs="Times New Roman"/>
          <w:b/>
          <w:sz w:val="28"/>
          <w:szCs w:val="28"/>
        </w:rPr>
        <w:t xml:space="preserve">Тема 4. </w:t>
      </w:r>
      <w:r w:rsidRPr="004F4DB4">
        <w:rPr>
          <w:rFonts w:ascii="Times New Roman" w:hAnsi="Times New Roman" w:cs="Times New Roman"/>
          <w:b/>
          <w:bCs/>
          <w:sz w:val="28"/>
          <w:szCs w:val="28"/>
          <w:lang w:eastAsia="en-US"/>
        </w:rPr>
        <w:t>Основы государственного управления и государственной службы в Российской Федерации</w:t>
      </w:r>
    </w:p>
    <w:p w:rsidR="004973C9" w:rsidRPr="004F4DB4" w:rsidRDefault="004973C9" w:rsidP="004F4DB4">
      <w:pPr>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Cs/>
          <w:sz w:val="28"/>
          <w:szCs w:val="28"/>
        </w:rPr>
        <w:t>Государственное и муниципальное управление. Система органов государственной власти и местного самоуправления в Российской Федерации.</w:t>
      </w:r>
    </w:p>
    <w:p w:rsidR="004973C9" w:rsidRDefault="004973C9" w:rsidP="004F4DB4">
      <w:pPr>
        <w:spacing w:after="0" w:line="240" w:lineRule="auto"/>
        <w:ind w:firstLine="709"/>
        <w:jc w:val="both"/>
        <w:rPr>
          <w:rFonts w:ascii="Times New Roman" w:hAnsi="Times New Roman" w:cs="Times New Roman"/>
          <w:spacing w:val="-1"/>
          <w:sz w:val="28"/>
          <w:szCs w:val="28"/>
        </w:rPr>
      </w:pPr>
      <w:r w:rsidRPr="004F4DB4">
        <w:rPr>
          <w:rFonts w:ascii="Times New Roman" w:hAnsi="Times New Roman" w:cs="Times New Roman"/>
          <w:bCs/>
          <w:sz w:val="28"/>
          <w:szCs w:val="28"/>
        </w:rPr>
        <w:t xml:space="preserve">Основы государственной службы в Российской Федерации. </w:t>
      </w:r>
      <w:r w:rsidRPr="004F4DB4">
        <w:rPr>
          <w:rFonts w:ascii="Times New Roman" w:hAnsi="Times New Roman" w:cs="Times New Roman"/>
          <w:spacing w:val="-1"/>
          <w:sz w:val="28"/>
          <w:szCs w:val="28"/>
        </w:rPr>
        <w:t>Состояние и перспективы административной реформы в России.</w:t>
      </w:r>
    </w:p>
    <w:p w:rsidR="009F39EB" w:rsidRPr="004F4DB4" w:rsidRDefault="009F39EB" w:rsidP="004F4DB4">
      <w:pPr>
        <w:spacing w:after="0" w:line="240" w:lineRule="auto"/>
        <w:ind w:firstLine="709"/>
        <w:jc w:val="both"/>
        <w:rPr>
          <w:rFonts w:ascii="Times New Roman" w:hAnsi="Times New Roman" w:cs="Times New Roman"/>
          <w:spacing w:val="-1"/>
          <w:sz w:val="28"/>
          <w:szCs w:val="28"/>
        </w:rPr>
      </w:pPr>
    </w:p>
    <w:p w:rsidR="004973C9" w:rsidRPr="004F4DB4" w:rsidRDefault="004973C9" w:rsidP="004F4DB4">
      <w:pPr>
        <w:suppressAutoHyphens/>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bCs/>
          <w:sz w:val="28"/>
          <w:szCs w:val="28"/>
        </w:rPr>
        <w:t xml:space="preserve">Тема 5. </w:t>
      </w:r>
      <w:r w:rsidRPr="004F4DB4">
        <w:rPr>
          <w:rFonts w:ascii="Times New Roman" w:hAnsi="Times New Roman" w:cs="Times New Roman"/>
          <w:b/>
          <w:sz w:val="28"/>
          <w:szCs w:val="28"/>
        </w:rPr>
        <w:t>Управление пожарной безопасностью и оптимизация затрат на ее обеспечение</w:t>
      </w:r>
    </w:p>
    <w:p w:rsidR="004973C9" w:rsidRPr="004F4DB4" w:rsidRDefault="004973C9" w:rsidP="004F4DB4">
      <w:pPr>
        <w:suppressAutoHyphens/>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Cs/>
          <w:sz w:val="28"/>
          <w:szCs w:val="28"/>
        </w:rPr>
        <w:t>Системы обеспечения пожарной безопасности (СОПБ) объекта, как предмет экономического анализа пожарной безопасности.</w:t>
      </w:r>
    </w:p>
    <w:p w:rsidR="004973C9" w:rsidRDefault="004973C9" w:rsidP="004F4DB4">
      <w:pPr>
        <w:suppressAutoHyphens/>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Cs/>
          <w:sz w:val="28"/>
          <w:szCs w:val="28"/>
        </w:rPr>
        <w:t>Социально-экономические проблемы в области обеспечения пожарной безопасности. Управление и эффективность.</w:t>
      </w:r>
    </w:p>
    <w:p w:rsidR="009F39EB" w:rsidRPr="004F4DB4" w:rsidRDefault="009F39EB" w:rsidP="004F4DB4">
      <w:pPr>
        <w:suppressAutoHyphens/>
        <w:spacing w:after="0" w:line="240" w:lineRule="auto"/>
        <w:ind w:firstLine="709"/>
        <w:jc w:val="both"/>
        <w:rPr>
          <w:rFonts w:ascii="Times New Roman" w:hAnsi="Times New Roman" w:cs="Times New Roman"/>
          <w:bCs/>
          <w:sz w:val="28"/>
          <w:szCs w:val="28"/>
        </w:rPr>
      </w:pPr>
    </w:p>
    <w:p w:rsidR="004973C9" w:rsidRPr="004F4DB4" w:rsidRDefault="004973C9" w:rsidP="004F4DB4">
      <w:pPr>
        <w:suppressAutoHyphens/>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6. Обстановка с пожарами в мире и в России</w:t>
      </w:r>
    </w:p>
    <w:p w:rsidR="004973C9" w:rsidRPr="004F4DB4" w:rsidRDefault="004973C9"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Мировая пожарная статистика и основные ее проблемы Организации, занимающиеся мировой пожарной статистикой. Основные параметры обстановки с пожарами в мире и в России (число пожаров, погибших, распределение пожаров по основным местам возникновения и по причинам пожаров, распределение гибели людей по объектам пожаров и др.). Оценка “стоимости” пожаров (экономические оценки потерь от пожаров и затрат на борьбу с пожарами).</w:t>
      </w:r>
    </w:p>
    <w:p w:rsidR="004973C9" w:rsidRPr="004F4DB4" w:rsidRDefault="004973C9" w:rsidP="004F4DB4">
      <w:pPr>
        <w:suppressAutoHyphens/>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7. Организация и проведение закупок, осуществляемых учреждениями МЧС России</w:t>
      </w:r>
    </w:p>
    <w:p w:rsidR="004973C9" w:rsidRPr="004F4DB4" w:rsidRDefault="004973C9" w:rsidP="004F4DB4">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Обзор основных изменений в сфере государственных и муниципальных закупок в 2020 году: электронная приемка; новые правила казначейского сопровождения закупок ГОЗ; ГИС «Независимый регистратор»; порядок обжалования антимонопольный предписаний; перевод закупок у единственного поставщика на электронные площадки; изменение процедуры запроса котировок и пр.</w:t>
      </w:r>
    </w:p>
    <w:p w:rsidR="00BC04CF" w:rsidRDefault="00BC04CF" w:rsidP="004F4DB4">
      <w:pPr>
        <w:widowControl w:val="0"/>
        <w:spacing w:after="0" w:line="240" w:lineRule="auto"/>
        <w:ind w:right="-1"/>
        <w:jc w:val="center"/>
        <w:rPr>
          <w:rFonts w:ascii="Times New Roman" w:hAnsi="Times New Roman" w:cs="Times New Roman"/>
          <w:b/>
          <w:bCs/>
          <w:sz w:val="28"/>
          <w:szCs w:val="28"/>
        </w:rPr>
      </w:pPr>
    </w:p>
    <w:p w:rsidR="004973C9" w:rsidRPr="004F4DB4" w:rsidRDefault="004973C9" w:rsidP="004F4DB4">
      <w:pPr>
        <w:widowControl w:val="0"/>
        <w:spacing w:after="0" w:line="240" w:lineRule="auto"/>
        <w:ind w:right="-1"/>
        <w:jc w:val="center"/>
        <w:rPr>
          <w:rFonts w:ascii="Times New Roman" w:hAnsi="Times New Roman" w:cs="Times New Roman"/>
          <w:b/>
          <w:bCs/>
          <w:sz w:val="28"/>
          <w:szCs w:val="28"/>
        </w:rPr>
      </w:pPr>
      <w:r w:rsidRPr="004F4DB4">
        <w:rPr>
          <w:rFonts w:ascii="Times New Roman" w:hAnsi="Times New Roman" w:cs="Times New Roman"/>
          <w:b/>
          <w:bCs/>
          <w:sz w:val="28"/>
          <w:szCs w:val="28"/>
        </w:rPr>
        <w:t>4. О</w:t>
      </w:r>
      <w:r w:rsidR="00BC04CF">
        <w:rPr>
          <w:rFonts w:ascii="Times New Roman" w:hAnsi="Times New Roman" w:cs="Times New Roman"/>
          <w:b/>
          <w:bCs/>
          <w:sz w:val="28"/>
          <w:szCs w:val="28"/>
        </w:rPr>
        <w:t>ценка качества освоения программы</w:t>
      </w:r>
      <w:r w:rsidRPr="004F4DB4">
        <w:rPr>
          <w:rFonts w:ascii="Times New Roman" w:hAnsi="Times New Roman" w:cs="Times New Roman"/>
          <w:b/>
          <w:bCs/>
          <w:sz w:val="28"/>
          <w:szCs w:val="28"/>
        </w:rPr>
        <w:t xml:space="preserve"> </w:t>
      </w:r>
    </w:p>
    <w:p w:rsidR="004973C9" w:rsidRPr="004F4DB4" w:rsidRDefault="004973C9" w:rsidP="004F4DB4">
      <w:pPr>
        <w:widowControl w:val="0"/>
        <w:spacing w:after="0" w:line="240" w:lineRule="auto"/>
        <w:ind w:firstLine="709"/>
        <w:jc w:val="both"/>
        <w:rPr>
          <w:rFonts w:ascii="Times New Roman" w:hAnsi="Times New Roman" w:cs="Times New Roman"/>
          <w:sz w:val="28"/>
        </w:rPr>
      </w:pPr>
    </w:p>
    <w:p w:rsidR="004973C9" w:rsidRPr="004F4DB4" w:rsidRDefault="004973C9" w:rsidP="00BC04CF">
      <w:pPr>
        <w:autoSpaceDE w:val="0"/>
        <w:autoSpaceDN w:val="0"/>
        <w:adjustRightInd w:val="0"/>
        <w:spacing w:after="0" w:line="240" w:lineRule="auto"/>
        <w:ind w:firstLine="709"/>
        <w:jc w:val="both"/>
        <w:rPr>
          <w:rFonts w:ascii="Times New Roman" w:hAnsi="Times New Roman" w:cs="Times New Roman"/>
          <w:b/>
          <w:bCs/>
          <w:sz w:val="28"/>
          <w:szCs w:val="28"/>
          <w:lang w:eastAsia="en-US"/>
        </w:rPr>
      </w:pPr>
      <w:r w:rsidRPr="004F4DB4">
        <w:rPr>
          <w:rFonts w:ascii="Times New Roman" w:hAnsi="Times New Roman" w:cs="Times New Roman"/>
          <w:b/>
          <w:bCs/>
          <w:sz w:val="28"/>
          <w:szCs w:val="28"/>
          <w:lang w:eastAsia="en-US"/>
        </w:rPr>
        <w:t>4.1. Критерии оценивания и показатели сформированности компетенций для итоговой аттестации</w:t>
      </w:r>
    </w:p>
    <w:p w:rsidR="004973C9" w:rsidRPr="004F4DB4" w:rsidRDefault="004973C9" w:rsidP="00BC04CF">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итоговой аттестации обучающихся являются объем, системность, осмысленность, прочность и действенность знаний обучающихся. </w:t>
      </w:r>
    </w:p>
    <w:p w:rsidR="004973C9" w:rsidRPr="004F4DB4" w:rsidRDefault="004973C9" w:rsidP="00BC04CF">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4973C9" w:rsidRPr="004F4DB4" w:rsidRDefault="004973C9" w:rsidP="004F4DB4">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4F4DB4">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2152"/>
        <w:gridCol w:w="2676"/>
        <w:gridCol w:w="2251"/>
      </w:tblGrid>
      <w:tr w:rsidR="004973C9" w:rsidRPr="00636BC2" w:rsidTr="00BC04CF">
        <w:trPr>
          <w:jc w:val="center"/>
        </w:trPr>
        <w:tc>
          <w:tcPr>
            <w:tcW w:w="2510" w:type="dxa"/>
            <w:vMerge w:val="restart"/>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636BC2">
              <w:rPr>
                <w:rFonts w:ascii="Times New Roman" w:hAnsi="Times New Roman" w:cs="Times New Roman"/>
                <w:b/>
                <w:sz w:val="24"/>
                <w:szCs w:val="24"/>
                <w:lang w:eastAsia="en-US"/>
              </w:rPr>
              <w:t>Результативность</w:t>
            </w:r>
            <w:r w:rsidRPr="00636BC2">
              <w:rPr>
                <w:rFonts w:ascii="Times New Roman" w:hAnsi="Times New Roman" w:cs="Times New Roman"/>
                <w:b/>
                <w:sz w:val="24"/>
                <w:szCs w:val="24"/>
                <w:vertAlign w:val="superscript"/>
                <w:lang w:eastAsia="en-US"/>
              </w:rPr>
              <w:t>1</w:t>
            </w:r>
            <w:r w:rsidRPr="00636BC2">
              <w:rPr>
                <w:rFonts w:ascii="Times New Roman" w:hAnsi="Times New Roman" w:cs="Times New Roman"/>
                <w:b/>
                <w:sz w:val="24"/>
                <w:szCs w:val="24"/>
                <w:lang w:eastAsia="en-US"/>
              </w:rPr>
              <w:t>, %</w:t>
            </w:r>
          </w:p>
        </w:tc>
        <w:tc>
          <w:tcPr>
            <w:tcW w:w="7237" w:type="dxa"/>
            <w:gridSpan w:val="3"/>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b/>
                <w:sz w:val="24"/>
                <w:szCs w:val="24"/>
                <w:lang w:eastAsia="en-US"/>
              </w:rPr>
            </w:pPr>
            <w:r w:rsidRPr="00636BC2">
              <w:rPr>
                <w:rFonts w:ascii="Times New Roman" w:hAnsi="Times New Roman" w:cs="Times New Roman"/>
                <w:b/>
                <w:sz w:val="24"/>
                <w:szCs w:val="24"/>
                <w:lang w:eastAsia="en-US"/>
              </w:rPr>
              <w:t>Количественная оценка</w:t>
            </w:r>
          </w:p>
        </w:tc>
      </w:tr>
      <w:tr w:rsidR="004973C9" w:rsidRPr="00636BC2" w:rsidTr="00BC04CF">
        <w:trPr>
          <w:jc w:val="center"/>
        </w:trPr>
        <w:tc>
          <w:tcPr>
            <w:tcW w:w="2510" w:type="dxa"/>
            <w:vMerge/>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b/>
                <w:sz w:val="24"/>
                <w:szCs w:val="24"/>
                <w:lang w:eastAsia="en-US"/>
              </w:rPr>
            </w:pPr>
          </w:p>
        </w:tc>
        <w:tc>
          <w:tcPr>
            <w:tcW w:w="2256"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b/>
                <w:sz w:val="24"/>
                <w:szCs w:val="24"/>
                <w:lang w:eastAsia="en-US"/>
              </w:rPr>
            </w:pPr>
            <w:r w:rsidRPr="00636BC2">
              <w:rPr>
                <w:rFonts w:ascii="Times New Roman" w:hAnsi="Times New Roman" w:cs="Times New Roman"/>
                <w:b/>
                <w:sz w:val="24"/>
                <w:szCs w:val="24"/>
                <w:lang w:eastAsia="en-US"/>
              </w:rPr>
              <w:t>Балл</w:t>
            </w:r>
          </w:p>
          <w:p w:rsidR="004973C9" w:rsidRPr="00636BC2" w:rsidRDefault="004973C9" w:rsidP="004F4DB4">
            <w:pPr>
              <w:autoSpaceDE w:val="0"/>
              <w:autoSpaceDN w:val="0"/>
              <w:adjustRightInd w:val="0"/>
              <w:spacing w:after="0" w:line="240" w:lineRule="auto"/>
              <w:jc w:val="center"/>
              <w:rPr>
                <w:rFonts w:ascii="Times New Roman" w:hAnsi="Times New Roman" w:cs="Times New Roman"/>
                <w:b/>
                <w:sz w:val="24"/>
                <w:szCs w:val="24"/>
                <w:lang w:eastAsia="en-US"/>
              </w:rPr>
            </w:pPr>
            <w:r w:rsidRPr="00636BC2">
              <w:rPr>
                <w:rFonts w:ascii="Times New Roman" w:hAnsi="Times New Roman" w:cs="Times New Roman"/>
                <w:b/>
                <w:sz w:val="24"/>
                <w:szCs w:val="24"/>
                <w:lang w:eastAsia="en-US"/>
              </w:rPr>
              <w:t>(отметка)</w:t>
            </w:r>
          </w:p>
        </w:tc>
        <w:tc>
          <w:tcPr>
            <w:tcW w:w="2705"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b/>
                <w:sz w:val="24"/>
                <w:szCs w:val="24"/>
                <w:lang w:eastAsia="en-US"/>
              </w:rPr>
            </w:pPr>
            <w:r w:rsidRPr="00636BC2">
              <w:rPr>
                <w:rFonts w:ascii="Times New Roman" w:hAnsi="Times New Roman" w:cs="Times New Roman"/>
                <w:b/>
                <w:sz w:val="24"/>
                <w:szCs w:val="24"/>
                <w:lang w:eastAsia="en-US"/>
              </w:rPr>
              <w:t>Вербальный аналог</w:t>
            </w:r>
          </w:p>
        </w:tc>
        <w:tc>
          <w:tcPr>
            <w:tcW w:w="2276"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b/>
                <w:sz w:val="24"/>
                <w:szCs w:val="24"/>
                <w:lang w:eastAsia="en-US"/>
              </w:rPr>
            </w:pPr>
            <w:r w:rsidRPr="00636BC2">
              <w:rPr>
                <w:rFonts w:ascii="Times New Roman" w:hAnsi="Times New Roman" w:cs="Times New Roman"/>
                <w:b/>
                <w:sz w:val="24"/>
                <w:szCs w:val="24"/>
                <w:lang w:eastAsia="en-US"/>
              </w:rPr>
              <w:t>Дихотомическая шкала</w:t>
            </w:r>
          </w:p>
        </w:tc>
      </w:tr>
      <w:tr w:rsidR="004973C9" w:rsidRPr="00636BC2" w:rsidTr="00BC04CF">
        <w:trPr>
          <w:jc w:val="center"/>
        </w:trPr>
        <w:tc>
          <w:tcPr>
            <w:tcW w:w="2510"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90-100</w:t>
            </w:r>
          </w:p>
        </w:tc>
        <w:tc>
          <w:tcPr>
            <w:tcW w:w="2256"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5</w:t>
            </w:r>
          </w:p>
        </w:tc>
        <w:tc>
          <w:tcPr>
            <w:tcW w:w="2705"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отлично</w:t>
            </w:r>
          </w:p>
        </w:tc>
        <w:tc>
          <w:tcPr>
            <w:tcW w:w="2276" w:type="dxa"/>
            <w:vMerge w:val="restart"/>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зачтено (зачет)</w:t>
            </w:r>
          </w:p>
        </w:tc>
      </w:tr>
      <w:tr w:rsidR="004973C9" w:rsidRPr="00636BC2" w:rsidTr="00BC04CF">
        <w:trPr>
          <w:jc w:val="center"/>
        </w:trPr>
        <w:tc>
          <w:tcPr>
            <w:tcW w:w="2510"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80-90</w:t>
            </w:r>
          </w:p>
        </w:tc>
        <w:tc>
          <w:tcPr>
            <w:tcW w:w="2256"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4</w:t>
            </w:r>
          </w:p>
        </w:tc>
        <w:tc>
          <w:tcPr>
            <w:tcW w:w="2705"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хорошо</w:t>
            </w:r>
          </w:p>
        </w:tc>
        <w:tc>
          <w:tcPr>
            <w:tcW w:w="2276" w:type="dxa"/>
            <w:vMerge/>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p>
        </w:tc>
      </w:tr>
      <w:tr w:rsidR="004973C9" w:rsidRPr="00636BC2" w:rsidTr="00BC04CF">
        <w:trPr>
          <w:jc w:val="center"/>
        </w:trPr>
        <w:tc>
          <w:tcPr>
            <w:tcW w:w="2510"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70-80</w:t>
            </w:r>
          </w:p>
        </w:tc>
        <w:tc>
          <w:tcPr>
            <w:tcW w:w="2256"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3</w:t>
            </w:r>
          </w:p>
        </w:tc>
        <w:tc>
          <w:tcPr>
            <w:tcW w:w="2705"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удовлетворительно</w:t>
            </w:r>
          </w:p>
        </w:tc>
        <w:tc>
          <w:tcPr>
            <w:tcW w:w="2276" w:type="dxa"/>
            <w:vMerge/>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p>
        </w:tc>
      </w:tr>
      <w:tr w:rsidR="004973C9" w:rsidRPr="00636BC2" w:rsidTr="00BC04CF">
        <w:trPr>
          <w:jc w:val="center"/>
        </w:trPr>
        <w:tc>
          <w:tcPr>
            <w:tcW w:w="2510"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менее 70</w:t>
            </w:r>
          </w:p>
        </w:tc>
        <w:tc>
          <w:tcPr>
            <w:tcW w:w="2256"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2</w:t>
            </w:r>
          </w:p>
        </w:tc>
        <w:tc>
          <w:tcPr>
            <w:tcW w:w="2705"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неудовлетворительно</w:t>
            </w:r>
          </w:p>
        </w:tc>
        <w:tc>
          <w:tcPr>
            <w:tcW w:w="2276"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не зачтено (незачет)</w:t>
            </w:r>
          </w:p>
        </w:tc>
      </w:tr>
      <w:tr w:rsidR="004973C9" w:rsidRPr="00636BC2" w:rsidTr="00BC04CF">
        <w:trPr>
          <w:jc w:val="center"/>
        </w:trPr>
        <w:tc>
          <w:tcPr>
            <w:tcW w:w="2510"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Не приступил к выполнению</w:t>
            </w:r>
          </w:p>
        </w:tc>
        <w:tc>
          <w:tcPr>
            <w:tcW w:w="2256"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2</w:t>
            </w:r>
          </w:p>
        </w:tc>
        <w:tc>
          <w:tcPr>
            <w:tcW w:w="2705"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неудовлетворительно</w:t>
            </w:r>
          </w:p>
        </w:tc>
        <w:tc>
          <w:tcPr>
            <w:tcW w:w="2276"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не зачтено (незачет)</w:t>
            </w:r>
          </w:p>
        </w:tc>
      </w:tr>
    </w:tbl>
    <w:p w:rsidR="004973C9" w:rsidRPr="004F4DB4" w:rsidRDefault="004973C9" w:rsidP="004F4DB4">
      <w:pPr>
        <w:autoSpaceDE w:val="0"/>
        <w:autoSpaceDN w:val="0"/>
        <w:adjustRightInd w:val="0"/>
        <w:spacing w:after="0" w:line="240" w:lineRule="auto"/>
        <w:jc w:val="both"/>
        <w:rPr>
          <w:rFonts w:ascii="Times New Roman" w:hAnsi="Times New Roman" w:cs="Times New Roman"/>
          <w:lang w:eastAsia="en-US"/>
        </w:rPr>
      </w:pPr>
      <w:r w:rsidRPr="004F4DB4">
        <w:rPr>
          <w:rFonts w:ascii="Times New Roman" w:hAnsi="Times New Roman" w:cs="Times New Roman"/>
          <w:lang w:eastAsia="en-US"/>
        </w:rPr>
        <w:t>Примечание: 1. Каждая образовательная организация может самостоятельно определять % результативности при выставлении оценок.</w:t>
      </w:r>
    </w:p>
    <w:p w:rsidR="004973C9" w:rsidRPr="004F4DB4" w:rsidRDefault="004973C9" w:rsidP="004F4DB4">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4973C9" w:rsidRDefault="004973C9" w:rsidP="004F4DB4">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Результаты обучения по программе</w:t>
      </w:r>
    </w:p>
    <w:p w:rsidR="009F39EB" w:rsidRPr="004F4DB4" w:rsidRDefault="009F39EB" w:rsidP="004F4DB4">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4973C9" w:rsidRPr="004F4DB4" w:rsidRDefault="004973C9" w:rsidP="004F4DB4">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4F4DB4">
        <w:rPr>
          <w:rFonts w:ascii="Times New Roman" w:hAnsi="Times New Roman" w:cs="Times New Roman"/>
          <w:sz w:val="28"/>
          <w:szCs w:val="28"/>
          <w:lang w:eastAsia="en-US"/>
        </w:rPr>
        <w:t>Таблица 4.2</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2127"/>
        <w:gridCol w:w="2126"/>
        <w:gridCol w:w="1559"/>
      </w:tblGrid>
      <w:tr w:rsidR="004973C9" w:rsidRPr="00636BC2" w:rsidTr="009F39EB">
        <w:trPr>
          <w:jc w:val="center"/>
        </w:trPr>
        <w:tc>
          <w:tcPr>
            <w:tcW w:w="1701" w:type="dxa"/>
            <w:vMerge w:val="restart"/>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Компетенции</w:t>
            </w:r>
          </w:p>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p>
        </w:tc>
        <w:tc>
          <w:tcPr>
            <w:tcW w:w="8080" w:type="dxa"/>
            <w:gridSpan w:val="4"/>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Критерии оценивания результатов обучения</w:t>
            </w:r>
          </w:p>
        </w:tc>
      </w:tr>
      <w:tr w:rsidR="004973C9" w:rsidRPr="00636BC2" w:rsidTr="009F39EB">
        <w:trPr>
          <w:jc w:val="center"/>
        </w:trPr>
        <w:tc>
          <w:tcPr>
            <w:tcW w:w="1701" w:type="dxa"/>
            <w:vMerge/>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p>
        </w:tc>
        <w:tc>
          <w:tcPr>
            <w:tcW w:w="2268" w:type="dxa"/>
            <w:vAlign w:val="center"/>
          </w:tcPr>
          <w:p w:rsidR="004973C9" w:rsidRPr="00636BC2" w:rsidRDefault="009C2095"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Неудовлетворительно</w:t>
            </w:r>
            <w:r w:rsidR="004973C9" w:rsidRPr="00636BC2">
              <w:rPr>
                <w:rFonts w:ascii="Times New Roman" w:hAnsi="Times New Roman" w:cs="Times New Roman"/>
                <w:sz w:val="24"/>
                <w:szCs w:val="24"/>
                <w:lang w:eastAsia="en-US"/>
              </w:rPr>
              <w:t xml:space="preserve">-но / </w:t>
            </w:r>
            <w:r w:rsidRPr="00636BC2">
              <w:rPr>
                <w:rFonts w:ascii="Times New Roman" w:hAnsi="Times New Roman" w:cs="Times New Roman"/>
                <w:sz w:val="24"/>
                <w:szCs w:val="24"/>
                <w:lang w:eastAsia="en-US"/>
              </w:rPr>
              <w:t>не зачтено</w:t>
            </w:r>
          </w:p>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0-70%</w:t>
            </w:r>
          </w:p>
        </w:tc>
        <w:tc>
          <w:tcPr>
            <w:tcW w:w="2127" w:type="dxa"/>
            <w:vAlign w:val="center"/>
          </w:tcPr>
          <w:p w:rsidR="004973C9" w:rsidRPr="00636BC2" w:rsidRDefault="009C2095"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Удовлетворительно</w:t>
            </w:r>
            <w:r w:rsidR="004973C9" w:rsidRPr="00636BC2">
              <w:rPr>
                <w:rFonts w:ascii="Times New Roman" w:hAnsi="Times New Roman" w:cs="Times New Roman"/>
                <w:sz w:val="24"/>
                <w:szCs w:val="24"/>
                <w:lang w:eastAsia="en-US"/>
              </w:rPr>
              <w:t>-но / зачтено</w:t>
            </w:r>
          </w:p>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70-80%</w:t>
            </w:r>
          </w:p>
        </w:tc>
        <w:tc>
          <w:tcPr>
            <w:tcW w:w="2126"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Хорошо / зачтено</w:t>
            </w:r>
          </w:p>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80-90%</w:t>
            </w:r>
          </w:p>
        </w:tc>
        <w:tc>
          <w:tcPr>
            <w:tcW w:w="1559" w:type="dxa"/>
            <w:vAlign w:val="center"/>
          </w:tcPr>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Отлично / зачтено</w:t>
            </w:r>
          </w:p>
          <w:p w:rsidR="004973C9" w:rsidRPr="00636BC2" w:rsidRDefault="004973C9" w:rsidP="004F4DB4">
            <w:pPr>
              <w:autoSpaceDE w:val="0"/>
              <w:autoSpaceDN w:val="0"/>
              <w:adjustRightInd w:val="0"/>
              <w:spacing w:after="0" w:line="240" w:lineRule="auto"/>
              <w:jc w:val="center"/>
              <w:rPr>
                <w:rFonts w:ascii="Times New Roman" w:hAnsi="Times New Roman" w:cs="Times New Roman"/>
                <w:sz w:val="24"/>
                <w:szCs w:val="24"/>
                <w:lang w:eastAsia="en-US"/>
              </w:rPr>
            </w:pPr>
            <w:r w:rsidRPr="00636BC2">
              <w:rPr>
                <w:rFonts w:ascii="Times New Roman" w:hAnsi="Times New Roman" w:cs="Times New Roman"/>
                <w:sz w:val="24"/>
                <w:szCs w:val="24"/>
                <w:lang w:eastAsia="en-US"/>
              </w:rPr>
              <w:t>90-100%</w:t>
            </w:r>
          </w:p>
        </w:tc>
      </w:tr>
      <w:tr w:rsidR="004973C9" w:rsidRPr="00636BC2" w:rsidTr="009F39EB">
        <w:trPr>
          <w:jc w:val="center"/>
        </w:trPr>
        <w:tc>
          <w:tcPr>
            <w:tcW w:w="1701" w:type="dxa"/>
          </w:tcPr>
          <w:p w:rsidR="004973C9" w:rsidRPr="00636BC2" w:rsidRDefault="004973C9" w:rsidP="004F4DB4">
            <w:pPr>
              <w:spacing w:after="0" w:line="240" w:lineRule="auto"/>
              <w:ind w:hanging="2"/>
              <w:jc w:val="center"/>
              <w:rPr>
                <w:rFonts w:ascii="Times New Roman" w:hAnsi="Times New Roman" w:cs="Times New Roman"/>
                <w:color w:val="000000"/>
                <w:sz w:val="24"/>
                <w:szCs w:val="24"/>
              </w:rPr>
            </w:pPr>
            <w:r w:rsidRPr="00636BC2">
              <w:rPr>
                <w:rFonts w:ascii="Times New Roman" w:hAnsi="Times New Roman" w:cs="Times New Roman"/>
                <w:color w:val="000000"/>
                <w:sz w:val="24"/>
                <w:szCs w:val="24"/>
              </w:rPr>
              <w:t>УК-3</w:t>
            </w:r>
          </w:p>
          <w:p w:rsidR="004973C9" w:rsidRPr="00636BC2" w:rsidRDefault="004973C9" w:rsidP="004F4DB4">
            <w:pPr>
              <w:spacing w:after="0" w:line="240" w:lineRule="auto"/>
              <w:ind w:hanging="2"/>
              <w:jc w:val="both"/>
              <w:rPr>
                <w:rFonts w:ascii="Times New Roman" w:hAnsi="Times New Roman" w:cs="Times New Roman"/>
                <w:color w:val="000000"/>
                <w:sz w:val="24"/>
                <w:szCs w:val="24"/>
              </w:rPr>
            </w:pPr>
            <w:r w:rsidRPr="00636BC2">
              <w:rPr>
                <w:rFonts w:ascii="Times New Roman" w:hAnsi="Times New Roman" w:cs="Times New Roman"/>
                <w:color w:val="000000"/>
                <w:sz w:val="24"/>
                <w:szCs w:val="24"/>
              </w:rPr>
              <w:t>Способен организовывать и руководить работой команды, вырабатывая командную стратегию для достижения поставленной цели.</w:t>
            </w:r>
          </w:p>
        </w:tc>
        <w:tc>
          <w:tcPr>
            <w:tcW w:w="2268" w:type="dxa"/>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xml:space="preserve">Допускает грубые ошибки либо не знает требования </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xml:space="preserve"> современного законодательства норм трудового, административного, уголовного и других отраслей права, требований и принципов организации и построения оптимальных деловых отношений в коллективе.</w:t>
            </w:r>
          </w:p>
          <w:p w:rsidR="004973C9" w:rsidRPr="00636BC2" w:rsidRDefault="004973C9" w:rsidP="004F4DB4">
            <w:pPr>
              <w:spacing w:after="0" w:line="240" w:lineRule="auto"/>
              <w:jc w:val="both"/>
              <w:rPr>
                <w:rFonts w:ascii="Times New Roman" w:hAnsi="Times New Roman" w:cs="Times New Roman"/>
                <w:sz w:val="24"/>
                <w:szCs w:val="24"/>
              </w:rPr>
            </w:pPr>
          </w:p>
        </w:tc>
        <w:tc>
          <w:tcPr>
            <w:tcW w:w="2127" w:type="dxa"/>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xml:space="preserve">Демонстрирует частичные знания </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действующих  норм современного законодательства норм трудового, административного, уголовного и других отраслей права, требований и принципов организации и построения оптимальных деловых отношений в коллективе.</w:t>
            </w:r>
          </w:p>
          <w:p w:rsidR="004973C9" w:rsidRPr="00636BC2" w:rsidRDefault="004973C9" w:rsidP="004F4DB4">
            <w:pPr>
              <w:spacing w:after="0" w:line="240" w:lineRule="auto"/>
              <w:jc w:val="both"/>
              <w:rPr>
                <w:rFonts w:ascii="Times New Roman" w:hAnsi="Times New Roman" w:cs="Times New Roman"/>
                <w:sz w:val="24"/>
                <w:szCs w:val="24"/>
              </w:rPr>
            </w:pPr>
          </w:p>
          <w:p w:rsidR="004973C9" w:rsidRPr="00636BC2" w:rsidRDefault="004973C9" w:rsidP="004F4DB4">
            <w:pPr>
              <w:spacing w:after="0" w:line="240" w:lineRule="auto"/>
              <w:jc w:val="both"/>
              <w:rPr>
                <w:rFonts w:ascii="Times New Roman" w:hAnsi="Times New Roman" w:cs="Times New Roman"/>
                <w:sz w:val="24"/>
                <w:szCs w:val="24"/>
              </w:rPr>
            </w:pPr>
          </w:p>
        </w:tc>
        <w:tc>
          <w:tcPr>
            <w:tcW w:w="2126" w:type="dxa"/>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xml:space="preserve">Знает требования </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действующих  норм современного законодательства норм трудового, административного, уголовного и других отраслей права, требований и принципов организации и построения оптимальных деловых отношений в коллективе.</w:t>
            </w:r>
          </w:p>
          <w:p w:rsidR="004973C9" w:rsidRPr="00636BC2" w:rsidRDefault="004973C9" w:rsidP="004F4DB4">
            <w:pPr>
              <w:spacing w:after="0" w:line="240" w:lineRule="auto"/>
              <w:jc w:val="both"/>
              <w:rPr>
                <w:rFonts w:ascii="Times New Roman" w:hAnsi="Times New Roman" w:cs="Times New Roman"/>
                <w:sz w:val="24"/>
                <w:szCs w:val="24"/>
              </w:rPr>
            </w:pPr>
          </w:p>
          <w:p w:rsidR="004973C9" w:rsidRPr="00636BC2" w:rsidRDefault="004973C9" w:rsidP="004F4DB4">
            <w:pPr>
              <w:spacing w:after="0" w:line="240" w:lineRule="auto"/>
              <w:jc w:val="both"/>
              <w:rPr>
                <w:rFonts w:ascii="Times New Roman" w:hAnsi="Times New Roman" w:cs="Times New Roman"/>
                <w:sz w:val="24"/>
                <w:szCs w:val="24"/>
              </w:rPr>
            </w:pPr>
          </w:p>
          <w:p w:rsidR="004973C9" w:rsidRPr="00636BC2" w:rsidRDefault="004973C9" w:rsidP="004F4DB4">
            <w:pPr>
              <w:spacing w:after="0" w:line="240" w:lineRule="auto"/>
              <w:jc w:val="both"/>
              <w:rPr>
                <w:rFonts w:ascii="Times New Roman" w:hAnsi="Times New Roman" w:cs="Times New Roman"/>
                <w:sz w:val="24"/>
                <w:szCs w:val="24"/>
              </w:rPr>
            </w:pPr>
          </w:p>
        </w:tc>
        <w:tc>
          <w:tcPr>
            <w:tcW w:w="1559" w:type="dxa"/>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Имеет глубокие знания действующих норм современного законодательства норм трудового, административного, уголовного и других отраслей права, требований и принципов организации и построения оптимальных деловых отношений в коллективе.</w:t>
            </w:r>
          </w:p>
        </w:tc>
      </w:tr>
      <w:tr w:rsidR="004973C9" w:rsidRPr="00636BC2" w:rsidTr="009F39EB">
        <w:trPr>
          <w:jc w:val="center"/>
        </w:trPr>
        <w:tc>
          <w:tcPr>
            <w:tcW w:w="1701" w:type="dxa"/>
          </w:tcPr>
          <w:p w:rsidR="004973C9" w:rsidRPr="00636BC2" w:rsidRDefault="004973C9" w:rsidP="004F4DB4">
            <w:pPr>
              <w:spacing w:after="0" w:line="240" w:lineRule="auto"/>
              <w:jc w:val="center"/>
              <w:rPr>
                <w:rFonts w:ascii="Times New Roman" w:hAnsi="Times New Roman" w:cs="Times New Roman"/>
                <w:color w:val="000000"/>
                <w:sz w:val="24"/>
                <w:szCs w:val="24"/>
              </w:rPr>
            </w:pPr>
            <w:r w:rsidRPr="00636BC2">
              <w:rPr>
                <w:rFonts w:ascii="Times New Roman" w:hAnsi="Times New Roman" w:cs="Times New Roman"/>
                <w:color w:val="000000"/>
                <w:sz w:val="24"/>
                <w:szCs w:val="24"/>
              </w:rPr>
              <w:t>ОПК-3</w:t>
            </w:r>
          </w:p>
          <w:p w:rsidR="004973C9" w:rsidRPr="00636BC2" w:rsidRDefault="004973C9" w:rsidP="004F4DB4">
            <w:pPr>
              <w:spacing w:after="0" w:line="240" w:lineRule="auto"/>
              <w:jc w:val="both"/>
              <w:rPr>
                <w:rFonts w:ascii="Times New Roman" w:hAnsi="Times New Roman" w:cs="Times New Roman"/>
                <w:color w:val="000000"/>
                <w:sz w:val="24"/>
                <w:szCs w:val="24"/>
              </w:rPr>
            </w:pPr>
            <w:r w:rsidRPr="00636BC2">
              <w:rPr>
                <w:rFonts w:ascii="Times New Roman" w:hAnsi="Times New Roman" w:cs="Times New Roman"/>
                <w:color w:val="000000"/>
                <w:sz w:val="24"/>
                <w:szCs w:val="24"/>
              </w:rPr>
              <w:t xml:space="preserve">Способен разрабатывать нормативно-правовое обеспечение </w:t>
            </w:r>
            <w:r w:rsidR="009C2095" w:rsidRPr="00636BC2">
              <w:rPr>
                <w:rFonts w:ascii="Times New Roman" w:hAnsi="Times New Roman" w:cs="Times New Roman"/>
                <w:color w:val="000000"/>
                <w:sz w:val="24"/>
                <w:szCs w:val="24"/>
              </w:rPr>
              <w:t>соответствующей</w:t>
            </w:r>
            <w:r w:rsidRPr="00636BC2">
              <w:rPr>
                <w:rFonts w:ascii="Times New Roman" w:hAnsi="Times New Roman" w:cs="Times New Roman"/>
                <w:color w:val="000000"/>
                <w:sz w:val="24"/>
                <w:szCs w:val="24"/>
              </w:rPr>
              <w:t xml:space="preserve">̆ сферы </w:t>
            </w:r>
            <w:r w:rsidR="009C2095" w:rsidRPr="00636BC2">
              <w:rPr>
                <w:rFonts w:ascii="Times New Roman" w:hAnsi="Times New Roman" w:cs="Times New Roman"/>
                <w:color w:val="000000"/>
                <w:sz w:val="24"/>
                <w:szCs w:val="24"/>
              </w:rPr>
              <w:t>профессиональной</w:t>
            </w:r>
            <w:r w:rsidRPr="00636BC2">
              <w:rPr>
                <w:rFonts w:ascii="Times New Roman" w:hAnsi="Times New Roman" w:cs="Times New Roman"/>
                <w:color w:val="000000"/>
                <w:sz w:val="24"/>
                <w:szCs w:val="24"/>
              </w:rPr>
              <w:t>̆ деятельности, проводить экспертизу нормативных правовых актов, расчет затрат на их реализацию и определение источников финансирования, осуществлять социально-</w:t>
            </w:r>
            <w:r w:rsidR="009C2095" w:rsidRPr="00636BC2">
              <w:rPr>
                <w:rFonts w:ascii="Times New Roman" w:hAnsi="Times New Roman" w:cs="Times New Roman"/>
                <w:color w:val="000000"/>
                <w:sz w:val="24"/>
                <w:szCs w:val="24"/>
              </w:rPr>
              <w:t>экономический</w:t>
            </w:r>
            <w:r w:rsidRPr="00636BC2">
              <w:rPr>
                <w:rFonts w:ascii="Times New Roman" w:hAnsi="Times New Roman" w:cs="Times New Roman"/>
                <w:color w:val="000000"/>
                <w:sz w:val="24"/>
                <w:szCs w:val="24"/>
              </w:rPr>
              <w:t xml:space="preserve">̆ прогноз последствий их применения и мониторинг </w:t>
            </w:r>
            <w:r w:rsidR="009C2095" w:rsidRPr="00636BC2">
              <w:rPr>
                <w:rFonts w:ascii="Times New Roman" w:hAnsi="Times New Roman" w:cs="Times New Roman"/>
                <w:color w:val="000000"/>
                <w:sz w:val="24"/>
                <w:szCs w:val="24"/>
              </w:rPr>
              <w:t>правоприменительной</w:t>
            </w:r>
            <w:r w:rsidRPr="00636BC2">
              <w:rPr>
                <w:rFonts w:ascii="Times New Roman" w:hAnsi="Times New Roman" w:cs="Times New Roman"/>
                <w:color w:val="000000"/>
                <w:sz w:val="24"/>
                <w:szCs w:val="24"/>
              </w:rPr>
              <w:t>̆ практики.</w:t>
            </w:r>
          </w:p>
          <w:p w:rsidR="004973C9" w:rsidRPr="00636BC2" w:rsidRDefault="004973C9" w:rsidP="004F4DB4">
            <w:pPr>
              <w:spacing w:after="0" w:line="240" w:lineRule="auto"/>
              <w:jc w:val="center"/>
              <w:rPr>
                <w:rFonts w:ascii="Times New Roman" w:hAnsi="Times New Roman" w:cs="Times New Roman"/>
                <w:color w:val="000000"/>
                <w:sz w:val="24"/>
                <w:szCs w:val="24"/>
              </w:rPr>
            </w:pPr>
          </w:p>
        </w:tc>
        <w:tc>
          <w:tcPr>
            <w:tcW w:w="2268" w:type="dxa"/>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Допускает грубые ошибки либо не знает порядка разработки, обсуждения, принятия и утверждения проектов нормативных правовых документов, в том числе и в сфере  пожарной безопасности, демонстрирует неумение работать с различными источниками информации, информационными ресурсами  и технологиями, разрабатывать и участвовать в разработке документов правового характера, осуществлять консультирование работников предприятий(юридических подразделений территориальных органов и организаций МЧС России) по организационно-правовым и другим юридическим вопросам.</w:t>
            </w:r>
          </w:p>
          <w:p w:rsidR="004973C9" w:rsidRPr="00636BC2" w:rsidRDefault="004973C9" w:rsidP="004F4DB4">
            <w:pPr>
              <w:spacing w:after="0" w:line="240" w:lineRule="auto"/>
              <w:rPr>
                <w:rFonts w:ascii="Times New Roman" w:hAnsi="Times New Roman" w:cs="Times New Roman"/>
                <w:sz w:val="24"/>
                <w:szCs w:val="24"/>
              </w:rPr>
            </w:pPr>
          </w:p>
          <w:p w:rsidR="004973C9" w:rsidRPr="00636BC2" w:rsidRDefault="004973C9" w:rsidP="004F4DB4">
            <w:pPr>
              <w:spacing w:after="0" w:line="240" w:lineRule="auto"/>
              <w:rPr>
                <w:rFonts w:ascii="Times New Roman" w:hAnsi="Times New Roman" w:cs="Times New Roman"/>
                <w:sz w:val="24"/>
                <w:szCs w:val="24"/>
              </w:rPr>
            </w:pPr>
          </w:p>
        </w:tc>
        <w:tc>
          <w:tcPr>
            <w:tcW w:w="2127" w:type="dxa"/>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Демонстрирует частичные знания разработки, обсуждения, принятия и утверждения проектов нормативных правовых документов, в том числе и в сфере  пожарной безопасности, умение работать с различными источниками информации, информационными ресурсами  и технологиями, разрабатывать и участвовать в разработке документов правового характера, осуществлять консультирование работников предприятий(юридических подразделений территориальных органов и организаций МЧС России) по организационно-правовым и другим юридическим вопросам.</w:t>
            </w:r>
          </w:p>
          <w:p w:rsidR="004973C9" w:rsidRPr="00636BC2" w:rsidRDefault="004973C9" w:rsidP="004F4DB4">
            <w:pPr>
              <w:spacing w:after="0" w:line="240" w:lineRule="auto"/>
              <w:rPr>
                <w:rFonts w:ascii="Times New Roman" w:hAnsi="Times New Roman" w:cs="Times New Roman"/>
                <w:sz w:val="24"/>
                <w:szCs w:val="24"/>
              </w:rPr>
            </w:pPr>
          </w:p>
          <w:p w:rsidR="004973C9" w:rsidRPr="00636BC2" w:rsidRDefault="004973C9" w:rsidP="004F4DB4">
            <w:pPr>
              <w:spacing w:after="0" w:line="240" w:lineRule="auto"/>
              <w:rPr>
                <w:rFonts w:ascii="Times New Roman" w:hAnsi="Times New Roman" w:cs="Times New Roman"/>
                <w:sz w:val="24"/>
                <w:szCs w:val="24"/>
              </w:rPr>
            </w:pPr>
          </w:p>
        </w:tc>
        <w:tc>
          <w:tcPr>
            <w:tcW w:w="2126" w:type="dxa"/>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Знает порядок разработки, обсуждения, принятия и утверждения проектов нормативных правовых документов, в том числе и в сфере  пожарной безопасности, демонстрирует определенные навыки и умение работать с различными источниками информации, информационными ресурсами  и технологиями, разрабатывать и участвовать в разработке документов правового характера, осуществлять консультирование работников предприятий(юридических подразделений территориальных органов и организаций МЧС России) по организационно-правовым и другим юридическим вопросам.</w:t>
            </w:r>
          </w:p>
          <w:p w:rsidR="004973C9" w:rsidRPr="00636BC2" w:rsidRDefault="004973C9" w:rsidP="004F4DB4">
            <w:pPr>
              <w:spacing w:after="0" w:line="240" w:lineRule="auto"/>
              <w:rPr>
                <w:rFonts w:ascii="Times New Roman" w:hAnsi="Times New Roman" w:cs="Times New Roman"/>
                <w:sz w:val="24"/>
                <w:szCs w:val="24"/>
              </w:rPr>
            </w:pPr>
          </w:p>
        </w:tc>
        <w:tc>
          <w:tcPr>
            <w:tcW w:w="1559" w:type="dxa"/>
          </w:tcPr>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 xml:space="preserve">Имеет глубокие знания в области разработки, обсуждения, принятия и утверждения проектов нормативных правовых документов, в том числе и в сфере  пожарной безопасности, демонстрирует умение работать с различными источниками информации, информационными ресурсами  и технологиями, разрабатывать и участвовать в разработке документов правового характера, осуществлять консультирование работников предприятий(юридических подразделений территориальных органов и организаций </w:t>
            </w:r>
          </w:p>
          <w:p w:rsidR="004973C9" w:rsidRPr="00636BC2" w:rsidRDefault="004973C9"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МЧС России) по организационно-правовым и другим юридическим вопросам.</w:t>
            </w:r>
          </w:p>
        </w:tc>
      </w:tr>
    </w:tbl>
    <w:p w:rsidR="004973C9" w:rsidRPr="004F4DB4" w:rsidRDefault="004973C9" w:rsidP="004F4DB4">
      <w:pPr>
        <w:widowControl w:val="0"/>
        <w:autoSpaceDE w:val="0"/>
        <w:autoSpaceDN w:val="0"/>
        <w:adjustRightInd w:val="0"/>
        <w:spacing w:after="0" w:line="240" w:lineRule="auto"/>
        <w:ind w:right="-1" w:firstLine="709"/>
        <w:jc w:val="both"/>
        <w:rPr>
          <w:rFonts w:ascii="Times New Roman" w:hAnsi="Times New Roman" w:cs="Times New Roman"/>
          <w:b/>
          <w:sz w:val="28"/>
          <w:szCs w:val="28"/>
        </w:rPr>
      </w:pPr>
    </w:p>
    <w:p w:rsidR="004973C9" w:rsidRPr="004F4DB4" w:rsidRDefault="004973C9" w:rsidP="004F4DB4">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b/>
          <w:sz w:val="28"/>
          <w:szCs w:val="28"/>
        </w:rPr>
        <w:t>4.2. Промежуточная аттестация</w:t>
      </w:r>
      <w:r w:rsidRPr="004F4DB4">
        <w:rPr>
          <w:rFonts w:ascii="Times New Roman"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4973C9" w:rsidRPr="004F4DB4" w:rsidRDefault="004973C9" w:rsidP="004F4DB4">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4973C9" w:rsidRPr="004F4DB4" w:rsidRDefault="004973C9" w:rsidP="004F4DB4">
      <w:pPr>
        <w:spacing w:after="0" w:line="240" w:lineRule="auto"/>
        <w:ind w:right="-109"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Форма промежуточной аттестации – </w:t>
      </w:r>
      <w:r w:rsidRPr="004F4DB4">
        <w:rPr>
          <w:rFonts w:ascii="Times New Roman" w:hAnsi="Times New Roman" w:cs="Times New Roman"/>
          <w:sz w:val="28"/>
        </w:rPr>
        <w:t>зачет (итоговое тестирование)</w:t>
      </w:r>
      <w:r w:rsidRPr="004F4DB4">
        <w:rPr>
          <w:rFonts w:ascii="Times New Roman" w:hAnsi="Times New Roman" w:cs="Times New Roman"/>
          <w:sz w:val="32"/>
          <w:szCs w:val="28"/>
        </w:rPr>
        <w:t xml:space="preserve">          </w:t>
      </w:r>
      <w:r w:rsidRPr="004F4DB4">
        <w:rPr>
          <w:rFonts w:ascii="Times New Roman" w:hAnsi="Times New Roman" w:cs="Times New Roman"/>
          <w:sz w:val="28"/>
          <w:szCs w:val="28"/>
        </w:rPr>
        <w:t>по разделам.</w:t>
      </w:r>
    </w:p>
    <w:p w:rsidR="004973C9" w:rsidRPr="004F4DB4" w:rsidRDefault="004973C9" w:rsidP="004F4DB4">
      <w:pPr>
        <w:widowControl w:val="0"/>
        <w:spacing w:after="0" w:line="240" w:lineRule="auto"/>
        <w:ind w:right="-1" w:firstLine="708"/>
        <w:jc w:val="both"/>
        <w:rPr>
          <w:rFonts w:ascii="Times New Roman" w:hAnsi="Times New Roman" w:cs="Times New Roman"/>
          <w:b/>
          <w:bCs/>
          <w:sz w:val="28"/>
          <w:szCs w:val="28"/>
        </w:rPr>
      </w:pPr>
    </w:p>
    <w:p w:rsidR="009C2095" w:rsidRDefault="004973C9" w:rsidP="009C2095">
      <w:pPr>
        <w:widowControl w:val="0"/>
        <w:spacing w:after="0" w:line="240" w:lineRule="auto"/>
        <w:ind w:right="-1"/>
        <w:jc w:val="center"/>
        <w:rPr>
          <w:rFonts w:ascii="Times New Roman" w:hAnsi="Times New Roman" w:cs="Times New Roman"/>
          <w:b/>
          <w:bCs/>
          <w:sz w:val="28"/>
          <w:szCs w:val="28"/>
        </w:rPr>
      </w:pPr>
      <w:r w:rsidRPr="004F4DB4">
        <w:rPr>
          <w:rFonts w:ascii="Times New Roman" w:hAnsi="Times New Roman" w:cs="Times New Roman"/>
          <w:b/>
          <w:bCs/>
          <w:sz w:val="28"/>
          <w:szCs w:val="28"/>
        </w:rPr>
        <w:t>Примерный перечень тестовых заданий для подготовки к аттестации</w:t>
      </w:r>
    </w:p>
    <w:p w:rsidR="009C2095" w:rsidRDefault="009C2095" w:rsidP="004F4DB4">
      <w:pPr>
        <w:widowControl w:val="0"/>
        <w:spacing w:after="0" w:line="240" w:lineRule="auto"/>
        <w:ind w:right="-1"/>
        <w:jc w:val="center"/>
        <w:rPr>
          <w:rFonts w:ascii="Times New Roman" w:hAnsi="Times New Roman" w:cs="Times New Roman"/>
          <w:b/>
          <w:bCs/>
          <w:sz w:val="28"/>
          <w:szCs w:val="28"/>
        </w:rPr>
      </w:pPr>
    </w:p>
    <w:p w:rsidR="004973C9" w:rsidRDefault="009C2095" w:rsidP="009C2095">
      <w:pPr>
        <w:widowControl w:val="0"/>
        <w:spacing w:after="0" w:line="240" w:lineRule="auto"/>
        <w:ind w:right="-1" w:firstLine="709"/>
        <w:jc w:val="both"/>
        <w:rPr>
          <w:rFonts w:ascii="Times New Roman" w:hAnsi="Times New Roman" w:cs="Times New Roman"/>
          <w:b/>
          <w:bCs/>
          <w:sz w:val="28"/>
          <w:szCs w:val="28"/>
        </w:rPr>
      </w:pPr>
      <w:r>
        <w:rPr>
          <w:rFonts w:ascii="Times New Roman" w:hAnsi="Times New Roman" w:cs="Times New Roman"/>
          <w:b/>
          <w:bCs/>
          <w:sz w:val="28"/>
          <w:szCs w:val="28"/>
        </w:rPr>
        <w:t>П</w:t>
      </w:r>
      <w:r w:rsidR="004973C9" w:rsidRPr="004F4DB4">
        <w:rPr>
          <w:rFonts w:ascii="Times New Roman" w:hAnsi="Times New Roman" w:cs="Times New Roman"/>
          <w:b/>
          <w:bCs/>
          <w:sz w:val="28"/>
          <w:szCs w:val="28"/>
        </w:rPr>
        <w:t>о разделу 1:</w:t>
      </w:r>
    </w:p>
    <w:p w:rsidR="008D26E9" w:rsidRPr="004F4DB4" w:rsidRDefault="008D26E9" w:rsidP="004F4DB4">
      <w:pPr>
        <w:widowControl w:val="0"/>
        <w:spacing w:after="0" w:line="240" w:lineRule="auto"/>
        <w:ind w:right="-1"/>
        <w:jc w:val="center"/>
        <w:rPr>
          <w:rFonts w:ascii="Times New Roman" w:hAnsi="Times New Roman" w:cs="Times New Roman"/>
          <w:b/>
          <w:bCs/>
          <w:sz w:val="28"/>
          <w:szCs w:val="28"/>
        </w:rPr>
      </w:pPr>
    </w:p>
    <w:p w:rsidR="004973C9" w:rsidRPr="004F4DB4" w:rsidRDefault="004973C9" w:rsidP="008D26E9">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1. Правовая и социальная защита сотрудников МЧС России и роль юридических подразделений в ее осуществлении</w:t>
      </w:r>
    </w:p>
    <w:p w:rsidR="004973C9" w:rsidRPr="004F4DB4" w:rsidRDefault="004973C9" w:rsidP="008D26E9">
      <w:pPr>
        <w:tabs>
          <w:tab w:val="left" w:pos="2990"/>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1.Какой документ регламентирует правовой статус сотрудников ФПС?</w:t>
      </w:r>
    </w:p>
    <w:p w:rsidR="004973C9" w:rsidRPr="004F4DB4" w:rsidRDefault="004973C9" w:rsidP="003B3172">
      <w:pPr>
        <w:numPr>
          <w:ilvl w:val="0"/>
          <w:numId w:val="283"/>
        </w:numPr>
        <w:tabs>
          <w:tab w:val="left" w:pos="0"/>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Положение о ФПС</w:t>
      </w:r>
    </w:p>
    <w:p w:rsidR="004973C9" w:rsidRPr="004F4DB4" w:rsidRDefault="004973C9" w:rsidP="003B3172">
      <w:pPr>
        <w:numPr>
          <w:ilvl w:val="0"/>
          <w:numId w:val="283"/>
        </w:numPr>
        <w:tabs>
          <w:tab w:val="left" w:pos="0"/>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 пожарной безопасности»</w:t>
      </w:r>
    </w:p>
    <w:p w:rsidR="004973C9" w:rsidRPr="004F4DB4" w:rsidRDefault="004973C9" w:rsidP="003B3172">
      <w:pPr>
        <w:numPr>
          <w:ilvl w:val="0"/>
          <w:numId w:val="283"/>
        </w:numPr>
        <w:tabs>
          <w:tab w:val="left" w:pos="0"/>
        </w:tabs>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Федеральный закон «О службе в ФПС ГПС и внесении изменений в отдельные законодательные акты РФ»</w:t>
      </w:r>
    </w:p>
    <w:p w:rsidR="004973C9" w:rsidRPr="004F4DB4" w:rsidRDefault="004973C9" w:rsidP="008D26E9">
      <w:pPr>
        <w:tabs>
          <w:tab w:val="left" w:pos="2990"/>
        </w:tabs>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sz w:val="28"/>
          <w:szCs w:val="28"/>
        </w:rPr>
        <w:t>2.Система государственной службы в РФ включает в себя:</w:t>
      </w:r>
    </w:p>
    <w:p w:rsidR="004973C9" w:rsidRPr="004F4DB4" w:rsidRDefault="004973C9" w:rsidP="003B3172">
      <w:pPr>
        <w:pStyle w:val="a6"/>
        <w:numPr>
          <w:ilvl w:val="0"/>
          <w:numId w:val="284"/>
        </w:numPr>
        <w:tabs>
          <w:tab w:val="left" w:pos="0"/>
        </w:tabs>
        <w:ind w:left="0" w:firstLine="709"/>
        <w:jc w:val="both"/>
        <w:rPr>
          <w:b/>
          <w:bCs/>
          <w:sz w:val="28"/>
          <w:szCs w:val="28"/>
        </w:rPr>
      </w:pPr>
      <w:r w:rsidRPr="004F4DB4">
        <w:rPr>
          <w:b/>
          <w:bCs/>
          <w:sz w:val="28"/>
          <w:szCs w:val="28"/>
        </w:rPr>
        <w:t>военную службу</w:t>
      </w:r>
    </w:p>
    <w:p w:rsidR="004973C9" w:rsidRPr="004F4DB4" w:rsidRDefault="004973C9" w:rsidP="003B3172">
      <w:pPr>
        <w:pStyle w:val="a6"/>
        <w:numPr>
          <w:ilvl w:val="0"/>
          <w:numId w:val="284"/>
        </w:numPr>
        <w:tabs>
          <w:tab w:val="left" w:pos="0"/>
        </w:tabs>
        <w:ind w:left="0" w:firstLine="709"/>
        <w:jc w:val="both"/>
        <w:rPr>
          <w:sz w:val="28"/>
          <w:szCs w:val="28"/>
        </w:rPr>
      </w:pPr>
      <w:r w:rsidRPr="004F4DB4">
        <w:rPr>
          <w:sz w:val="28"/>
          <w:szCs w:val="28"/>
        </w:rPr>
        <w:t>правоохранительную службу</w:t>
      </w:r>
    </w:p>
    <w:p w:rsidR="004973C9" w:rsidRPr="004F4DB4" w:rsidRDefault="004973C9" w:rsidP="003B3172">
      <w:pPr>
        <w:pStyle w:val="a6"/>
        <w:numPr>
          <w:ilvl w:val="0"/>
          <w:numId w:val="284"/>
        </w:numPr>
        <w:tabs>
          <w:tab w:val="left" w:pos="0"/>
        </w:tabs>
        <w:ind w:left="0" w:firstLine="709"/>
        <w:jc w:val="both"/>
        <w:rPr>
          <w:b/>
          <w:bCs/>
          <w:sz w:val="28"/>
          <w:szCs w:val="28"/>
        </w:rPr>
      </w:pPr>
      <w:r w:rsidRPr="004F4DB4">
        <w:rPr>
          <w:b/>
          <w:bCs/>
          <w:sz w:val="28"/>
          <w:szCs w:val="28"/>
        </w:rPr>
        <w:t>государственную службу иных видов</w:t>
      </w:r>
    </w:p>
    <w:p w:rsidR="004973C9" w:rsidRPr="004F4DB4" w:rsidRDefault="004973C9" w:rsidP="008D26E9">
      <w:pPr>
        <w:pStyle w:val="a6"/>
        <w:tabs>
          <w:tab w:val="left" w:pos="2990"/>
        </w:tabs>
        <w:ind w:left="0" w:firstLine="709"/>
        <w:jc w:val="both"/>
        <w:rPr>
          <w:sz w:val="28"/>
          <w:szCs w:val="28"/>
        </w:rPr>
      </w:pPr>
      <w:r w:rsidRPr="004F4DB4">
        <w:rPr>
          <w:sz w:val="28"/>
          <w:szCs w:val="28"/>
        </w:rPr>
        <w:t>3.Основными принципами службы в ФПС являются:</w:t>
      </w:r>
    </w:p>
    <w:p w:rsidR="004973C9" w:rsidRPr="004F4DB4" w:rsidRDefault="004973C9" w:rsidP="003B3172">
      <w:pPr>
        <w:pStyle w:val="a6"/>
        <w:numPr>
          <w:ilvl w:val="0"/>
          <w:numId w:val="285"/>
        </w:numPr>
        <w:tabs>
          <w:tab w:val="left" w:pos="0"/>
        </w:tabs>
        <w:ind w:left="0" w:firstLine="709"/>
        <w:jc w:val="both"/>
        <w:rPr>
          <w:b/>
          <w:bCs/>
          <w:sz w:val="28"/>
          <w:szCs w:val="28"/>
        </w:rPr>
      </w:pPr>
      <w:r w:rsidRPr="004F4DB4">
        <w:rPr>
          <w:b/>
          <w:bCs/>
          <w:sz w:val="28"/>
          <w:szCs w:val="28"/>
        </w:rPr>
        <w:t>законности</w:t>
      </w:r>
    </w:p>
    <w:p w:rsidR="004973C9" w:rsidRPr="004F4DB4" w:rsidRDefault="004973C9" w:rsidP="003B3172">
      <w:pPr>
        <w:pStyle w:val="a6"/>
        <w:numPr>
          <w:ilvl w:val="0"/>
          <w:numId w:val="285"/>
        </w:numPr>
        <w:tabs>
          <w:tab w:val="left" w:pos="0"/>
        </w:tabs>
        <w:ind w:left="0" w:firstLine="709"/>
        <w:jc w:val="both"/>
        <w:rPr>
          <w:sz w:val="28"/>
          <w:szCs w:val="28"/>
        </w:rPr>
      </w:pPr>
      <w:r w:rsidRPr="004F4DB4">
        <w:rPr>
          <w:sz w:val="28"/>
          <w:szCs w:val="28"/>
        </w:rPr>
        <w:t>равный доступ граждан СНГ к службе</w:t>
      </w:r>
    </w:p>
    <w:p w:rsidR="004973C9" w:rsidRPr="004F4DB4" w:rsidRDefault="004973C9" w:rsidP="003B3172">
      <w:pPr>
        <w:pStyle w:val="a6"/>
        <w:numPr>
          <w:ilvl w:val="0"/>
          <w:numId w:val="285"/>
        </w:numPr>
        <w:tabs>
          <w:tab w:val="left" w:pos="0"/>
        </w:tabs>
        <w:ind w:left="0" w:firstLine="709"/>
        <w:jc w:val="both"/>
        <w:rPr>
          <w:sz w:val="28"/>
          <w:szCs w:val="28"/>
        </w:rPr>
      </w:pPr>
      <w:r w:rsidRPr="004F4DB4">
        <w:rPr>
          <w:sz w:val="28"/>
          <w:szCs w:val="28"/>
        </w:rPr>
        <w:t>профессионализм, компетентность сотрудников</w:t>
      </w:r>
    </w:p>
    <w:p w:rsidR="004973C9" w:rsidRPr="004F4DB4" w:rsidRDefault="004973C9" w:rsidP="008D26E9">
      <w:pPr>
        <w:pStyle w:val="a6"/>
        <w:tabs>
          <w:tab w:val="left" w:pos="2990"/>
        </w:tabs>
        <w:ind w:left="0" w:firstLine="709"/>
        <w:jc w:val="both"/>
        <w:rPr>
          <w:sz w:val="28"/>
          <w:szCs w:val="28"/>
        </w:rPr>
      </w:pPr>
      <w:r w:rsidRPr="004F4DB4">
        <w:rPr>
          <w:sz w:val="28"/>
          <w:szCs w:val="28"/>
        </w:rPr>
        <w:t>4.Кто имеет право вмешиваться в законную деятельность сотрудника ФПС?</w:t>
      </w:r>
    </w:p>
    <w:p w:rsidR="004973C9" w:rsidRPr="004F4DB4" w:rsidRDefault="004973C9" w:rsidP="003B3172">
      <w:pPr>
        <w:pStyle w:val="a6"/>
        <w:numPr>
          <w:ilvl w:val="0"/>
          <w:numId w:val="286"/>
        </w:numPr>
        <w:ind w:left="0" w:firstLine="709"/>
        <w:jc w:val="both"/>
        <w:rPr>
          <w:sz w:val="28"/>
          <w:szCs w:val="28"/>
        </w:rPr>
      </w:pPr>
      <w:r w:rsidRPr="004F4DB4">
        <w:rPr>
          <w:sz w:val="28"/>
          <w:szCs w:val="28"/>
        </w:rPr>
        <w:t>сотрудник, имеющий более высокое специальное звание</w:t>
      </w:r>
    </w:p>
    <w:p w:rsidR="004973C9" w:rsidRPr="004F4DB4" w:rsidRDefault="004973C9" w:rsidP="003B3172">
      <w:pPr>
        <w:pStyle w:val="a6"/>
        <w:numPr>
          <w:ilvl w:val="0"/>
          <w:numId w:val="286"/>
        </w:numPr>
        <w:ind w:left="0" w:firstLine="709"/>
        <w:jc w:val="both"/>
        <w:rPr>
          <w:sz w:val="28"/>
          <w:szCs w:val="28"/>
        </w:rPr>
      </w:pPr>
      <w:r w:rsidRPr="004F4DB4">
        <w:rPr>
          <w:sz w:val="28"/>
          <w:szCs w:val="28"/>
        </w:rPr>
        <w:t>глава администрации города</w:t>
      </w:r>
    </w:p>
    <w:p w:rsidR="004973C9" w:rsidRPr="004F4DB4" w:rsidRDefault="004973C9" w:rsidP="003B3172">
      <w:pPr>
        <w:pStyle w:val="a6"/>
        <w:numPr>
          <w:ilvl w:val="0"/>
          <w:numId w:val="286"/>
        </w:numPr>
        <w:ind w:left="0" w:firstLine="709"/>
        <w:jc w:val="both"/>
        <w:rPr>
          <w:b/>
          <w:bCs/>
          <w:sz w:val="28"/>
          <w:szCs w:val="28"/>
        </w:rPr>
      </w:pPr>
      <w:r w:rsidRPr="004F4DB4">
        <w:rPr>
          <w:b/>
          <w:bCs/>
          <w:sz w:val="28"/>
          <w:szCs w:val="28"/>
        </w:rPr>
        <w:t>лицо, прямо уполномоченное на то Федеральным законом</w:t>
      </w:r>
    </w:p>
    <w:p w:rsidR="004973C9" w:rsidRPr="004F4DB4" w:rsidRDefault="004973C9" w:rsidP="008D26E9">
      <w:pPr>
        <w:pStyle w:val="a6"/>
        <w:tabs>
          <w:tab w:val="left" w:pos="2990"/>
        </w:tabs>
        <w:ind w:left="0" w:firstLine="709"/>
        <w:jc w:val="both"/>
        <w:rPr>
          <w:sz w:val="28"/>
          <w:szCs w:val="28"/>
        </w:rPr>
      </w:pPr>
      <w:r w:rsidRPr="004F4DB4">
        <w:rPr>
          <w:sz w:val="28"/>
          <w:szCs w:val="28"/>
        </w:rPr>
        <w:t>5. Что включает в себя правовой статус сотрудника ФПС?</w:t>
      </w:r>
    </w:p>
    <w:p w:rsidR="004973C9" w:rsidRPr="004F4DB4" w:rsidRDefault="004973C9" w:rsidP="003B3172">
      <w:pPr>
        <w:pStyle w:val="a6"/>
        <w:numPr>
          <w:ilvl w:val="0"/>
          <w:numId w:val="287"/>
        </w:numPr>
        <w:tabs>
          <w:tab w:val="left" w:pos="0"/>
        </w:tabs>
        <w:ind w:left="0" w:firstLine="709"/>
        <w:jc w:val="both"/>
        <w:rPr>
          <w:b/>
          <w:bCs/>
          <w:sz w:val="28"/>
          <w:szCs w:val="28"/>
        </w:rPr>
      </w:pPr>
      <w:r w:rsidRPr="004F4DB4">
        <w:rPr>
          <w:b/>
          <w:bCs/>
          <w:sz w:val="28"/>
          <w:szCs w:val="28"/>
        </w:rPr>
        <w:t xml:space="preserve">права, как участника служебных правоотношений </w:t>
      </w:r>
    </w:p>
    <w:p w:rsidR="004973C9" w:rsidRPr="004F4DB4" w:rsidRDefault="004973C9" w:rsidP="003B3172">
      <w:pPr>
        <w:pStyle w:val="a6"/>
        <w:numPr>
          <w:ilvl w:val="0"/>
          <w:numId w:val="287"/>
        </w:numPr>
        <w:tabs>
          <w:tab w:val="left" w:pos="0"/>
        </w:tabs>
        <w:ind w:left="0" w:firstLine="709"/>
        <w:jc w:val="both"/>
        <w:rPr>
          <w:sz w:val="28"/>
          <w:szCs w:val="28"/>
        </w:rPr>
      </w:pPr>
      <w:r w:rsidRPr="004F4DB4">
        <w:rPr>
          <w:sz w:val="28"/>
          <w:szCs w:val="28"/>
        </w:rPr>
        <w:t>права на должность</w:t>
      </w:r>
    </w:p>
    <w:p w:rsidR="004973C9" w:rsidRPr="004F4DB4" w:rsidRDefault="004973C9" w:rsidP="003B3172">
      <w:pPr>
        <w:pStyle w:val="a6"/>
        <w:numPr>
          <w:ilvl w:val="0"/>
          <w:numId w:val="287"/>
        </w:numPr>
        <w:tabs>
          <w:tab w:val="left" w:pos="0"/>
        </w:tabs>
        <w:ind w:left="0" w:firstLine="709"/>
        <w:jc w:val="both"/>
        <w:rPr>
          <w:sz w:val="28"/>
          <w:szCs w:val="28"/>
        </w:rPr>
      </w:pPr>
      <w:r w:rsidRPr="004F4DB4">
        <w:rPr>
          <w:sz w:val="28"/>
          <w:szCs w:val="28"/>
        </w:rPr>
        <w:t xml:space="preserve">ответственность за обеспечение пожарной безопасности </w:t>
      </w:r>
    </w:p>
    <w:p w:rsidR="004973C9" w:rsidRPr="004F4DB4" w:rsidRDefault="004973C9" w:rsidP="008D26E9">
      <w:pPr>
        <w:widowControl w:val="0"/>
        <w:spacing w:after="0" w:line="240" w:lineRule="auto"/>
        <w:ind w:firstLine="709"/>
        <w:jc w:val="both"/>
        <w:rPr>
          <w:rFonts w:ascii="Times New Roman" w:hAnsi="Times New Roman" w:cs="Times New Roman"/>
          <w:b/>
          <w:color w:val="0070C0"/>
          <w:sz w:val="28"/>
          <w:szCs w:val="28"/>
          <w:lang w:val="x-none"/>
        </w:rPr>
      </w:pPr>
    </w:p>
    <w:p w:rsidR="004973C9" w:rsidRDefault="004973C9" w:rsidP="008D26E9">
      <w:pPr>
        <w:widowControl w:val="0"/>
        <w:spacing w:after="0" w:line="240" w:lineRule="auto"/>
        <w:ind w:firstLine="709"/>
        <w:jc w:val="both"/>
        <w:rPr>
          <w:rFonts w:ascii="Times New Roman" w:hAnsi="Times New Roman" w:cs="Times New Roman"/>
          <w:b/>
          <w:color w:val="000000"/>
          <w:sz w:val="28"/>
          <w:szCs w:val="28"/>
        </w:rPr>
      </w:pPr>
      <w:r w:rsidRPr="004F4DB4">
        <w:rPr>
          <w:rFonts w:ascii="Times New Roman" w:hAnsi="Times New Roman" w:cs="Times New Roman"/>
          <w:b/>
          <w:sz w:val="28"/>
          <w:szCs w:val="28"/>
        </w:rPr>
        <w:t>Тема 2</w:t>
      </w:r>
      <w:r w:rsidRPr="004F4DB4">
        <w:rPr>
          <w:rFonts w:ascii="Times New Roman" w:hAnsi="Times New Roman" w:cs="Times New Roman"/>
          <w:b/>
          <w:color w:val="000000"/>
          <w:sz w:val="28"/>
          <w:szCs w:val="28"/>
        </w:rPr>
        <w:t>. Система работы с кадрами: права, обязанности и ответственность сотрудников ФПС ГПС</w:t>
      </w:r>
    </w:p>
    <w:p w:rsidR="004973C9" w:rsidRPr="004F4DB4" w:rsidRDefault="004973C9" w:rsidP="008D26E9">
      <w:pPr>
        <w:pStyle w:val="afffff4"/>
        <w:snapToGrid w:val="0"/>
        <w:spacing w:before="0" w:beforeAutospacing="0" w:after="0" w:afterAutospacing="0"/>
        <w:ind w:right="600" w:firstLine="709"/>
        <w:contextualSpacing/>
        <w:jc w:val="both"/>
        <w:rPr>
          <w:sz w:val="28"/>
          <w:szCs w:val="28"/>
        </w:rPr>
      </w:pPr>
      <w:r w:rsidRPr="004F4DB4">
        <w:rPr>
          <w:sz w:val="28"/>
          <w:szCs w:val="28"/>
        </w:rPr>
        <w:t>1.Кадровая служба в системе МЧС – это :</w:t>
      </w:r>
    </w:p>
    <w:p w:rsidR="004973C9" w:rsidRPr="004F4DB4" w:rsidRDefault="004973C9" w:rsidP="003B3172">
      <w:pPr>
        <w:pStyle w:val="afffff4"/>
        <w:numPr>
          <w:ilvl w:val="0"/>
          <w:numId w:val="288"/>
        </w:numPr>
        <w:snapToGrid w:val="0"/>
        <w:spacing w:before="0" w:beforeAutospacing="0" w:after="0" w:afterAutospacing="0"/>
        <w:ind w:left="0" w:right="600" w:firstLine="709"/>
        <w:contextualSpacing/>
        <w:jc w:val="both"/>
        <w:rPr>
          <w:b/>
          <w:sz w:val="28"/>
          <w:szCs w:val="28"/>
        </w:rPr>
      </w:pPr>
      <w:r w:rsidRPr="004F4DB4">
        <w:rPr>
          <w:b/>
          <w:sz w:val="28"/>
          <w:szCs w:val="28"/>
        </w:rPr>
        <w:t>совокупность специализированных структур, подразделений вместе с занятыми на них должностными лицами, призванными работать с кадрами в рамках избранной кадровой политики</w:t>
      </w:r>
    </w:p>
    <w:p w:rsidR="004973C9" w:rsidRPr="004F4DB4" w:rsidRDefault="004973C9" w:rsidP="003B3172">
      <w:pPr>
        <w:pStyle w:val="afffff4"/>
        <w:numPr>
          <w:ilvl w:val="0"/>
          <w:numId w:val="288"/>
        </w:numPr>
        <w:snapToGrid w:val="0"/>
        <w:spacing w:before="0" w:beforeAutospacing="0" w:after="0" w:afterAutospacing="0"/>
        <w:ind w:left="0" w:right="600" w:firstLine="709"/>
        <w:contextualSpacing/>
        <w:jc w:val="both"/>
        <w:rPr>
          <w:bCs/>
          <w:sz w:val="28"/>
          <w:szCs w:val="28"/>
        </w:rPr>
      </w:pPr>
      <w:r w:rsidRPr="004F4DB4">
        <w:rPr>
          <w:bCs/>
          <w:sz w:val="28"/>
          <w:szCs w:val="28"/>
        </w:rPr>
        <w:t xml:space="preserve">часть системы управления персоналом, занимающаяся только </w:t>
      </w:r>
    </w:p>
    <w:p w:rsidR="004973C9" w:rsidRPr="004F4DB4" w:rsidRDefault="004973C9" w:rsidP="008D26E9">
      <w:pPr>
        <w:pStyle w:val="afffff4"/>
        <w:snapToGrid w:val="0"/>
        <w:spacing w:before="0" w:beforeAutospacing="0" w:after="0" w:afterAutospacing="0"/>
        <w:ind w:right="600" w:firstLine="709"/>
        <w:contextualSpacing/>
        <w:jc w:val="both"/>
        <w:rPr>
          <w:bCs/>
          <w:sz w:val="28"/>
          <w:szCs w:val="28"/>
        </w:rPr>
      </w:pPr>
      <w:r w:rsidRPr="004F4DB4">
        <w:rPr>
          <w:bCs/>
          <w:sz w:val="28"/>
          <w:szCs w:val="28"/>
        </w:rPr>
        <w:t>оформлением и учетом кадров</w:t>
      </w:r>
    </w:p>
    <w:p w:rsidR="004973C9" w:rsidRPr="004F4DB4" w:rsidRDefault="004973C9" w:rsidP="003B3172">
      <w:pPr>
        <w:pStyle w:val="afffff4"/>
        <w:numPr>
          <w:ilvl w:val="0"/>
          <w:numId w:val="288"/>
        </w:numPr>
        <w:snapToGrid w:val="0"/>
        <w:spacing w:before="0" w:beforeAutospacing="0" w:after="0" w:afterAutospacing="0"/>
        <w:ind w:left="0" w:right="600" w:firstLine="709"/>
        <w:contextualSpacing/>
        <w:jc w:val="both"/>
        <w:rPr>
          <w:bCs/>
          <w:sz w:val="28"/>
          <w:szCs w:val="28"/>
        </w:rPr>
      </w:pPr>
      <w:r w:rsidRPr="004F4DB4">
        <w:rPr>
          <w:bCs/>
          <w:sz w:val="28"/>
          <w:szCs w:val="28"/>
        </w:rPr>
        <w:t xml:space="preserve">совокупность лиц, дающих кадровые консультации линейным </w:t>
      </w:r>
    </w:p>
    <w:p w:rsidR="004973C9" w:rsidRPr="004F4DB4" w:rsidRDefault="004973C9" w:rsidP="008D26E9">
      <w:pPr>
        <w:pStyle w:val="afffff4"/>
        <w:snapToGrid w:val="0"/>
        <w:spacing w:before="0" w:beforeAutospacing="0" w:after="0" w:afterAutospacing="0"/>
        <w:ind w:right="600" w:firstLine="709"/>
        <w:contextualSpacing/>
        <w:jc w:val="both"/>
        <w:rPr>
          <w:bCs/>
          <w:sz w:val="28"/>
          <w:szCs w:val="28"/>
        </w:rPr>
      </w:pPr>
      <w:r w:rsidRPr="004F4DB4">
        <w:rPr>
          <w:bCs/>
          <w:sz w:val="28"/>
          <w:szCs w:val="28"/>
        </w:rPr>
        <w:t>руководителям</w:t>
      </w:r>
    </w:p>
    <w:p w:rsidR="004973C9" w:rsidRPr="004F4DB4" w:rsidRDefault="004973C9" w:rsidP="003B3172">
      <w:pPr>
        <w:pStyle w:val="afffff4"/>
        <w:numPr>
          <w:ilvl w:val="0"/>
          <w:numId w:val="288"/>
        </w:numPr>
        <w:snapToGrid w:val="0"/>
        <w:spacing w:before="0" w:beforeAutospacing="0" w:after="0" w:afterAutospacing="0"/>
        <w:ind w:left="0" w:right="600" w:firstLine="709"/>
        <w:contextualSpacing/>
        <w:jc w:val="both"/>
        <w:rPr>
          <w:bCs/>
          <w:sz w:val="28"/>
          <w:szCs w:val="28"/>
        </w:rPr>
      </w:pPr>
      <w:r w:rsidRPr="004F4DB4">
        <w:rPr>
          <w:bCs/>
          <w:sz w:val="28"/>
          <w:szCs w:val="28"/>
        </w:rPr>
        <w:t>совокупность лиц, занимающихся маркетингом персонала</w:t>
      </w:r>
    </w:p>
    <w:p w:rsidR="004973C9" w:rsidRPr="004F4DB4" w:rsidRDefault="004973C9" w:rsidP="008D26E9">
      <w:pPr>
        <w:pStyle w:val="afffff4"/>
        <w:snapToGrid w:val="0"/>
        <w:spacing w:before="0" w:beforeAutospacing="0" w:after="0" w:afterAutospacing="0"/>
        <w:ind w:right="600" w:firstLine="709"/>
        <w:contextualSpacing/>
        <w:jc w:val="both"/>
        <w:rPr>
          <w:bCs/>
          <w:sz w:val="28"/>
          <w:szCs w:val="28"/>
        </w:rPr>
      </w:pPr>
      <w:r w:rsidRPr="004F4DB4">
        <w:rPr>
          <w:sz w:val="28"/>
          <w:szCs w:val="28"/>
        </w:rPr>
        <w:t>2.Основная цель управления персоналом – это:</w:t>
      </w:r>
    </w:p>
    <w:p w:rsidR="004973C9" w:rsidRPr="004F4DB4" w:rsidRDefault="004973C9" w:rsidP="003B3172">
      <w:pPr>
        <w:pStyle w:val="afffff4"/>
        <w:numPr>
          <w:ilvl w:val="0"/>
          <w:numId w:val="289"/>
        </w:numPr>
        <w:snapToGrid w:val="0"/>
        <w:spacing w:before="0" w:beforeAutospacing="0" w:after="0" w:afterAutospacing="0"/>
        <w:ind w:left="0" w:right="600" w:firstLine="709"/>
        <w:contextualSpacing/>
        <w:jc w:val="both"/>
        <w:rPr>
          <w:bCs/>
          <w:sz w:val="28"/>
          <w:szCs w:val="28"/>
        </w:rPr>
      </w:pPr>
      <w:r w:rsidRPr="004F4DB4">
        <w:rPr>
          <w:bCs/>
          <w:sz w:val="28"/>
          <w:szCs w:val="28"/>
        </w:rPr>
        <w:t>обеспечение потребности организации в рабочей силе</w:t>
      </w:r>
    </w:p>
    <w:p w:rsidR="004973C9" w:rsidRPr="004F4DB4" w:rsidRDefault="004973C9" w:rsidP="003B3172">
      <w:pPr>
        <w:pStyle w:val="afffff4"/>
        <w:numPr>
          <w:ilvl w:val="0"/>
          <w:numId w:val="289"/>
        </w:numPr>
        <w:snapToGrid w:val="0"/>
        <w:spacing w:before="0" w:beforeAutospacing="0" w:after="0" w:afterAutospacing="0"/>
        <w:ind w:left="0" w:right="600" w:firstLine="709"/>
        <w:contextualSpacing/>
        <w:jc w:val="both"/>
        <w:rPr>
          <w:bCs/>
          <w:sz w:val="28"/>
          <w:szCs w:val="28"/>
        </w:rPr>
      </w:pPr>
      <w:r w:rsidRPr="004F4DB4">
        <w:rPr>
          <w:bCs/>
          <w:sz w:val="28"/>
          <w:szCs w:val="28"/>
        </w:rPr>
        <w:t>повышение конкурентоспособности организации</w:t>
      </w:r>
    </w:p>
    <w:p w:rsidR="004973C9" w:rsidRPr="004F4DB4" w:rsidRDefault="004973C9" w:rsidP="003B3172">
      <w:pPr>
        <w:pStyle w:val="afffff4"/>
        <w:numPr>
          <w:ilvl w:val="0"/>
          <w:numId w:val="289"/>
        </w:numPr>
        <w:snapToGrid w:val="0"/>
        <w:spacing w:before="0" w:beforeAutospacing="0" w:after="0" w:afterAutospacing="0"/>
        <w:ind w:left="0" w:right="600" w:firstLine="709"/>
        <w:contextualSpacing/>
        <w:jc w:val="both"/>
        <w:rPr>
          <w:b/>
          <w:sz w:val="28"/>
          <w:szCs w:val="28"/>
        </w:rPr>
      </w:pPr>
      <w:r w:rsidRPr="004F4DB4">
        <w:rPr>
          <w:b/>
          <w:sz w:val="28"/>
          <w:szCs w:val="28"/>
        </w:rPr>
        <w:t xml:space="preserve">достижение качеств персонала, которое может обеспечить  </w:t>
      </w:r>
    </w:p>
    <w:p w:rsidR="004973C9" w:rsidRPr="004F4DB4" w:rsidRDefault="004973C9" w:rsidP="008D26E9">
      <w:pPr>
        <w:pStyle w:val="afffff4"/>
        <w:snapToGrid w:val="0"/>
        <w:spacing w:before="0" w:beforeAutospacing="0" w:after="0" w:afterAutospacing="0"/>
        <w:ind w:right="600" w:firstLine="709"/>
        <w:contextualSpacing/>
        <w:jc w:val="both"/>
        <w:rPr>
          <w:b/>
          <w:sz w:val="28"/>
          <w:szCs w:val="28"/>
        </w:rPr>
      </w:pPr>
      <w:r w:rsidRPr="004F4DB4">
        <w:rPr>
          <w:b/>
          <w:sz w:val="28"/>
          <w:szCs w:val="28"/>
        </w:rPr>
        <w:t xml:space="preserve">конкурентоспособность и стратегическое развитие организации </w:t>
      </w:r>
    </w:p>
    <w:p w:rsidR="004973C9" w:rsidRPr="004F4DB4" w:rsidRDefault="004973C9" w:rsidP="003B3172">
      <w:pPr>
        <w:pStyle w:val="afffff4"/>
        <w:numPr>
          <w:ilvl w:val="0"/>
          <w:numId w:val="289"/>
        </w:numPr>
        <w:snapToGrid w:val="0"/>
        <w:spacing w:before="0" w:beforeAutospacing="0" w:after="0" w:afterAutospacing="0"/>
        <w:ind w:left="0" w:right="600" w:firstLine="709"/>
        <w:contextualSpacing/>
        <w:jc w:val="both"/>
        <w:rPr>
          <w:bCs/>
          <w:sz w:val="28"/>
          <w:szCs w:val="28"/>
        </w:rPr>
      </w:pPr>
      <w:r w:rsidRPr="004F4DB4">
        <w:rPr>
          <w:bCs/>
          <w:sz w:val="28"/>
          <w:szCs w:val="28"/>
        </w:rPr>
        <w:t>повышение эффективности работы персонала под угрозой применения принудительного труда</w:t>
      </w:r>
    </w:p>
    <w:p w:rsidR="004973C9" w:rsidRPr="004F4DB4" w:rsidRDefault="004973C9" w:rsidP="008D26E9">
      <w:pPr>
        <w:pStyle w:val="afffff4"/>
        <w:snapToGrid w:val="0"/>
        <w:spacing w:before="0" w:beforeAutospacing="0" w:after="0" w:afterAutospacing="0"/>
        <w:ind w:right="600" w:firstLine="709"/>
        <w:contextualSpacing/>
        <w:jc w:val="both"/>
        <w:rPr>
          <w:sz w:val="28"/>
          <w:szCs w:val="28"/>
        </w:rPr>
      </w:pPr>
      <w:r w:rsidRPr="004F4DB4">
        <w:rPr>
          <w:sz w:val="28"/>
          <w:szCs w:val="28"/>
        </w:rPr>
        <w:t>3.Кадровая политика организации – это:</w:t>
      </w:r>
    </w:p>
    <w:p w:rsidR="004973C9" w:rsidRPr="004F4DB4" w:rsidRDefault="004973C9" w:rsidP="003B3172">
      <w:pPr>
        <w:pStyle w:val="afffff4"/>
        <w:numPr>
          <w:ilvl w:val="0"/>
          <w:numId w:val="290"/>
        </w:numPr>
        <w:snapToGrid w:val="0"/>
        <w:spacing w:before="0" w:beforeAutospacing="0" w:after="0" w:afterAutospacing="0"/>
        <w:ind w:left="0" w:right="600" w:firstLine="709"/>
        <w:contextualSpacing/>
        <w:jc w:val="both"/>
        <w:rPr>
          <w:bCs/>
          <w:sz w:val="28"/>
          <w:szCs w:val="28"/>
        </w:rPr>
      </w:pPr>
      <w:r w:rsidRPr="004F4DB4">
        <w:rPr>
          <w:bCs/>
          <w:sz w:val="28"/>
          <w:szCs w:val="28"/>
        </w:rPr>
        <w:t>процесс воспитания у персонала качеств, необходимых для общества</w:t>
      </w:r>
    </w:p>
    <w:p w:rsidR="004973C9" w:rsidRPr="004F4DB4" w:rsidRDefault="004973C9" w:rsidP="003B3172">
      <w:pPr>
        <w:pStyle w:val="afffff4"/>
        <w:numPr>
          <w:ilvl w:val="0"/>
          <w:numId w:val="290"/>
        </w:numPr>
        <w:snapToGrid w:val="0"/>
        <w:spacing w:before="0" w:beforeAutospacing="0" w:after="0" w:afterAutospacing="0"/>
        <w:ind w:left="0" w:right="600" w:firstLine="709"/>
        <w:contextualSpacing/>
        <w:jc w:val="both"/>
        <w:rPr>
          <w:b/>
          <w:sz w:val="28"/>
          <w:szCs w:val="28"/>
        </w:rPr>
      </w:pPr>
      <w:r w:rsidRPr="004F4DB4">
        <w:rPr>
          <w:b/>
          <w:sz w:val="28"/>
          <w:szCs w:val="28"/>
        </w:rPr>
        <w:t xml:space="preserve">набор основополагающих принципов, определяющих </w:t>
      </w:r>
    </w:p>
    <w:p w:rsidR="004973C9" w:rsidRPr="004F4DB4" w:rsidRDefault="004973C9" w:rsidP="008D26E9">
      <w:pPr>
        <w:pStyle w:val="afffff4"/>
        <w:snapToGrid w:val="0"/>
        <w:spacing w:before="0" w:beforeAutospacing="0" w:after="0" w:afterAutospacing="0"/>
        <w:ind w:right="600" w:firstLine="709"/>
        <w:contextualSpacing/>
        <w:jc w:val="both"/>
        <w:rPr>
          <w:b/>
          <w:sz w:val="28"/>
          <w:szCs w:val="28"/>
        </w:rPr>
      </w:pPr>
      <w:r w:rsidRPr="004F4DB4">
        <w:rPr>
          <w:b/>
          <w:sz w:val="28"/>
          <w:szCs w:val="28"/>
        </w:rPr>
        <w:t>стратегическую линию поведения в работе с кадрами</w:t>
      </w:r>
    </w:p>
    <w:p w:rsidR="004973C9" w:rsidRPr="004F4DB4" w:rsidRDefault="004973C9" w:rsidP="003B3172">
      <w:pPr>
        <w:pStyle w:val="afffff4"/>
        <w:numPr>
          <w:ilvl w:val="0"/>
          <w:numId w:val="290"/>
        </w:numPr>
        <w:snapToGrid w:val="0"/>
        <w:spacing w:before="0" w:beforeAutospacing="0" w:after="0" w:afterAutospacing="0"/>
        <w:ind w:left="0" w:right="600" w:firstLine="709"/>
        <w:contextualSpacing/>
        <w:jc w:val="both"/>
        <w:rPr>
          <w:bCs/>
          <w:sz w:val="28"/>
          <w:szCs w:val="28"/>
        </w:rPr>
      </w:pPr>
      <w:r w:rsidRPr="004F4DB4">
        <w:rPr>
          <w:bCs/>
          <w:sz w:val="28"/>
          <w:szCs w:val="28"/>
        </w:rPr>
        <w:t>план комплектования кадрами организации на перспективу</w:t>
      </w:r>
    </w:p>
    <w:p w:rsidR="004973C9" w:rsidRPr="004F4DB4" w:rsidRDefault="004973C9" w:rsidP="003B3172">
      <w:pPr>
        <w:pStyle w:val="afffff4"/>
        <w:numPr>
          <w:ilvl w:val="0"/>
          <w:numId w:val="290"/>
        </w:numPr>
        <w:snapToGrid w:val="0"/>
        <w:spacing w:before="0" w:beforeAutospacing="0" w:after="0" w:afterAutospacing="0"/>
        <w:ind w:left="0" w:right="600" w:firstLine="709"/>
        <w:contextualSpacing/>
        <w:jc w:val="both"/>
        <w:rPr>
          <w:bCs/>
          <w:sz w:val="28"/>
          <w:szCs w:val="28"/>
        </w:rPr>
      </w:pPr>
      <w:r w:rsidRPr="004F4DB4">
        <w:rPr>
          <w:bCs/>
          <w:sz w:val="28"/>
          <w:szCs w:val="28"/>
        </w:rPr>
        <w:t>определение основных требований к линейным руководителям</w:t>
      </w:r>
    </w:p>
    <w:p w:rsidR="004973C9" w:rsidRPr="004F4DB4" w:rsidRDefault="004973C9" w:rsidP="008D26E9">
      <w:pPr>
        <w:pStyle w:val="afffff4"/>
        <w:snapToGrid w:val="0"/>
        <w:spacing w:before="0" w:beforeAutospacing="0" w:after="0" w:afterAutospacing="0"/>
        <w:ind w:right="600" w:firstLine="709"/>
        <w:contextualSpacing/>
        <w:jc w:val="both"/>
        <w:rPr>
          <w:bCs/>
          <w:sz w:val="28"/>
          <w:szCs w:val="28"/>
        </w:rPr>
      </w:pPr>
      <w:r w:rsidRPr="004F4DB4">
        <w:rPr>
          <w:sz w:val="28"/>
          <w:szCs w:val="28"/>
        </w:rPr>
        <w:t>4.Сотрудники ФПС имеют право на:</w:t>
      </w:r>
    </w:p>
    <w:p w:rsidR="004973C9" w:rsidRPr="004F4DB4" w:rsidRDefault="004973C9" w:rsidP="003B3172">
      <w:pPr>
        <w:pStyle w:val="afffff4"/>
        <w:numPr>
          <w:ilvl w:val="0"/>
          <w:numId w:val="291"/>
        </w:numPr>
        <w:snapToGrid w:val="0"/>
        <w:spacing w:before="0" w:beforeAutospacing="0" w:after="0" w:afterAutospacing="0"/>
        <w:ind w:left="0" w:right="600" w:firstLine="709"/>
        <w:contextualSpacing/>
        <w:jc w:val="both"/>
        <w:rPr>
          <w:bCs/>
          <w:sz w:val="28"/>
          <w:szCs w:val="28"/>
        </w:rPr>
      </w:pPr>
      <w:r w:rsidRPr="004F4DB4">
        <w:rPr>
          <w:bCs/>
          <w:sz w:val="28"/>
          <w:szCs w:val="28"/>
        </w:rPr>
        <w:t>бесплатный ежегодный провоз членов семьи к месту отпуска</w:t>
      </w:r>
    </w:p>
    <w:p w:rsidR="004973C9" w:rsidRPr="004F4DB4" w:rsidRDefault="004973C9" w:rsidP="003B3172">
      <w:pPr>
        <w:pStyle w:val="afffff4"/>
        <w:numPr>
          <w:ilvl w:val="0"/>
          <w:numId w:val="291"/>
        </w:numPr>
        <w:snapToGrid w:val="0"/>
        <w:spacing w:before="0" w:beforeAutospacing="0" w:after="0" w:afterAutospacing="0"/>
        <w:ind w:left="0" w:right="600" w:firstLine="709"/>
        <w:contextualSpacing/>
        <w:jc w:val="both"/>
        <w:rPr>
          <w:b/>
          <w:sz w:val="28"/>
          <w:szCs w:val="28"/>
        </w:rPr>
      </w:pPr>
      <w:r w:rsidRPr="004F4DB4">
        <w:rPr>
          <w:b/>
          <w:sz w:val="28"/>
          <w:szCs w:val="28"/>
        </w:rPr>
        <w:t>бесплатное медицинское обслуживание</w:t>
      </w:r>
    </w:p>
    <w:p w:rsidR="004973C9" w:rsidRPr="004F4DB4" w:rsidRDefault="004973C9" w:rsidP="003B3172">
      <w:pPr>
        <w:pStyle w:val="afffff4"/>
        <w:numPr>
          <w:ilvl w:val="0"/>
          <w:numId w:val="291"/>
        </w:numPr>
        <w:snapToGrid w:val="0"/>
        <w:spacing w:before="0" w:beforeAutospacing="0" w:after="0" w:afterAutospacing="0"/>
        <w:ind w:left="0" w:right="600" w:firstLine="709"/>
        <w:contextualSpacing/>
        <w:jc w:val="both"/>
        <w:rPr>
          <w:b/>
          <w:sz w:val="28"/>
          <w:szCs w:val="28"/>
        </w:rPr>
      </w:pPr>
      <w:r w:rsidRPr="004F4DB4">
        <w:rPr>
          <w:b/>
          <w:sz w:val="28"/>
          <w:szCs w:val="28"/>
        </w:rPr>
        <w:t>судебную защиту при увольнении</w:t>
      </w:r>
    </w:p>
    <w:p w:rsidR="004973C9" w:rsidRPr="004F4DB4" w:rsidRDefault="004973C9" w:rsidP="003B3172">
      <w:pPr>
        <w:pStyle w:val="afffff4"/>
        <w:numPr>
          <w:ilvl w:val="0"/>
          <w:numId w:val="291"/>
        </w:numPr>
        <w:snapToGrid w:val="0"/>
        <w:spacing w:before="0" w:beforeAutospacing="0" w:after="0" w:afterAutospacing="0"/>
        <w:ind w:left="0" w:right="600" w:firstLine="709"/>
        <w:contextualSpacing/>
        <w:jc w:val="both"/>
        <w:rPr>
          <w:bCs/>
          <w:sz w:val="28"/>
          <w:szCs w:val="28"/>
        </w:rPr>
      </w:pPr>
      <w:r w:rsidRPr="004F4DB4">
        <w:rPr>
          <w:bCs/>
          <w:sz w:val="28"/>
          <w:szCs w:val="28"/>
        </w:rPr>
        <w:t>бесплатное страхование личного автомобиля</w:t>
      </w:r>
    </w:p>
    <w:p w:rsidR="004973C9" w:rsidRPr="004F4DB4" w:rsidRDefault="004973C9" w:rsidP="008D26E9">
      <w:pPr>
        <w:pStyle w:val="afffff4"/>
        <w:snapToGrid w:val="0"/>
        <w:spacing w:before="0" w:beforeAutospacing="0" w:after="0" w:afterAutospacing="0"/>
        <w:ind w:right="600" w:firstLine="709"/>
        <w:contextualSpacing/>
        <w:jc w:val="both"/>
        <w:rPr>
          <w:sz w:val="28"/>
          <w:szCs w:val="28"/>
        </w:rPr>
      </w:pPr>
      <w:r w:rsidRPr="004F4DB4">
        <w:rPr>
          <w:sz w:val="28"/>
          <w:szCs w:val="28"/>
        </w:rPr>
        <w:t>5.Какие из перечисленные принципов службы характерны для ФПС:</w:t>
      </w:r>
    </w:p>
    <w:p w:rsidR="004973C9" w:rsidRPr="004F4DB4" w:rsidRDefault="004973C9" w:rsidP="003B3172">
      <w:pPr>
        <w:pStyle w:val="afffff4"/>
        <w:numPr>
          <w:ilvl w:val="0"/>
          <w:numId w:val="292"/>
        </w:numPr>
        <w:snapToGrid w:val="0"/>
        <w:spacing w:before="0" w:beforeAutospacing="0" w:after="0" w:afterAutospacing="0"/>
        <w:ind w:left="0" w:right="600" w:firstLine="709"/>
        <w:contextualSpacing/>
        <w:jc w:val="both"/>
        <w:rPr>
          <w:b/>
          <w:sz w:val="28"/>
          <w:szCs w:val="28"/>
        </w:rPr>
      </w:pPr>
      <w:r w:rsidRPr="004F4DB4">
        <w:rPr>
          <w:b/>
          <w:sz w:val="28"/>
          <w:szCs w:val="28"/>
        </w:rPr>
        <w:t>особый порядок приема на службу</w:t>
      </w:r>
    </w:p>
    <w:p w:rsidR="004973C9" w:rsidRPr="004F4DB4" w:rsidRDefault="004973C9" w:rsidP="003B3172">
      <w:pPr>
        <w:pStyle w:val="afffff4"/>
        <w:numPr>
          <w:ilvl w:val="0"/>
          <w:numId w:val="292"/>
        </w:numPr>
        <w:snapToGrid w:val="0"/>
        <w:spacing w:before="0" w:beforeAutospacing="0" w:after="0" w:afterAutospacing="0"/>
        <w:ind w:left="0" w:right="600" w:firstLine="709"/>
        <w:contextualSpacing/>
        <w:jc w:val="both"/>
        <w:rPr>
          <w:bCs/>
          <w:sz w:val="28"/>
          <w:szCs w:val="28"/>
        </w:rPr>
      </w:pPr>
      <w:r w:rsidRPr="004F4DB4">
        <w:rPr>
          <w:bCs/>
          <w:sz w:val="28"/>
          <w:szCs w:val="28"/>
        </w:rPr>
        <w:t>бесплатный проезд в специальном автомобиле</w:t>
      </w:r>
    </w:p>
    <w:p w:rsidR="004973C9" w:rsidRPr="004F4DB4" w:rsidRDefault="004973C9" w:rsidP="003B3172">
      <w:pPr>
        <w:pStyle w:val="afffff4"/>
        <w:numPr>
          <w:ilvl w:val="0"/>
          <w:numId w:val="292"/>
        </w:numPr>
        <w:snapToGrid w:val="0"/>
        <w:spacing w:before="0" w:beforeAutospacing="0" w:after="0" w:afterAutospacing="0"/>
        <w:ind w:left="0" w:right="600" w:firstLine="709"/>
        <w:contextualSpacing/>
        <w:jc w:val="both"/>
        <w:rPr>
          <w:b/>
          <w:sz w:val="28"/>
          <w:szCs w:val="28"/>
        </w:rPr>
      </w:pPr>
      <w:r w:rsidRPr="004F4DB4">
        <w:rPr>
          <w:b/>
          <w:sz w:val="28"/>
          <w:szCs w:val="28"/>
        </w:rPr>
        <w:t>особый порядок несения службы</w:t>
      </w:r>
    </w:p>
    <w:p w:rsidR="004973C9" w:rsidRPr="004F4DB4" w:rsidRDefault="004973C9" w:rsidP="003B3172">
      <w:pPr>
        <w:pStyle w:val="afffff4"/>
        <w:numPr>
          <w:ilvl w:val="0"/>
          <w:numId w:val="292"/>
        </w:numPr>
        <w:snapToGrid w:val="0"/>
        <w:spacing w:before="0" w:beforeAutospacing="0" w:after="0" w:afterAutospacing="0"/>
        <w:ind w:left="0" w:right="600" w:firstLine="709"/>
        <w:contextualSpacing/>
        <w:jc w:val="both"/>
        <w:rPr>
          <w:bCs/>
          <w:sz w:val="28"/>
          <w:szCs w:val="28"/>
        </w:rPr>
      </w:pPr>
      <w:r w:rsidRPr="004F4DB4">
        <w:rPr>
          <w:bCs/>
          <w:sz w:val="28"/>
          <w:szCs w:val="28"/>
        </w:rPr>
        <w:t>особый порядок проведения свободного времени</w:t>
      </w:r>
    </w:p>
    <w:p w:rsidR="004973C9" w:rsidRPr="004F4DB4" w:rsidRDefault="004973C9" w:rsidP="008D26E9">
      <w:pPr>
        <w:widowControl w:val="0"/>
        <w:spacing w:after="0" w:line="240" w:lineRule="auto"/>
        <w:ind w:firstLine="709"/>
        <w:jc w:val="both"/>
        <w:rPr>
          <w:rFonts w:ascii="Times New Roman" w:hAnsi="Times New Roman" w:cs="Times New Roman"/>
          <w:b/>
          <w:sz w:val="28"/>
          <w:szCs w:val="28"/>
        </w:rPr>
      </w:pPr>
    </w:p>
    <w:p w:rsidR="004973C9" w:rsidRPr="004F4DB4" w:rsidRDefault="004973C9" w:rsidP="008D26E9">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3. Деловая оценка кадров. Правовая поддержка и порядок проведения аттестации государственных служащих в организациях МЧС России </w:t>
      </w:r>
    </w:p>
    <w:p w:rsidR="004973C9" w:rsidRPr="004F4DB4" w:rsidRDefault="004973C9" w:rsidP="008D26E9">
      <w:pPr>
        <w:spacing w:after="0" w:line="240" w:lineRule="auto"/>
        <w:ind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1.Имеет ли право сотрудник ФПС ГПС представлять в аттестационную комиссию сведения о служебной деятельности за предшествующий период, а также заявление о своем несогласии с представленным отзывом?</w:t>
      </w:r>
    </w:p>
    <w:p w:rsidR="004973C9" w:rsidRPr="004F4DB4" w:rsidRDefault="004973C9" w:rsidP="003B3172">
      <w:pPr>
        <w:numPr>
          <w:ilvl w:val="0"/>
          <w:numId w:val="293"/>
        </w:numPr>
        <w:spacing w:after="0" w:line="240" w:lineRule="auto"/>
        <w:ind w:left="0" w:firstLine="709"/>
        <w:contextualSpacing/>
        <w:jc w:val="both"/>
        <w:rPr>
          <w:rFonts w:ascii="Times New Roman" w:hAnsi="Times New Roman" w:cs="Times New Roman"/>
          <w:b/>
          <w:bCs/>
          <w:color w:val="000000"/>
          <w:sz w:val="28"/>
          <w:szCs w:val="28"/>
        </w:rPr>
      </w:pPr>
      <w:r w:rsidRPr="004F4DB4">
        <w:rPr>
          <w:rFonts w:ascii="Times New Roman" w:hAnsi="Times New Roman" w:cs="Times New Roman"/>
          <w:b/>
          <w:bCs/>
          <w:color w:val="000000"/>
          <w:sz w:val="28"/>
          <w:szCs w:val="28"/>
        </w:rPr>
        <w:t>имеет</w:t>
      </w:r>
    </w:p>
    <w:tbl>
      <w:tblPr>
        <w:tblW w:w="0" w:type="auto"/>
        <w:tblCellMar>
          <w:left w:w="0" w:type="dxa"/>
          <w:right w:w="0" w:type="dxa"/>
        </w:tblCellMar>
        <w:tblLook w:val="04A0" w:firstRow="1" w:lastRow="0" w:firstColumn="1" w:lastColumn="0" w:noHBand="0" w:noVBand="1"/>
      </w:tblPr>
      <w:tblGrid>
        <w:gridCol w:w="1752"/>
      </w:tblGrid>
      <w:tr w:rsidR="004973C9" w:rsidRPr="004F4DB4" w:rsidTr="00EE66B9">
        <w:tc>
          <w:tcPr>
            <w:tcW w:w="0" w:type="auto"/>
            <w:shd w:val="clear" w:color="auto" w:fill="auto"/>
            <w:hideMark/>
          </w:tcPr>
          <w:p w:rsidR="004973C9" w:rsidRPr="004F4DB4" w:rsidRDefault="004973C9" w:rsidP="003B3172">
            <w:pPr>
              <w:numPr>
                <w:ilvl w:val="0"/>
                <w:numId w:val="293"/>
              </w:numPr>
              <w:spacing w:after="0" w:line="240" w:lineRule="auto"/>
              <w:ind w:left="0" w:firstLine="709"/>
              <w:jc w:val="both"/>
              <w:rPr>
                <w:rFonts w:ascii="Times New Roman" w:hAnsi="Times New Roman" w:cs="Times New Roman"/>
              </w:rPr>
            </w:pPr>
            <w:r w:rsidRPr="004F4DB4">
              <w:rPr>
                <w:rFonts w:ascii="Times New Roman" w:hAnsi="Times New Roman" w:cs="Times New Roman"/>
                <w:color w:val="000000"/>
                <w:sz w:val="28"/>
                <w:szCs w:val="28"/>
              </w:rPr>
              <w:t>не имеет</w:t>
            </w:r>
          </w:p>
        </w:tc>
      </w:tr>
      <w:tr w:rsidR="004973C9" w:rsidRPr="004F4DB4" w:rsidTr="00EE66B9">
        <w:tc>
          <w:tcPr>
            <w:tcW w:w="0" w:type="auto"/>
            <w:shd w:val="clear" w:color="auto" w:fill="auto"/>
            <w:hideMark/>
          </w:tcPr>
          <w:p w:rsidR="004973C9" w:rsidRPr="004F4DB4" w:rsidRDefault="004973C9" w:rsidP="008D26E9">
            <w:pPr>
              <w:spacing w:after="0" w:line="240" w:lineRule="auto"/>
              <w:ind w:firstLine="709"/>
              <w:jc w:val="both"/>
              <w:rPr>
                <w:rFonts w:ascii="Times New Roman" w:hAnsi="Times New Roman" w:cs="Times New Roman"/>
              </w:rPr>
            </w:pPr>
          </w:p>
        </w:tc>
      </w:tr>
    </w:tbl>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2.Решение о соответствии аттестуемого занимаемой должности принимается:</w:t>
      </w:r>
    </w:p>
    <w:tbl>
      <w:tblPr>
        <w:tblW w:w="9639" w:type="dxa"/>
        <w:tblCellMar>
          <w:left w:w="0" w:type="dxa"/>
          <w:right w:w="0" w:type="dxa"/>
        </w:tblCellMar>
        <w:tblLook w:val="04A0" w:firstRow="1" w:lastRow="0" w:firstColumn="1" w:lastColumn="0" w:noHBand="0" w:noVBand="1"/>
      </w:tblPr>
      <w:tblGrid>
        <w:gridCol w:w="20"/>
        <w:gridCol w:w="9619"/>
      </w:tblGrid>
      <w:tr w:rsidR="004973C9" w:rsidRPr="004F4DB4" w:rsidTr="00EE66B9">
        <w:tc>
          <w:tcPr>
            <w:tcW w:w="20" w:type="dxa"/>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9619" w:type="dxa"/>
            <w:shd w:val="clear" w:color="auto" w:fill="auto"/>
            <w:vAlign w:val="center"/>
            <w:hideMark/>
          </w:tcPr>
          <w:p w:rsidR="004973C9" w:rsidRPr="004F4DB4" w:rsidRDefault="004973C9" w:rsidP="003B3172">
            <w:pPr>
              <w:numPr>
                <w:ilvl w:val="0"/>
                <w:numId w:val="294"/>
              </w:numPr>
              <w:tabs>
                <w:tab w:val="left" w:pos="-20"/>
              </w:tabs>
              <w:spacing w:after="0" w:line="240" w:lineRule="auto"/>
              <w:ind w:left="0" w:right="-2578"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 xml:space="preserve">простым большим голосов присутствующих на заседании членов </w:t>
            </w:r>
          </w:p>
          <w:p w:rsidR="004973C9" w:rsidRPr="004F4DB4" w:rsidRDefault="004973C9" w:rsidP="008D26E9">
            <w:pPr>
              <w:tabs>
                <w:tab w:val="left" w:pos="-20"/>
              </w:tabs>
              <w:spacing w:after="0" w:line="240" w:lineRule="auto"/>
              <w:ind w:right="-2578" w:firstLine="709"/>
              <w:contextualSpacing/>
              <w:jc w:val="both"/>
              <w:rPr>
                <w:rFonts w:ascii="Times New Roman" w:hAnsi="Times New Roman" w:cs="Times New Roman"/>
                <w:sz w:val="28"/>
                <w:szCs w:val="28"/>
              </w:rPr>
            </w:pPr>
            <w:r w:rsidRPr="004F4DB4">
              <w:rPr>
                <w:rFonts w:ascii="Times New Roman" w:hAnsi="Times New Roman" w:cs="Times New Roman"/>
                <w:b/>
                <w:bCs/>
                <w:sz w:val="28"/>
                <w:szCs w:val="28"/>
              </w:rPr>
              <w:t>аттестационной комиссии</w:t>
            </w:r>
          </w:p>
        </w:tc>
      </w:tr>
      <w:tr w:rsidR="004973C9" w:rsidRPr="004F4DB4" w:rsidTr="00EE66B9">
        <w:tc>
          <w:tcPr>
            <w:tcW w:w="20" w:type="dxa"/>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9619" w:type="dxa"/>
            <w:shd w:val="clear" w:color="auto" w:fill="auto"/>
            <w:vAlign w:val="center"/>
            <w:hideMark/>
          </w:tcPr>
          <w:p w:rsidR="004973C9" w:rsidRPr="004F4DB4" w:rsidRDefault="004973C9" w:rsidP="003B3172">
            <w:pPr>
              <w:numPr>
                <w:ilvl w:val="0"/>
                <w:numId w:val="294"/>
              </w:numPr>
              <w:tabs>
                <w:tab w:val="left" w:pos="-20"/>
              </w:tabs>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не менее 2/3 голосов присутствующих членов комиссии</w:t>
            </w:r>
          </w:p>
        </w:tc>
      </w:tr>
      <w:tr w:rsidR="004973C9" w:rsidRPr="004F4DB4" w:rsidTr="00EE66B9">
        <w:tc>
          <w:tcPr>
            <w:tcW w:w="20" w:type="dxa"/>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9619" w:type="dxa"/>
            <w:shd w:val="clear" w:color="auto" w:fill="auto"/>
            <w:vAlign w:val="center"/>
            <w:hideMark/>
          </w:tcPr>
          <w:p w:rsidR="004973C9" w:rsidRPr="004F4DB4" w:rsidRDefault="004973C9" w:rsidP="003B3172">
            <w:pPr>
              <w:numPr>
                <w:ilvl w:val="0"/>
                <w:numId w:val="294"/>
              </w:numPr>
              <w:tabs>
                <w:tab w:val="left" w:pos="-20"/>
              </w:tabs>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при условии положительного решения всех присутствующих членов  аттестационной комиссии</w:t>
            </w:r>
          </w:p>
        </w:tc>
      </w:tr>
      <w:tr w:rsidR="004973C9" w:rsidRPr="004F4DB4" w:rsidTr="00EE66B9">
        <w:tc>
          <w:tcPr>
            <w:tcW w:w="20" w:type="dxa"/>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9619" w:type="dxa"/>
            <w:shd w:val="clear" w:color="auto" w:fill="auto"/>
            <w:vAlign w:val="center"/>
            <w:hideMark/>
          </w:tcPr>
          <w:p w:rsidR="004973C9" w:rsidRPr="004F4DB4" w:rsidRDefault="004973C9" w:rsidP="003B3172">
            <w:pPr>
              <w:numPr>
                <w:ilvl w:val="0"/>
                <w:numId w:val="294"/>
              </w:numPr>
              <w:tabs>
                <w:tab w:val="left" w:pos="-20"/>
              </w:tabs>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закрытым голосованием</w:t>
            </w:r>
          </w:p>
        </w:tc>
      </w:tr>
    </w:tbl>
    <w:p w:rsidR="004973C9" w:rsidRPr="008D26E9" w:rsidRDefault="004973C9" w:rsidP="003B3172">
      <w:pPr>
        <w:pStyle w:val="a6"/>
        <w:numPr>
          <w:ilvl w:val="0"/>
          <w:numId w:val="279"/>
        </w:numPr>
        <w:tabs>
          <w:tab w:val="left" w:pos="709"/>
        </w:tabs>
        <w:ind w:left="0" w:firstLine="709"/>
        <w:jc w:val="both"/>
        <w:rPr>
          <w:color w:val="000000"/>
          <w:sz w:val="28"/>
          <w:szCs w:val="28"/>
        </w:rPr>
      </w:pPr>
      <w:r w:rsidRPr="008D26E9">
        <w:rPr>
          <w:color w:val="000000"/>
          <w:sz w:val="28"/>
          <w:szCs w:val="28"/>
        </w:rPr>
        <w:t xml:space="preserve">Не позднее какого периода времени представляется мотивированный отзыв </w:t>
      </w:r>
    </w:p>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непосредственным руководителем (начальником) аттестуемого сотрудника</w:t>
      </w:r>
    </w:p>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ФПС ГПС в соответствующую аттестационную комиссию:</w:t>
      </w:r>
    </w:p>
    <w:tbl>
      <w:tblPr>
        <w:tblW w:w="0" w:type="auto"/>
        <w:tblCellMar>
          <w:left w:w="0" w:type="dxa"/>
          <w:right w:w="0" w:type="dxa"/>
        </w:tblCellMar>
        <w:tblLook w:val="04A0" w:firstRow="1" w:lastRow="0" w:firstColumn="1" w:lastColumn="0" w:noHBand="0" w:noVBand="1"/>
      </w:tblPr>
      <w:tblGrid>
        <w:gridCol w:w="6"/>
        <w:gridCol w:w="8641"/>
      </w:tblGrid>
      <w:tr w:rsidR="004973C9" w:rsidRPr="004F4DB4" w:rsidTr="00EE66B9">
        <w:tc>
          <w:tcPr>
            <w:tcW w:w="0" w:type="auto"/>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8641" w:type="dxa"/>
            <w:shd w:val="clear" w:color="auto" w:fill="auto"/>
            <w:vAlign w:val="center"/>
            <w:hideMark/>
          </w:tcPr>
          <w:p w:rsidR="004973C9" w:rsidRPr="004F4DB4" w:rsidRDefault="004973C9" w:rsidP="003B3172">
            <w:pPr>
              <w:numPr>
                <w:ilvl w:val="0"/>
                <w:numId w:val="295"/>
              </w:numPr>
              <w:tabs>
                <w:tab w:val="left" w:pos="-6"/>
              </w:tabs>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не позднее одного месяца до даты проведения аттестации</w:t>
            </w:r>
          </w:p>
        </w:tc>
      </w:tr>
      <w:tr w:rsidR="004973C9" w:rsidRPr="004F4DB4" w:rsidTr="00EE66B9">
        <w:tc>
          <w:tcPr>
            <w:tcW w:w="0" w:type="auto"/>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8641" w:type="dxa"/>
            <w:shd w:val="clear" w:color="auto" w:fill="auto"/>
            <w:vAlign w:val="center"/>
            <w:hideMark/>
          </w:tcPr>
          <w:p w:rsidR="004973C9" w:rsidRPr="004F4DB4" w:rsidRDefault="004973C9" w:rsidP="003B3172">
            <w:pPr>
              <w:numPr>
                <w:ilvl w:val="0"/>
                <w:numId w:val="295"/>
              </w:numPr>
              <w:tabs>
                <w:tab w:val="left" w:pos="-6"/>
              </w:tabs>
              <w:spacing w:after="0" w:line="240" w:lineRule="auto"/>
              <w:ind w:left="-6"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не позднее трех рабочих дней до даты проведения   аттестации</w:t>
            </w:r>
          </w:p>
        </w:tc>
      </w:tr>
      <w:tr w:rsidR="004973C9" w:rsidRPr="004F4DB4" w:rsidTr="00EE66B9">
        <w:tc>
          <w:tcPr>
            <w:tcW w:w="0" w:type="auto"/>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 xml:space="preserve"> </w:t>
            </w:r>
          </w:p>
        </w:tc>
        <w:tc>
          <w:tcPr>
            <w:tcW w:w="8641" w:type="dxa"/>
            <w:shd w:val="clear" w:color="auto" w:fill="auto"/>
            <w:vAlign w:val="center"/>
            <w:hideMark/>
          </w:tcPr>
          <w:p w:rsidR="004973C9" w:rsidRPr="004F4DB4" w:rsidRDefault="004973C9" w:rsidP="003B3172">
            <w:pPr>
              <w:numPr>
                <w:ilvl w:val="0"/>
                <w:numId w:val="295"/>
              </w:numPr>
              <w:tabs>
                <w:tab w:val="left" w:pos="-6"/>
              </w:tabs>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не позднее 10 дней до даты проведения аттестации</w:t>
            </w:r>
          </w:p>
        </w:tc>
      </w:tr>
    </w:tbl>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color w:val="000000"/>
          <w:sz w:val="28"/>
          <w:szCs w:val="28"/>
        </w:rPr>
      </w:pPr>
      <w:r w:rsidRPr="004F4DB4">
        <w:rPr>
          <w:rFonts w:ascii="Times New Roman" w:hAnsi="Times New Roman" w:cs="Times New Roman"/>
          <w:sz w:val="28"/>
          <w:szCs w:val="28"/>
        </w:rPr>
        <w:t>4.</w:t>
      </w:r>
      <w:r w:rsidRPr="004F4DB4">
        <w:rPr>
          <w:rFonts w:ascii="Times New Roman" w:hAnsi="Times New Roman" w:cs="Times New Roman"/>
          <w:color w:val="000000"/>
          <w:sz w:val="28"/>
          <w:szCs w:val="28"/>
        </w:rPr>
        <w:t>Какой документ по результатам аттестации сотрудника ФПС ГПС подписывают члены аттестационной комиссии?</w:t>
      </w:r>
    </w:p>
    <w:tbl>
      <w:tblPr>
        <w:tblW w:w="9923" w:type="dxa"/>
        <w:tblCellMar>
          <w:left w:w="0" w:type="dxa"/>
          <w:right w:w="0" w:type="dxa"/>
        </w:tblCellMar>
        <w:tblLook w:val="04A0" w:firstRow="1" w:lastRow="0" w:firstColumn="1" w:lastColumn="0" w:noHBand="0" w:noVBand="1"/>
      </w:tblPr>
      <w:tblGrid>
        <w:gridCol w:w="6"/>
        <w:gridCol w:w="9917"/>
      </w:tblGrid>
      <w:tr w:rsidR="004973C9" w:rsidRPr="004F4DB4" w:rsidTr="00EE66B9">
        <w:tc>
          <w:tcPr>
            <w:tcW w:w="0" w:type="auto"/>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9917" w:type="dxa"/>
            <w:shd w:val="clear" w:color="auto" w:fill="auto"/>
            <w:vAlign w:val="center"/>
            <w:hideMark/>
          </w:tcPr>
          <w:p w:rsidR="004973C9" w:rsidRPr="004F4DB4" w:rsidRDefault="004973C9" w:rsidP="003B3172">
            <w:pPr>
              <w:numPr>
                <w:ilvl w:val="0"/>
                <w:numId w:val="296"/>
              </w:numPr>
              <w:tabs>
                <w:tab w:val="left" w:pos="-6"/>
              </w:tabs>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аттестацию</w:t>
            </w:r>
          </w:p>
          <w:p w:rsidR="004973C9" w:rsidRPr="004F4DB4" w:rsidRDefault="004973C9" w:rsidP="003B3172">
            <w:pPr>
              <w:numPr>
                <w:ilvl w:val="0"/>
                <w:numId w:val="296"/>
              </w:numPr>
              <w:tabs>
                <w:tab w:val="left" w:pos="-6"/>
              </w:tabs>
              <w:spacing w:after="0" w:line="240" w:lineRule="auto"/>
              <w:ind w:left="-6"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аттестационный лист</w:t>
            </w:r>
          </w:p>
          <w:p w:rsidR="004973C9" w:rsidRPr="004F4DB4" w:rsidRDefault="004973C9" w:rsidP="003B3172">
            <w:pPr>
              <w:numPr>
                <w:ilvl w:val="0"/>
                <w:numId w:val="296"/>
              </w:numPr>
              <w:tabs>
                <w:tab w:val="left" w:pos="-6"/>
              </w:tabs>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 xml:space="preserve">отзыв на аттестацию </w:t>
            </w:r>
          </w:p>
        </w:tc>
      </w:tr>
    </w:tbl>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color w:val="000000"/>
          <w:sz w:val="28"/>
          <w:szCs w:val="28"/>
        </w:rPr>
      </w:pPr>
      <w:r w:rsidRPr="004F4DB4">
        <w:rPr>
          <w:rFonts w:ascii="Times New Roman" w:hAnsi="Times New Roman" w:cs="Times New Roman"/>
          <w:sz w:val="28"/>
          <w:szCs w:val="28"/>
        </w:rPr>
        <w:t>5.</w:t>
      </w:r>
      <w:r w:rsidRPr="004F4DB4">
        <w:rPr>
          <w:rFonts w:ascii="Times New Roman" w:hAnsi="Times New Roman" w:cs="Times New Roman"/>
          <w:color w:val="000000"/>
          <w:sz w:val="28"/>
          <w:szCs w:val="28"/>
        </w:rPr>
        <w:t xml:space="preserve">Каким приказом утверждается Порядок проведения аттестации сотрудников   </w:t>
      </w:r>
    </w:p>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ФПС ГПС?</w:t>
      </w:r>
    </w:p>
    <w:tbl>
      <w:tblPr>
        <w:tblW w:w="0" w:type="auto"/>
        <w:tblCellMar>
          <w:left w:w="0" w:type="dxa"/>
          <w:right w:w="0" w:type="dxa"/>
        </w:tblCellMar>
        <w:tblLook w:val="04A0" w:firstRow="1" w:lastRow="0" w:firstColumn="1" w:lastColumn="0" w:noHBand="0" w:noVBand="1"/>
      </w:tblPr>
      <w:tblGrid>
        <w:gridCol w:w="6"/>
        <w:gridCol w:w="9348"/>
      </w:tblGrid>
      <w:tr w:rsidR="004973C9" w:rsidRPr="004F4DB4" w:rsidTr="00EE66B9">
        <w:tc>
          <w:tcPr>
            <w:tcW w:w="0" w:type="auto"/>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color w:val="000000"/>
                <w:sz w:val="28"/>
                <w:szCs w:val="28"/>
              </w:rPr>
            </w:pPr>
          </w:p>
        </w:tc>
        <w:tc>
          <w:tcPr>
            <w:tcW w:w="9350" w:type="dxa"/>
            <w:shd w:val="clear" w:color="auto" w:fill="auto"/>
            <w:vAlign w:val="center"/>
            <w:hideMark/>
          </w:tcPr>
          <w:p w:rsidR="004973C9" w:rsidRPr="004F4DB4" w:rsidRDefault="004973C9" w:rsidP="003B3172">
            <w:pPr>
              <w:numPr>
                <w:ilvl w:val="0"/>
                <w:numId w:val="297"/>
              </w:numPr>
              <w:tabs>
                <w:tab w:val="left" w:pos="-6"/>
              </w:tabs>
              <w:spacing w:after="0" w:line="240" w:lineRule="auto"/>
              <w:ind w:left="-6" w:right="-6401" w:firstLine="709"/>
              <w:contextualSpacing/>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 78 от 21 января 2002 г</w:t>
            </w:r>
          </w:p>
        </w:tc>
      </w:tr>
      <w:tr w:rsidR="004973C9" w:rsidRPr="004F4DB4" w:rsidTr="00EE66B9">
        <w:tc>
          <w:tcPr>
            <w:tcW w:w="0" w:type="auto"/>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9350" w:type="dxa"/>
            <w:shd w:val="clear" w:color="auto" w:fill="auto"/>
            <w:vAlign w:val="center"/>
            <w:hideMark/>
          </w:tcPr>
          <w:p w:rsidR="004973C9" w:rsidRPr="004F4DB4" w:rsidRDefault="004973C9" w:rsidP="003B3172">
            <w:pPr>
              <w:numPr>
                <w:ilvl w:val="0"/>
                <w:numId w:val="297"/>
              </w:numPr>
              <w:tabs>
                <w:tab w:val="left" w:pos="-6"/>
              </w:tabs>
              <w:spacing w:after="0" w:line="240" w:lineRule="auto"/>
              <w:ind w:left="-6"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 431 от 06 октября 2017 г.</w:t>
            </w:r>
          </w:p>
        </w:tc>
      </w:tr>
      <w:tr w:rsidR="004973C9" w:rsidRPr="004F4DB4" w:rsidTr="00EE66B9">
        <w:tc>
          <w:tcPr>
            <w:tcW w:w="0" w:type="auto"/>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9350" w:type="dxa"/>
            <w:shd w:val="clear" w:color="auto" w:fill="auto"/>
            <w:vAlign w:val="center"/>
            <w:hideMark/>
          </w:tcPr>
          <w:p w:rsidR="004973C9" w:rsidRPr="004F4DB4" w:rsidRDefault="004973C9" w:rsidP="003B3172">
            <w:pPr>
              <w:numPr>
                <w:ilvl w:val="0"/>
                <w:numId w:val="297"/>
              </w:numPr>
              <w:tabs>
                <w:tab w:val="left" w:pos="-6"/>
              </w:tabs>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 52 от 14 сентября 2003 г.</w:t>
            </w:r>
          </w:p>
        </w:tc>
      </w:tr>
      <w:tr w:rsidR="004973C9" w:rsidRPr="004F4DB4" w:rsidTr="00EE66B9">
        <w:tc>
          <w:tcPr>
            <w:tcW w:w="0" w:type="auto"/>
            <w:shd w:val="clear" w:color="auto" w:fill="auto"/>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9350" w:type="dxa"/>
            <w:shd w:val="clear" w:color="auto" w:fill="auto"/>
            <w:vAlign w:val="center"/>
          </w:tcPr>
          <w:p w:rsidR="004973C9" w:rsidRPr="004F4DB4" w:rsidRDefault="004973C9" w:rsidP="003B3172">
            <w:pPr>
              <w:numPr>
                <w:ilvl w:val="0"/>
                <w:numId w:val="297"/>
              </w:numPr>
              <w:tabs>
                <w:tab w:val="left" w:pos="-6"/>
              </w:tabs>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 21 от 10 января 2002 г.</w:t>
            </w:r>
          </w:p>
          <w:p w:rsidR="004973C9" w:rsidRPr="004F4DB4" w:rsidRDefault="004973C9" w:rsidP="008D26E9">
            <w:pPr>
              <w:tabs>
                <w:tab w:val="left" w:pos="-6"/>
              </w:tabs>
              <w:spacing w:after="0" w:line="240" w:lineRule="auto"/>
              <w:ind w:left="-6" w:firstLine="709"/>
              <w:contextualSpacing/>
              <w:jc w:val="both"/>
              <w:rPr>
                <w:rFonts w:ascii="Times New Roman" w:hAnsi="Times New Roman" w:cs="Times New Roman"/>
                <w:sz w:val="28"/>
                <w:szCs w:val="28"/>
              </w:rPr>
            </w:pPr>
          </w:p>
        </w:tc>
      </w:tr>
      <w:tr w:rsidR="004973C9" w:rsidRPr="004F4DB4" w:rsidTr="00EE66B9">
        <w:tc>
          <w:tcPr>
            <w:tcW w:w="0" w:type="auto"/>
            <w:shd w:val="clear" w:color="auto" w:fill="auto"/>
            <w:hideMark/>
          </w:tcPr>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c>
          <w:tcPr>
            <w:tcW w:w="9350" w:type="dxa"/>
            <w:shd w:val="clear" w:color="auto" w:fill="auto"/>
            <w:vAlign w:val="center"/>
            <w:hideMark/>
          </w:tcPr>
          <w:p w:rsidR="004973C9" w:rsidRPr="004F4DB4" w:rsidRDefault="004973C9" w:rsidP="008D26E9">
            <w:pPr>
              <w:suppressAutoHyphens/>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4. История и правовые основы противодействия коррупции. Роль юридических служб в борьбе с коррупционными проявлениями в системе МЧС России</w:t>
            </w:r>
          </w:p>
          <w:p w:rsidR="004973C9" w:rsidRPr="004F4DB4" w:rsidRDefault="004973C9" w:rsidP="008D26E9">
            <w:pPr>
              <w:spacing w:after="0" w:line="240" w:lineRule="auto"/>
              <w:ind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1.Укажите правильное определение коррупции:</w:t>
            </w:r>
          </w:p>
          <w:p w:rsidR="004973C9" w:rsidRPr="004F4DB4" w:rsidRDefault="004973C9" w:rsidP="003B3172">
            <w:pPr>
              <w:numPr>
                <w:ilvl w:val="0"/>
                <w:numId w:val="298"/>
              </w:numPr>
              <w:spacing w:after="0" w:line="240" w:lineRule="auto"/>
              <w:ind w:left="-6" w:right="-81"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использование служебного положения в своих личных, корыстных   интересах</w:t>
            </w:r>
          </w:p>
          <w:p w:rsidR="004973C9" w:rsidRPr="004F4DB4" w:rsidRDefault="004973C9" w:rsidP="003B3172">
            <w:pPr>
              <w:numPr>
                <w:ilvl w:val="0"/>
                <w:numId w:val="298"/>
              </w:numPr>
              <w:spacing w:after="0" w:line="240" w:lineRule="auto"/>
              <w:ind w:left="-6" w:right="-81"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совершение умышленных насильственных преступлений</w:t>
            </w:r>
          </w:p>
          <w:p w:rsidR="004973C9" w:rsidRPr="004F4DB4" w:rsidRDefault="004973C9" w:rsidP="003B3172">
            <w:pPr>
              <w:numPr>
                <w:ilvl w:val="0"/>
                <w:numId w:val="298"/>
              </w:numPr>
              <w:spacing w:after="0" w:line="240" w:lineRule="auto"/>
              <w:ind w:left="-6" w:right="-81"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измена Родине</w:t>
            </w:r>
          </w:p>
          <w:p w:rsidR="004973C9" w:rsidRPr="004F4DB4" w:rsidRDefault="004973C9" w:rsidP="003B3172">
            <w:pPr>
              <w:numPr>
                <w:ilvl w:val="0"/>
                <w:numId w:val="298"/>
              </w:numPr>
              <w:spacing w:after="0" w:line="240" w:lineRule="auto"/>
              <w:ind w:left="-6" w:right="-81"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подготовка, организация и участие в террористических актах</w:t>
            </w:r>
          </w:p>
          <w:p w:rsidR="004973C9" w:rsidRPr="004F4DB4" w:rsidRDefault="004973C9" w:rsidP="008D26E9">
            <w:pPr>
              <w:spacing w:after="0" w:line="240" w:lineRule="auto"/>
              <w:ind w:right="-81"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2.Укажите один из видов коррупции:</w:t>
            </w:r>
          </w:p>
          <w:p w:rsidR="004973C9" w:rsidRPr="004F4DB4" w:rsidRDefault="004973C9" w:rsidP="003B3172">
            <w:pPr>
              <w:numPr>
                <w:ilvl w:val="0"/>
                <w:numId w:val="299"/>
              </w:numPr>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 xml:space="preserve">совершение административного правонарушения против общественного порядка и общественной безопасности </w:t>
            </w:r>
          </w:p>
          <w:p w:rsidR="004973C9" w:rsidRPr="004F4DB4" w:rsidRDefault="004973C9" w:rsidP="003B3172">
            <w:pPr>
              <w:numPr>
                <w:ilvl w:val="0"/>
                <w:numId w:val="299"/>
              </w:numPr>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 xml:space="preserve">совершение дисциплинарного проступка – неосторожное уничтожение  </w:t>
            </w:r>
          </w:p>
          <w:p w:rsidR="004973C9" w:rsidRPr="004F4DB4" w:rsidRDefault="004973C9" w:rsidP="008D26E9">
            <w:pPr>
              <w:spacing w:after="0" w:line="240" w:lineRule="auto"/>
              <w:ind w:left="-6" w:right="-81"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материальных ценностей</w:t>
            </w:r>
          </w:p>
          <w:p w:rsidR="004973C9" w:rsidRPr="004F4DB4" w:rsidRDefault="004973C9" w:rsidP="003B3172">
            <w:pPr>
              <w:numPr>
                <w:ilvl w:val="0"/>
                <w:numId w:val="299"/>
              </w:numPr>
              <w:spacing w:after="0" w:line="240" w:lineRule="auto"/>
              <w:ind w:left="-6" w:right="-81"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в) политическая рента</w:t>
            </w:r>
          </w:p>
          <w:p w:rsidR="004973C9" w:rsidRPr="004F4DB4" w:rsidRDefault="004973C9" w:rsidP="003B3172">
            <w:pPr>
              <w:numPr>
                <w:ilvl w:val="0"/>
                <w:numId w:val="299"/>
              </w:numPr>
              <w:spacing w:after="0" w:line="240" w:lineRule="auto"/>
              <w:ind w:left="-6" w:right="142"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г) гражданско-правовая ответственность вследствие причинения вреда</w:t>
            </w:r>
          </w:p>
          <w:p w:rsidR="004973C9" w:rsidRPr="004F4DB4" w:rsidRDefault="004973C9" w:rsidP="008D26E9">
            <w:pPr>
              <w:pStyle w:val="1f7"/>
              <w:spacing w:line="240" w:lineRule="auto"/>
              <w:ind w:left="20" w:right="20" w:firstLine="709"/>
              <w:contextualSpacing/>
              <w:rPr>
                <w:rFonts w:ascii="Times New Roman" w:hAnsi="Times New Roman" w:cs="Times New Roman"/>
              </w:rPr>
            </w:pPr>
            <w:r w:rsidRPr="004F4DB4">
              <w:rPr>
                <w:rFonts w:ascii="Times New Roman" w:hAnsi="Times New Roman" w:cs="Times New Roman"/>
              </w:rPr>
              <w:t xml:space="preserve">3.Укажите составы коррупционных преступлений, на которые распространяются </w:t>
            </w:r>
          </w:p>
          <w:p w:rsidR="004973C9" w:rsidRPr="004F4DB4" w:rsidRDefault="004973C9" w:rsidP="008D26E9">
            <w:pPr>
              <w:pStyle w:val="1f7"/>
              <w:spacing w:line="240" w:lineRule="auto"/>
              <w:ind w:left="20" w:right="20" w:firstLine="709"/>
              <w:contextualSpacing/>
              <w:rPr>
                <w:rFonts w:ascii="Times New Roman" w:hAnsi="Times New Roman" w:cs="Times New Roman"/>
              </w:rPr>
            </w:pPr>
            <w:r w:rsidRPr="004F4DB4">
              <w:rPr>
                <w:rFonts w:ascii="Times New Roman" w:hAnsi="Times New Roman" w:cs="Times New Roman"/>
              </w:rPr>
              <w:t>положения Конвенций ООН и Совета Европы:</w:t>
            </w:r>
          </w:p>
          <w:p w:rsidR="004973C9" w:rsidRPr="004F4DB4" w:rsidRDefault="004973C9" w:rsidP="003B3172">
            <w:pPr>
              <w:numPr>
                <w:ilvl w:val="0"/>
                <w:numId w:val="300"/>
              </w:numPr>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умышленное убийство</w:t>
            </w:r>
          </w:p>
          <w:p w:rsidR="004973C9" w:rsidRPr="004F4DB4" w:rsidRDefault="004973C9" w:rsidP="003B3172">
            <w:pPr>
              <w:numPr>
                <w:ilvl w:val="0"/>
                <w:numId w:val="300"/>
              </w:numPr>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изнасилование</w:t>
            </w:r>
          </w:p>
          <w:p w:rsidR="004973C9" w:rsidRPr="004F4DB4" w:rsidRDefault="004973C9" w:rsidP="003B3172">
            <w:pPr>
              <w:numPr>
                <w:ilvl w:val="0"/>
                <w:numId w:val="300"/>
              </w:numPr>
              <w:spacing w:after="0" w:line="240" w:lineRule="auto"/>
              <w:ind w:left="-6"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подкуп национальных должностных лиц</w:t>
            </w:r>
          </w:p>
          <w:p w:rsidR="004973C9" w:rsidRPr="004F4DB4" w:rsidRDefault="004973C9" w:rsidP="003B3172">
            <w:pPr>
              <w:numPr>
                <w:ilvl w:val="0"/>
                <w:numId w:val="300"/>
              </w:numPr>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тайное хищение личного имущества (кража)</w:t>
            </w:r>
          </w:p>
          <w:p w:rsidR="004973C9" w:rsidRPr="004F4DB4" w:rsidRDefault="004973C9" w:rsidP="008D26E9">
            <w:pPr>
              <w:snapToGrid w:val="0"/>
              <w:spacing w:after="0" w:line="240" w:lineRule="auto"/>
              <w:ind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4.Укажите основной нормативный правовой акт РФ в области  противодействия коррупции:</w:t>
            </w:r>
          </w:p>
          <w:p w:rsidR="004973C9" w:rsidRPr="004F4DB4" w:rsidRDefault="004973C9" w:rsidP="003B3172">
            <w:pPr>
              <w:numPr>
                <w:ilvl w:val="0"/>
                <w:numId w:val="301"/>
              </w:numPr>
              <w:snapToGrid w:val="0"/>
              <w:spacing w:after="0" w:line="240" w:lineRule="auto"/>
              <w:ind w:left="-6" w:firstLine="709"/>
              <w:contextualSpacing/>
              <w:jc w:val="both"/>
              <w:rPr>
                <w:rStyle w:val="afa"/>
                <w:rFonts w:ascii="Times New Roman" w:hAnsi="Times New Roman"/>
                <w:sz w:val="28"/>
                <w:szCs w:val="28"/>
              </w:rPr>
            </w:pPr>
            <w:r w:rsidRPr="004F4DB4">
              <w:rPr>
                <w:rStyle w:val="afa"/>
                <w:rFonts w:ascii="Times New Roman" w:hAnsi="Times New Roman"/>
                <w:sz w:val="28"/>
                <w:szCs w:val="28"/>
              </w:rPr>
              <w:t>Национальный план противодействия коррупции</w:t>
            </w:r>
            <w:r w:rsidRPr="004F4DB4">
              <w:rPr>
                <w:rFonts w:ascii="Times New Roman" w:hAnsi="Times New Roman" w:cs="Times New Roman"/>
                <w:b/>
                <w:bCs/>
                <w:sz w:val="28"/>
                <w:szCs w:val="28"/>
              </w:rPr>
              <w:t xml:space="preserve">. Утверждён </w:t>
            </w:r>
            <w:r w:rsidRPr="004F4DB4">
              <w:rPr>
                <w:rStyle w:val="afa"/>
                <w:rFonts w:ascii="Times New Roman" w:hAnsi="Times New Roman"/>
                <w:sz w:val="28"/>
                <w:szCs w:val="28"/>
              </w:rPr>
              <w:t xml:space="preserve"> Президентом Российской Федерации Д. Медведевым 31 июля 2008 г.    Пр-1568</w:t>
            </w:r>
          </w:p>
          <w:p w:rsidR="004973C9" w:rsidRPr="004F4DB4" w:rsidRDefault="004973C9" w:rsidP="003B3172">
            <w:pPr>
              <w:numPr>
                <w:ilvl w:val="0"/>
                <w:numId w:val="301"/>
              </w:numPr>
              <w:snapToGrid w:val="0"/>
              <w:spacing w:after="0" w:line="240" w:lineRule="auto"/>
              <w:ind w:left="-6" w:firstLine="709"/>
              <w:contextualSpacing/>
              <w:jc w:val="both"/>
              <w:rPr>
                <w:rFonts w:ascii="Times New Roman" w:hAnsi="Times New Roman" w:cs="Times New Roman"/>
                <w:sz w:val="28"/>
                <w:szCs w:val="28"/>
              </w:rPr>
            </w:pPr>
            <w:r w:rsidRPr="004F4DB4">
              <w:rPr>
                <w:rStyle w:val="afa"/>
                <w:rFonts w:ascii="Times New Roman" w:hAnsi="Times New Roman"/>
                <w:b w:val="0"/>
                <w:bCs w:val="0"/>
                <w:sz w:val="28"/>
                <w:szCs w:val="28"/>
              </w:rPr>
              <w:t xml:space="preserve">Федеральный закон </w:t>
            </w:r>
            <w:r w:rsidRPr="004F4DB4">
              <w:rPr>
                <w:rFonts w:ascii="Times New Roman" w:hAnsi="Times New Roman" w:cs="Times New Roman"/>
                <w:sz w:val="28"/>
                <w:szCs w:val="28"/>
              </w:rPr>
              <w:t xml:space="preserve">от 27 мая 2003 г. № 58-ФЗ «О системе </w:t>
            </w:r>
          </w:p>
          <w:p w:rsidR="004973C9" w:rsidRPr="004F4DB4" w:rsidRDefault="004973C9" w:rsidP="008D26E9">
            <w:pPr>
              <w:snapToGrid w:val="0"/>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государственной службы Российской Федерации»</w:t>
            </w:r>
          </w:p>
          <w:p w:rsidR="004973C9" w:rsidRPr="004F4DB4" w:rsidRDefault="004973C9" w:rsidP="003B3172">
            <w:pPr>
              <w:numPr>
                <w:ilvl w:val="0"/>
                <w:numId w:val="301"/>
              </w:numPr>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27 июля 2004 г. № 79-ФЗ «О государственной   гражданской службе Российской Федерации»</w:t>
            </w:r>
          </w:p>
          <w:p w:rsidR="004973C9" w:rsidRPr="008D26E9" w:rsidRDefault="004973C9" w:rsidP="003B3172">
            <w:pPr>
              <w:pStyle w:val="1f7"/>
              <w:numPr>
                <w:ilvl w:val="0"/>
                <w:numId w:val="301"/>
              </w:numPr>
              <w:spacing w:line="240" w:lineRule="auto"/>
              <w:ind w:left="-6" w:right="20" w:firstLine="709"/>
              <w:contextualSpacing/>
              <w:rPr>
                <w:rFonts w:ascii="Times New Roman" w:hAnsi="Times New Roman" w:cs="Times New Roman"/>
              </w:rPr>
            </w:pPr>
            <w:r w:rsidRPr="008D26E9">
              <w:rPr>
                <w:rFonts w:ascii="Times New Roman" w:hAnsi="Times New Roman" w:cs="Times New Roman"/>
              </w:rPr>
              <w:t>Федеральный закон от 25 декабря 2008 г. № 273-ФЗ «О противодействии  коррупции»</w:t>
            </w:r>
          </w:p>
          <w:p w:rsidR="004973C9" w:rsidRPr="004F4DB4" w:rsidRDefault="004973C9" w:rsidP="008D26E9">
            <w:pPr>
              <w:spacing w:after="0" w:line="240" w:lineRule="auto"/>
              <w:ind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5.Коррупциогенный фактор – это:</w:t>
            </w:r>
          </w:p>
          <w:p w:rsidR="004973C9" w:rsidRPr="008D26E9" w:rsidRDefault="004973C9" w:rsidP="003B3172">
            <w:pPr>
              <w:numPr>
                <w:ilvl w:val="0"/>
                <w:numId w:val="302"/>
              </w:numPr>
              <w:spacing w:after="0" w:line="240" w:lineRule="auto"/>
              <w:ind w:left="-6" w:firstLine="709"/>
              <w:contextualSpacing/>
              <w:jc w:val="both"/>
              <w:rPr>
                <w:rFonts w:ascii="Times New Roman" w:hAnsi="Times New Roman" w:cs="Times New Roman"/>
                <w:b/>
                <w:bCs/>
                <w:sz w:val="28"/>
                <w:szCs w:val="28"/>
              </w:rPr>
            </w:pPr>
            <w:r w:rsidRPr="008D26E9">
              <w:rPr>
                <w:rFonts w:ascii="Times New Roman" w:hAnsi="Times New Roman" w:cs="Times New Roman"/>
                <w:b/>
                <w:bCs/>
                <w:sz w:val="28"/>
                <w:szCs w:val="28"/>
              </w:rPr>
              <w:t>предусмотренная правовой нормой возможность способствовать коррупциогенным действиям</w:t>
            </w:r>
          </w:p>
          <w:p w:rsidR="004973C9" w:rsidRPr="004F4DB4" w:rsidRDefault="004973C9" w:rsidP="003B3172">
            <w:pPr>
              <w:numPr>
                <w:ilvl w:val="0"/>
                <w:numId w:val="302"/>
              </w:numPr>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противоправные действия должностных лиц</w:t>
            </w:r>
          </w:p>
          <w:p w:rsidR="004973C9" w:rsidRPr="004F4DB4" w:rsidRDefault="004973C9" w:rsidP="003B3172">
            <w:pPr>
              <w:numPr>
                <w:ilvl w:val="0"/>
                <w:numId w:val="302"/>
              </w:numPr>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недостатки деятельности Министерства юстиции РФ</w:t>
            </w:r>
          </w:p>
          <w:p w:rsidR="004973C9" w:rsidRPr="004F4DB4" w:rsidRDefault="004973C9" w:rsidP="003B3172">
            <w:pPr>
              <w:numPr>
                <w:ilvl w:val="0"/>
                <w:numId w:val="302"/>
              </w:numPr>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 xml:space="preserve">слабое владение юридической техникой при подготовке проектов </w:t>
            </w:r>
          </w:p>
          <w:p w:rsidR="004973C9" w:rsidRPr="004F4DB4" w:rsidRDefault="004973C9" w:rsidP="008D26E9">
            <w:pPr>
              <w:spacing w:after="0" w:line="240" w:lineRule="auto"/>
              <w:ind w:left="-6"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нормативных правовых актов</w:t>
            </w:r>
          </w:p>
          <w:p w:rsidR="004973C9" w:rsidRPr="004F4DB4" w:rsidRDefault="004973C9" w:rsidP="008D26E9">
            <w:pPr>
              <w:tabs>
                <w:tab w:val="left" w:pos="709"/>
              </w:tabs>
              <w:spacing w:after="0" w:line="240" w:lineRule="auto"/>
              <w:ind w:firstLine="709"/>
              <w:contextualSpacing/>
              <w:jc w:val="both"/>
              <w:rPr>
                <w:rFonts w:ascii="Times New Roman" w:hAnsi="Times New Roman" w:cs="Times New Roman"/>
                <w:sz w:val="28"/>
                <w:szCs w:val="28"/>
              </w:rPr>
            </w:pPr>
          </w:p>
        </w:tc>
      </w:tr>
    </w:tbl>
    <w:p w:rsidR="004973C9" w:rsidRPr="009C2095" w:rsidRDefault="004973C9" w:rsidP="008D26E9">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5. Основные направления деятельности профсоюзных организаций подразделений МЧС России по заключению коллективных договоров и </w:t>
      </w:r>
      <w:r w:rsidRPr="009C2095">
        <w:rPr>
          <w:rFonts w:ascii="Times New Roman" w:hAnsi="Times New Roman" w:cs="Times New Roman"/>
          <w:b/>
          <w:sz w:val="28"/>
          <w:szCs w:val="28"/>
        </w:rPr>
        <w:t>защите трудовых интересов работников</w:t>
      </w:r>
    </w:p>
    <w:p w:rsidR="004973C9" w:rsidRPr="009C2095" w:rsidRDefault="004973C9" w:rsidP="008D26E9">
      <w:pPr>
        <w:widowControl w:val="0"/>
        <w:spacing w:after="0" w:line="240" w:lineRule="auto"/>
        <w:ind w:firstLine="709"/>
        <w:contextualSpacing/>
        <w:jc w:val="both"/>
        <w:rPr>
          <w:rFonts w:ascii="Times New Roman" w:hAnsi="Times New Roman" w:cs="Times New Roman"/>
          <w:bCs/>
          <w:sz w:val="28"/>
          <w:szCs w:val="28"/>
        </w:rPr>
      </w:pPr>
      <w:r w:rsidRPr="009C2095">
        <w:rPr>
          <w:rFonts w:ascii="Times New Roman" w:hAnsi="Times New Roman" w:cs="Times New Roman"/>
          <w:bCs/>
          <w:sz w:val="28"/>
          <w:szCs w:val="28"/>
        </w:rPr>
        <w:t>1.К основным функциям профсоюзов относятся:</w:t>
      </w:r>
    </w:p>
    <w:p w:rsidR="004973C9" w:rsidRPr="009C2095" w:rsidRDefault="004973C9" w:rsidP="003B3172">
      <w:pPr>
        <w:widowControl w:val="0"/>
        <w:numPr>
          <w:ilvl w:val="0"/>
          <w:numId w:val="282"/>
        </w:numPr>
        <w:spacing w:after="0" w:line="240" w:lineRule="auto"/>
        <w:ind w:left="0" w:firstLine="709"/>
        <w:contextualSpacing/>
        <w:jc w:val="both"/>
        <w:rPr>
          <w:rFonts w:ascii="Times New Roman" w:hAnsi="Times New Roman" w:cs="Times New Roman"/>
          <w:bCs/>
          <w:sz w:val="28"/>
          <w:szCs w:val="28"/>
        </w:rPr>
      </w:pPr>
      <w:r w:rsidRPr="009C2095">
        <w:rPr>
          <w:rFonts w:ascii="Times New Roman" w:hAnsi="Times New Roman" w:cs="Times New Roman"/>
          <w:bCs/>
          <w:sz w:val="28"/>
          <w:szCs w:val="28"/>
        </w:rPr>
        <w:t>представительская</w:t>
      </w:r>
    </w:p>
    <w:p w:rsidR="004973C9" w:rsidRPr="009C2095" w:rsidRDefault="004973C9" w:rsidP="003B3172">
      <w:pPr>
        <w:widowControl w:val="0"/>
        <w:numPr>
          <w:ilvl w:val="0"/>
          <w:numId w:val="282"/>
        </w:numPr>
        <w:spacing w:after="0" w:line="240" w:lineRule="auto"/>
        <w:ind w:left="0" w:firstLine="709"/>
        <w:contextualSpacing/>
        <w:jc w:val="both"/>
        <w:rPr>
          <w:rFonts w:ascii="Times New Roman" w:hAnsi="Times New Roman" w:cs="Times New Roman"/>
          <w:bCs/>
          <w:sz w:val="28"/>
          <w:szCs w:val="28"/>
        </w:rPr>
      </w:pPr>
      <w:r w:rsidRPr="009C2095">
        <w:rPr>
          <w:rFonts w:ascii="Times New Roman" w:hAnsi="Times New Roman" w:cs="Times New Roman"/>
          <w:bCs/>
          <w:sz w:val="28"/>
          <w:szCs w:val="28"/>
        </w:rPr>
        <w:t>правовая</w:t>
      </w:r>
    </w:p>
    <w:p w:rsidR="004973C9" w:rsidRPr="009C2095" w:rsidRDefault="004973C9" w:rsidP="003B3172">
      <w:pPr>
        <w:widowControl w:val="0"/>
        <w:numPr>
          <w:ilvl w:val="0"/>
          <w:numId w:val="282"/>
        </w:numPr>
        <w:spacing w:after="0" w:line="240" w:lineRule="auto"/>
        <w:ind w:left="0" w:firstLine="709"/>
        <w:contextualSpacing/>
        <w:jc w:val="both"/>
        <w:rPr>
          <w:rFonts w:ascii="Times New Roman" w:hAnsi="Times New Roman" w:cs="Times New Roman"/>
          <w:bCs/>
          <w:sz w:val="28"/>
          <w:szCs w:val="28"/>
        </w:rPr>
      </w:pPr>
      <w:r w:rsidRPr="009C2095">
        <w:rPr>
          <w:rFonts w:ascii="Times New Roman" w:hAnsi="Times New Roman" w:cs="Times New Roman"/>
          <w:bCs/>
          <w:sz w:val="28"/>
          <w:szCs w:val="28"/>
        </w:rPr>
        <w:t xml:space="preserve"> организаторская</w:t>
      </w:r>
    </w:p>
    <w:p w:rsidR="004973C9" w:rsidRPr="009C2095" w:rsidRDefault="004973C9" w:rsidP="003B3172">
      <w:pPr>
        <w:widowControl w:val="0"/>
        <w:numPr>
          <w:ilvl w:val="0"/>
          <w:numId w:val="282"/>
        </w:numPr>
        <w:spacing w:after="0" w:line="240" w:lineRule="auto"/>
        <w:ind w:left="0" w:firstLine="709"/>
        <w:contextualSpacing/>
        <w:jc w:val="both"/>
        <w:rPr>
          <w:rFonts w:ascii="Times New Roman" w:hAnsi="Times New Roman" w:cs="Times New Roman"/>
          <w:bCs/>
          <w:sz w:val="28"/>
          <w:szCs w:val="28"/>
        </w:rPr>
      </w:pPr>
      <w:r w:rsidRPr="009C2095">
        <w:rPr>
          <w:rFonts w:ascii="Times New Roman" w:hAnsi="Times New Roman" w:cs="Times New Roman"/>
          <w:bCs/>
          <w:sz w:val="28"/>
          <w:szCs w:val="28"/>
        </w:rPr>
        <w:t>контрольная</w:t>
      </w:r>
    </w:p>
    <w:p w:rsidR="004973C9" w:rsidRPr="009C2095" w:rsidRDefault="004973C9" w:rsidP="003B3172">
      <w:pPr>
        <w:widowControl w:val="0"/>
        <w:numPr>
          <w:ilvl w:val="0"/>
          <w:numId w:val="282"/>
        </w:numPr>
        <w:spacing w:after="0" w:line="240" w:lineRule="auto"/>
        <w:ind w:left="0" w:firstLine="709"/>
        <w:contextualSpacing/>
        <w:jc w:val="both"/>
        <w:rPr>
          <w:rFonts w:ascii="Times New Roman" w:hAnsi="Times New Roman" w:cs="Times New Roman"/>
          <w:b/>
          <w:sz w:val="28"/>
          <w:szCs w:val="28"/>
        </w:rPr>
      </w:pPr>
      <w:r w:rsidRPr="009C2095">
        <w:rPr>
          <w:rFonts w:ascii="Times New Roman" w:hAnsi="Times New Roman" w:cs="Times New Roman"/>
          <w:b/>
          <w:sz w:val="28"/>
          <w:szCs w:val="28"/>
        </w:rPr>
        <w:t>защитная</w:t>
      </w:r>
    </w:p>
    <w:p w:rsidR="004973C9" w:rsidRPr="009C2095" w:rsidRDefault="004973C9" w:rsidP="008D26E9">
      <w:pPr>
        <w:widowControl w:val="0"/>
        <w:spacing w:after="0" w:line="240" w:lineRule="auto"/>
        <w:ind w:firstLine="709"/>
        <w:contextualSpacing/>
        <w:jc w:val="both"/>
        <w:rPr>
          <w:rFonts w:ascii="Times New Roman" w:hAnsi="Times New Roman" w:cs="Times New Roman"/>
          <w:bCs/>
          <w:sz w:val="28"/>
          <w:szCs w:val="28"/>
        </w:rPr>
      </w:pPr>
      <w:r w:rsidRPr="009C2095">
        <w:rPr>
          <w:rFonts w:ascii="Times New Roman" w:hAnsi="Times New Roman" w:cs="Times New Roman"/>
          <w:bCs/>
          <w:sz w:val="28"/>
          <w:szCs w:val="28"/>
        </w:rPr>
        <w:t>2.</w:t>
      </w:r>
      <w:r w:rsidRPr="009C2095">
        <w:rPr>
          <w:rFonts w:ascii="Times New Roman" w:hAnsi="Times New Roman" w:cs="Times New Roman"/>
          <w:sz w:val="28"/>
          <w:szCs w:val="28"/>
        </w:rPr>
        <w:t>Деятельность российских профсоюзов можно разделить на следующие периоды:</w:t>
      </w:r>
    </w:p>
    <w:p w:rsidR="004973C9" w:rsidRPr="009C2095" w:rsidRDefault="004973C9" w:rsidP="003B3172">
      <w:pPr>
        <w:numPr>
          <w:ilvl w:val="0"/>
          <w:numId w:val="303"/>
        </w:numPr>
        <w:spacing w:after="0" w:line="240" w:lineRule="auto"/>
        <w:ind w:left="0" w:right="300" w:firstLine="709"/>
        <w:contextualSpacing/>
        <w:jc w:val="both"/>
        <w:rPr>
          <w:rFonts w:ascii="Times New Roman" w:hAnsi="Times New Roman" w:cs="Times New Roman"/>
          <w:b/>
          <w:bCs/>
          <w:sz w:val="28"/>
          <w:szCs w:val="28"/>
        </w:rPr>
      </w:pPr>
      <w:r w:rsidRPr="009C2095">
        <w:rPr>
          <w:rFonts w:ascii="Times New Roman" w:hAnsi="Times New Roman" w:cs="Times New Roman"/>
          <w:b/>
          <w:bCs/>
          <w:sz w:val="28"/>
          <w:szCs w:val="28"/>
        </w:rPr>
        <w:t>дореволюционный (1905-1917гг)</w:t>
      </w:r>
    </w:p>
    <w:p w:rsidR="004973C9" w:rsidRPr="009C2095" w:rsidRDefault="004973C9" w:rsidP="003B3172">
      <w:pPr>
        <w:numPr>
          <w:ilvl w:val="0"/>
          <w:numId w:val="303"/>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гражданский (1918-1936гг)</w:t>
      </w:r>
    </w:p>
    <w:p w:rsidR="004973C9" w:rsidRPr="009C2095" w:rsidRDefault="004973C9" w:rsidP="003B3172">
      <w:pPr>
        <w:numPr>
          <w:ilvl w:val="0"/>
          <w:numId w:val="303"/>
        </w:numPr>
        <w:spacing w:after="0" w:line="240" w:lineRule="auto"/>
        <w:ind w:left="0" w:right="300" w:firstLine="709"/>
        <w:contextualSpacing/>
        <w:jc w:val="both"/>
        <w:rPr>
          <w:rFonts w:ascii="Times New Roman" w:hAnsi="Times New Roman" w:cs="Times New Roman"/>
          <w:b/>
          <w:bCs/>
          <w:sz w:val="28"/>
          <w:szCs w:val="28"/>
        </w:rPr>
      </w:pPr>
      <w:r w:rsidRPr="009C2095">
        <w:rPr>
          <w:rFonts w:ascii="Times New Roman" w:hAnsi="Times New Roman" w:cs="Times New Roman"/>
          <w:b/>
          <w:bCs/>
          <w:sz w:val="28"/>
          <w:szCs w:val="28"/>
        </w:rPr>
        <w:t>советский (1917-1990гг)</w:t>
      </w:r>
    </w:p>
    <w:p w:rsidR="004973C9" w:rsidRPr="009C2095" w:rsidRDefault="004973C9" w:rsidP="003B3172">
      <w:pPr>
        <w:numPr>
          <w:ilvl w:val="0"/>
          <w:numId w:val="303"/>
        </w:numPr>
        <w:spacing w:after="0" w:line="240" w:lineRule="auto"/>
        <w:ind w:left="0" w:right="300" w:firstLine="709"/>
        <w:contextualSpacing/>
        <w:jc w:val="both"/>
        <w:rPr>
          <w:rFonts w:ascii="Times New Roman" w:hAnsi="Times New Roman" w:cs="Times New Roman"/>
          <w:b/>
          <w:bCs/>
          <w:sz w:val="28"/>
          <w:szCs w:val="28"/>
        </w:rPr>
      </w:pPr>
      <w:r w:rsidRPr="009C2095">
        <w:rPr>
          <w:rFonts w:ascii="Times New Roman" w:hAnsi="Times New Roman" w:cs="Times New Roman"/>
          <w:b/>
          <w:bCs/>
          <w:sz w:val="28"/>
          <w:szCs w:val="28"/>
        </w:rPr>
        <w:t>современный (1990 - по настоящее время)</w:t>
      </w:r>
    </w:p>
    <w:p w:rsidR="004973C9" w:rsidRPr="009C2095" w:rsidRDefault="004973C9" w:rsidP="008D26E9">
      <w:pPr>
        <w:spacing w:after="0" w:line="240" w:lineRule="auto"/>
        <w:ind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3.Уставными документами общероссийского профсоюза являются:</w:t>
      </w:r>
    </w:p>
    <w:p w:rsidR="004973C9" w:rsidRPr="009C2095" w:rsidRDefault="004973C9" w:rsidP="003B3172">
      <w:pPr>
        <w:numPr>
          <w:ilvl w:val="0"/>
          <w:numId w:val="304"/>
        </w:numPr>
        <w:spacing w:after="0" w:line="240" w:lineRule="auto"/>
        <w:ind w:left="0" w:right="300" w:firstLine="709"/>
        <w:contextualSpacing/>
        <w:jc w:val="both"/>
        <w:rPr>
          <w:rFonts w:ascii="Times New Roman" w:hAnsi="Times New Roman" w:cs="Times New Roman"/>
          <w:b/>
          <w:bCs/>
          <w:sz w:val="28"/>
          <w:szCs w:val="28"/>
        </w:rPr>
      </w:pPr>
      <w:r w:rsidRPr="009C2095">
        <w:rPr>
          <w:rFonts w:ascii="Times New Roman" w:hAnsi="Times New Roman" w:cs="Times New Roman"/>
          <w:b/>
          <w:bCs/>
          <w:sz w:val="28"/>
          <w:szCs w:val="28"/>
        </w:rPr>
        <w:t>Устав</w:t>
      </w:r>
    </w:p>
    <w:p w:rsidR="004973C9" w:rsidRPr="009C2095" w:rsidRDefault="004973C9" w:rsidP="003B3172">
      <w:pPr>
        <w:numPr>
          <w:ilvl w:val="0"/>
          <w:numId w:val="304"/>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Договор</w:t>
      </w:r>
    </w:p>
    <w:p w:rsidR="004973C9" w:rsidRPr="009C2095" w:rsidRDefault="004973C9" w:rsidP="003B3172">
      <w:pPr>
        <w:numPr>
          <w:ilvl w:val="0"/>
          <w:numId w:val="304"/>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Положение о ревизионной комиссии профсоюза</w:t>
      </w:r>
    </w:p>
    <w:p w:rsidR="004973C9" w:rsidRPr="009C2095" w:rsidRDefault="004973C9" w:rsidP="003B3172">
      <w:pPr>
        <w:numPr>
          <w:ilvl w:val="0"/>
          <w:numId w:val="304"/>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Свидетельство о государственной регистрации</w:t>
      </w:r>
    </w:p>
    <w:p w:rsidR="004973C9" w:rsidRPr="009C2095" w:rsidRDefault="004973C9" w:rsidP="003B3172">
      <w:pPr>
        <w:numPr>
          <w:ilvl w:val="0"/>
          <w:numId w:val="304"/>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Положение о территориальной и первичной организации</w:t>
      </w:r>
    </w:p>
    <w:p w:rsidR="004973C9" w:rsidRPr="009C2095" w:rsidRDefault="004973C9" w:rsidP="008D26E9">
      <w:pPr>
        <w:tabs>
          <w:tab w:val="left" w:pos="9639"/>
        </w:tabs>
        <w:spacing w:after="0" w:line="240" w:lineRule="auto"/>
        <w:ind w:right="14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4.Органы государственной власти и органы местного самоуправления являются сторонами социального партнерства в тех случаях, когда они ...</w:t>
      </w:r>
    </w:p>
    <w:p w:rsidR="004973C9" w:rsidRPr="009C2095" w:rsidRDefault="004973C9" w:rsidP="003B3172">
      <w:pPr>
        <w:numPr>
          <w:ilvl w:val="0"/>
          <w:numId w:val="305"/>
        </w:numPr>
        <w:spacing w:after="0" w:line="240" w:lineRule="auto"/>
        <w:ind w:left="0" w:right="300" w:firstLine="709"/>
        <w:contextualSpacing/>
        <w:jc w:val="both"/>
        <w:rPr>
          <w:rFonts w:ascii="Times New Roman" w:hAnsi="Times New Roman" w:cs="Times New Roman"/>
          <w:b/>
          <w:bCs/>
          <w:sz w:val="28"/>
          <w:szCs w:val="28"/>
        </w:rPr>
      </w:pPr>
      <w:r w:rsidRPr="009C2095">
        <w:rPr>
          <w:rFonts w:ascii="Times New Roman" w:hAnsi="Times New Roman" w:cs="Times New Roman"/>
          <w:b/>
          <w:bCs/>
          <w:sz w:val="28"/>
          <w:szCs w:val="28"/>
        </w:rPr>
        <w:t>выступают в качестве работодателей</w:t>
      </w:r>
    </w:p>
    <w:p w:rsidR="004973C9" w:rsidRPr="009C2095" w:rsidRDefault="004973C9" w:rsidP="003B3172">
      <w:pPr>
        <w:numPr>
          <w:ilvl w:val="0"/>
          <w:numId w:val="305"/>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выступают в качестве представителей работодателей</w:t>
      </w:r>
    </w:p>
    <w:p w:rsidR="004973C9" w:rsidRPr="009C2095" w:rsidRDefault="004973C9" w:rsidP="003B3172">
      <w:pPr>
        <w:numPr>
          <w:ilvl w:val="0"/>
          <w:numId w:val="305"/>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наделены правом принимать законы</w:t>
      </w:r>
    </w:p>
    <w:p w:rsidR="004973C9" w:rsidRPr="009C2095" w:rsidRDefault="004973C9" w:rsidP="003B3172">
      <w:pPr>
        <w:numPr>
          <w:ilvl w:val="0"/>
          <w:numId w:val="305"/>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 xml:space="preserve">предоставляют дотации, субсидии, субвенции работникам и (или)  </w:t>
      </w:r>
    </w:p>
    <w:p w:rsidR="004973C9" w:rsidRPr="009C2095" w:rsidRDefault="004973C9" w:rsidP="008D26E9">
      <w:pPr>
        <w:spacing w:after="0" w:line="240" w:lineRule="auto"/>
        <w:ind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работодателям</w:t>
      </w:r>
    </w:p>
    <w:p w:rsidR="004973C9" w:rsidRPr="009C2095" w:rsidRDefault="004973C9" w:rsidP="008D26E9">
      <w:pPr>
        <w:spacing w:after="0" w:line="240" w:lineRule="auto"/>
        <w:ind w:right="300" w:firstLine="709"/>
        <w:contextualSpacing/>
        <w:jc w:val="both"/>
        <w:rPr>
          <w:rFonts w:ascii="Times New Roman" w:hAnsi="Times New Roman" w:cs="Times New Roman"/>
          <w:sz w:val="28"/>
          <w:szCs w:val="28"/>
        </w:rPr>
      </w:pPr>
    </w:p>
    <w:p w:rsidR="004973C9" w:rsidRPr="009C2095" w:rsidRDefault="004973C9" w:rsidP="008D26E9">
      <w:pPr>
        <w:spacing w:after="0" w:line="240" w:lineRule="auto"/>
        <w:ind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5.Профессиональные союзы создаются по инициативе ...</w:t>
      </w:r>
    </w:p>
    <w:p w:rsidR="004973C9" w:rsidRPr="009C2095" w:rsidRDefault="004973C9" w:rsidP="003B3172">
      <w:pPr>
        <w:numPr>
          <w:ilvl w:val="0"/>
          <w:numId w:val="306"/>
        </w:numPr>
        <w:spacing w:after="0" w:line="240" w:lineRule="auto"/>
        <w:ind w:left="0" w:right="300" w:firstLine="709"/>
        <w:contextualSpacing/>
        <w:jc w:val="both"/>
        <w:rPr>
          <w:rFonts w:ascii="Times New Roman" w:hAnsi="Times New Roman" w:cs="Times New Roman"/>
          <w:b/>
          <w:bCs/>
          <w:sz w:val="28"/>
          <w:szCs w:val="28"/>
        </w:rPr>
      </w:pPr>
      <w:r w:rsidRPr="009C2095">
        <w:rPr>
          <w:rFonts w:ascii="Times New Roman" w:hAnsi="Times New Roman" w:cs="Times New Roman"/>
          <w:b/>
          <w:bCs/>
          <w:sz w:val="28"/>
          <w:szCs w:val="28"/>
        </w:rPr>
        <w:t>граждан</w:t>
      </w:r>
    </w:p>
    <w:p w:rsidR="004973C9" w:rsidRPr="009C2095" w:rsidRDefault="004973C9" w:rsidP="003B3172">
      <w:pPr>
        <w:numPr>
          <w:ilvl w:val="0"/>
          <w:numId w:val="306"/>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организаций</w:t>
      </w:r>
    </w:p>
    <w:p w:rsidR="004973C9" w:rsidRPr="009C2095" w:rsidRDefault="004973C9" w:rsidP="003B3172">
      <w:pPr>
        <w:numPr>
          <w:ilvl w:val="0"/>
          <w:numId w:val="306"/>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объединений работодателей</w:t>
      </w:r>
    </w:p>
    <w:p w:rsidR="004973C9" w:rsidRPr="009C2095" w:rsidRDefault="004973C9" w:rsidP="003B3172">
      <w:pPr>
        <w:numPr>
          <w:ilvl w:val="0"/>
          <w:numId w:val="306"/>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органов государственной власти</w:t>
      </w:r>
    </w:p>
    <w:p w:rsidR="004973C9" w:rsidRDefault="004973C9" w:rsidP="003B3172">
      <w:pPr>
        <w:numPr>
          <w:ilvl w:val="0"/>
          <w:numId w:val="306"/>
        </w:numPr>
        <w:spacing w:after="0" w:line="240" w:lineRule="auto"/>
        <w:ind w:left="0" w:right="300" w:firstLine="709"/>
        <w:contextualSpacing/>
        <w:jc w:val="both"/>
        <w:rPr>
          <w:rFonts w:ascii="Times New Roman" w:hAnsi="Times New Roman" w:cs="Times New Roman"/>
          <w:sz w:val="28"/>
          <w:szCs w:val="28"/>
        </w:rPr>
      </w:pPr>
      <w:r w:rsidRPr="009C2095">
        <w:rPr>
          <w:rFonts w:ascii="Times New Roman" w:hAnsi="Times New Roman" w:cs="Times New Roman"/>
          <w:sz w:val="28"/>
          <w:szCs w:val="28"/>
        </w:rPr>
        <w:t>органов местного самоуправления</w:t>
      </w:r>
    </w:p>
    <w:p w:rsidR="007A0FB6" w:rsidRPr="009C2095" w:rsidRDefault="007A0FB6" w:rsidP="007A0FB6">
      <w:pPr>
        <w:spacing w:after="0" w:line="240" w:lineRule="auto"/>
        <w:ind w:left="709" w:right="300"/>
        <w:contextualSpacing/>
        <w:jc w:val="both"/>
        <w:rPr>
          <w:rFonts w:ascii="Times New Roman" w:hAnsi="Times New Roman" w:cs="Times New Roman"/>
          <w:sz w:val="28"/>
          <w:szCs w:val="28"/>
        </w:rPr>
      </w:pPr>
    </w:p>
    <w:p w:rsidR="004973C9" w:rsidRPr="009C2095" w:rsidRDefault="004973C9" w:rsidP="008D26E9">
      <w:pPr>
        <w:widowControl w:val="0"/>
        <w:spacing w:after="0" w:line="240" w:lineRule="auto"/>
        <w:ind w:firstLine="709"/>
        <w:jc w:val="both"/>
        <w:rPr>
          <w:rFonts w:ascii="Times New Roman" w:hAnsi="Times New Roman" w:cs="Times New Roman"/>
          <w:b/>
          <w:sz w:val="28"/>
          <w:szCs w:val="28"/>
        </w:rPr>
      </w:pPr>
      <w:r w:rsidRPr="009C2095">
        <w:rPr>
          <w:rFonts w:ascii="Times New Roman" w:hAnsi="Times New Roman" w:cs="Times New Roman"/>
          <w:b/>
          <w:sz w:val="28"/>
          <w:szCs w:val="28"/>
        </w:rPr>
        <w:t>Тема 6. Психические состояния, имеющие значение для рассмотрения уголовных и гражданских дел в суде</w:t>
      </w:r>
    </w:p>
    <w:p w:rsidR="004973C9" w:rsidRPr="009C2095" w:rsidRDefault="004973C9" w:rsidP="008D26E9">
      <w:pPr>
        <w:pStyle w:val="afffff4"/>
        <w:shd w:val="clear" w:color="auto" w:fill="FFFFFF"/>
        <w:spacing w:before="0" w:beforeAutospacing="0" w:after="0" w:afterAutospacing="0"/>
        <w:ind w:firstLine="709"/>
        <w:jc w:val="both"/>
        <w:rPr>
          <w:bCs/>
          <w:sz w:val="28"/>
          <w:szCs w:val="28"/>
        </w:rPr>
      </w:pPr>
      <w:r w:rsidRPr="009C2095">
        <w:rPr>
          <w:bCs/>
          <w:sz w:val="28"/>
          <w:szCs w:val="28"/>
        </w:rPr>
        <w:t>1.Психическим состоянием не является:</w:t>
      </w:r>
    </w:p>
    <w:p w:rsidR="004973C9" w:rsidRPr="009C2095" w:rsidRDefault="004973C9" w:rsidP="003B3172">
      <w:pPr>
        <w:pStyle w:val="afffff4"/>
        <w:numPr>
          <w:ilvl w:val="0"/>
          <w:numId w:val="307"/>
        </w:numPr>
        <w:shd w:val="clear" w:color="auto" w:fill="FFFFFF"/>
        <w:spacing w:before="0" w:beforeAutospacing="0" w:after="0" w:afterAutospacing="0"/>
        <w:ind w:left="0" w:firstLine="709"/>
        <w:jc w:val="both"/>
        <w:rPr>
          <w:bCs/>
          <w:sz w:val="28"/>
          <w:szCs w:val="28"/>
        </w:rPr>
      </w:pPr>
      <w:r w:rsidRPr="009C2095">
        <w:rPr>
          <w:bCs/>
          <w:sz w:val="28"/>
          <w:szCs w:val="28"/>
        </w:rPr>
        <w:t>аффект</w:t>
      </w:r>
    </w:p>
    <w:p w:rsidR="004973C9" w:rsidRPr="004F4DB4" w:rsidRDefault="004973C9" w:rsidP="003B3172">
      <w:pPr>
        <w:pStyle w:val="afffff4"/>
        <w:numPr>
          <w:ilvl w:val="0"/>
          <w:numId w:val="307"/>
        </w:numPr>
        <w:shd w:val="clear" w:color="auto" w:fill="FFFFFF"/>
        <w:spacing w:before="0" w:beforeAutospacing="0" w:after="0" w:afterAutospacing="0"/>
        <w:ind w:left="0" w:firstLine="709"/>
        <w:jc w:val="both"/>
        <w:rPr>
          <w:bCs/>
          <w:color w:val="000000"/>
          <w:sz w:val="28"/>
          <w:szCs w:val="28"/>
        </w:rPr>
      </w:pPr>
      <w:r w:rsidRPr="009C2095">
        <w:rPr>
          <w:bCs/>
          <w:sz w:val="28"/>
          <w:szCs w:val="28"/>
        </w:rPr>
        <w:t>стресс</w:t>
      </w:r>
    </w:p>
    <w:p w:rsidR="004973C9" w:rsidRPr="004F4DB4" w:rsidRDefault="004973C9" w:rsidP="003B3172">
      <w:pPr>
        <w:pStyle w:val="afffff4"/>
        <w:numPr>
          <w:ilvl w:val="0"/>
          <w:numId w:val="307"/>
        </w:numPr>
        <w:shd w:val="clear" w:color="auto" w:fill="FFFFFF"/>
        <w:spacing w:before="0" w:beforeAutospacing="0" w:after="0" w:afterAutospacing="0"/>
        <w:ind w:left="0" w:firstLine="709"/>
        <w:jc w:val="both"/>
        <w:rPr>
          <w:bCs/>
          <w:color w:val="000000"/>
          <w:sz w:val="28"/>
          <w:szCs w:val="28"/>
        </w:rPr>
      </w:pPr>
      <w:r w:rsidRPr="004F4DB4">
        <w:rPr>
          <w:b/>
          <w:color w:val="000000"/>
          <w:sz w:val="28"/>
          <w:szCs w:val="28"/>
        </w:rPr>
        <w:t xml:space="preserve"> воля</w:t>
      </w:r>
    </w:p>
    <w:p w:rsidR="004973C9" w:rsidRPr="004F4DB4" w:rsidRDefault="004973C9" w:rsidP="003B3172">
      <w:pPr>
        <w:pStyle w:val="afffff4"/>
        <w:numPr>
          <w:ilvl w:val="0"/>
          <w:numId w:val="307"/>
        </w:numPr>
        <w:shd w:val="clear" w:color="auto" w:fill="FFFFFF"/>
        <w:spacing w:before="0" w:beforeAutospacing="0" w:after="0" w:afterAutospacing="0"/>
        <w:ind w:left="0" w:firstLine="709"/>
        <w:jc w:val="both"/>
        <w:rPr>
          <w:bCs/>
          <w:color w:val="000000"/>
          <w:sz w:val="28"/>
          <w:szCs w:val="28"/>
        </w:rPr>
      </w:pPr>
      <w:r w:rsidRPr="004F4DB4">
        <w:rPr>
          <w:bCs/>
          <w:color w:val="000000"/>
          <w:sz w:val="28"/>
          <w:szCs w:val="28"/>
        </w:rPr>
        <w:t>страх</w:t>
      </w:r>
    </w:p>
    <w:p w:rsidR="004973C9" w:rsidRPr="004F4DB4" w:rsidRDefault="004973C9" w:rsidP="008D26E9">
      <w:pPr>
        <w:pStyle w:val="afffff4"/>
        <w:shd w:val="clear" w:color="auto" w:fill="FFFFFF"/>
        <w:spacing w:before="0" w:beforeAutospacing="0" w:after="0" w:afterAutospacing="0"/>
        <w:ind w:firstLine="709"/>
        <w:jc w:val="both"/>
        <w:rPr>
          <w:bCs/>
          <w:color w:val="000000"/>
          <w:sz w:val="28"/>
          <w:szCs w:val="28"/>
        </w:rPr>
      </w:pPr>
      <w:r w:rsidRPr="004F4DB4">
        <w:rPr>
          <w:bCs/>
          <w:color w:val="000000"/>
          <w:sz w:val="28"/>
          <w:szCs w:val="28"/>
        </w:rPr>
        <w:t xml:space="preserve">2.Посттравматическое стрессовое расстройство может длиться десятилетиями? </w:t>
      </w:r>
    </w:p>
    <w:p w:rsidR="004973C9" w:rsidRPr="004F4DB4" w:rsidRDefault="004973C9" w:rsidP="003B3172">
      <w:pPr>
        <w:pStyle w:val="afffff4"/>
        <w:numPr>
          <w:ilvl w:val="0"/>
          <w:numId w:val="308"/>
        </w:numPr>
        <w:shd w:val="clear" w:color="auto" w:fill="FFFFFF"/>
        <w:spacing w:before="0" w:beforeAutospacing="0" w:after="0" w:afterAutospacing="0"/>
        <w:ind w:left="0" w:firstLine="709"/>
        <w:jc w:val="both"/>
        <w:rPr>
          <w:b/>
          <w:color w:val="000000"/>
          <w:sz w:val="28"/>
          <w:szCs w:val="28"/>
        </w:rPr>
      </w:pPr>
      <w:r w:rsidRPr="004F4DB4">
        <w:rPr>
          <w:bCs/>
          <w:color w:val="000000"/>
          <w:sz w:val="28"/>
          <w:szCs w:val="28"/>
        </w:rPr>
        <w:t>нет</w:t>
      </w:r>
    </w:p>
    <w:p w:rsidR="004973C9" w:rsidRPr="004F4DB4" w:rsidRDefault="004973C9" w:rsidP="003B3172">
      <w:pPr>
        <w:pStyle w:val="afffff4"/>
        <w:numPr>
          <w:ilvl w:val="0"/>
          <w:numId w:val="308"/>
        </w:numPr>
        <w:shd w:val="clear" w:color="auto" w:fill="FFFFFF"/>
        <w:spacing w:before="0" w:beforeAutospacing="0" w:after="0" w:afterAutospacing="0"/>
        <w:ind w:left="0" w:firstLine="709"/>
        <w:jc w:val="both"/>
        <w:rPr>
          <w:b/>
          <w:color w:val="000000"/>
          <w:sz w:val="28"/>
          <w:szCs w:val="28"/>
        </w:rPr>
      </w:pPr>
      <w:r w:rsidRPr="004F4DB4">
        <w:rPr>
          <w:b/>
          <w:color w:val="000000"/>
          <w:sz w:val="28"/>
          <w:szCs w:val="28"/>
        </w:rPr>
        <w:t>да</w:t>
      </w:r>
    </w:p>
    <w:p w:rsidR="004973C9" w:rsidRPr="004F4DB4" w:rsidRDefault="004973C9" w:rsidP="008D26E9">
      <w:pPr>
        <w:pStyle w:val="afffff4"/>
        <w:shd w:val="clear" w:color="auto" w:fill="FFFFFF"/>
        <w:spacing w:before="0" w:beforeAutospacing="0" w:after="0" w:afterAutospacing="0"/>
        <w:ind w:firstLine="709"/>
        <w:jc w:val="both"/>
        <w:rPr>
          <w:bCs/>
          <w:color w:val="000000"/>
          <w:sz w:val="28"/>
          <w:szCs w:val="28"/>
        </w:rPr>
      </w:pPr>
      <w:r w:rsidRPr="004F4DB4">
        <w:rPr>
          <w:bCs/>
          <w:color w:val="000000"/>
          <w:sz w:val="28"/>
          <w:szCs w:val="28"/>
        </w:rPr>
        <w:t>3.Вид стресса, позволяющий мобилизовать защитные ресурсы организма –  это…:</w:t>
      </w:r>
      <w:bookmarkStart w:id="40" w:name="_Hlk40471514"/>
      <w:r w:rsidRPr="004F4DB4">
        <w:rPr>
          <w:bCs/>
          <w:color w:val="000000"/>
          <w:sz w:val="28"/>
          <w:szCs w:val="28"/>
        </w:rPr>
        <w:t xml:space="preserve"> </w:t>
      </w:r>
    </w:p>
    <w:p w:rsidR="004973C9" w:rsidRPr="004F4DB4" w:rsidRDefault="004973C9" w:rsidP="003B3172">
      <w:pPr>
        <w:pStyle w:val="afffff4"/>
        <w:numPr>
          <w:ilvl w:val="0"/>
          <w:numId w:val="309"/>
        </w:numPr>
        <w:shd w:val="clear" w:color="auto" w:fill="FFFFFF"/>
        <w:spacing w:before="0" w:beforeAutospacing="0" w:after="0" w:afterAutospacing="0"/>
        <w:ind w:left="0" w:firstLine="709"/>
        <w:jc w:val="both"/>
        <w:rPr>
          <w:bCs/>
          <w:color w:val="000000"/>
          <w:sz w:val="28"/>
          <w:szCs w:val="28"/>
        </w:rPr>
      </w:pPr>
      <w:bookmarkStart w:id="41" w:name="_Hlk40471824"/>
      <w:bookmarkEnd w:id="40"/>
      <w:r w:rsidRPr="004F4DB4">
        <w:rPr>
          <w:bCs/>
          <w:color w:val="000000"/>
          <w:sz w:val="28"/>
          <w:szCs w:val="28"/>
        </w:rPr>
        <w:t>дистресс</w:t>
      </w:r>
    </w:p>
    <w:p w:rsidR="004973C9" w:rsidRPr="004F4DB4" w:rsidRDefault="004973C9" w:rsidP="003B3172">
      <w:pPr>
        <w:pStyle w:val="afffff4"/>
        <w:numPr>
          <w:ilvl w:val="0"/>
          <w:numId w:val="309"/>
        </w:numPr>
        <w:shd w:val="clear" w:color="auto" w:fill="FFFFFF"/>
        <w:spacing w:before="0" w:beforeAutospacing="0" w:after="0" w:afterAutospacing="0"/>
        <w:ind w:left="0" w:firstLine="709"/>
        <w:jc w:val="both"/>
        <w:rPr>
          <w:bCs/>
          <w:color w:val="000000"/>
          <w:sz w:val="28"/>
          <w:szCs w:val="28"/>
        </w:rPr>
      </w:pPr>
      <w:r w:rsidRPr="004F4DB4">
        <w:rPr>
          <w:b/>
          <w:color w:val="000000"/>
          <w:sz w:val="28"/>
          <w:szCs w:val="28"/>
        </w:rPr>
        <w:t>эустресс</w:t>
      </w:r>
    </w:p>
    <w:p w:rsidR="004973C9" w:rsidRPr="004F4DB4" w:rsidRDefault="004973C9" w:rsidP="003B3172">
      <w:pPr>
        <w:pStyle w:val="afffff4"/>
        <w:numPr>
          <w:ilvl w:val="0"/>
          <w:numId w:val="309"/>
        </w:numPr>
        <w:shd w:val="clear" w:color="auto" w:fill="FFFFFF"/>
        <w:spacing w:before="0" w:beforeAutospacing="0" w:after="0" w:afterAutospacing="0"/>
        <w:ind w:left="0" w:firstLine="709"/>
        <w:jc w:val="both"/>
        <w:rPr>
          <w:bCs/>
          <w:color w:val="000000"/>
          <w:sz w:val="28"/>
          <w:szCs w:val="28"/>
        </w:rPr>
      </w:pPr>
      <w:r w:rsidRPr="004F4DB4">
        <w:rPr>
          <w:bCs/>
          <w:color w:val="000000"/>
          <w:sz w:val="28"/>
          <w:szCs w:val="28"/>
        </w:rPr>
        <w:t>такого понятия не существует</w:t>
      </w:r>
    </w:p>
    <w:p w:rsidR="004973C9" w:rsidRPr="004F4DB4" w:rsidRDefault="004973C9" w:rsidP="003B3172">
      <w:pPr>
        <w:pStyle w:val="afffff4"/>
        <w:numPr>
          <w:ilvl w:val="0"/>
          <w:numId w:val="309"/>
        </w:numPr>
        <w:shd w:val="clear" w:color="auto" w:fill="FFFFFF"/>
        <w:spacing w:before="0" w:beforeAutospacing="0" w:after="0" w:afterAutospacing="0"/>
        <w:ind w:left="0" w:firstLine="709"/>
        <w:jc w:val="both"/>
        <w:rPr>
          <w:bCs/>
          <w:color w:val="000000"/>
          <w:sz w:val="28"/>
          <w:szCs w:val="28"/>
        </w:rPr>
      </w:pPr>
      <w:r w:rsidRPr="004F4DB4">
        <w:rPr>
          <w:bCs/>
          <w:color w:val="000000"/>
          <w:sz w:val="28"/>
          <w:szCs w:val="28"/>
        </w:rPr>
        <w:t>активный стресс</w:t>
      </w:r>
      <w:bookmarkEnd w:id="41"/>
      <w:r w:rsidRPr="004F4DB4">
        <w:rPr>
          <w:bCs/>
          <w:color w:val="000000"/>
          <w:sz w:val="28"/>
          <w:szCs w:val="28"/>
        </w:rPr>
        <w:t xml:space="preserve"> </w:t>
      </w:r>
    </w:p>
    <w:p w:rsidR="004973C9" w:rsidRPr="004F4DB4" w:rsidRDefault="004973C9" w:rsidP="003B3172">
      <w:pPr>
        <w:pStyle w:val="afffff4"/>
        <w:numPr>
          <w:ilvl w:val="0"/>
          <w:numId w:val="280"/>
        </w:numPr>
        <w:shd w:val="clear" w:color="auto" w:fill="FFFFFF"/>
        <w:spacing w:before="0" w:beforeAutospacing="0" w:after="0" w:afterAutospacing="0"/>
        <w:ind w:left="0" w:firstLine="709"/>
        <w:jc w:val="both"/>
        <w:rPr>
          <w:bCs/>
          <w:color w:val="000000"/>
          <w:sz w:val="28"/>
          <w:szCs w:val="28"/>
        </w:rPr>
      </w:pPr>
      <w:r w:rsidRPr="004F4DB4">
        <w:rPr>
          <w:bCs/>
          <w:color w:val="000000"/>
          <w:sz w:val="28"/>
          <w:szCs w:val="28"/>
        </w:rPr>
        <w:t>Состояние психической напряженности, сигнализирующее о неизбежно надвигающейся опасности, причем эта опасность осознается человеком и   может быть четко определена – это....</w:t>
      </w:r>
    </w:p>
    <w:p w:rsidR="004973C9" w:rsidRPr="004F4DB4" w:rsidRDefault="004973C9" w:rsidP="003B3172">
      <w:pPr>
        <w:pStyle w:val="afffff4"/>
        <w:numPr>
          <w:ilvl w:val="0"/>
          <w:numId w:val="310"/>
        </w:numPr>
        <w:shd w:val="clear" w:color="auto" w:fill="FFFFFF"/>
        <w:spacing w:before="0" w:beforeAutospacing="0" w:after="0" w:afterAutospacing="0"/>
        <w:ind w:left="0" w:firstLine="709"/>
        <w:jc w:val="both"/>
        <w:rPr>
          <w:bCs/>
          <w:color w:val="000000"/>
          <w:sz w:val="28"/>
          <w:szCs w:val="28"/>
        </w:rPr>
      </w:pPr>
      <w:bookmarkStart w:id="42" w:name="_Hlk40472207"/>
      <w:r w:rsidRPr="004F4DB4">
        <w:rPr>
          <w:bCs/>
          <w:color w:val="000000"/>
          <w:sz w:val="28"/>
          <w:szCs w:val="28"/>
        </w:rPr>
        <w:t>фрустрация</w:t>
      </w:r>
    </w:p>
    <w:p w:rsidR="004973C9" w:rsidRPr="004F4DB4" w:rsidRDefault="004973C9" w:rsidP="003B3172">
      <w:pPr>
        <w:pStyle w:val="afffff4"/>
        <w:numPr>
          <w:ilvl w:val="0"/>
          <w:numId w:val="310"/>
        </w:numPr>
        <w:shd w:val="clear" w:color="auto" w:fill="FFFFFF"/>
        <w:spacing w:before="0" w:beforeAutospacing="0" w:after="0" w:afterAutospacing="0"/>
        <w:ind w:left="0" w:firstLine="709"/>
        <w:jc w:val="both"/>
        <w:rPr>
          <w:rStyle w:val="afa"/>
          <w:bCs w:val="0"/>
          <w:sz w:val="28"/>
          <w:szCs w:val="28"/>
        </w:rPr>
      </w:pPr>
      <w:r w:rsidRPr="004F4DB4">
        <w:rPr>
          <w:rStyle w:val="afa"/>
          <w:bCs w:val="0"/>
          <w:sz w:val="28"/>
          <w:szCs w:val="28"/>
        </w:rPr>
        <w:t>страх</w:t>
      </w:r>
    </w:p>
    <w:p w:rsidR="004973C9" w:rsidRPr="004F4DB4" w:rsidRDefault="004973C9" w:rsidP="003B3172">
      <w:pPr>
        <w:pStyle w:val="afffff4"/>
        <w:numPr>
          <w:ilvl w:val="0"/>
          <w:numId w:val="310"/>
        </w:numPr>
        <w:shd w:val="clear" w:color="auto" w:fill="FFFFFF"/>
        <w:spacing w:before="0" w:beforeAutospacing="0" w:after="0" w:afterAutospacing="0"/>
        <w:ind w:left="0" w:firstLine="709"/>
        <w:jc w:val="both"/>
        <w:rPr>
          <w:bCs/>
          <w:color w:val="000000"/>
          <w:sz w:val="28"/>
          <w:szCs w:val="28"/>
        </w:rPr>
      </w:pPr>
      <w:r w:rsidRPr="004F4DB4">
        <w:rPr>
          <w:bCs/>
          <w:color w:val="000000"/>
          <w:sz w:val="28"/>
          <w:szCs w:val="28"/>
        </w:rPr>
        <w:t>аффект</w:t>
      </w:r>
    </w:p>
    <w:p w:rsidR="004973C9" w:rsidRPr="008D26E9" w:rsidRDefault="004973C9" w:rsidP="003B3172">
      <w:pPr>
        <w:pStyle w:val="afffff4"/>
        <w:numPr>
          <w:ilvl w:val="0"/>
          <w:numId w:val="278"/>
        </w:numPr>
        <w:shd w:val="clear" w:color="auto" w:fill="FFFFFF"/>
        <w:spacing w:before="0" w:beforeAutospacing="0" w:after="0" w:afterAutospacing="0"/>
        <w:ind w:left="0" w:firstLine="709"/>
        <w:jc w:val="both"/>
        <w:rPr>
          <w:bCs/>
          <w:color w:val="000000"/>
          <w:sz w:val="28"/>
          <w:szCs w:val="28"/>
        </w:rPr>
      </w:pPr>
      <w:r w:rsidRPr="008D26E9">
        <w:rPr>
          <w:bCs/>
          <w:color w:val="000000"/>
          <w:sz w:val="28"/>
          <w:szCs w:val="28"/>
        </w:rPr>
        <w:t>стресс</w:t>
      </w:r>
      <w:r w:rsidRPr="008D26E9">
        <w:rPr>
          <w:bCs/>
          <w:color w:val="000000"/>
          <w:sz w:val="28"/>
          <w:szCs w:val="28"/>
        </w:rPr>
        <w:br/>
      </w:r>
      <w:bookmarkEnd w:id="42"/>
      <w:r w:rsidRPr="008D26E9">
        <w:rPr>
          <w:bCs/>
          <w:color w:val="000000"/>
          <w:sz w:val="28"/>
          <w:szCs w:val="28"/>
        </w:rPr>
        <w:t xml:space="preserve">Особое психическое состояние, вызванное невозможностью достичь желаемого в силу объективно непреодолимых обстоятельств или обстоятельств, субъективно воспринимаемых как непреодолимые  - </w:t>
      </w:r>
      <w:r w:rsidRPr="008D26E9">
        <w:rPr>
          <w:rStyle w:val="afa"/>
          <w:b w:val="0"/>
          <w:sz w:val="28"/>
          <w:szCs w:val="28"/>
        </w:rPr>
        <w:t>это:</w:t>
      </w:r>
      <w:bookmarkStart w:id="43" w:name="_Hlk40472349"/>
    </w:p>
    <w:p w:rsidR="004973C9" w:rsidRPr="004F4DB4" w:rsidRDefault="004973C9" w:rsidP="003B3172">
      <w:pPr>
        <w:pStyle w:val="afffff4"/>
        <w:numPr>
          <w:ilvl w:val="0"/>
          <w:numId w:val="311"/>
        </w:numPr>
        <w:shd w:val="clear" w:color="auto" w:fill="FFFFFF"/>
        <w:spacing w:before="0" w:beforeAutospacing="0" w:after="0" w:afterAutospacing="0"/>
        <w:ind w:left="0" w:firstLine="709"/>
        <w:jc w:val="both"/>
        <w:rPr>
          <w:bCs/>
          <w:color w:val="000000"/>
          <w:sz w:val="28"/>
          <w:szCs w:val="28"/>
        </w:rPr>
      </w:pPr>
      <w:r w:rsidRPr="004F4DB4">
        <w:rPr>
          <w:b/>
          <w:color w:val="000000"/>
          <w:sz w:val="28"/>
          <w:szCs w:val="28"/>
        </w:rPr>
        <w:t>фрустрация</w:t>
      </w:r>
    </w:p>
    <w:p w:rsidR="004973C9" w:rsidRPr="004F4DB4" w:rsidRDefault="004973C9" w:rsidP="003B3172">
      <w:pPr>
        <w:pStyle w:val="afffff4"/>
        <w:numPr>
          <w:ilvl w:val="0"/>
          <w:numId w:val="311"/>
        </w:numPr>
        <w:shd w:val="clear" w:color="auto" w:fill="FFFFFF"/>
        <w:spacing w:before="0" w:beforeAutospacing="0" w:after="0" w:afterAutospacing="0"/>
        <w:ind w:left="0" w:firstLine="709"/>
        <w:jc w:val="both"/>
        <w:rPr>
          <w:bCs/>
          <w:color w:val="000000"/>
          <w:sz w:val="28"/>
          <w:szCs w:val="28"/>
        </w:rPr>
      </w:pPr>
      <w:r w:rsidRPr="004F4DB4">
        <w:rPr>
          <w:rStyle w:val="afa"/>
          <w:b w:val="0"/>
          <w:sz w:val="28"/>
          <w:szCs w:val="28"/>
        </w:rPr>
        <w:t>страх</w:t>
      </w:r>
    </w:p>
    <w:p w:rsidR="004973C9" w:rsidRPr="004F4DB4" w:rsidRDefault="004973C9" w:rsidP="003B3172">
      <w:pPr>
        <w:pStyle w:val="afffff4"/>
        <w:numPr>
          <w:ilvl w:val="0"/>
          <w:numId w:val="311"/>
        </w:numPr>
        <w:shd w:val="clear" w:color="auto" w:fill="FFFFFF"/>
        <w:spacing w:before="0" w:beforeAutospacing="0" w:after="0" w:afterAutospacing="0"/>
        <w:ind w:left="0" w:firstLine="709"/>
        <w:jc w:val="both"/>
        <w:rPr>
          <w:bCs/>
          <w:color w:val="000000"/>
          <w:sz w:val="28"/>
          <w:szCs w:val="28"/>
        </w:rPr>
      </w:pPr>
      <w:r w:rsidRPr="004F4DB4">
        <w:rPr>
          <w:bCs/>
          <w:color w:val="000000"/>
          <w:sz w:val="28"/>
          <w:szCs w:val="28"/>
        </w:rPr>
        <w:t>аффект</w:t>
      </w:r>
    </w:p>
    <w:p w:rsidR="004973C9" w:rsidRPr="004F4DB4" w:rsidRDefault="004973C9" w:rsidP="003B3172">
      <w:pPr>
        <w:pStyle w:val="afffff4"/>
        <w:numPr>
          <w:ilvl w:val="0"/>
          <w:numId w:val="311"/>
        </w:numPr>
        <w:shd w:val="clear" w:color="auto" w:fill="FFFFFF"/>
        <w:spacing w:before="0" w:beforeAutospacing="0" w:after="0" w:afterAutospacing="0"/>
        <w:ind w:left="0" w:firstLine="709"/>
        <w:jc w:val="both"/>
        <w:rPr>
          <w:bCs/>
          <w:color w:val="000000"/>
          <w:sz w:val="28"/>
          <w:szCs w:val="28"/>
        </w:rPr>
      </w:pPr>
      <w:r w:rsidRPr="004F4DB4">
        <w:rPr>
          <w:bCs/>
          <w:color w:val="000000"/>
          <w:sz w:val="28"/>
          <w:szCs w:val="28"/>
        </w:rPr>
        <w:t>стресс</w:t>
      </w:r>
      <w:bookmarkEnd w:id="43"/>
    </w:p>
    <w:p w:rsidR="008D26E9" w:rsidRDefault="008D26E9" w:rsidP="008D26E9">
      <w:pPr>
        <w:widowControl w:val="0"/>
        <w:spacing w:after="0" w:line="240" w:lineRule="auto"/>
        <w:ind w:firstLine="709"/>
        <w:jc w:val="both"/>
        <w:rPr>
          <w:rFonts w:ascii="Times New Roman" w:hAnsi="Times New Roman" w:cs="Times New Roman"/>
          <w:b/>
          <w:color w:val="000000"/>
          <w:sz w:val="28"/>
          <w:szCs w:val="28"/>
        </w:rPr>
      </w:pPr>
    </w:p>
    <w:p w:rsidR="004973C9" w:rsidRPr="004F4DB4" w:rsidRDefault="004973C9" w:rsidP="008D26E9">
      <w:pPr>
        <w:widowControl w:val="0"/>
        <w:spacing w:after="0" w:line="240" w:lineRule="auto"/>
        <w:ind w:firstLine="709"/>
        <w:jc w:val="both"/>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Тема 7. Медиация как технология урегулирования конфликта</w:t>
      </w:r>
    </w:p>
    <w:p w:rsidR="004973C9" w:rsidRPr="008D26E9" w:rsidRDefault="004973C9" w:rsidP="003B3172">
      <w:pPr>
        <w:pStyle w:val="a6"/>
        <w:widowControl w:val="0"/>
        <w:numPr>
          <w:ilvl w:val="0"/>
          <w:numId w:val="407"/>
        </w:numPr>
        <w:ind w:left="0" w:firstLine="709"/>
        <w:jc w:val="both"/>
        <w:rPr>
          <w:bCs/>
          <w:color w:val="000000"/>
          <w:sz w:val="28"/>
          <w:szCs w:val="28"/>
        </w:rPr>
      </w:pPr>
      <w:r w:rsidRPr="008D26E9">
        <w:rPr>
          <w:bCs/>
          <w:color w:val="000000"/>
          <w:sz w:val="28"/>
          <w:szCs w:val="28"/>
        </w:rPr>
        <w:t>В России центр по разрешению конфликтов был создан:</w:t>
      </w:r>
    </w:p>
    <w:p w:rsidR="004973C9" w:rsidRPr="004F4DB4" w:rsidRDefault="004973C9" w:rsidP="003B3172">
      <w:pPr>
        <w:widowControl w:val="0"/>
        <w:numPr>
          <w:ilvl w:val="0"/>
          <w:numId w:val="312"/>
        </w:numPr>
        <w:spacing w:after="0" w:line="240" w:lineRule="auto"/>
        <w:ind w:left="0" w:firstLine="709"/>
        <w:jc w:val="both"/>
        <w:rPr>
          <w:rFonts w:ascii="Times New Roman" w:hAnsi="Times New Roman" w:cs="Times New Roman"/>
          <w:b/>
          <w:color w:val="000000"/>
          <w:sz w:val="28"/>
          <w:szCs w:val="28"/>
        </w:rPr>
      </w:pPr>
      <w:r w:rsidRPr="004F4DB4">
        <w:rPr>
          <w:rFonts w:ascii="Times New Roman" w:hAnsi="Times New Roman" w:cs="Times New Roman"/>
          <w:bCs/>
          <w:color w:val="000000"/>
          <w:sz w:val="28"/>
          <w:szCs w:val="28"/>
        </w:rPr>
        <w:t>в Москве в 1992 г.</w:t>
      </w:r>
    </w:p>
    <w:p w:rsidR="004973C9" w:rsidRPr="004F4DB4" w:rsidRDefault="004973C9" w:rsidP="003B3172">
      <w:pPr>
        <w:numPr>
          <w:ilvl w:val="0"/>
          <w:numId w:val="312"/>
        </w:numPr>
        <w:spacing w:after="0" w:line="240" w:lineRule="auto"/>
        <w:ind w:left="0" w:firstLine="709"/>
        <w:jc w:val="both"/>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в Санкт-Петербурге в 1993 г.</w:t>
      </w:r>
    </w:p>
    <w:p w:rsidR="004973C9" w:rsidRPr="004F4DB4" w:rsidRDefault="004973C9" w:rsidP="003B3172">
      <w:pPr>
        <w:numPr>
          <w:ilvl w:val="0"/>
          <w:numId w:val="312"/>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в Сочи в 1995 г.</w:t>
      </w:r>
    </w:p>
    <w:p w:rsidR="004973C9" w:rsidRPr="004F4DB4" w:rsidRDefault="004973C9" w:rsidP="003B3172">
      <w:pPr>
        <w:numPr>
          <w:ilvl w:val="0"/>
          <w:numId w:val="312"/>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во Владивостоке в 1993 г.</w:t>
      </w:r>
    </w:p>
    <w:p w:rsidR="004973C9" w:rsidRPr="004F4DB4" w:rsidRDefault="004973C9" w:rsidP="003B3172">
      <w:pPr>
        <w:numPr>
          <w:ilvl w:val="0"/>
          <w:numId w:val="312"/>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в Твери в 1998 г.</w:t>
      </w:r>
    </w:p>
    <w:p w:rsidR="004973C9" w:rsidRPr="004F4DB4" w:rsidRDefault="004973C9" w:rsidP="008D26E9">
      <w:pPr>
        <w:spacing w:after="0" w:line="240" w:lineRule="auto"/>
        <w:ind w:firstLine="709"/>
        <w:jc w:val="both"/>
        <w:rPr>
          <w:rFonts w:ascii="Times New Roman" w:hAnsi="Times New Roman" w:cs="Times New Roman"/>
          <w:bCs/>
          <w:color w:val="000000"/>
          <w:sz w:val="28"/>
          <w:szCs w:val="28"/>
        </w:rPr>
      </w:pPr>
    </w:p>
    <w:p w:rsidR="004973C9" w:rsidRPr="008D26E9" w:rsidRDefault="004973C9" w:rsidP="003B3172">
      <w:pPr>
        <w:pStyle w:val="a6"/>
        <w:numPr>
          <w:ilvl w:val="0"/>
          <w:numId w:val="277"/>
        </w:numPr>
        <w:jc w:val="both"/>
        <w:rPr>
          <w:bCs/>
          <w:color w:val="000000"/>
          <w:sz w:val="28"/>
          <w:szCs w:val="28"/>
        </w:rPr>
      </w:pPr>
      <w:r w:rsidRPr="008D26E9">
        <w:rPr>
          <w:bCs/>
          <w:color w:val="000000"/>
          <w:sz w:val="28"/>
          <w:szCs w:val="28"/>
        </w:rPr>
        <w:t>Необходимыми и достаточными условиями возникновения конфликта между субъектами социального взаимодействия является:</w:t>
      </w:r>
    </w:p>
    <w:p w:rsidR="004973C9" w:rsidRPr="004F4DB4" w:rsidRDefault="004973C9" w:rsidP="003B3172">
      <w:pPr>
        <w:numPr>
          <w:ilvl w:val="0"/>
          <w:numId w:val="313"/>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 xml:space="preserve">наличие у них противоположных суждений или мотивов и желание хотя  </w:t>
      </w:r>
    </w:p>
    <w:p w:rsidR="004973C9" w:rsidRPr="004F4DB4" w:rsidRDefault="004973C9" w:rsidP="008D26E9">
      <w:pPr>
        <w:spacing w:after="0" w:line="240" w:lineRule="auto"/>
        <w:ind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бы одного из них одержать победу над другим</w:t>
      </w:r>
    </w:p>
    <w:p w:rsidR="004973C9" w:rsidRPr="004F4DB4" w:rsidRDefault="004973C9" w:rsidP="003B3172">
      <w:pPr>
        <w:numPr>
          <w:ilvl w:val="0"/>
          <w:numId w:val="313"/>
        </w:numPr>
        <w:spacing w:after="0" w:line="240" w:lineRule="auto"/>
        <w:ind w:left="0" w:firstLine="709"/>
        <w:jc w:val="both"/>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наличие у них противоположно направленных мотивов или суждений, а также состояние противоборства между ними</w:t>
      </w:r>
    </w:p>
    <w:p w:rsidR="004973C9" w:rsidRPr="004F4DB4" w:rsidRDefault="004973C9" w:rsidP="003B3172">
      <w:pPr>
        <w:numPr>
          <w:ilvl w:val="0"/>
          <w:numId w:val="313"/>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наличие у них противоположных позиций и активные действия обеих  сторон по достижению своих позиций;</w:t>
      </w:r>
    </w:p>
    <w:p w:rsidR="004973C9" w:rsidRPr="004F4DB4" w:rsidRDefault="004973C9" w:rsidP="003B3172">
      <w:pPr>
        <w:numPr>
          <w:ilvl w:val="0"/>
          <w:numId w:val="313"/>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наличие у них противоположно направленных мотивов и открытые заявления о своих требованиях</w:t>
      </w:r>
    </w:p>
    <w:p w:rsidR="004973C9" w:rsidRPr="004F4DB4" w:rsidRDefault="004973C9" w:rsidP="003B3172">
      <w:pPr>
        <w:numPr>
          <w:ilvl w:val="0"/>
          <w:numId w:val="313"/>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наличие противоположных интересов у каждого из них и отсутствие возможностей по их реализации</w:t>
      </w:r>
    </w:p>
    <w:p w:rsidR="004973C9" w:rsidRPr="008D26E9" w:rsidRDefault="004973C9" w:rsidP="003B3172">
      <w:pPr>
        <w:pStyle w:val="a6"/>
        <w:numPr>
          <w:ilvl w:val="0"/>
          <w:numId w:val="277"/>
        </w:numPr>
        <w:jc w:val="both"/>
        <w:rPr>
          <w:bCs/>
          <w:color w:val="000000"/>
          <w:sz w:val="28"/>
          <w:szCs w:val="28"/>
        </w:rPr>
      </w:pPr>
      <w:r w:rsidRPr="008D26E9">
        <w:rPr>
          <w:bCs/>
          <w:color w:val="000000"/>
          <w:sz w:val="28"/>
          <w:szCs w:val="28"/>
        </w:rPr>
        <w:t>Причина конфликта – это:</w:t>
      </w:r>
    </w:p>
    <w:p w:rsidR="004973C9" w:rsidRPr="004F4DB4" w:rsidRDefault="004973C9" w:rsidP="003B3172">
      <w:pPr>
        <w:numPr>
          <w:ilvl w:val="0"/>
          <w:numId w:val="314"/>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противоположные мотивы субъектов социального взаимодействия</w:t>
      </w:r>
    </w:p>
    <w:p w:rsidR="004973C9" w:rsidRPr="004F4DB4" w:rsidRDefault="004973C9" w:rsidP="003B3172">
      <w:pPr>
        <w:numPr>
          <w:ilvl w:val="0"/>
          <w:numId w:val="314"/>
        </w:numPr>
        <w:spacing w:after="0" w:line="240" w:lineRule="auto"/>
        <w:ind w:left="0" w:firstLine="709"/>
        <w:jc w:val="both"/>
        <w:rPr>
          <w:rFonts w:ascii="Times New Roman" w:hAnsi="Times New Roman" w:cs="Times New Roman"/>
          <w:b/>
          <w:color w:val="000000"/>
          <w:sz w:val="28"/>
          <w:szCs w:val="28"/>
        </w:rPr>
      </w:pPr>
      <w:r w:rsidRPr="004F4DB4">
        <w:rPr>
          <w:rFonts w:ascii="Times New Roman" w:hAnsi="Times New Roman" w:cs="Times New Roman"/>
          <w:bCs/>
          <w:color w:val="000000"/>
          <w:sz w:val="28"/>
          <w:szCs w:val="28"/>
        </w:rPr>
        <w:t>стечение обстоятельств, которые проявляют конфликт</w:t>
      </w:r>
    </w:p>
    <w:p w:rsidR="004973C9" w:rsidRPr="004F4DB4" w:rsidRDefault="004973C9" w:rsidP="003B3172">
      <w:pPr>
        <w:numPr>
          <w:ilvl w:val="0"/>
          <w:numId w:val="314"/>
        </w:numPr>
        <w:spacing w:after="0" w:line="240" w:lineRule="auto"/>
        <w:ind w:left="0" w:firstLine="709"/>
        <w:jc w:val="both"/>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явления, события, факты, ситуации, которые предшествуют конфликту и  при определенных условиях деятельности субъектов социального  взаимодействия вызывают его</w:t>
      </w:r>
    </w:p>
    <w:p w:rsidR="004973C9" w:rsidRPr="004F4DB4" w:rsidRDefault="004973C9" w:rsidP="003B3172">
      <w:pPr>
        <w:numPr>
          <w:ilvl w:val="0"/>
          <w:numId w:val="314"/>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накопившиеся противоречия, связанные с деятельностью субъектов  социального взаимодействия, которые создают почву для реального  противоборства между ними</w:t>
      </w:r>
    </w:p>
    <w:p w:rsidR="004973C9" w:rsidRPr="004F4DB4" w:rsidRDefault="004973C9" w:rsidP="003B3172">
      <w:pPr>
        <w:numPr>
          <w:ilvl w:val="0"/>
          <w:numId w:val="314"/>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то, из-за чего возникает конфликт</w:t>
      </w:r>
    </w:p>
    <w:p w:rsidR="004973C9" w:rsidRPr="004F4DB4" w:rsidRDefault="004973C9" w:rsidP="008D26E9">
      <w:pPr>
        <w:spacing w:after="0" w:line="240" w:lineRule="auto"/>
        <w:ind w:firstLine="709"/>
        <w:jc w:val="both"/>
        <w:rPr>
          <w:rFonts w:ascii="Times New Roman" w:hAnsi="Times New Roman" w:cs="Times New Roman"/>
          <w:bCs/>
          <w:color w:val="000000"/>
          <w:sz w:val="28"/>
          <w:szCs w:val="28"/>
        </w:rPr>
      </w:pPr>
    </w:p>
    <w:p w:rsidR="004973C9" w:rsidRPr="008D26E9" w:rsidRDefault="004973C9" w:rsidP="003B3172">
      <w:pPr>
        <w:pStyle w:val="a6"/>
        <w:numPr>
          <w:ilvl w:val="0"/>
          <w:numId w:val="277"/>
        </w:numPr>
        <w:jc w:val="both"/>
        <w:rPr>
          <w:bCs/>
          <w:color w:val="000000"/>
          <w:sz w:val="28"/>
          <w:szCs w:val="28"/>
        </w:rPr>
      </w:pPr>
      <w:r w:rsidRPr="008D26E9">
        <w:rPr>
          <w:bCs/>
          <w:color w:val="000000"/>
          <w:sz w:val="28"/>
          <w:szCs w:val="28"/>
        </w:rPr>
        <w:t>Управление конфликтами — это:</w:t>
      </w:r>
    </w:p>
    <w:p w:rsidR="004973C9" w:rsidRPr="004F4DB4" w:rsidRDefault="004973C9" w:rsidP="003B3172">
      <w:pPr>
        <w:numPr>
          <w:ilvl w:val="0"/>
          <w:numId w:val="315"/>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целенаправленное воздействие на процесс его динамики</w:t>
      </w:r>
    </w:p>
    <w:p w:rsidR="004973C9" w:rsidRPr="004F4DB4" w:rsidRDefault="004973C9" w:rsidP="003B3172">
      <w:pPr>
        <w:numPr>
          <w:ilvl w:val="0"/>
          <w:numId w:val="315"/>
        </w:numPr>
        <w:spacing w:after="0" w:line="240" w:lineRule="auto"/>
        <w:ind w:left="0" w:firstLine="709"/>
        <w:jc w:val="both"/>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целенаправленное, обусловленное объективными законами воздействие на процесс его динамики в интересах развития или   разрушения той социальной системы, к которой имеет отношение данный конфликт</w:t>
      </w:r>
    </w:p>
    <w:p w:rsidR="004973C9" w:rsidRPr="004F4DB4" w:rsidRDefault="004973C9" w:rsidP="003B3172">
      <w:pPr>
        <w:numPr>
          <w:ilvl w:val="0"/>
          <w:numId w:val="315"/>
        </w:numPr>
        <w:spacing w:after="0" w:line="240" w:lineRule="auto"/>
        <w:ind w:left="0"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 xml:space="preserve">целенаправленное воздействие на конфликтующих в интересах снижения </w:t>
      </w:r>
    </w:p>
    <w:p w:rsidR="004973C9" w:rsidRPr="004F4DB4" w:rsidRDefault="004973C9" w:rsidP="008D26E9">
      <w:pPr>
        <w:spacing w:after="0" w:line="240" w:lineRule="auto"/>
        <w:ind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уровня напряженности между ними</w:t>
      </w:r>
    </w:p>
    <w:p w:rsidR="004973C9" w:rsidRPr="004F4DB4" w:rsidRDefault="004973C9" w:rsidP="003B3172">
      <w:pPr>
        <w:numPr>
          <w:ilvl w:val="0"/>
          <w:numId w:val="315"/>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bCs/>
          <w:color w:val="000000"/>
          <w:sz w:val="28"/>
          <w:szCs w:val="28"/>
        </w:rPr>
        <w:t>целенаправленное, обусловленное</w:t>
      </w:r>
      <w:r w:rsidRPr="004F4DB4">
        <w:rPr>
          <w:rFonts w:ascii="Times New Roman" w:hAnsi="Times New Roman" w:cs="Times New Roman"/>
          <w:sz w:val="28"/>
          <w:szCs w:val="28"/>
        </w:rPr>
        <w:t xml:space="preserve"> объективными законами воздействие на процесс формирования адекватного образа конфликтной ситуации у </w:t>
      </w:r>
    </w:p>
    <w:p w:rsidR="004973C9" w:rsidRPr="004F4DB4" w:rsidRDefault="004973C9" w:rsidP="008D26E9">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конфликтующих в интересах снижения уровня напряженности между ними</w:t>
      </w:r>
    </w:p>
    <w:p w:rsidR="004973C9" w:rsidRPr="004F4DB4" w:rsidRDefault="004973C9" w:rsidP="003B3172">
      <w:pPr>
        <w:numPr>
          <w:ilvl w:val="0"/>
          <w:numId w:val="315"/>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целенаправленное воздействие на мотивы конфликтующих</w:t>
      </w:r>
    </w:p>
    <w:p w:rsidR="004973C9" w:rsidRPr="004F4DB4" w:rsidRDefault="004973C9" w:rsidP="008D26E9">
      <w:pPr>
        <w:spacing w:after="0" w:line="240" w:lineRule="auto"/>
        <w:ind w:firstLine="709"/>
        <w:jc w:val="both"/>
        <w:rPr>
          <w:rFonts w:ascii="Times New Roman" w:hAnsi="Times New Roman" w:cs="Times New Roman"/>
          <w:sz w:val="28"/>
          <w:szCs w:val="28"/>
        </w:rPr>
      </w:pPr>
    </w:p>
    <w:p w:rsidR="004973C9" w:rsidRPr="008D26E9" w:rsidRDefault="004973C9" w:rsidP="003B3172">
      <w:pPr>
        <w:pStyle w:val="a6"/>
        <w:numPr>
          <w:ilvl w:val="0"/>
          <w:numId w:val="277"/>
        </w:numPr>
        <w:jc w:val="both"/>
        <w:rPr>
          <w:bCs/>
          <w:sz w:val="28"/>
          <w:szCs w:val="28"/>
        </w:rPr>
      </w:pPr>
      <w:r w:rsidRPr="008D26E9">
        <w:rPr>
          <w:bCs/>
          <w:sz w:val="28"/>
          <w:szCs w:val="28"/>
        </w:rPr>
        <w:t>Основными моделями поведения личности в конфликте являются:</w:t>
      </w:r>
    </w:p>
    <w:p w:rsidR="004973C9" w:rsidRPr="004F4DB4" w:rsidRDefault="004973C9" w:rsidP="003B3172">
      <w:pPr>
        <w:numPr>
          <w:ilvl w:val="0"/>
          <w:numId w:val="316"/>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конструктивная, рациональная, деструктивная</w:t>
      </w:r>
    </w:p>
    <w:p w:rsidR="004973C9" w:rsidRPr="004F4DB4" w:rsidRDefault="004973C9" w:rsidP="003B3172">
      <w:pPr>
        <w:numPr>
          <w:ilvl w:val="0"/>
          <w:numId w:val="316"/>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компромисс, борьба, сотрудничество</w:t>
      </w:r>
    </w:p>
    <w:p w:rsidR="004973C9" w:rsidRPr="004F4DB4" w:rsidRDefault="004973C9" w:rsidP="003B3172">
      <w:pPr>
        <w:numPr>
          <w:ilvl w:val="0"/>
          <w:numId w:val="316"/>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рациональная, иррациональная, конформистская</w:t>
      </w:r>
    </w:p>
    <w:p w:rsidR="004973C9" w:rsidRPr="004F4DB4" w:rsidRDefault="004973C9" w:rsidP="003B3172">
      <w:pPr>
        <w:numPr>
          <w:ilvl w:val="0"/>
          <w:numId w:val="316"/>
        </w:numPr>
        <w:spacing w:after="0" w:line="240" w:lineRule="auto"/>
        <w:ind w:left="0" w:firstLine="709"/>
        <w:jc w:val="both"/>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конструктивная, деструктивная, конформистская</w:t>
      </w:r>
    </w:p>
    <w:p w:rsidR="004973C9" w:rsidRPr="004F4DB4" w:rsidRDefault="004973C9" w:rsidP="003B3172">
      <w:pPr>
        <w:numPr>
          <w:ilvl w:val="0"/>
          <w:numId w:val="316"/>
        </w:numPr>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борьба, уступка, компромисс</w:t>
      </w:r>
    </w:p>
    <w:p w:rsidR="004973C9" w:rsidRPr="004F4DB4" w:rsidRDefault="004973C9" w:rsidP="008D26E9">
      <w:pPr>
        <w:widowControl w:val="0"/>
        <w:spacing w:after="0" w:line="240" w:lineRule="auto"/>
        <w:ind w:firstLine="709"/>
        <w:jc w:val="both"/>
        <w:rPr>
          <w:rFonts w:ascii="Times New Roman" w:hAnsi="Times New Roman" w:cs="Times New Roman"/>
          <w:b/>
          <w:sz w:val="28"/>
          <w:szCs w:val="28"/>
        </w:rPr>
      </w:pPr>
    </w:p>
    <w:p w:rsidR="004973C9" w:rsidRPr="004F4DB4" w:rsidRDefault="004973C9" w:rsidP="008D26E9">
      <w:pPr>
        <w:widowControl w:val="0"/>
        <w:spacing w:after="0" w:line="240" w:lineRule="auto"/>
        <w:ind w:firstLine="709"/>
        <w:rPr>
          <w:rFonts w:ascii="Times New Roman" w:hAnsi="Times New Roman" w:cs="Times New Roman"/>
          <w:b/>
          <w:sz w:val="28"/>
          <w:szCs w:val="28"/>
        </w:rPr>
      </w:pPr>
      <w:r w:rsidRPr="004F4DB4">
        <w:rPr>
          <w:rFonts w:ascii="Times New Roman" w:hAnsi="Times New Roman" w:cs="Times New Roman"/>
          <w:b/>
          <w:sz w:val="28"/>
          <w:szCs w:val="28"/>
        </w:rPr>
        <w:t xml:space="preserve">Тема 8. Типологические модели зрелой и невротической личности </w:t>
      </w:r>
    </w:p>
    <w:p w:rsidR="004973C9" w:rsidRPr="004F4DB4" w:rsidRDefault="004973C9" w:rsidP="008D26E9">
      <w:pPr>
        <w:widowControl w:val="0"/>
        <w:spacing w:after="0" w:line="240" w:lineRule="auto"/>
        <w:rPr>
          <w:rFonts w:ascii="Times New Roman" w:hAnsi="Times New Roman" w:cs="Times New Roman"/>
          <w:b/>
          <w:sz w:val="28"/>
          <w:szCs w:val="28"/>
        </w:rPr>
      </w:pPr>
      <w:r w:rsidRPr="004F4DB4">
        <w:rPr>
          <w:rFonts w:ascii="Times New Roman" w:hAnsi="Times New Roman" w:cs="Times New Roman"/>
          <w:b/>
          <w:sz w:val="28"/>
          <w:szCs w:val="28"/>
        </w:rPr>
        <w:t>в юридической психологии</w:t>
      </w:r>
    </w:p>
    <w:p w:rsidR="004973C9" w:rsidRPr="004F4DB4" w:rsidRDefault="004973C9" w:rsidP="003B3172">
      <w:pPr>
        <w:pStyle w:val="afffff4"/>
        <w:numPr>
          <w:ilvl w:val="0"/>
          <w:numId w:val="408"/>
        </w:numPr>
        <w:shd w:val="clear" w:color="auto" w:fill="FFFFFF"/>
        <w:spacing w:before="0" w:beforeAutospacing="0" w:after="0" w:afterAutospacing="0"/>
        <w:jc w:val="both"/>
        <w:rPr>
          <w:b/>
          <w:color w:val="000000"/>
          <w:sz w:val="28"/>
          <w:szCs w:val="28"/>
        </w:rPr>
      </w:pPr>
      <w:r w:rsidRPr="004F4DB4">
        <w:rPr>
          <w:rStyle w:val="afa"/>
          <w:b w:val="0"/>
          <w:sz w:val="28"/>
          <w:szCs w:val="28"/>
        </w:rPr>
        <w:t>Подходы к изучению личности в психологии:</w:t>
      </w:r>
    </w:p>
    <w:p w:rsidR="004973C9" w:rsidRPr="004F4DB4" w:rsidRDefault="004973C9" w:rsidP="003B3172">
      <w:pPr>
        <w:pStyle w:val="afffff4"/>
        <w:numPr>
          <w:ilvl w:val="0"/>
          <w:numId w:val="317"/>
        </w:numPr>
        <w:shd w:val="clear" w:color="auto" w:fill="FFFFFF"/>
        <w:spacing w:before="0" w:beforeAutospacing="0" w:after="0" w:afterAutospacing="0"/>
        <w:ind w:left="0" w:firstLine="709"/>
        <w:jc w:val="both"/>
        <w:rPr>
          <w:b/>
          <w:bCs/>
          <w:color w:val="000000"/>
          <w:sz w:val="28"/>
          <w:szCs w:val="28"/>
        </w:rPr>
      </w:pPr>
      <w:r w:rsidRPr="004F4DB4">
        <w:rPr>
          <w:b/>
          <w:bCs/>
          <w:color w:val="000000"/>
          <w:sz w:val="28"/>
          <w:szCs w:val="28"/>
        </w:rPr>
        <w:t>биогенетический, социогенетический, персоногенетический</w:t>
      </w:r>
    </w:p>
    <w:p w:rsidR="004973C9" w:rsidRPr="004F4DB4" w:rsidRDefault="004973C9" w:rsidP="003B3172">
      <w:pPr>
        <w:pStyle w:val="afffff4"/>
        <w:numPr>
          <w:ilvl w:val="0"/>
          <w:numId w:val="317"/>
        </w:numPr>
        <w:shd w:val="clear" w:color="auto" w:fill="FFFFFF"/>
        <w:spacing w:before="0" w:beforeAutospacing="0" w:after="0" w:afterAutospacing="0"/>
        <w:ind w:left="0" w:firstLine="709"/>
        <w:jc w:val="both"/>
        <w:rPr>
          <w:color w:val="000000"/>
          <w:sz w:val="28"/>
          <w:szCs w:val="28"/>
        </w:rPr>
      </w:pPr>
      <w:r w:rsidRPr="004F4DB4">
        <w:rPr>
          <w:color w:val="000000"/>
          <w:sz w:val="28"/>
          <w:szCs w:val="28"/>
        </w:rPr>
        <w:t>биологический, социальный, социолингвистический</w:t>
      </w:r>
    </w:p>
    <w:p w:rsidR="004973C9" w:rsidRPr="004F4DB4" w:rsidRDefault="004973C9" w:rsidP="003B3172">
      <w:pPr>
        <w:pStyle w:val="afffff4"/>
        <w:numPr>
          <w:ilvl w:val="0"/>
          <w:numId w:val="317"/>
        </w:numPr>
        <w:shd w:val="clear" w:color="auto" w:fill="FFFFFF"/>
        <w:spacing w:before="0" w:beforeAutospacing="0" w:after="0" w:afterAutospacing="0"/>
        <w:ind w:left="0" w:firstLine="709"/>
        <w:jc w:val="both"/>
        <w:rPr>
          <w:color w:val="000000"/>
          <w:sz w:val="28"/>
          <w:szCs w:val="28"/>
        </w:rPr>
      </w:pPr>
      <w:r w:rsidRPr="004F4DB4">
        <w:rPr>
          <w:color w:val="000000"/>
          <w:sz w:val="28"/>
          <w:szCs w:val="28"/>
        </w:rPr>
        <w:t>генетический, физиологический, биологический</w:t>
      </w:r>
    </w:p>
    <w:p w:rsidR="004973C9" w:rsidRPr="008D26E9" w:rsidRDefault="004973C9" w:rsidP="003B3172">
      <w:pPr>
        <w:pStyle w:val="a6"/>
        <w:widowControl w:val="0"/>
        <w:numPr>
          <w:ilvl w:val="0"/>
          <w:numId w:val="408"/>
        </w:numPr>
        <w:jc w:val="both"/>
        <w:rPr>
          <w:b/>
          <w:color w:val="000000"/>
          <w:sz w:val="28"/>
          <w:szCs w:val="28"/>
        </w:rPr>
      </w:pPr>
      <w:r w:rsidRPr="008D26E9">
        <w:rPr>
          <w:rStyle w:val="afa"/>
          <w:b w:val="0"/>
          <w:sz w:val="28"/>
          <w:szCs w:val="28"/>
        </w:rPr>
        <w:t>Термин личность в психологии определяется как:</w:t>
      </w:r>
    </w:p>
    <w:p w:rsidR="004973C9" w:rsidRPr="004F4DB4" w:rsidRDefault="004973C9" w:rsidP="003B3172">
      <w:pPr>
        <w:pStyle w:val="afffff4"/>
        <w:numPr>
          <w:ilvl w:val="0"/>
          <w:numId w:val="318"/>
        </w:numPr>
        <w:shd w:val="clear" w:color="auto" w:fill="FFFFFF"/>
        <w:spacing w:before="0" w:beforeAutospacing="0" w:after="0" w:afterAutospacing="0"/>
        <w:ind w:left="0" w:firstLine="709"/>
        <w:jc w:val="both"/>
        <w:rPr>
          <w:color w:val="000000"/>
          <w:sz w:val="28"/>
          <w:szCs w:val="28"/>
        </w:rPr>
      </w:pPr>
      <w:r w:rsidRPr="004F4DB4">
        <w:rPr>
          <w:color w:val="000000"/>
          <w:sz w:val="28"/>
          <w:szCs w:val="28"/>
        </w:rPr>
        <w:t>индивид, имеющий заслуги в определенной сфере деятельности</w:t>
      </w:r>
    </w:p>
    <w:p w:rsidR="004973C9" w:rsidRPr="004F4DB4" w:rsidRDefault="004973C9" w:rsidP="003B3172">
      <w:pPr>
        <w:pStyle w:val="afffff4"/>
        <w:numPr>
          <w:ilvl w:val="0"/>
          <w:numId w:val="318"/>
        </w:numPr>
        <w:shd w:val="clear" w:color="auto" w:fill="FFFFFF"/>
        <w:spacing w:before="0" w:beforeAutospacing="0" w:after="0" w:afterAutospacing="0"/>
        <w:ind w:left="0" w:firstLine="709"/>
        <w:jc w:val="both"/>
        <w:rPr>
          <w:color w:val="000000"/>
          <w:sz w:val="28"/>
          <w:szCs w:val="28"/>
        </w:rPr>
      </w:pPr>
      <w:r w:rsidRPr="004F4DB4">
        <w:rPr>
          <w:color w:val="000000"/>
          <w:sz w:val="28"/>
          <w:szCs w:val="28"/>
        </w:rPr>
        <w:t>человек во всех своих проявлениях</w:t>
      </w:r>
    </w:p>
    <w:p w:rsidR="004973C9" w:rsidRPr="004F4DB4" w:rsidRDefault="004973C9" w:rsidP="003B3172">
      <w:pPr>
        <w:pStyle w:val="afffff4"/>
        <w:numPr>
          <w:ilvl w:val="0"/>
          <w:numId w:val="318"/>
        </w:numPr>
        <w:shd w:val="clear" w:color="auto" w:fill="FFFFFF"/>
        <w:spacing w:before="0" w:beforeAutospacing="0" w:after="0" w:afterAutospacing="0"/>
        <w:ind w:left="0" w:firstLine="709"/>
        <w:jc w:val="both"/>
        <w:rPr>
          <w:b/>
          <w:bCs/>
          <w:color w:val="000000"/>
          <w:sz w:val="28"/>
          <w:szCs w:val="28"/>
        </w:rPr>
      </w:pPr>
      <w:r w:rsidRPr="004F4DB4">
        <w:rPr>
          <w:b/>
          <w:bCs/>
          <w:color w:val="000000"/>
          <w:sz w:val="28"/>
          <w:szCs w:val="28"/>
        </w:rPr>
        <w:t>рассмотрение человека как субъекта социума, носителя индивидуального начала, которое раскрывается в ходе функционирования в общественной жизни</w:t>
      </w:r>
    </w:p>
    <w:p w:rsidR="004973C9" w:rsidRPr="004F4DB4" w:rsidRDefault="004973C9" w:rsidP="003B3172">
      <w:pPr>
        <w:pStyle w:val="afffff4"/>
        <w:numPr>
          <w:ilvl w:val="0"/>
          <w:numId w:val="408"/>
        </w:numPr>
        <w:shd w:val="clear" w:color="auto" w:fill="FFFFFF"/>
        <w:spacing w:before="0" w:beforeAutospacing="0" w:after="0" w:afterAutospacing="0"/>
        <w:jc w:val="both"/>
        <w:rPr>
          <w:color w:val="000000"/>
          <w:sz w:val="28"/>
          <w:szCs w:val="28"/>
          <w:shd w:val="clear" w:color="auto" w:fill="FFFFFF"/>
        </w:rPr>
      </w:pPr>
      <w:r w:rsidRPr="004F4DB4">
        <w:rPr>
          <w:color w:val="000000"/>
          <w:sz w:val="28"/>
          <w:szCs w:val="28"/>
        </w:rPr>
        <w:t>Неврозы проявляются в виде:</w:t>
      </w:r>
    </w:p>
    <w:p w:rsidR="004973C9" w:rsidRPr="004F4DB4" w:rsidRDefault="004973C9" w:rsidP="003B3172">
      <w:pPr>
        <w:numPr>
          <w:ilvl w:val="0"/>
          <w:numId w:val="319"/>
        </w:numPr>
        <w:shd w:val="clear" w:color="auto" w:fill="FFFFFF"/>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специфических клинических феноменов, выражающих патологическую фиксацию тех или иных переживаний личности</w:t>
      </w:r>
    </w:p>
    <w:p w:rsidR="004973C9" w:rsidRPr="004F4DB4" w:rsidRDefault="004973C9" w:rsidP="003B3172">
      <w:pPr>
        <w:numPr>
          <w:ilvl w:val="0"/>
          <w:numId w:val="319"/>
        </w:numPr>
        <w:shd w:val="clear" w:color="auto" w:fill="FFFFFF"/>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доминирования эмоционально-аффективных расстройств</w:t>
      </w:r>
    </w:p>
    <w:p w:rsidR="004973C9" w:rsidRPr="004F4DB4" w:rsidRDefault="004973C9" w:rsidP="003B3172">
      <w:pPr>
        <w:numPr>
          <w:ilvl w:val="0"/>
          <w:numId w:val="319"/>
        </w:numPr>
        <w:shd w:val="clear" w:color="auto" w:fill="FFFFFF"/>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доминирования сомато-вегетативных расстройств</w:t>
      </w:r>
    </w:p>
    <w:p w:rsidR="004973C9" w:rsidRPr="004F4DB4" w:rsidRDefault="004973C9" w:rsidP="003B3172">
      <w:pPr>
        <w:numPr>
          <w:ilvl w:val="0"/>
          <w:numId w:val="319"/>
        </w:numPr>
        <w:shd w:val="clear" w:color="auto" w:fill="FFFFFF"/>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верно а) и б)</w:t>
      </w:r>
    </w:p>
    <w:p w:rsidR="004973C9" w:rsidRPr="004F4DB4" w:rsidRDefault="004973C9" w:rsidP="003B3172">
      <w:pPr>
        <w:numPr>
          <w:ilvl w:val="0"/>
          <w:numId w:val="319"/>
        </w:numPr>
        <w:shd w:val="clear" w:color="auto" w:fill="FFFFFF"/>
        <w:spacing w:after="0" w:line="240" w:lineRule="auto"/>
        <w:ind w:left="0" w:firstLine="709"/>
        <w:jc w:val="both"/>
        <w:rPr>
          <w:rFonts w:ascii="Times New Roman" w:hAnsi="Times New Roman" w:cs="Times New Roman"/>
          <w:b/>
          <w:bCs/>
          <w:color w:val="000000"/>
          <w:sz w:val="28"/>
          <w:szCs w:val="28"/>
        </w:rPr>
      </w:pPr>
      <w:r w:rsidRPr="004F4DB4">
        <w:rPr>
          <w:rFonts w:ascii="Times New Roman" w:hAnsi="Times New Roman" w:cs="Times New Roman"/>
          <w:b/>
          <w:bCs/>
          <w:color w:val="000000"/>
          <w:sz w:val="28"/>
          <w:szCs w:val="28"/>
        </w:rPr>
        <w:t>всего перечисленного</w:t>
      </w:r>
    </w:p>
    <w:p w:rsidR="004973C9" w:rsidRPr="008D26E9" w:rsidRDefault="004973C9" w:rsidP="003B3172">
      <w:pPr>
        <w:pStyle w:val="a6"/>
        <w:numPr>
          <w:ilvl w:val="0"/>
          <w:numId w:val="408"/>
        </w:numPr>
        <w:ind w:left="0" w:right="-1" w:firstLine="709"/>
        <w:jc w:val="both"/>
        <w:rPr>
          <w:color w:val="000000"/>
          <w:sz w:val="28"/>
          <w:szCs w:val="28"/>
          <w:shd w:val="clear" w:color="auto" w:fill="FFFFFF"/>
        </w:rPr>
      </w:pPr>
      <w:r w:rsidRPr="008D26E9">
        <w:rPr>
          <w:color w:val="000000"/>
          <w:sz w:val="28"/>
          <w:szCs w:val="28"/>
          <w:shd w:val="clear" w:color="auto" w:fill="FFFFFF"/>
        </w:rPr>
        <w:t xml:space="preserve">Акцентуация характера при крайне неблагоприятных обстоятельствах может </w:t>
      </w:r>
    </w:p>
    <w:p w:rsidR="004973C9" w:rsidRPr="004F4DB4" w:rsidRDefault="004973C9" w:rsidP="008D26E9">
      <w:pPr>
        <w:spacing w:after="0" w:line="240" w:lineRule="auto"/>
        <w:ind w:right="-1" w:firstLine="709"/>
        <w:jc w:val="both"/>
        <w:rPr>
          <w:rFonts w:ascii="Times New Roman" w:hAnsi="Times New Roman" w:cs="Times New Roman"/>
          <w:color w:val="000000"/>
          <w:sz w:val="28"/>
          <w:szCs w:val="28"/>
          <w:shd w:val="clear" w:color="auto" w:fill="FFFFFF"/>
        </w:rPr>
      </w:pPr>
      <w:r w:rsidRPr="004F4DB4">
        <w:rPr>
          <w:rFonts w:ascii="Times New Roman" w:hAnsi="Times New Roman" w:cs="Times New Roman"/>
          <w:color w:val="000000"/>
          <w:sz w:val="28"/>
          <w:szCs w:val="28"/>
          <w:shd w:val="clear" w:color="auto" w:fill="FFFFFF"/>
        </w:rPr>
        <w:t>привести к:</w:t>
      </w:r>
    </w:p>
    <w:p w:rsidR="004973C9" w:rsidRPr="004F4DB4" w:rsidRDefault="004973C9" w:rsidP="003B3172">
      <w:pPr>
        <w:numPr>
          <w:ilvl w:val="0"/>
          <w:numId w:val="320"/>
        </w:numPr>
        <w:spacing w:after="0" w:line="240" w:lineRule="auto"/>
        <w:ind w:left="0" w:right="-1" w:firstLine="709"/>
        <w:jc w:val="both"/>
        <w:rPr>
          <w:rFonts w:ascii="Times New Roman" w:hAnsi="Times New Roman" w:cs="Times New Roman"/>
          <w:b/>
          <w:bCs/>
          <w:color w:val="000000"/>
          <w:sz w:val="28"/>
          <w:szCs w:val="28"/>
          <w:shd w:val="clear" w:color="auto" w:fill="FFFFFF"/>
        </w:rPr>
      </w:pPr>
      <w:r w:rsidRPr="004F4DB4">
        <w:rPr>
          <w:rFonts w:ascii="Times New Roman" w:hAnsi="Times New Roman" w:cs="Times New Roman"/>
          <w:b/>
          <w:bCs/>
          <w:color w:val="000000"/>
          <w:sz w:val="28"/>
          <w:szCs w:val="28"/>
          <w:shd w:val="clear" w:color="auto" w:fill="FFFFFF"/>
        </w:rPr>
        <w:t>психопатии</w:t>
      </w:r>
    </w:p>
    <w:p w:rsidR="004973C9" w:rsidRPr="004F4DB4" w:rsidRDefault="004973C9" w:rsidP="003B3172">
      <w:pPr>
        <w:numPr>
          <w:ilvl w:val="0"/>
          <w:numId w:val="320"/>
        </w:numPr>
        <w:spacing w:after="0" w:line="240" w:lineRule="auto"/>
        <w:ind w:left="0" w:right="-1" w:firstLine="709"/>
        <w:jc w:val="both"/>
        <w:rPr>
          <w:rFonts w:ascii="Times New Roman" w:hAnsi="Times New Roman" w:cs="Times New Roman"/>
          <w:color w:val="000000"/>
          <w:sz w:val="28"/>
          <w:szCs w:val="28"/>
          <w:shd w:val="clear" w:color="auto" w:fill="FFFFFF"/>
        </w:rPr>
      </w:pPr>
      <w:r w:rsidRPr="004F4DB4">
        <w:rPr>
          <w:rFonts w:ascii="Times New Roman" w:hAnsi="Times New Roman" w:cs="Times New Roman"/>
          <w:color w:val="000000"/>
          <w:sz w:val="28"/>
          <w:szCs w:val="28"/>
          <w:shd w:val="clear" w:color="auto" w:fill="FFFFFF"/>
        </w:rPr>
        <w:t>депрессии</w:t>
      </w:r>
    </w:p>
    <w:p w:rsidR="004973C9" w:rsidRPr="004F4DB4" w:rsidRDefault="004973C9" w:rsidP="003B3172">
      <w:pPr>
        <w:numPr>
          <w:ilvl w:val="0"/>
          <w:numId w:val="320"/>
        </w:numPr>
        <w:spacing w:after="0" w:line="240" w:lineRule="auto"/>
        <w:ind w:left="0" w:right="-1" w:firstLine="709"/>
        <w:jc w:val="both"/>
        <w:rPr>
          <w:rFonts w:ascii="Times New Roman" w:hAnsi="Times New Roman" w:cs="Times New Roman"/>
          <w:sz w:val="28"/>
          <w:szCs w:val="28"/>
          <w:shd w:val="clear" w:color="auto" w:fill="FFFFFF"/>
        </w:rPr>
      </w:pPr>
      <w:r w:rsidRPr="004F4DB4">
        <w:rPr>
          <w:rFonts w:ascii="Times New Roman" w:hAnsi="Times New Roman" w:cs="Times New Roman"/>
          <w:sz w:val="28"/>
          <w:szCs w:val="28"/>
          <w:shd w:val="clear" w:color="auto" w:fill="FFFFFF"/>
        </w:rPr>
        <w:t>стрессу</w:t>
      </w:r>
    </w:p>
    <w:p w:rsidR="004973C9" w:rsidRPr="004F4DB4" w:rsidRDefault="004973C9" w:rsidP="008D26E9">
      <w:pPr>
        <w:spacing w:after="0" w:line="240" w:lineRule="auto"/>
        <w:ind w:right="-1"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5.</w:t>
      </w:r>
      <w:r w:rsidRPr="004F4DB4">
        <w:rPr>
          <w:rFonts w:ascii="Times New Roman" w:hAnsi="Times New Roman" w:cs="Times New Roman"/>
          <w:bCs/>
          <w:color w:val="000000"/>
          <w:sz w:val="28"/>
          <w:szCs w:val="28"/>
        </w:rPr>
        <w:t>Характер – это:</w:t>
      </w:r>
    </w:p>
    <w:p w:rsidR="004973C9" w:rsidRPr="004F4DB4" w:rsidRDefault="004973C9" w:rsidP="003B3172">
      <w:pPr>
        <w:pStyle w:val="a6"/>
        <w:numPr>
          <w:ilvl w:val="0"/>
          <w:numId w:val="321"/>
        </w:numPr>
        <w:shd w:val="clear" w:color="auto" w:fill="FFFFFF"/>
        <w:ind w:left="0" w:firstLine="709"/>
        <w:jc w:val="both"/>
        <w:rPr>
          <w:color w:val="000000"/>
          <w:sz w:val="28"/>
          <w:szCs w:val="28"/>
        </w:rPr>
      </w:pPr>
      <w:r w:rsidRPr="004F4DB4">
        <w:rPr>
          <w:color w:val="000000"/>
          <w:sz w:val="28"/>
          <w:szCs w:val="28"/>
        </w:rPr>
        <w:t>особенности человека, проявляющиеся через его ощущения, восприятие,</w:t>
      </w:r>
    </w:p>
    <w:p w:rsidR="004973C9" w:rsidRPr="004F4DB4" w:rsidRDefault="004973C9" w:rsidP="008D26E9">
      <w:pPr>
        <w:pStyle w:val="a6"/>
        <w:shd w:val="clear" w:color="auto" w:fill="FFFFFF"/>
        <w:ind w:left="0" w:firstLine="709"/>
        <w:jc w:val="both"/>
        <w:rPr>
          <w:color w:val="000000"/>
          <w:sz w:val="28"/>
          <w:szCs w:val="28"/>
        </w:rPr>
      </w:pPr>
      <w:r w:rsidRPr="004F4DB4">
        <w:rPr>
          <w:color w:val="000000"/>
          <w:sz w:val="28"/>
          <w:szCs w:val="28"/>
        </w:rPr>
        <w:t>обусловленные типом нервной системы, динамикой психических процессов, наследственными факторами</w:t>
      </w:r>
    </w:p>
    <w:p w:rsidR="004973C9" w:rsidRPr="004F4DB4" w:rsidRDefault="004973C9" w:rsidP="003B3172">
      <w:pPr>
        <w:pStyle w:val="a6"/>
        <w:numPr>
          <w:ilvl w:val="0"/>
          <w:numId w:val="321"/>
        </w:numPr>
        <w:shd w:val="clear" w:color="auto" w:fill="FFFFFF"/>
        <w:ind w:left="0" w:firstLine="709"/>
        <w:jc w:val="both"/>
        <w:rPr>
          <w:color w:val="000000"/>
          <w:sz w:val="28"/>
          <w:szCs w:val="28"/>
        </w:rPr>
      </w:pPr>
      <w:r w:rsidRPr="004F4DB4">
        <w:rPr>
          <w:color w:val="000000"/>
          <w:sz w:val="28"/>
          <w:szCs w:val="28"/>
        </w:rPr>
        <w:t xml:space="preserve">совокупность неустойчивых, изменяющихся психологических свойств </w:t>
      </w:r>
    </w:p>
    <w:p w:rsidR="004973C9" w:rsidRPr="004F4DB4" w:rsidRDefault="004973C9" w:rsidP="008D26E9">
      <w:pPr>
        <w:pStyle w:val="a6"/>
        <w:shd w:val="clear" w:color="auto" w:fill="FFFFFF"/>
        <w:ind w:left="0" w:firstLine="709"/>
        <w:jc w:val="both"/>
        <w:rPr>
          <w:color w:val="000000"/>
          <w:sz w:val="28"/>
          <w:szCs w:val="28"/>
        </w:rPr>
      </w:pPr>
      <w:r w:rsidRPr="004F4DB4">
        <w:rPr>
          <w:color w:val="000000"/>
          <w:sz w:val="28"/>
          <w:szCs w:val="28"/>
        </w:rPr>
        <w:t>человека, проявляющихся в зависимости от обстоятельств и условий социальной среды</w:t>
      </w:r>
    </w:p>
    <w:p w:rsidR="004973C9" w:rsidRPr="004F4DB4" w:rsidRDefault="004973C9" w:rsidP="003B3172">
      <w:pPr>
        <w:pStyle w:val="a6"/>
        <w:numPr>
          <w:ilvl w:val="0"/>
          <w:numId w:val="321"/>
        </w:numPr>
        <w:shd w:val="clear" w:color="auto" w:fill="FFFFFF"/>
        <w:ind w:left="0" w:firstLine="709"/>
        <w:jc w:val="both"/>
        <w:rPr>
          <w:b/>
          <w:bCs/>
          <w:color w:val="000000"/>
          <w:sz w:val="28"/>
          <w:szCs w:val="28"/>
        </w:rPr>
      </w:pPr>
      <w:r w:rsidRPr="004F4DB4">
        <w:rPr>
          <w:b/>
          <w:bCs/>
          <w:color w:val="000000"/>
          <w:sz w:val="28"/>
          <w:szCs w:val="28"/>
        </w:rPr>
        <w:t xml:space="preserve">совокупность устойчивых индивидуально-психологических свойств,  </w:t>
      </w:r>
    </w:p>
    <w:p w:rsidR="004973C9" w:rsidRPr="004F4DB4" w:rsidRDefault="004973C9" w:rsidP="008D26E9">
      <w:pPr>
        <w:pStyle w:val="a6"/>
        <w:shd w:val="clear" w:color="auto" w:fill="FFFFFF"/>
        <w:ind w:left="0" w:firstLine="709"/>
        <w:jc w:val="both"/>
        <w:rPr>
          <w:b/>
          <w:bCs/>
          <w:color w:val="000000"/>
          <w:sz w:val="28"/>
          <w:szCs w:val="28"/>
        </w:rPr>
      </w:pPr>
      <w:r w:rsidRPr="004F4DB4">
        <w:rPr>
          <w:b/>
          <w:bCs/>
          <w:color w:val="000000"/>
          <w:sz w:val="28"/>
          <w:szCs w:val="28"/>
        </w:rPr>
        <w:t xml:space="preserve">проявляющихся в жизнедеятельности человека в виде его отношения к </w:t>
      </w:r>
    </w:p>
    <w:p w:rsidR="004973C9" w:rsidRPr="004F4DB4" w:rsidRDefault="004973C9" w:rsidP="008D26E9">
      <w:pPr>
        <w:pStyle w:val="a6"/>
        <w:shd w:val="clear" w:color="auto" w:fill="FFFFFF"/>
        <w:ind w:left="0" w:firstLine="709"/>
        <w:jc w:val="both"/>
        <w:rPr>
          <w:b/>
          <w:bCs/>
          <w:color w:val="000000"/>
          <w:sz w:val="28"/>
          <w:szCs w:val="28"/>
        </w:rPr>
      </w:pPr>
      <w:r w:rsidRPr="004F4DB4">
        <w:rPr>
          <w:b/>
          <w:bCs/>
          <w:color w:val="000000"/>
          <w:sz w:val="28"/>
          <w:szCs w:val="28"/>
        </w:rPr>
        <w:t xml:space="preserve">окружающим людям, к самому себе, к деятельности, другим различным </w:t>
      </w:r>
    </w:p>
    <w:p w:rsidR="004973C9" w:rsidRPr="004F4DB4" w:rsidRDefault="004973C9" w:rsidP="008D26E9">
      <w:pPr>
        <w:pStyle w:val="a6"/>
        <w:shd w:val="clear" w:color="auto" w:fill="FFFFFF"/>
        <w:ind w:left="0" w:firstLine="709"/>
        <w:jc w:val="both"/>
        <w:rPr>
          <w:b/>
          <w:bCs/>
          <w:color w:val="000000"/>
          <w:sz w:val="28"/>
          <w:szCs w:val="28"/>
        </w:rPr>
      </w:pPr>
      <w:r w:rsidRPr="004F4DB4">
        <w:rPr>
          <w:b/>
          <w:bCs/>
          <w:color w:val="000000"/>
          <w:sz w:val="28"/>
          <w:szCs w:val="28"/>
        </w:rPr>
        <w:t>обстоятельствам бытия и т.п.</w:t>
      </w:r>
    </w:p>
    <w:p w:rsidR="004973C9" w:rsidRPr="004F4DB4" w:rsidRDefault="004973C9" w:rsidP="008D26E9">
      <w:pPr>
        <w:widowControl w:val="0"/>
        <w:spacing w:after="0" w:line="240" w:lineRule="auto"/>
        <w:ind w:firstLine="709"/>
        <w:jc w:val="both"/>
        <w:rPr>
          <w:rFonts w:ascii="Times New Roman" w:hAnsi="Times New Roman" w:cs="Times New Roman"/>
          <w:b/>
          <w:sz w:val="28"/>
          <w:szCs w:val="28"/>
        </w:rPr>
      </w:pPr>
    </w:p>
    <w:p w:rsidR="004973C9" w:rsidRPr="004F4DB4" w:rsidRDefault="004973C9" w:rsidP="008D26E9">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9. Основы государственной политики в области надзорной деятельности МЧС России</w:t>
      </w:r>
    </w:p>
    <w:p w:rsidR="004973C9" w:rsidRPr="008D26E9" w:rsidRDefault="004973C9" w:rsidP="003B3172">
      <w:pPr>
        <w:pStyle w:val="a6"/>
        <w:numPr>
          <w:ilvl w:val="0"/>
          <w:numId w:val="409"/>
        </w:numPr>
        <w:ind w:left="0" w:firstLine="709"/>
        <w:jc w:val="both"/>
        <w:rPr>
          <w:sz w:val="28"/>
          <w:szCs w:val="28"/>
        </w:rPr>
      </w:pPr>
      <w:r w:rsidRPr="008D26E9">
        <w:rPr>
          <w:sz w:val="28"/>
          <w:szCs w:val="28"/>
        </w:rPr>
        <w:t>Проблемы осуществления государственного пожарного надзора в современных условиях….:</w:t>
      </w:r>
    </w:p>
    <w:p w:rsidR="004973C9" w:rsidRPr="004F4DB4" w:rsidRDefault="004973C9" w:rsidP="003B3172">
      <w:pPr>
        <w:numPr>
          <w:ilvl w:val="0"/>
          <w:numId w:val="322"/>
        </w:numPr>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избыточность и противоречивость проверяемых требований</w:t>
      </w:r>
    </w:p>
    <w:p w:rsidR="004973C9" w:rsidRPr="004F4DB4" w:rsidRDefault="004973C9" w:rsidP="003B3172">
      <w:pPr>
        <w:numPr>
          <w:ilvl w:val="0"/>
          <w:numId w:val="322"/>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применение ст.6 ФЗ-123 «Технический регламент о требованиях пожарной безопасности»</w:t>
      </w:r>
    </w:p>
    <w:p w:rsidR="004973C9" w:rsidRPr="004F4DB4" w:rsidRDefault="004973C9" w:rsidP="003B3172">
      <w:pPr>
        <w:numPr>
          <w:ilvl w:val="0"/>
          <w:numId w:val="322"/>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проверка объекта защиты на предмет соответствия требованиям СТУ</w:t>
      </w:r>
    </w:p>
    <w:p w:rsidR="004973C9" w:rsidRPr="004F4DB4" w:rsidRDefault="004973C9" w:rsidP="003B3172">
      <w:pPr>
        <w:numPr>
          <w:ilvl w:val="0"/>
          <w:numId w:val="322"/>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корректировка предписания ГПН с учетом проведенной на объекте защиты оценки рисков</w:t>
      </w:r>
    </w:p>
    <w:p w:rsidR="004973C9" w:rsidRPr="008D26E9" w:rsidRDefault="004973C9" w:rsidP="003B3172">
      <w:pPr>
        <w:pStyle w:val="a6"/>
        <w:numPr>
          <w:ilvl w:val="0"/>
          <w:numId w:val="409"/>
        </w:numPr>
        <w:jc w:val="both"/>
        <w:rPr>
          <w:sz w:val="28"/>
          <w:szCs w:val="28"/>
        </w:rPr>
      </w:pPr>
      <w:r w:rsidRPr="008D26E9">
        <w:rPr>
          <w:sz w:val="28"/>
          <w:szCs w:val="28"/>
        </w:rPr>
        <w:t>Признаки надзора…….:</w:t>
      </w:r>
    </w:p>
    <w:p w:rsidR="004973C9" w:rsidRPr="004F4DB4" w:rsidRDefault="004973C9" w:rsidP="003B3172">
      <w:pPr>
        <w:numPr>
          <w:ilvl w:val="0"/>
          <w:numId w:val="323"/>
        </w:numPr>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является правоохранительной деятельностью</w:t>
      </w:r>
    </w:p>
    <w:p w:rsidR="004973C9" w:rsidRPr="004F4DB4" w:rsidRDefault="004973C9" w:rsidP="003B3172">
      <w:pPr>
        <w:numPr>
          <w:ilvl w:val="0"/>
          <w:numId w:val="323"/>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непрерывный процесс реализации функции в отношении объекта защиты</w:t>
      </w:r>
    </w:p>
    <w:p w:rsidR="004973C9" w:rsidRPr="004F4DB4" w:rsidRDefault="004973C9" w:rsidP="003B3172">
      <w:pPr>
        <w:numPr>
          <w:ilvl w:val="0"/>
          <w:numId w:val="323"/>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применение риск-ориентированной модели как сугубо внутриведомственного инструмента реализации контрольной функции</w:t>
      </w:r>
    </w:p>
    <w:p w:rsidR="004973C9" w:rsidRPr="004F4DB4" w:rsidRDefault="004973C9" w:rsidP="003B3172">
      <w:pPr>
        <w:numPr>
          <w:ilvl w:val="0"/>
          <w:numId w:val="323"/>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планируется с учетом оценки рисков</w:t>
      </w:r>
    </w:p>
    <w:p w:rsidR="004973C9" w:rsidRPr="004F4DB4" w:rsidRDefault="004973C9" w:rsidP="003B3172">
      <w:pPr>
        <w:pStyle w:val="a6"/>
        <w:numPr>
          <w:ilvl w:val="0"/>
          <w:numId w:val="409"/>
        </w:numPr>
        <w:tabs>
          <w:tab w:val="left" w:pos="142"/>
        </w:tabs>
        <w:jc w:val="both"/>
        <w:rPr>
          <w:sz w:val="28"/>
          <w:szCs w:val="28"/>
        </w:rPr>
      </w:pPr>
      <w:r w:rsidRPr="004F4DB4">
        <w:rPr>
          <w:sz w:val="28"/>
          <w:szCs w:val="28"/>
        </w:rPr>
        <w:t>Правомерность проведения контрольно-надзорных мероприятий:</w:t>
      </w:r>
    </w:p>
    <w:p w:rsidR="004973C9" w:rsidRPr="004F4DB4" w:rsidRDefault="004973C9" w:rsidP="003B3172">
      <w:pPr>
        <w:pStyle w:val="a6"/>
        <w:numPr>
          <w:ilvl w:val="0"/>
          <w:numId w:val="324"/>
        </w:numPr>
        <w:tabs>
          <w:tab w:val="left" w:pos="142"/>
        </w:tabs>
        <w:ind w:left="0" w:firstLine="709"/>
        <w:jc w:val="both"/>
        <w:rPr>
          <w:b/>
          <w:bCs/>
          <w:sz w:val="28"/>
          <w:szCs w:val="28"/>
        </w:rPr>
      </w:pPr>
      <w:r w:rsidRPr="004F4DB4">
        <w:rPr>
          <w:b/>
          <w:bCs/>
          <w:sz w:val="28"/>
          <w:szCs w:val="28"/>
        </w:rPr>
        <w:t>только по опубликованным обязательным требованиям</w:t>
      </w:r>
    </w:p>
    <w:p w:rsidR="004973C9" w:rsidRPr="004F4DB4" w:rsidRDefault="004973C9" w:rsidP="003B3172">
      <w:pPr>
        <w:pStyle w:val="a6"/>
        <w:numPr>
          <w:ilvl w:val="0"/>
          <w:numId w:val="324"/>
        </w:numPr>
        <w:tabs>
          <w:tab w:val="left" w:pos="142"/>
        </w:tabs>
        <w:ind w:left="0" w:firstLine="709"/>
        <w:jc w:val="both"/>
        <w:rPr>
          <w:sz w:val="28"/>
          <w:szCs w:val="28"/>
        </w:rPr>
      </w:pPr>
      <w:r w:rsidRPr="004F4DB4">
        <w:rPr>
          <w:sz w:val="28"/>
          <w:szCs w:val="28"/>
        </w:rPr>
        <w:t>только по опубликованным нормативным документам, содержащих  обязательные требования</w:t>
      </w:r>
    </w:p>
    <w:p w:rsidR="004973C9" w:rsidRPr="004F4DB4" w:rsidRDefault="004973C9" w:rsidP="003B3172">
      <w:pPr>
        <w:pStyle w:val="a6"/>
        <w:numPr>
          <w:ilvl w:val="0"/>
          <w:numId w:val="324"/>
        </w:numPr>
        <w:tabs>
          <w:tab w:val="left" w:pos="142"/>
        </w:tabs>
        <w:ind w:left="0" w:firstLine="709"/>
        <w:jc w:val="both"/>
        <w:rPr>
          <w:sz w:val="28"/>
          <w:szCs w:val="28"/>
        </w:rPr>
      </w:pPr>
      <w:r w:rsidRPr="004F4DB4">
        <w:rPr>
          <w:sz w:val="28"/>
          <w:szCs w:val="28"/>
        </w:rPr>
        <w:t>только по опубликованным нормативно-правовым актам, содержащим  обязательные требования</w:t>
      </w:r>
    </w:p>
    <w:p w:rsidR="004973C9" w:rsidRPr="004F4DB4" w:rsidRDefault="004973C9" w:rsidP="003B3172">
      <w:pPr>
        <w:pStyle w:val="a6"/>
        <w:numPr>
          <w:ilvl w:val="0"/>
          <w:numId w:val="324"/>
        </w:numPr>
        <w:tabs>
          <w:tab w:val="left" w:pos="142"/>
        </w:tabs>
        <w:ind w:left="0" w:firstLine="709"/>
        <w:jc w:val="both"/>
        <w:rPr>
          <w:sz w:val="28"/>
          <w:szCs w:val="28"/>
        </w:rPr>
      </w:pPr>
      <w:r w:rsidRPr="004F4DB4">
        <w:rPr>
          <w:sz w:val="28"/>
          <w:szCs w:val="28"/>
        </w:rPr>
        <w:t>только по опубликованным добровольным и обязательным требованиям</w:t>
      </w:r>
    </w:p>
    <w:p w:rsidR="004973C9" w:rsidRPr="008D26E9" w:rsidRDefault="004973C9" w:rsidP="003B3172">
      <w:pPr>
        <w:pStyle w:val="a6"/>
        <w:numPr>
          <w:ilvl w:val="0"/>
          <w:numId w:val="409"/>
        </w:numPr>
        <w:ind w:left="0" w:firstLine="709"/>
        <w:jc w:val="both"/>
        <w:rPr>
          <w:sz w:val="28"/>
          <w:szCs w:val="28"/>
        </w:rPr>
      </w:pPr>
      <w:r w:rsidRPr="008D26E9">
        <w:rPr>
          <w:sz w:val="28"/>
          <w:szCs w:val="28"/>
        </w:rPr>
        <w:t>Дифференцированный подход к определению обязательных требований…. :</w:t>
      </w:r>
    </w:p>
    <w:p w:rsidR="004973C9" w:rsidRPr="004F4DB4" w:rsidRDefault="004973C9" w:rsidP="003B3172">
      <w:pPr>
        <w:pStyle w:val="a6"/>
        <w:numPr>
          <w:ilvl w:val="0"/>
          <w:numId w:val="325"/>
        </w:numPr>
        <w:tabs>
          <w:tab w:val="left" w:pos="709"/>
        </w:tabs>
        <w:ind w:left="0" w:firstLine="709"/>
        <w:jc w:val="both"/>
        <w:rPr>
          <w:b/>
          <w:bCs/>
          <w:sz w:val="28"/>
          <w:szCs w:val="28"/>
        </w:rPr>
      </w:pPr>
      <w:r w:rsidRPr="004F4DB4">
        <w:rPr>
          <w:b/>
          <w:bCs/>
          <w:sz w:val="28"/>
          <w:szCs w:val="28"/>
        </w:rPr>
        <w:t>исходя из уровня потенциальной опасности видов экономической деятельности и необходимости снижения избыточного административного давления на бизнес</w:t>
      </w:r>
    </w:p>
    <w:p w:rsidR="004973C9" w:rsidRPr="004F4DB4" w:rsidRDefault="004973C9" w:rsidP="003B3172">
      <w:pPr>
        <w:pStyle w:val="a6"/>
        <w:numPr>
          <w:ilvl w:val="0"/>
          <w:numId w:val="325"/>
        </w:numPr>
        <w:tabs>
          <w:tab w:val="left" w:pos="709"/>
        </w:tabs>
        <w:ind w:left="0" w:firstLine="709"/>
        <w:jc w:val="both"/>
        <w:rPr>
          <w:sz w:val="28"/>
          <w:szCs w:val="28"/>
        </w:rPr>
      </w:pPr>
      <w:r w:rsidRPr="004F4DB4">
        <w:rPr>
          <w:sz w:val="28"/>
          <w:szCs w:val="28"/>
        </w:rPr>
        <w:t>проведения систематизации и актуализации обязательных требований</w:t>
      </w:r>
    </w:p>
    <w:p w:rsidR="004973C9" w:rsidRPr="004F4DB4" w:rsidRDefault="004973C9" w:rsidP="003B3172">
      <w:pPr>
        <w:pStyle w:val="a6"/>
        <w:numPr>
          <w:ilvl w:val="0"/>
          <w:numId w:val="325"/>
        </w:numPr>
        <w:tabs>
          <w:tab w:val="left" w:pos="709"/>
        </w:tabs>
        <w:ind w:left="0" w:firstLine="709"/>
        <w:jc w:val="both"/>
        <w:rPr>
          <w:sz w:val="28"/>
          <w:szCs w:val="28"/>
        </w:rPr>
      </w:pPr>
      <w:r w:rsidRPr="004F4DB4">
        <w:rPr>
          <w:sz w:val="28"/>
          <w:szCs w:val="28"/>
        </w:rPr>
        <w:t>устранения устаревших и противоречивых обязательных требований</w:t>
      </w:r>
    </w:p>
    <w:p w:rsidR="004973C9" w:rsidRPr="004F4DB4" w:rsidRDefault="004973C9" w:rsidP="003B3172">
      <w:pPr>
        <w:pStyle w:val="a6"/>
        <w:numPr>
          <w:ilvl w:val="0"/>
          <w:numId w:val="325"/>
        </w:numPr>
        <w:tabs>
          <w:tab w:val="left" w:pos="709"/>
        </w:tabs>
        <w:ind w:left="0" w:firstLine="709"/>
        <w:jc w:val="both"/>
        <w:rPr>
          <w:sz w:val="28"/>
          <w:szCs w:val="28"/>
        </w:rPr>
      </w:pPr>
      <w:r w:rsidRPr="004F4DB4">
        <w:rPr>
          <w:sz w:val="28"/>
          <w:szCs w:val="28"/>
        </w:rPr>
        <w:t>официальное опубликование обязательных требований и исчерпывающего перечня запрашиваемых документов</w:t>
      </w:r>
    </w:p>
    <w:p w:rsidR="004973C9" w:rsidRPr="008D26E9" w:rsidRDefault="004973C9" w:rsidP="003B3172">
      <w:pPr>
        <w:pStyle w:val="a6"/>
        <w:numPr>
          <w:ilvl w:val="0"/>
          <w:numId w:val="409"/>
        </w:numPr>
        <w:tabs>
          <w:tab w:val="left" w:pos="709"/>
        </w:tabs>
        <w:ind w:left="0" w:firstLine="709"/>
        <w:jc w:val="both"/>
        <w:rPr>
          <w:sz w:val="28"/>
          <w:szCs w:val="28"/>
        </w:rPr>
      </w:pPr>
      <w:r w:rsidRPr="008D26E9">
        <w:rPr>
          <w:sz w:val="28"/>
          <w:szCs w:val="28"/>
        </w:rPr>
        <w:t>Основной функцией органов государственного пожарного надзора в системе обеспечения пожарной безопасности Российской Федерации, установленной ст. 3 Федерального закона «О пожарной безопасности», является …   :</w:t>
      </w:r>
    </w:p>
    <w:p w:rsidR="004973C9" w:rsidRPr="004F4DB4" w:rsidRDefault="004973C9" w:rsidP="003B3172">
      <w:pPr>
        <w:pStyle w:val="a6"/>
        <w:numPr>
          <w:ilvl w:val="0"/>
          <w:numId w:val="326"/>
        </w:numPr>
        <w:tabs>
          <w:tab w:val="left" w:pos="709"/>
        </w:tabs>
        <w:ind w:left="0" w:firstLine="709"/>
        <w:jc w:val="both"/>
        <w:rPr>
          <w:b/>
          <w:bCs/>
          <w:sz w:val="28"/>
          <w:szCs w:val="28"/>
        </w:rPr>
      </w:pPr>
      <w:r w:rsidRPr="004F4DB4">
        <w:rPr>
          <w:b/>
          <w:bCs/>
          <w:sz w:val="28"/>
          <w:szCs w:val="28"/>
        </w:rPr>
        <w:t>регулирование отношений в области пожарной безопасности, направленное на снижение пожарных рисков – управление рисками</w:t>
      </w:r>
    </w:p>
    <w:p w:rsidR="004973C9" w:rsidRPr="004F4DB4" w:rsidRDefault="004973C9" w:rsidP="003B3172">
      <w:pPr>
        <w:pStyle w:val="a6"/>
        <w:numPr>
          <w:ilvl w:val="0"/>
          <w:numId w:val="326"/>
        </w:numPr>
        <w:tabs>
          <w:tab w:val="left" w:pos="709"/>
        </w:tabs>
        <w:ind w:left="0" w:firstLine="709"/>
        <w:jc w:val="both"/>
        <w:rPr>
          <w:color w:val="000000"/>
          <w:sz w:val="28"/>
          <w:szCs w:val="28"/>
        </w:rPr>
      </w:pPr>
      <w:r w:rsidRPr="004F4DB4">
        <w:rPr>
          <w:color w:val="000000"/>
          <w:sz w:val="28"/>
          <w:szCs w:val="28"/>
        </w:rPr>
        <w:t>исполнения юридическими лицами и индивидуальными предпринимателями всех требований пожарной безопасности</w:t>
      </w:r>
    </w:p>
    <w:p w:rsidR="004973C9" w:rsidRPr="004F4DB4" w:rsidRDefault="004973C9" w:rsidP="003B3172">
      <w:pPr>
        <w:pStyle w:val="a6"/>
        <w:numPr>
          <w:ilvl w:val="0"/>
          <w:numId w:val="326"/>
        </w:numPr>
        <w:tabs>
          <w:tab w:val="left" w:pos="709"/>
        </w:tabs>
        <w:ind w:left="0" w:firstLine="709"/>
        <w:jc w:val="both"/>
        <w:rPr>
          <w:color w:val="000000"/>
          <w:sz w:val="28"/>
          <w:szCs w:val="28"/>
          <w:shd w:val="clear" w:color="auto" w:fill="FEFEFE"/>
        </w:rPr>
      </w:pPr>
      <w:r w:rsidRPr="004F4DB4">
        <w:rPr>
          <w:color w:val="000000"/>
          <w:sz w:val="28"/>
          <w:szCs w:val="28"/>
          <w:shd w:val="clear" w:color="auto" w:fill="FEFEFE"/>
        </w:rPr>
        <w:t>обеспечение пожарной безопасности в том или ином населенном пункте, организации, на предприятии</w:t>
      </w:r>
    </w:p>
    <w:p w:rsidR="004973C9" w:rsidRPr="009C2095" w:rsidRDefault="004973C9" w:rsidP="003B3172">
      <w:pPr>
        <w:pStyle w:val="a6"/>
        <w:numPr>
          <w:ilvl w:val="0"/>
          <w:numId w:val="326"/>
        </w:numPr>
        <w:tabs>
          <w:tab w:val="left" w:pos="709"/>
        </w:tabs>
        <w:ind w:left="0" w:firstLine="709"/>
        <w:jc w:val="both"/>
        <w:rPr>
          <w:sz w:val="28"/>
          <w:szCs w:val="28"/>
          <w:u w:val="single"/>
        </w:rPr>
      </w:pPr>
      <w:r w:rsidRPr="004F4DB4">
        <w:rPr>
          <w:color w:val="000000"/>
          <w:sz w:val="28"/>
          <w:szCs w:val="28"/>
          <w:shd w:val="clear" w:color="auto" w:fill="FFFFFF"/>
        </w:rPr>
        <w:t>осуществление контроля за соблюдением проектными и строительными организациями противопожарных требований, предусмотренных соответствующими государственными нормами и правилами при проектировании, строительстве и реконструкции бы зданий, сооружений и предприятий</w:t>
      </w:r>
    </w:p>
    <w:p w:rsidR="009C2095" w:rsidRPr="004F4DB4" w:rsidRDefault="009C2095" w:rsidP="009C2095">
      <w:pPr>
        <w:pStyle w:val="a6"/>
        <w:tabs>
          <w:tab w:val="left" w:pos="709"/>
        </w:tabs>
        <w:ind w:left="709"/>
        <w:jc w:val="both"/>
        <w:rPr>
          <w:sz w:val="28"/>
          <w:szCs w:val="28"/>
          <w:u w:val="single"/>
        </w:rPr>
      </w:pPr>
    </w:p>
    <w:p w:rsidR="004973C9" w:rsidRPr="004F4DB4" w:rsidRDefault="004973C9" w:rsidP="008D26E9">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10. Основы технического регулирования в области пожарной безопасности</w:t>
      </w:r>
    </w:p>
    <w:p w:rsidR="004973C9" w:rsidRPr="007E4578" w:rsidRDefault="004973C9" w:rsidP="003B3172">
      <w:pPr>
        <w:pStyle w:val="a6"/>
        <w:numPr>
          <w:ilvl w:val="0"/>
          <w:numId w:val="410"/>
        </w:numPr>
        <w:jc w:val="both"/>
        <w:rPr>
          <w:sz w:val="28"/>
          <w:szCs w:val="28"/>
        </w:rPr>
      </w:pPr>
      <w:r w:rsidRPr="007E4578">
        <w:rPr>
          <w:sz w:val="28"/>
          <w:szCs w:val="28"/>
        </w:rPr>
        <w:t>Техническое регулирование – это:</w:t>
      </w:r>
    </w:p>
    <w:p w:rsidR="004973C9" w:rsidRPr="004F4DB4" w:rsidRDefault="004973C9" w:rsidP="003B3172">
      <w:pPr>
        <w:numPr>
          <w:ilvl w:val="0"/>
          <w:numId w:val="327"/>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установление и поддержание правопорядка, при котором основным регулятором является баланс интересов всех субъектов отношений</w:t>
      </w:r>
    </w:p>
    <w:p w:rsidR="004973C9" w:rsidRPr="004F4DB4" w:rsidRDefault="004973C9" w:rsidP="003B3172">
      <w:pPr>
        <w:numPr>
          <w:ilvl w:val="0"/>
          <w:numId w:val="327"/>
        </w:numPr>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правовое регулирование отношений в области установления, применения и исполнения обязательных требований к продукции или к продукции и связанным с требованиями к продукции процессам проектирования, а также в области применения на добровольной основе требований к продукции, и правовое регулирование отношений в области оценки соответствия</w:t>
      </w:r>
    </w:p>
    <w:p w:rsidR="004973C9" w:rsidRPr="004F4DB4" w:rsidRDefault="004973C9" w:rsidP="003B3172">
      <w:pPr>
        <w:numPr>
          <w:ilvl w:val="0"/>
          <w:numId w:val="327"/>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установление и поддержание правопорядка, при котором каждый субъект имеет возможность реализовать свои интересы, без учета интересов других субъектов отношений</w:t>
      </w:r>
    </w:p>
    <w:p w:rsidR="004973C9" w:rsidRPr="004F4DB4" w:rsidRDefault="004973C9" w:rsidP="003B3172">
      <w:pPr>
        <w:numPr>
          <w:ilvl w:val="0"/>
          <w:numId w:val="327"/>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установление, применение и исполнение требований технических регламентов, национальных стандартов и сводов правил, предъявляемых к продукции или к продукции и связанным с требованиями к продукции процессам проектирования, и в области оценки соответствия</w:t>
      </w:r>
    </w:p>
    <w:p w:rsidR="004973C9" w:rsidRPr="007E4578" w:rsidRDefault="004973C9" w:rsidP="003B3172">
      <w:pPr>
        <w:pStyle w:val="a6"/>
        <w:numPr>
          <w:ilvl w:val="0"/>
          <w:numId w:val="410"/>
        </w:numPr>
        <w:jc w:val="both"/>
        <w:rPr>
          <w:sz w:val="28"/>
          <w:szCs w:val="28"/>
        </w:rPr>
      </w:pPr>
      <w:r w:rsidRPr="007E4578">
        <w:rPr>
          <w:sz w:val="28"/>
          <w:szCs w:val="28"/>
        </w:rPr>
        <w:t>Законодательство о техническом регулировании, включает в себя:</w:t>
      </w:r>
    </w:p>
    <w:p w:rsidR="004973C9" w:rsidRPr="004F4DB4" w:rsidRDefault="004973C9" w:rsidP="003B3172">
      <w:pPr>
        <w:numPr>
          <w:ilvl w:val="0"/>
          <w:numId w:val="328"/>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Конституцию РФ и федеральные конституционные законы</w:t>
      </w:r>
    </w:p>
    <w:p w:rsidR="004973C9" w:rsidRPr="004F4DB4" w:rsidRDefault="004973C9" w:rsidP="003B3172">
      <w:pPr>
        <w:numPr>
          <w:ilvl w:val="0"/>
          <w:numId w:val="328"/>
        </w:numPr>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Федеральный закон «О техническом регулировании»</w:t>
      </w:r>
    </w:p>
    <w:p w:rsidR="004973C9" w:rsidRPr="004F4DB4" w:rsidRDefault="004973C9" w:rsidP="003B3172">
      <w:pPr>
        <w:numPr>
          <w:ilvl w:val="0"/>
          <w:numId w:val="328"/>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Стандарт организации, содержащий требования пожарной безопасности</w:t>
      </w:r>
    </w:p>
    <w:p w:rsidR="004973C9" w:rsidRPr="004F4DB4" w:rsidRDefault="004973C9" w:rsidP="003B3172">
      <w:pPr>
        <w:numPr>
          <w:ilvl w:val="0"/>
          <w:numId w:val="328"/>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все перечисленное</w:t>
      </w:r>
    </w:p>
    <w:p w:rsidR="004973C9" w:rsidRPr="007E4578" w:rsidRDefault="004973C9" w:rsidP="003B3172">
      <w:pPr>
        <w:pStyle w:val="a6"/>
        <w:numPr>
          <w:ilvl w:val="0"/>
          <w:numId w:val="410"/>
        </w:numPr>
        <w:ind w:left="0" w:firstLine="709"/>
        <w:jc w:val="both"/>
        <w:rPr>
          <w:sz w:val="28"/>
          <w:szCs w:val="28"/>
        </w:rPr>
      </w:pPr>
      <w:r w:rsidRPr="007E4578">
        <w:rPr>
          <w:sz w:val="28"/>
          <w:szCs w:val="28"/>
        </w:rPr>
        <w:t>Законодательство о техническом регулировании распространяет свое действие на:</w:t>
      </w:r>
    </w:p>
    <w:p w:rsidR="004973C9" w:rsidRPr="004F4DB4" w:rsidRDefault="004973C9" w:rsidP="003B3172">
      <w:pPr>
        <w:numPr>
          <w:ilvl w:val="0"/>
          <w:numId w:val="329"/>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ядерную и радиационную безопасность</w:t>
      </w:r>
    </w:p>
    <w:p w:rsidR="004973C9" w:rsidRPr="004F4DB4" w:rsidRDefault="004973C9" w:rsidP="003B3172">
      <w:pPr>
        <w:numPr>
          <w:ilvl w:val="0"/>
          <w:numId w:val="329"/>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единство измерений</w:t>
      </w:r>
    </w:p>
    <w:p w:rsidR="004973C9" w:rsidRPr="004F4DB4" w:rsidRDefault="004973C9" w:rsidP="003B3172">
      <w:pPr>
        <w:numPr>
          <w:ilvl w:val="0"/>
          <w:numId w:val="329"/>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взрывобезопасность</w:t>
      </w:r>
    </w:p>
    <w:p w:rsidR="004973C9" w:rsidRPr="004F4DB4" w:rsidRDefault="004973C9" w:rsidP="003B3172">
      <w:pPr>
        <w:numPr>
          <w:ilvl w:val="0"/>
          <w:numId w:val="329"/>
        </w:numPr>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все перечисленное</w:t>
      </w:r>
    </w:p>
    <w:p w:rsidR="004973C9" w:rsidRPr="007E4578" w:rsidRDefault="004973C9" w:rsidP="003B3172">
      <w:pPr>
        <w:pStyle w:val="a6"/>
        <w:numPr>
          <w:ilvl w:val="0"/>
          <w:numId w:val="410"/>
        </w:numPr>
        <w:jc w:val="both"/>
        <w:rPr>
          <w:sz w:val="28"/>
          <w:szCs w:val="28"/>
        </w:rPr>
      </w:pPr>
      <w:r w:rsidRPr="007E4578">
        <w:rPr>
          <w:sz w:val="28"/>
          <w:szCs w:val="28"/>
        </w:rPr>
        <w:t>Объектом технического регулирования являются:</w:t>
      </w:r>
    </w:p>
    <w:p w:rsidR="004973C9" w:rsidRPr="004F4DB4" w:rsidRDefault="004973C9" w:rsidP="003B3172">
      <w:pPr>
        <w:numPr>
          <w:ilvl w:val="0"/>
          <w:numId w:val="330"/>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отношения в области установления, применения и исполнения  обязательных требований технических регламентов</w:t>
      </w:r>
    </w:p>
    <w:p w:rsidR="004973C9" w:rsidRPr="004F4DB4" w:rsidRDefault="004973C9" w:rsidP="003B3172">
      <w:pPr>
        <w:numPr>
          <w:ilvl w:val="0"/>
          <w:numId w:val="330"/>
        </w:numPr>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отношения в области установления, применения и исполнения обязательных требований технических регламентов, а также требований рекомендательного характера</w:t>
      </w:r>
    </w:p>
    <w:p w:rsidR="004973C9" w:rsidRPr="004F4DB4" w:rsidRDefault="004973C9" w:rsidP="003B3172">
      <w:pPr>
        <w:numPr>
          <w:ilvl w:val="0"/>
          <w:numId w:val="330"/>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отношения в области установления, применения и исполнения обязательных требований технических регламентов, а также требований руководящих документов</w:t>
      </w:r>
    </w:p>
    <w:p w:rsidR="004973C9" w:rsidRPr="004F4DB4" w:rsidRDefault="004973C9" w:rsidP="003B3172">
      <w:pPr>
        <w:numPr>
          <w:ilvl w:val="0"/>
          <w:numId w:val="330"/>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отношения в области установления, применения и исполнения обязательных требований технических регламентов, а также требований свода правил</w:t>
      </w:r>
    </w:p>
    <w:p w:rsidR="004973C9" w:rsidRPr="007E4578" w:rsidRDefault="004973C9" w:rsidP="003B3172">
      <w:pPr>
        <w:pStyle w:val="a6"/>
        <w:numPr>
          <w:ilvl w:val="0"/>
          <w:numId w:val="410"/>
        </w:numPr>
        <w:jc w:val="both"/>
        <w:rPr>
          <w:sz w:val="28"/>
          <w:szCs w:val="28"/>
        </w:rPr>
      </w:pPr>
      <w:r w:rsidRPr="007E4578">
        <w:rPr>
          <w:sz w:val="28"/>
          <w:szCs w:val="28"/>
        </w:rPr>
        <w:t>Технические регламенты применяются в целях:</w:t>
      </w:r>
    </w:p>
    <w:p w:rsidR="004973C9" w:rsidRPr="004F4DB4" w:rsidRDefault="004973C9" w:rsidP="003B3172">
      <w:pPr>
        <w:numPr>
          <w:ilvl w:val="0"/>
          <w:numId w:val="331"/>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защиты жизни или здоровья граждан, имущества физических или юридических лиц, государственного или муниципального имущества</w:t>
      </w:r>
    </w:p>
    <w:p w:rsidR="004973C9" w:rsidRPr="004F4DB4" w:rsidRDefault="004973C9" w:rsidP="003B3172">
      <w:pPr>
        <w:numPr>
          <w:ilvl w:val="0"/>
          <w:numId w:val="331"/>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предупреждения действий, вводящих в заблуждение приобретателей</w:t>
      </w:r>
    </w:p>
    <w:p w:rsidR="004973C9" w:rsidRPr="004F4DB4" w:rsidRDefault="004973C9" w:rsidP="003B3172">
      <w:pPr>
        <w:numPr>
          <w:ilvl w:val="0"/>
          <w:numId w:val="331"/>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обеспечения энергетической эффективности</w:t>
      </w:r>
    </w:p>
    <w:p w:rsidR="004973C9" w:rsidRPr="007A0FB6" w:rsidRDefault="004973C9" w:rsidP="003B3172">
      <w:pPr>
        <w:numPr>
          <w:ilvl w:val="0"/>
          <w:numId w:val="331"/>
        </w:numPr>
        <w:spacing w:after="0" w:line="240" w:lineRule="auto"/>
        <w:ind w:left="0" w:firstLine="709"/>
        <w:jc w:val="both"/>
        <w:rPr>
          <w:rFonts w:ascii="Times New Roman" w:hAnsi="Times New Roman" w:cs="Times New Roman"/>
          <w:b/>
          <w:bCs/>
          <w:sz w:val="28"/>
          <w:szCs w:val="28"/>
          <w:u w:val="single"/>
        </w:rPr>
      </w:pPr>
      <w:r w:rsidRPr="004F4DB4">
        <w:rPr>
          <w:rFonts w:ascii="Times New Roman" w:hAnsi="Times New Roman" w:cs="Times New Roman"/>
          <w:b/>
          <w:bCs/>
          <w:sz w:val="28"/>
          <w:szCs w:val="28"/>
        </w:rPr>
        <w:t>все перечисленное</w:t>
      </w:r>
    </w:p>
    <w:p w:rsidR="007A0FB6" w:rsidRPr="004F4DB4" w:rsidRDefault="007A0FB6" w:rsidP="007A0FB6">
      <w:pPr>
        <w:spacing w:after="0" w:line="240" w:lineRule="auto"/>
        <w:ind w:left="709"/>
        <w:jc w:val="both"/>
        <w:rPr>
          <w:rFonts w:ascii="Times New Roman" w:hAnsi="Times New Roman" w:cs="Times New Roman"/>
          <w:b/>
          <w:bCs/>
          <w:sz w:val="28"/>
          <w:szCs w:val="28"/>
          <w:u w:val="single"/>
        </w:rPr>
      </w:pPr>
    </w:p>
    <w:p w:rsidR="004973C9" w:rsidRPr="004F4DB4" w:rsidRDefault="004973C9" w:rsidP="008D26E9">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11. Роль органов государственного пожарного надзора МЧС России в расследовании правонарушений, связанных с пожарами. Организация судебно-экспертной деятельности в системе ФПС ГПС</w:t>
      </w:r>
    </w:p>
    <w:p w:rsidR="004973C9" w:rsidRPr="007E4578" w:rsidRDefault="004973C9" w:rsidP="003B3172">
      <w:pPr>
        <w:pStyle w:val="a6"/>
        <w:numPr>
          <w:ilvl w:val="0"/>
          <w:numId w:val="411"/>
        </w:numPr>
        <w:ind w:right="140"/>
        <w:jc w:val="both"/>
        <w:rPr>
          <w:color w:val="000000"/>
          <w:sz w:val="28"/>
          <w:szCs w:val="28"/>
        </w:rPr>
      </w:pPr>
      <w:r w:rsidRPr="007E4578">
        <w:rPr>
          <w:color w:val="000000"/>
          <w:sz w:val="28"/>
          <w:szCs w:val="28"/>
        </w:rPr>
        <w:t xml:space="preserve">Под </w:t>
      </w:r>
      <w:r w:rsidRPr="007E4578">
        <w:rPr>
          <w:bCs/>
          <w:sz w:val="28"/>
          <w:szCs w:val="28"/>
        </w:rPr>
        <w:t>органами дознания понимаются</w:t>
      </w:r>
      <w:r w:rsidRPr="007E4578">
        <w:rPr>
          <w:color w:val="000000"/>
          <w:sz w:val="28"/>
          <w:szCs w:val="28"/>
        </w:rPr>
        <w:t xml:space="preserve">: </w:t>
      </w:r>
    </w:p>
    <w:p w:rsidR="004973C9" w:rsidRPr="004F4DB4" w:rsidRDefault="004973C9" w:rsidP="003B3172">
      <w:pPr>
        <w:numPr>
          <w:ilvl w:val="0"/>
          <w:numId w:val="332"/>
        </w:numPr>
        <w:spacing w:after="0" w:line="240" w:lineRule="auto"/>
        <w:ind w:left="0" w:right="140" w:firstLine="709"/>
        <w:contextualSpacing/>
        <w:jc w:val="both"/>
        <w:rPr>
          <w:rFonts w:ascii="Times New Roman" w:hAnsi="Times New Roman" w:cs="Times New Roman"/>
          <w:b/>
          <w:sz w:val="28"/>
          <w:szCs w:val="28"/>
        </w:rPr>
      </w:pPr>
      <w:r w:rsidRPr="004F4DB4">
        <w:rPr>
          <w:rFonts w:ascii="Times New Roman" w:hAnsi="Times New Roman" w:cs="Times New Roman"/>
          <w:b/>
          <w:sz w:val="28"/>
          <w:szCs w:val="28"/>
        </w:rPr>
        <w:t>государственные органы и должностные лица, уполномоченные в соответствии с УПК РФ осуществлять дознание и иные процессуальные полномочия</w:t>
      </w:r>
    </w:p>
    <w:p w:rsidR="004973C9" w:rsidRPr="004F4DB4" w:rsidRDefault="004973C9" w:rsidP="003B3172">
      <w:pPr>
        <w:numPr>
          <w:ilvl w:val="0"/>
          <w:numId w:val="332"/>
        </w:numPr>
        <w:spacing w:after="0" w:line="240" w:lineRule="auto"/>
        <w:ind w:left="0" w:right="140" w:firstLine="709"/>
        <w:contextualSpacing/>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органы, осуществляющие дознание по делам о пожарах</w:t>
      </w:r>
    </w:p>
    <w:p w:rsidR="004973C9" w:rsidRPr="004F4DB4" w:rsidRDefault="004973C9" w:rsidP="003B3172">
      <w:pPr>
        <w:numPr>
          <w:ilvl w:val="0"/>
          <w:numId w:val="332"/>
        </w:numPr>
        <w:spacing w:after="0" w:line="240" w:lineRule="auto"/>
        <w:ind w:left="0" w:right="140" w:firstLine="709"/>
        <w:contextualSpacing/>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 xml:space="preserve">должностные лица, уполномоченные, в соответствии с УПК РФ осуществлять предварительное расследование </w:t>
      </w:r>
    </w:p>
    <w:p w:rsidR="004973C9" w:rsidRPr="007E4578" w:rsidRDefault="004973C9" w:rsidP="003B3172">
      <w:pPr>
        <w:pStyle w:val="a6"/>
        <w:numPr>
          <w:ilvl w:val="0"/>
          <w:numId w:val="407"/>
        </w:numPr>
        <w:ind w:right="140"/>
        <w:jc w:val="both"/>
        <w:rPr>
          <w:bCs/>
          <w:color w:val="000000"/>
          <w:sz w:val="28"/>
          <w:szCs w:val="28"/>
        </w:rPr>
      </w:pPr>
      <w:r w:rsidRPr="007E4578">
        <w:rPr>
          <w:bCs/>
          <w:color w:val="000000"/>
          <w:sz w:val="28"/>
          <w:szCs w:val="28"/>
        </w:rPr>
        <w:t>Предварительное расследование проводится в форме:</w:t>
      </w:r>
    </w:p>
    <w:p w:rsidR="004973C9" w:rsidRPr="004F4DB4" w:rsidRDefault="004973C9" w:rsidP="003B3172">
      <w:pPr>
        <w:numPr>
          <w:ilvl w:val="0"/>
          <w:numId w:val="333"/>
        </w:numPr>
        <w:spacing w:after="0" w:line="240" w:lineRule="auto"/>
        <w:ind w:left="0" w:right="140" w:firstLine="709"/>
        <w:jc w:val="both"/>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дознания и предварительного следствия</w:t>
      </w:r>
    </w:p>
    <w:p w:rsidR="004973C9" w:rsidRPr="004F4DB4" w:rsidRDefault="004973C9" w:rsidP="003B3172">
      <w:pPr>
        <w:numPr>
          <w:ilvl w:val="0"/>
          <w:numId w:val="333"/>
        </w:numPr>
        <w:spacing w:after="0" w:line="240" w:lineRule="auto"/>
        <w:ind w:left="0" w:right="14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дознания</w:t>
      </w:r>
    </w:p>
    <w:p w:rsidR="004973C9" w:rsidRPr="004F4DB4" w:rsidRDefault="004973C9" w:rsidP="003B3172">
      <w:pPr>
        <w:numPr>
          <w:ilvl w:val="0"/>
          <w:numId w:val="333"/>
        </w:numPr>
        <w:spacing w:after="0" w:line="240" w:lineRule="auto"/>
        <w:ind w:left="0" w:right="140" w:firstLine="709"/>
        <w:jc w:val="both"/>
        <w:rPr>
          <w:rFonts w:ascii="Times New Roman" w:hAnsi="Times New Roman" w:cs="Times New Roman"/>
          <w:bCs/>
          <w:color w:val="000000"/>
          <w:sz w:val="28"/>
          <w:szCs w:val="28"/>
        </w:rPr>
      </w:pPr>
      <w:r w:rsidRPr="004F4DB4">
        <w:rPr>
          <w:rFonts w:ascii="Times New Roman" w:hAnsi="Times New Roman" w:cs="Times New Roman"/>
          <w:color w:val="000000"/>
          <w:sz w:val="28"/>
          <w:szCs w:val="28"/>
        </w:rPr>
        <w:t>следствия</w:t>
      </w:r>
    </w:p>
    <w:p w:rsidR="004973C9" w:rsidRPr="007E4578" w:rsidRDefault="007E4578" w:rsidP="003B3172">
      <w:pPr>
        <w:pStyle w:val="a6"/>
        <w:widowControl w:val="0"/>
        <w:numPr>
          <w:ilvl w:val="0"/>
          <w:numId w:val="407"/>
        </w:numPr>
        <w:tabs>
          <w:tab w:val="left" w:pos="993"/>
        </w:tabs>
        <w:autoSpaceDE w:val="0"/>
        <w:autoSpaceDN w:val="0"/>
        <w:adjustRightInd w:val="0"/>
        <w:ind w:left="0" w:right="140" w:firstLine="709"/>
        <w:jc w:val="both"/>
        <w:outlineLvl w:val="3"/>
        <w:rPr>
          <w:bCs/>
          <w:sz w:val="28"/>
          <w:szCs w:val="28"/>
        </w:rPr>
      </w:pPr>
      <w:r>
        <w:rPr>
          <w:bCs/>
          <w:sz w:val="28"/>
          <w:szCs w:val="28"/>
        </w:rPr>
        <w:t xml:space="preserve"> </w:t>
      </w:r>
      <w:r w:rsidR="004973C9" w:rsidRPr="007E4578">
        <w:rPr>
          <w:bCs/>
          <w:sz w:val="28"/>
          <w:szCs w:val="28"/>
        </w:rPr>
        <w:t>Дознавателями органов государственного пожарного надзора федеральной противопожарной службы предварительное расследование по пожарам производится:</w:t>
      </w:r>
    </w:p>
    <w:p w:rsidR="004973C9" w:rsidRPr="004F4DB4" w:rsidRDefault="004973C9" w:rsidP="003B3172">
      <w:pPr>
        <w:widowControl w:val="0"/>
        <w:numPr>
          <w:ilvl w:val="0"/>
          <w:numId w:val="334"/>
        </w:numPr>
        <w:tabs>
          <w:tab w:val="left" w:pos="1134"/>
        </w:tabs>
        <w:autoSpaceDE w:val="0"/>
        <w:autoSpaceDN w:val="0"/>
        <w:adjustRightInd w:val="0"/>
        <w:spacing w:after="0" w:line="240" w:lineRule="auto"/>
        <w:ind w:left="0" w:right="140" w:firstLine="709"/>
        <w:jc w:val="both"/>
        <w:outlineLvl w:val="3"/>
        <w:rPr>
          <w:rFonts w:ascii="Times New Roman" w:hAnsi="Times New Roman" w:cs="Times New Roman"/>
          <w:sz w:val="28"/>
          <w:szCs w:val="28"/>
        </w:rPr>
      </w:pPr>
      <w:r w:rsidRPr="004F4DB4">
        <w:rPr>
          <w:rFonts w:ascii="Times New Roman" w:hAnsi="Times New Roman" w:cs="Times New Roman"/>
          <w:sz w:val="28"/>
          <w:szCs w:val="28"/>
        </w:rPr>
        <w:t xml:space="preserve">по уголовным делам о преступлениях, предусмотренных статьями 167 частью второй, статьи 219 частями второй и третьей, статьи 261 частями третьей и четвертой </w:t>
      </w:r>
      <w:r w:rsidRPr="004F4DB4">
        <w:rPr>
          <w:rFonts w:ascii="Times New Roman" w:hAnsi="Times New Roman" w:cs="Times New Roman"/>
          <w:bCs/>
          <w:sz w:val="28"/>
          <w:szCs w:val="28"/>
        </w:rPr>
        <w:t>Уголовного кодекса Российской Федерации</w:t>
      </w:r>
    </w:p>
    <w:p w:rsidR="004973C9" w:rsidRPr="004F4DB4" w:rsidRDefault="004973C9" w:rsidP="003B3172">
      <w:pPr>
        <w:widowControl w:val="0"/>
        <w:numPr>
          <w:ilvl w:val="0"/>
          <w:numId w:val="334"/>
        </w:numPr>
        <w:tabs>
          <w:tab w:val="left" w:pos="1134"/>
        </w:tabs>
        <w:autoSpaceDE w:val="0"/>
        <w:autoSpaceDN w:val="0"/>
        <w:adjustRightInd w:val="0"/>
        <w:spacing w:after="0" w:line="240" w:lineRule="auto"/>
        <w:ind w:left="0" w:right="140" w:firstLine="709"/>
        <w:jc w:val="both"/>
        <w:outlineLvl w:val="3"/>
        <w:rPr>
          <w:rFonts w:ascii="Times New Roman" w:hAnsi="Times New Roman" w:cs="Times New Roman"/>
          <w:b/>
          <w:sz w:val="28"/>
          <w:szCs w:val="28"/>
        </w:rPr>
      </w:pPr>
      <w:r w:rsidRPr="004F4DB4">
        <w:rPr>
          <w:rFonts w:ascii="Times New Roman" w:hAnsi="Times New Roman" w:cs="Times New Roman"/>
          <w:b/>
          <w:sz w:val="28"/>
          <w:szCs w:val="28"/>
        </w:rPr>
        <w:t>по уголовным делам о преступлениях, предусмотренных статьей 168, частью первой статьи 219, статьи 261 частями первой и второй Уголовного  кодекса Российской Федер</w:t>
      </w:r>
      <w:r w:rsidRPr="004F4DB4">
        <w:rPr>
          <w:rFonts w:ascii="Times New Roman" w:hAnsi="Times New Roman" w:cs="Times New Roman"/>
          <w:bCs/>
          <w:sz w:val="28"/>
          <w:szCs w:val="28"/>
        </w:rPr>
        <w:t>ации</w:t>
      </w:r>
    </w:p>
    <w:p w:rsidR="004973C9" w:rsidRPr="004F4DB4" w:rsidRDefault="004973C9" w:rsidP="003B3172">
      <w:pPr>
        <w:widowControl w:val="0"/>
        <w:numPr>
          <w:ilvl w:val="0"/>
          <w:numId w:val="334"/>
        </w:numPr>
        <w:tabs>
          <w:tab w:val="left" w:pos="1134"/>
        </w:tabs>
        <w:autoSpaceDE w:val="0"/>
        <w:autoSpaceDN w:val="0"/>
        <w:adjustRightInd w:val="0"/>
        <w:spacing w:after="0" w:line="240" w:lineRule="auto"/>
        <w:ind w:left="0" w:right="140" w:firstLine="709"/>
        <w:jc w:val="both"/>
        <w:outlineLvl w:val="3"/>
        <w:rPr>
          <w:rFonts w:ascii="Times New Roman" w:hAnsi="Times New Roman" w:cs="Times New Roman"/>
          <w:bCs/>
          <w:sz w:val="28"/>
          <w:szCs w:val="28"/>
        </w:rPr>
      </w:pPr>
      <w:r w:rsidRPr="004F4DB4">
        <w:rPr>
          <w:rFonts w:ascii="Times New Roman" w:hAnsi="Times New Roman" w:cs="Times New Roman"/>
          <w:bCs/>
          <w:sz w:val="28"/>
          <w:szCs w:val="28"/>
        </w:rPr>
        <w:t>по уголовным делам о преступлениях, предусмотренных статьей 168, частью первой и второй статьи 219, статьи 261 частями первой, второй и третьей Уголовного кодекса Российской Федерации</w:t>
      </w:r>
    </w:p>
    <w:p w:rsidR="004973C9" w:rsidRPr="007E4578" w:rsidRDefault="004973C9" w:rsidP="003B3172">
      <w:pPr>
        <w:pStyle w:val="a6"/>
        <w:widowControl w:val="0"/>
        <w:numPr>
          <w:ilvl w:val="0"/>
          <w:numId w:val="407"/>
        </w:numPr>
        <w:tabs>
          <w:tab w:val="left" w:pos="993"/>
        </w:tabs>
        <w:autoSpaceDE w:val="0"/>
        <w:autoSpaceDN w:val="0"/>
        <w:adjustRightInd w:val="0"/>
        <w:ind w:left="0" w:right="140" w:firstLine="709"/>
        <w:jc w:val="both"/>
        <w:outlineLvl w:val="3"/>
        <w:rPr>
          <w:sz w:val="28"/>
          <w:szCs w:val="28"/>
        </w:rPr>
      </w:pPr>
      <w:r w:rsidRPr="007E4578">
        <w:rPr>
          <w:bCs/>
          <w:sz w:val="28"/>
          <w:szCs w:val="28"/>
        </w:rPr>
        <w:t xml:space="preserve">Следователями  </w:t>
      </w:r>
      <w:r w:rsidRPr="007E4578">
        <w:rPr>
          <w:sz w:val="28"/>
          <w:szCs w:val="28"/>
        </w:rPr>
        <w:t xml:space="preserve">органов внутренних дел Российской Федерации </w:t>
      </w:r>
      <w:r w:rsidRPr="007E4578">
        <w:rPr>
          <w:bCs/>
          <w:sz w:val="28"/>
          <w:szCs w:val="28"/>
        </w:rPr>
        <w:t>предварительное расследование по пожарам производится:</w:t>
      </w:r>
    </w:p>
    <w:p w:rsidR="004973C9" w:rsidRPr="004F4DB4" w:rsidRDefault="004973C9" w:rsidP="003B3172">
      <w:pPr>
        <w:widowControl w:val="0"/>
        <w:numPr>
          <w:ilvl w:val="0"/>
          <w:numId w:val="335"/>
        </w:numPr>
        <w:tabs>
          <w:tab w:val="left" w:pos="1134"/>
        </w:tabs>
        <w:autoSpaceDE w:val="0"/>
        <w:autoSpaceDN w:val="0"/>
        <w:adjustRightInd w:val="0"/>
        <w:spacing w:after="0" w:line="240" w:lineRule="auto"/>
        <w:ind w:left="0" w:right="140" w:firstLine="709"/>
        <w:jc w:val="both"/>
        <w:outlineLvl w:val="3"/>
        <w:rPr>
          <w:rFonts w:ascii="Times New Roman" w:hAnsi="Times New Roman" w:cs="Times New Roman"/>
          <w:b/>
          <w:sz w:val="28"/>
          <w:szCs w:val="28"/>
        </w:rPr>
      </w:pPr>
      <w:r w:rsidRPr="004F4DB4">
        <w:rPr>
          <w:rFonts w:ascii="Times New Roman" w:hAnsi="Times New Roman" w:cs="Times New Roman"/>
          <w:b/>
          <w:sz w:val="28"/>
          <w:szCs w:val="28"/>
        </w:rPr>
        <w:t>по уголовным делам о преступлениях, предусмотренных статьями 167 частью второй, статьи 219 частями второй и третьей, статьи 261 частями третьей и четвертой Уголовного кодекса Российской Федерации</w:t>
      </w:r>
    </w:p>
    <w:p w:rsidR="004973C9" w:rsidRPr="004F4DB4" w:rsidRDefault="004973C9" w:rsidP="003B3172">
      <w:pPr>
        <w:widowControl w:val="0"/>
        <w:numPr>
          <w:ilvl w:val="0"/>
          <w:numId w:val="335"/>
        </w:numPr>
        <w:tabs>
          <w:tab w:val="left" w:pos="1134"/>
        </w:tabs>
        <w:autoSpaceDE w:val="0"/>
        <w:autoSpaceDN w:val="0"/>
        <w:adjustRightInd w:val="0"/>
        <w:spacing w:after="0" w:line="240" w:lineRule="auto"/>
        <w:ind w:left="0" w:right="140" w:firstLine="709"/>
        <w:jc w:val="both"/>
        <w:outlineLvl w:val="3"/>
        <w:rPr>
          <w:rFonts w:ascii="Times New Roman" w:hAnsi="Times New Roman" w:cs="Times New Roman"/>
          <w:bCs/>
          <w:sz w:val="28"/>
          <w:szCs w:val="28"/>
        </w:rPr>
      </w:pPr>
      <w:r w:rsidRPr="004F4DB4">
        <w:rPr>
          <w:rFonts w:ascii="Times New Roman" w:hAnsi="Times New Roman" w:cs="Times New Roman"/>
          <w:bCs/>
          <w:sz w:val="28"/>
          <w:szCs w:val="28"/>
        </w:rPr>
        <w:t>по уголовным делам о преступлениях, предусмотренных статьей 168, частью первой статьи 219, статьи 261 частями первой и второй Уголовного кодекса Российской Федерации</w:t>
      </w:r>
    </w:p>
    <w:p w:rsidR="004973C9" w:rsidRPr="004F4DB4" w:rsidRDefault="004973C9" w:rsidP="003B3172">
      <w:pPr>
        <w:widowControl w:val="0"/>
        <w:numPr>
          <w:ilvl w:val="0"/>
          <w:numId w:val="335"/>
        </w:numPr>
        <w:tabs>
          <w:tab w:val="left" w:pos="1134"/>
        </w:tabs>
        <w:autoSpaceDE w:val="0"/>
        <w:autoSpaceDN w:val="0"/>
        <w:adjustRightInd w:val="0"/>
        <w:spacing w:after="0" w:line="240" w:lineRule="auto"/>
        <w:ind w:left="0" w:right="140" w:firstLine="709"/>
        <w:jc w:val="both"/>
        <w:outlineLvl w:val="3"/>
        <w:rPr>
          <w:rFonts w:ascii="Times New Roman" w:hAnsi="Times New Roman" w:cs="Times New Roman"/>
          <w:bCs/>
          <w:sz w:val="28"/>
          <w:szCs w:val="28"/>
        </w:rPr>
      </w:pPr>
      <w:r w:rsidRPr="004F4DB4">
        <w:rPr>
          <w:rFonts w:ascii="Times New Roman" w:hAnsi="Times New Roman" w:cs="Times New Roman"/>
          <w:bCs/>
          <w:sz w:val="28"/>
          <w:szCs w:val="28"/>
        </w:rPr>
        <w:t>по уголовным делам о преступлениях, предусмотренных статьей 168, частью первой и второй статьи 219, статьи 261 частями первой, второй и третьей Уголовного кодекса Российской Федерации</w:t>
      </w:r>
    </w:p>
    <w:p w:rsidR="004973C9" w:rsidRPr="004F4DB4" w:rsidRDefault="004973C9" w:rsidP="008D26E9">
      <w:pPr>
        <w:widowControl w:val="0"/>
        <w:autoSpaceDE w:val="0"/>
        <w:autoSpaceDN w:val="0"/>
        <w:adjustRightInd w:val="0"/>
        <w:spacing w:after="0" w:line="240" w:lineRule="auto"/>
        <w:ind w:right="140" w:firstLine="709"/>
        <w:jc w:val="both"/>
        <w:rPr>
          <w:rFonts w:ascii="Times New Roman" w:hAnsi="Times New Roman" w:cs="Times New Roman"/>
          <w:bCs/>
          <w:sz w:val="28"/>
          <w:szCs w:val="28"/>
        </w:rPr>
      </w:pPr>
      <w:r w:rsidRPr="004F4DB4">
        <w:rPr>
          <w:rFonts w:ascii="Times New Roman" w:hAnsi="Times New Roman" w:cs="Times New Roman"/>
          <w:bCs/>
          <w:sz w:val="28"/>
          <w:szCs w:val="28"/>
        </w:rPr>
        <w:t xml:space="preserve">5. </w:t>
      </w:r>
      <w:r w:rsidR="007E4578">
        <w:rPr>
          <w:rFonts w:ascii="Times New Roman" w:hAnsi="Times New Roman" w:cs="Times New Roman"/>
          <w:bCs/>
          <w:sz w:val="28"/>
          <w:szCs w:val="28"/>
        </w:rPr>
        <w:t xml:space="preserve"> </w:t>
      </w:r>
      <w:r w:rsidRPr="004F4DB4">
        <w:rPr>
          <w:rFonts w:ascii="Times New Roman" w:hAnsi="Times New Roman" w:cs="Times New Roman"/>
          <w:bCs/>
          <w:sz w:val="28"/>
          <w:szCs w:val="28"/>
        </w:rPr>
        <w:t>Дознаватель:</w:t>
      </w:r>
    </w:p>
    <w:p w:rsidR="004973C9" w:rsidRPr="004F4DB4" w:rsidRDefault="004973C9" w:rsidP="003B3172">
      <w:pPr>
        <w:widowControl w:val="0"/>
        <w:numPr>
          <w:ilvl w:val="0"/>
          <w:numId w:val="336"/>
        </w:numPr>
        <w:tabs>
          <w:tab w:val="left" w:pos="1134"/>
        </w:tabs>
        <w:autoSpaceDE w:val="0"/>
        <w:autoSpaceDN w:val="0"/>
        <w:adjustRightInd w:val="0"/>
        <w:spacing w:after="0" w:line="240" w:lineRule="auto"/>
        <w:ind w:left="0" w:right="140" w:firstLine="709"/>
        <w:jc w:val="both"/>
        <w:rPr>
          <w:rFonts w:ascii="Times New Roman" w:hAnsi="Times New Roman" w:cs="Times New Roman"/>
          <w:bCs/>
          <w:sz w:val="28"/>
          <w:szCs w:val="28"/>
        </w:rPr>
      </w:pPr>
      <w:r w:rsidRPr="004F4DB4">
        <w:rPr>
          <w:rFonts w:ascii="Times New Roman" w:hAnsi="Times New Roman" w:cs="Times New Roman"/>
          <w:bCs/>
          <w:sz w:val="28"/>
          <w:szCs w:val="28"/>
        </w:rPr>
        <w:t>обязан разъяснять подозреваемому, обвиняемому, потерпевшему, гражданскому истцу, гражданскому ответчику, а также другим участникам уголовного судопроизводства их права, обязанности и ответственность и обеспечивать возможность осуществления этих прав</w:t>
      </w:r>
    </w:p>
    <w:p w:rsidR="004973C9" w:rsidRPr="004F4DB4" w:rsidRDefault="004973C9" w:rsidP="003B3172">
      <w:pPr>
        <w:widowControl w:val="0"/>
        <w:numPr>
          <w:ilvl w:val="0"/>
          <w:numId w:val="33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оценивает доказательства по своему внутреннему убеждению, основанному на совокупности имеющихся в уголовном деле доказательств, руководствуясь при этом законом и совестью</w:t>
      </w:r>
    </w:p>
    <w:p w:rsidR="004973C9" w:rsidRPr="004F4DB4" w:rsidRDefault="004973C9" w:rsidP="003B3172">
      <w:pPr>
        <w:widowControl w:val="0"/>
        <w:numPr>
          <w:ilvl w:val="0"/>
          <w:numId w:val="33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вправе осуществлять уголовное преследование по уголовным делам публичного и частно-публичного обвинения</w:t>
      </w:r>
    </w:p>
    <w:p w:rsidR="004973C9" w:rsidRPr="004F4DB4" w:rsidRDefault="004973C9" w:rsidP="003B3172">
      <w:pPr>
        <w:widowControl w:val="0"/>
        <w:numPr>
          <w:ilvl w:val="0"/>
          <w:numId w:val="33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вправе принимать предусмотренные УПК РФ меры по установлению события преступления, изобличению лица или лиц, виновных в совершении преступления</w:t>
      </w:r>
    </w:p>
    <w:p w:rsidR="004973C9" w:rsidRPr="004F4DB4" w:rsidRDefault="004973C9" w:rsidP="003B3172">
      <w:pPr>
        <w:widowControl w:val="0"/>
        <w:numPr>
          <w:ilvl w:val="0"/>
          <w:numId w:val="336"/>
        </w:numPr>
        <w:tabs>
          <w:tab w:val="left" w:pos="1134"/>
        </w:tabs>
        <w:autoSpaceDE w:val="0"/>
        <w:autoSpaceDN w:val="0"/>
        <w:adjustRightInd w:val="0"/>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все ответы правильные</w:t>
      </w:r>
    </w:p>
    <w:p w:rsidR="004973C9" w:rsidRPr="004F4DB4" w:rsidRDefault="004973C9" w:rsidP="004F4DB4">
      <w:pPr>
        <w:widowControl w:val="0"/>
        <w:spacing w:after="0" w:line="240" w:lineRule="auto"/>
        <w:ind w:firstLine="720"/>
        <w:jc w:val="both"/>
        <w:rPr>
          <w:rFonts w:ascii="Times New Roman" w:hAnsi="Times New Roman" w:cs="Times New Roman"/>
          <w:b/>
          <w:sz w:val="28"/>
          <w:szCs w:val="28"/>
        </w:rPr>
      </w:pPr>
    </w:p>
    <w:p w:rsidR="004973C9" w:rsidRPr="004F4DB4" w:rsidRDefault="009C2095" w:rsidP="009C2095">
      <w:pPr>
        <w:widowControl w:val="0"/>
        <w:spacing w:after="0" w:line="240" w:lineRule="auto"/>
        <w:ind w:right="-1" w:firstLine="709"/>
        <w:rPr>
          <w:rFonts w:ascii="Times New Roman" w:hAnsi="Times New Roman" w:cs="Times New Roman"/>
          <w:b/>
          <w:bCs/>
          <w:sz w:val="28"/>
          <w:szCs w:val="28"/>
        </w:rPr>
      </w:pPr>
      <w:r>
        <w:rPr>
          <w:rFonts w:ascii="Times New Roman" w:hAnsi="Times New Roman" w:cs="Times New Roman"/>
          <w:b/>
          <w:bCs/>
          <w:sz w:val="28"/>
          <w:szCs w:val="28"/>
        </w:rPr>
        <w:t>П</w:t>
      </w:r>
      <w:r w:rsidR="004973C9" w:rsidRPr="004F4DB4">
        <w:rPr>
          <w:rFonts w:ascii="Times New Roman" w:hAnsi="Times New Roman" w:cs="Times New Roman"/>
          <w:b/>
          <w:bCs/>
          <w:sz w:val="28"/>
          <w:szCs w:val="28"/>
        </w:rPr>
        <w:t>о разделу 2</w:t>
      </w:r>
      <w:r>
        <w:rPr>
          <w:rFonts w:ascii="Times New Roman" w:hAnsi="Times New Roman" w:cs="Times New Roman"/>
          <w:b/>
          <w:bCs/>
          <w:sz w:val="28"/>
          <w:szCs w:val="28"/>
        </w:rPr>
        <w:t>:</w:t>
      </w:r>
    </w:p>
    <w:p w:rsidR="004973C9" w:rsidRPr="004F4DB4" w:rsidRDefault="004973C9" w:rsidP="004F4DB4">
      <w:pPr>
        <w:widowControl w:val="0"/>
        <w:spacing w:after="0" w:line="240" w:lineRule="auto"/>
        <w:ind w:right="-1"/>
        <w:jc w:val="center"/>
        <w:rPr>
          <w:rFonts w:ascii="Times New Roman" w:hAnsi="Times New Roman" w:cs="Times New Roman"/>
          <w:b/>
          <w:bCs/>
          <w:sz w:val="28"/>
          <w:szCs w:val="28"/>
        </w:rPr>
      </w:pPr>
    </w:p>
    <w:p w:rsidR="004973C9" w:rsidRPr="004F4DB4" w:rsidRDefault="004973C9" w:rsidP="008D26E9">
      <w:pPr>
        <w:widowControl w:val="0"/>
        <w:spacing w:after="0" w:line="240" w:lineRule="auto"/>
        <w:ind w:right="-1"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1. ГАС Управление и электронное правительство</w:t>
      </w:r>
    </w:p>
    <w:p w:rsidR="004973C9" w:rsidRPr="007E4578" w:rsidRDefault="004973C9" w:rsidP="003B3172">
      <w:pPr>
        <w:pStyle w:val="a6"/>
        <w:widowControl w:val="0"/>
        <w:numPr>
          <w:ilvl w:val="0"/>
          <w:numId w:val="412"/>
        </w:numPr>
        <w:jc w:val="both"/>
        <w:rPr>
          <w:bCs/>
          <w:sz w:val="28"/>
          <w:szCs w:val="28"/>
        </w:rPr>
      </w:pPr>
      <w:r w:rsidRPr="007E4578">
        <w:rPr>
          <w:bCs/>
          <w:sz w:val="28"/>
          <w:szCs w:val="28"/>
        </w:rPr>
        <w:t>Архитектура электронного правительства США:</w:t>
      </w:r>
    </w:p>
    <w:p w:rsidR="004973C9" w:rsidRPr="004F4DB4" w:rsidRDefault="004973C9" w:rsidP="003B3172">
      <w:pPr>
        <w:widowControl w:val="0"/>
        <w:numPr>
          <w:ilvl w:val="0"/>
          <w:numId w:val="337"/>
        </w:numPr>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SAGA</w:t>
      </w:r>
    </w:p>
    <w:p w:rsidR="004973C9" w:rsidRPr="004F4DB4" w:rsidRDefault="004973C9" w:rsidP="003B3172">
      <w:pPr>
        <w:widowControl w:val="0"/>
        <w:numPr>
          <w:ilvl w:val="0"/>
          <w:numId w:val="337"/>
        </w:numPr>
        <w:spacing w:after="0" w:line="240" w:lineRule="auto"/>
        <w:ind w:left="0" w:firstLine="709"/>
        <w:jc w:val="both"/>
        <w:rPr>
          <w:rFonts w:ascii="Times New Roman" w:hAnsi="Times New Roman" w:cs="Times New Roman"/>
          <w:bCs/>
          <w:sz w:val="28"/>
          <w:szCs w:val="28"/>
          <w:lang w:val="en-US"/>
        </w:rPr>
      </w:pPr>
      <w:r w:rsidRPr="004F4DB4">
        <w:rPr>
          <w:rFonts w:ascii="Times New Roman" w:hAnsi="Times New Roman" w:cs="Times New Roman"/>
          <w:bCs/>
          <w:sz w:val="28"/>
          <w:szCs w:val="28"/>
          <w:lang w:val="en-US"/>
        </w:rPr>
        <w:t>e-GIF</w:t>
      </w:r>
    </w:p>
    <w:p w:rsidR="004973C9" w:rsidRPr="004F4DB4" w:rsidRDefault="004973C9" w:rsidP="003B3172">
      <w:pPr>
        <w:widowControl w:val="0"/>
        <w:numPr>
          <w:ilvl w:val="0"/>
          <w:numId w:val="337"/>
        </w:numPr>
        <w:spacing w:after="0" w:line="240" w:lineRule="auto"/>
        <w:ind w:left="0" w:firstLine="709"/>
        <w:jc w:val="both"/>
        <w:rPr>
          <w:rFonts w:ascii="Times New Roman" w:hAnsi="Times New Roman" w:cs="Times New Roman"/>
          <w:bCs/>
          <w:sz w:val="28"/>
          <w:szCs w:val="28"/>
          <w:lang w:val="en-US"/>
        </w:rPr>
      </w:pPr>
      <w:r w:rsidRPr="004F4DB4">
        <w:rPr>
          <w:rFonts w:ascii="Times New Roman" w:hAnsi="Times New Roman" w:cs="Times New Roman"/>
          <w:bCs/>
          <w:sz w:val="28"/>
          <w:szCs w:val="28"/>
          <w:lang w:val="en-US"/>
        </w:rPr>
        <w:t>Gartner</w:t>
      </w:r>
    </w:p>
    <w:p w:rsidR="004973C9" w:rsidRPr="004F4DB4" w:rsidRDefault="004973C9" w:rsidP="003B3172">
      <w:pPr>
        <w:widowControl w:val="0"/>
        <w:numPr>
          <w:ilvl w:val="0"/>
          <w:numId w:val="337"/>
        </w:numPr>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FEAF</w:t>
      </w:r>
    </w:p>
    <w:p w:rsidR="004973C9" w:rsidRPr="004F4DB4" w:rsidRDefault="004973C9" w:rsidP="008D26E9">
      <w:pPr>
        <w:widowControl w:val="0"/>
        <w:spacing w:after="0" w:line="240" w:lineRule="auto"/>
        <w:ind w:firstLine="709"/>
        <w:jc w:val="both"/>
        <w:rPr>
          <w:rFonts w:ascii="Times New Roman" w:hAnsi="Times New Roman" w:cs="Times New Roman"/>
          <w:bCs/>
          <w:sz w:val="28"/>
          <w:szCs w:val="28"/>
        </w:rPr>
      </w:pPr>
    </w:p>
    <w:p w:rsidR="004973C9" w:rsidRPr="007E4578" w:rsidRDefault="004973C9" w:rsidP="003B3172">
      <w:pPr>
        <w:pStyle w:val="a6"/>
        <w:widowControl w:val="0"/>
        <w:numPr>
          <w:ilvl w:val="0"/>
          <w:numId w:val="412"/>
        </w:numPr>
        <w:jc w:val="both"/>
        <w:rPr>
          <w:bCs/>
          <w:sz w:val="28"/>
          <w:szCs w:val="28"/>
        </w:rPr>
      </w:pPr>
      <w:r w:rsidRPr="007E4578">
        <w:rPr>
          <w:bCs/>
          <w:sz w:val="28"/>
          <w:szCs w:val="28"/>
        </w:rPr>
        <w:t>Архитектура электронного правительства Великобритании:</w:t>
      </w:r>
    </w:p>
    <w:p w:rsidR="004973C9" w:rsidRPr="004F4DB4" w:rsidRDefault="004973C9" w:rsidP="003B3172">
      <w:pPr>
        <w:widowControl w:val="0"/>
        <w:numPr>
          <w:ilvl w:val="0"/>
          <w:numId w:val="338"/>
        </w:numPr>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SAGA</w:t>
      </w:r>
    </w:p>
    <w:p w:rsidR="004973C9" w:rsidRPr="004F4DB4" w:rsidRDefault="004973C9" w:rsidP="003B3172">
      <w:pPr>
        <w:widowControl w:val="0"/>
        <w:numPr>
          <w:ilvl w:val="0"/>
          <w:numId w:val="338"/>
        </w:numPr>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e-GIF</w:t>
      </w:r>
    </w:p>
    <w:p w:rsidR="004973C9" w:rsidRPr="009C2095" w:rsidRDefault="004973C9" w:rsidP="003B3172">
      <w:pPr>
        <w:widowControl w:val="0"/>
        <w:numPr>
          <w:ilvl w:val="0"/>
          <w:numId w:val="338"/>
        </w:numPr>
        <w:spacing w:after="0" w:line="240" w:lineRule="auto"/>
        <w:ind w:left="0" w:firstLine="709"/>
        <w:jc w:val="both"/>
        <w:rPr>
          <w:rFonts w:ascii="Times New Roman" w:hAnsi="Times New Roman" w:cs="Times New Roman"/>
          <w:bCs/>
          <w:sz w:val="28"/>
          <w:szCs w:val="28"/>
        </w:rPr>
      </w:pPr>
      <w:r w:rsidRPr="009C2095">
        <w:rPr>
          <w:rFonts w:ascii="Times New Roman" w:hAnsi="Times New Roman" w:cs="Times New Roman"/>
          <w:bCs/>
          <w:sz w:val="28"/>
          <w:szCs w:val="28"/>
        </w:rPr>
        <w:t>Gartner</w:t>
      </w:r>
    </w:p>
    <w:p w:rsidR="004973C9" w:rsidRPr="009C2095" w:rsidRDefault="004973C9" w:rsidP="003B3172">
      <w:pPr>
        <w:widowControl w:val="0"/>
        <w:numPr>
          <w:ilvl w:val="0"/>
          <w:numId w:val="338"/>
        </w:numPr>
        <w:spacing w:after="0" w:line="240" w:lineRule="auto"/>
        <w:ind w:left="0" w:firstLine="709"/>
        <w:jc w:val="both"/>
        <w:rPr>
          <w:rFonts w:ascii="Times New Roman" w:hAnsi="Times New Roman" w:cs="Times New Roman"/>
          <w:bCs/>
          <w:sz w:val="28"/>
          <w:szCs w:val="28"/>
        </w:rPr>
      </w:pPr>
      <w:r w:rsidRPr="009C2095">
        <w:rPr>
          <w:rFonts w:ascii="Times New Roman" w:hAnsi="Times New Roman" w:cs="Times New Roman"/>
          <w:bCs/>
          <w:sz w:val="28"/>
          <w:szCs w:val="28"/>
        </w:rPr>
        <w:t>FEAF</w:t>
      </w:r>
    </w:p>
    <w:p w:rsidR="004973C9" w:rsidRPr="009C2095" w:rsidRDefault="004973C9" w:rsidP="008D26E9">
      <w:pPr>
        <w:widowControl w:val="0"/>
        <w:spacing w:after="0" w:line="240" w:lineRule="auto"/>
        <w:ind w:firstLine="709"/>
        <w:jc w:val="both"/>
        <w:rPr>
          <w:rFonts w:ascii="Times New Roman" w:hAnsi="Times New Roman" w:cs="Times New Roman"/>
          <w:bCs/>
          <w:sz w:val="28"/>
          <w:szCs w:val="28"/>
        </w:rPr>
      </w:pPr>
    </w:p>
    <w:p w:rsidR="004973C9" w:rsidRPr="009C2095" w:rsidRDefault="004973C9" w:rsidP="008D26E9">
      <w:pPr>
        <w:widowControl w:val="0"/>
        <w:spacing w:after="0" w:line="240" w:lineRule="auto"/>
        <w:ind w:firstLine="709"/>
        <w:jc w:val="both"/>
        <w:rPr>
          <w:rFonts w:ascii="Times New Roman" w:hAnsi="Times New Roman" w:cs="Times New Roman"/>
          <w:bCs/>
          <w:sz w:val="28"/>
          <w:szCs w:val="28"/>
        </w:rPr>
      </w:pPr>
      <w:r w:rsidRPr="009C2095">
        <w:rPr>
          <w:rFonts w:ascii="Times New Roman" w:hAnsi="Times New Roman" w:cs="Times New Roman"/>
          <w:bCs/>
          <w:sz w:val="28"/>
          <w:szCs w:val="28"/>
        </w:rPr>
        <w:t xml:space="preserve">3. </w:t>
      </w:r>
      <w:r w:rsidR="007E4578" w:rsidRPr="009C2095">
        <w:rPr>
          <w:rFonts w:ascii="Times New Roman" w:hAnsi="Times New Roman" w:cs="Times New Roman"/>
          <w:bCs/>
          <w:sz w:val="28"/>
          <w:szCs w:val="28"/>
        </w:rPr>
        <w:t xml:space="preserve"> </w:t>
      </w:r>
      <w:r w:rsidRPr="009C2095">
        <w:rPr>
          <w:rFonts w:ascii="Times New Roman" w:hAnsi="Times New Roman" w:cs="Times New Roman"/>
          <w:bCs/>
          <w:sz w:val="28"/>
          <w:szCs w:val="28"/>
        </w:rPr>
        <w:t>При помощи чего реализуются функции электронного правительства?</w:t>
      </w:r>
    </w:p>
    <w:p w:rsidR="004973C9" w:rsidRPr="009C2095" w:rsidRDefault="004973C9" w:rsidP="003B3172">
      <w:pPr>
        <w:widowControl w:val="0"/>
        <w:numPr>
          <w:ilvl w:val="0"/>
          <w:numId w:val="339"/>
        </w:numPr>
        <w:spacing w:after="0" w:line="240" w:lineRule="auto"/>
        <w:ind w:left="0" w:firstLine="709"/>
        <w:jc w:val="both"/>
        <w:rPr>
          <w:rFonts w:ascii="Times New Roman" w:hAnsi="Times New Roman" w:cs="Times New Roman"/>
          <w:sz w:val="28"/>
          <w:szCs w:val="28"/>
        </w:rPr>
      </w:pPr>
      <w:r w:rsidRPr="009C2095">
        <w:rPr>
          <w:rFonts w:ascii="Times New Roman" w:hAnsi="Times New Roman" w:cs="Times New Roman"/>
          <w:sz w:val="28"/>
          <w:szCs w:val="28"/>
        </w:rPr>
        <w:t>при помощи СМЭВ</w:t>
      </w:r>
    </w:p>
    <w:p w:rsidR="004973C9" w:rsidRPr="009C2095" w:rsidRDefault="004973C9" w:rsidP="003B3172">
      <w:pPr>
        <w:widowControl w:val="0"/>
        <w:numPr>
          <w:ilvl w:val="0"/>
          <w:numId w:val="339"/>
        </w:numPr>
        <w:spacing w:after="0" w:line="240" w:lineRule="auto"/>
        <w:ind w:left="0" w:firstLine="709"/>
        <w:jc w:val="both"/>
        <w:rPr>
          <w:rFonts w:ascii="Times New Roman" w:hAnsi="Times New Roman" w:cs="Times New Roman"/>
          <w:b/>
          <w:bCs/>
          <w:sz w:val="28"/>
          <w:szCs w:val="28"/>
        </w:rPr>
      </w:pPr>
      <w:r w:rsidRPr="009C2095">
        <w:rPr>
          <w:rFonts w:ascii="Times New Roman" w:hAnsi="Times New Roman" w:cs="Times New Roman"/>
          <w:b/>
          <w:bCs/>
          <w:sz w:val="28"/>
          <w:szCs w:val="28"/>
        </w:rPr>
        <w:t>через единый портал госуслуг</w:t>
      </w:r>
    </w:p>
    <w:p w:rsidR="004973C9" w:rsidRPr="009C2095" w:rsidRDefault="004973C9" w:rsidP="003B3172">
      <w:pPr>
        <w:widowControl w:val="0"/>
        <w:numPr>
          <w:ilvl w:val="0"/>
          <w:numId w:val="339"/>
        </w:numPr>
        <w:spacing w:after="0" w:line="240" w:lineRule="auto"/>
        <w:ind w:left="0" w:firstLine="709"/>
        <w:jc w:val="both"/>
        <w:rPr>
          <w:rFonts w:ascii="Times New Roman" w:hAnsi="Times New Roman" w:cs="Times New Roman"/>
          <w:sz w:val="28"/>
          <w:szCs w:val="28"/>
        </w:rPr>
      </w:pPr>
      <w:r w:rsidRPr="009C2095">
        <w:rPr>
          <w:rFonts w:ascii="Times New Roman" w:hAnsi="Times New Roman" w:cs="Times New Roman"/>
          <w:sz w:val="28"/>
          <w:szCs w:val="28"/>
        </w:rPr>
        <w:t>через многофункциональные центры</w:t>
      </w:r>
    </w:p>
    <w:p w:rsidR="004973C9" w:rsidRPr="009C2095" w:rsidRDefault="004973C9" w:rsidP="003B3172">
      <w:pPr>
        <w:pStyle w:val="a6"/>
        <w:numPr>
          <w:ilvl w:val="0"/>
          <w:numId w:val="339"/>
        </w:numPr>
        <w:tabs>
          <w:tab w:val="left" w:pos="709"/>
        </w:tabs>
        <w:ind w:left="0" w:firstLine="709"/>
        <w:jc w:val="both"/>
        <w:rPr>
          <w:sz w:val="28"/>
          <w:szCs w:val="28"/>
        </w:rPr>
      </w:pPr>
      <w:r w:rsidRPr="009C2095">
        <w:rPr>
          <w:sz w:val="28"/>
          <w:szCs w:val="28"/>
        </w:rPr>
        <w:t>при помощи единого пространства доверия</w:t>
      </w:r>
    </w:p>
    <w:p w:rsidR="004973C9" w:rsidRPr="009C2095" w:rsidRDefault="004973C9" w:rsidP="008D26E9">
      <w:pPr>
        <w:widowControl w:val="0"/>
        <w:spacing w:after="0" w:line="240" w:lineRule="auto"/>
        <w:ind w:firstLine="709"/>
        <w:jc w:val="both"/>
        <w:rPr>
          <w:rFonts w:ascii="Times New Roman" w:hAnsi="Times New Roman" w:cs="Times New Roman"/>
          <w:bCs/>
          <w:sz w:val="28"/>
          <w:szCs w:val="28"/>
        </w:rPr>
      </w:pPr>
    </w:p>
    <w:p w:rsidR="004973C9" w:rsidRPr="009C2095" w:rsidRDefault="004973C9" w:rsidP="003B3172">
      <w:pPr>
        <w:pStyle w:val="a6"/>
        <w:widowControl w:val="0"/>
        <w:numPr>
          <w:ilvl w:val="0"/>
          <w:numId w:val="412"/>
        </w:numPr>
        <w:tabs>
          <w:tab w:val="left" w:pos="1134"/>
        </w:tabs>
        <w:ind w:left="0" w:firstLine="709"/>
        <w:jc w:val="both"/>
        <w:rPr>
          <w:bCs/>
          <w:sz w:val="28"/>
          <w:szCs w:val="28"/>
        </w:rPr>
      </w:pPr>
      <w:r w:rsidRPr="009C2095">
        <w:rPr>
          <w:bCs/>
          <w:sz w:val="28"/>
          <w:szCs w:val="28"/>
        </w:rPr>
        <w:t>В течение какого срока заявителю направляется мотивированный ответ о результатах рассмотрения жалобы от органа, предоставляющего государственную услугу, либо органа, предоставляющего муниципальную услугу?</w:t>
      </w:r>
    </w:p>
    <w:p w:rsidR="004973C9" w:rsidRPr="009C2095" w:rsidRDefault="004973C9" w:rsidP="003B3172">
      <w:pPr>
        <w:widowControl w:val="0"/>
        <w:numPr>
          <w:ilvl w:val="0"/>
          <w:numId w:val="340"/>
        </w:numPr>
        <w:tabs>
          <w:tab w:val="left" w:pos="1134"/>
        </w:tabs>
        <w:spacing w:after="0" w:line="240" w:lineRule="auto"/>
        <w:ind w:left="0" w:firstLine="709"/>
        <w:jc w:val="both"/>
        <w:rPr>
          <w:rFonts w:ascii="Times New Roman" w:hAnsi="Times New Roman" w:cs="Times New Roman"/>
          <w:bCs/>
          <w:sz w:val="28"/>
          <w:szCs w:val="28"/>
        </w:rPr>
      </w:pPr>
      <w:r w:rsidRPr="009C2095">
        <w:rPr>
          <w:rFonts w:ascii="Times New Roman" w:hAnsi="Times New Roman" w:cs="Times New Roman"/>
          <w:bCs/>
          <w:sz w:val="28"/>
          <w:szCs w:val="28"/>
        </w:rPr>
        <w:t>не позднее дня, следующего за днем принятия решений по телефону или через Интернет</w:t>
      </w:r>
    </w:p>
    <w:p w:rsidR="004973C9" w:rsidRPr="009C2095" w:rsidRDefault="004973C9" w:rsidP="003B3172">
      <w:pPr>
        <w:widowControl w:val="0"/>
        <w:numPr>
          <w:ilvl w:val="0"/>
          <w:numId w:val="340"/>
        </w:numPr>
        <w:tabs>
          <w:tab w:val="left" w:pos="1134"/>
        </w:tabs>
        <w:spacing w:after="0" w:line="240" w:lineRule="auto"/>
        <w:ind w:left="0" w:firstLine="709"/>
        <w:jc w:val="both"/>
        <w:rPr>
          <w:rFonts w:ascii="Times New Roman" w:hAnsi="Times New Roman" w:cs="Times New Roman"/>
          <w:bCs/>
          <w:sz w:val="28"/>
          <w:szCs w:val="28"/>
        </w:rPr>
      </w:pPr>
      <w:r w:rsidRPr="009C2095">
        <w:rPr>
          <w:rFonts w:ascii="Times New Roman" w:hAnsi="Times New Roman" w:cs="Times New Roman"/>
          <w:bCs/>
          <w:sz w:val="28"/>
          <w:szCs w:val="28"/>
        </w:rPr>
        <w:t>не позднее трех дней, после принятия решений по телефону или через Интернет</w:t>
      </w:r>
    </w:p>
    <w:p w:rsidR="004973C9" w:rsidRPr="009C2095" w:rsidRDefault="004973C9" w:rsidP="003B3172">
      <w:pPr>
        <w:widowControl w:val="0"/>
        <w:numPr>
          <w:ilvl w:val="0"/>
          <w:numId w:val="340"/>
        </w:numPr>
        <w:tabs>
          <w:tab w:val="left" w:pos="1134"/>
        </w:tabs>
        <w:spacing w:after="0" w:line="240" w:lineRule="auto"/>
        <w:ind w:left="0" w:firstLine="709"/>
        <w:jc w:val="both"/>
        <w:rPr>
          <w:rFonts w:ascii="Times New Roman" w:hAnsi="Times New Roman" w:cs="Times New Roman"/>
          <w:b/>
          <w:sz w:val="28"/>
          <w:szCs w:val="28"/>
        </w:rPr>
      </w:pPr>
      <w:r w:rsidRPr="009C2095">
        <w:rPr>
          <w:rFonts w:ascii="Times New Roman" w:hAnsi="Times New Roman" w:cs="Times New Roman"/>
          <w:b/>
          <w:sz w:val="28"/>
          <w:szCs w:val="28"/>
        </w:rPr>
        <w:t>не позднее дня, следующего за днем принятия решения, в письменной форме и по желанию заявителя в электронной форме</w:t>
      </w:r>
    </w:p>
    <w:p w:rsidR="004973C9" w:rsidRPr="009C2095" w:rsidRDefault="004973C9" w:rsidP="003B3172">
      <w:pPr>
        <w:widowControl w:val="0"/>
        <w:numPr>
          <w:ilvl w:val="0"/>
          <w:numId w:val="340"/>
        </w:numPr>
        <w:tabs>
          <w:tab w:val="left" w:pos="1134"/>
        </w:tabs>
        <w:spacing w:after="0" w:line="240" w:lineRule="auto"/>
        <w:ind w:left="0" w:firstLine="709"/>
        <w:jc w:val="both"/>
        <w:rPr>
          <w:rFonts w:ascii="Times New Roman" w:hAnsi="Times New Roman" w:cs="Times New Roman"/>
          <w:bCs/>
          <w:sz w:val="28"/>
          <w:szCs w:val="28"/>
        </w:rPr>
      </w:pPr>
      <w:r w:rsidRPr="009C2095">
        <w:rPr>
          <w:rFonts w:ascii="Times New Roman" w:hAnsi="Times New Roman" w:cs="Times New Roman"/>
          <w:bCs/>
          <w:sz w:val="28"/>
          <w:szCs w:val="28"/>
        </w:rPr>
        <w:t>не позднее месяца после принятия решения, в письменной форме и по желанию заявителя  - в электронной форме</w:t>
      </w:r>
    </w:p>
    <w:p w:rsidR="004973C9" w:rsidRPr="009C2095" w:rsidRDefault="004973C9" w:rsidP="003B3172">
      <w:pPr>
        <w:pStyle w:val="a6"/>
        <w:widowControl w:val="0"/>
        <w:numPr>
          <w:ilvl w:val="0"/>
          <w:numId w:val="412"/>
        </w:numPr>
        <w:jc w:val="both"/>
        <w:rPr>
          <w:bCs/>
          <w:sz w:val="28"/>
          <w:szCs w:val="28"/>
        </w:rPr>
      </w:pPr>
      <w:r w:rsidRPr="009C2095">
        <w:rPr>
          <w:bCs/>
          <w:sz w:val="28"/>
          <w:szCs w:val="28"/>
        </w:rPr>
        <w:t>Что такое электронная подпись (согласно ФЗ № 63-ФЗ)?</w:t>
      </w:r>
    </w:p>
    <w:p w:rsidR="004973C9" w:rsidRPr="009C2095" w:rsidRDefault="004973C9" w:rsidP="003B3172">
      <w:pPr>
        <w:widowControl w:val="0"/>
        <w:numPr>
          <w:ilvl w:val="0"/>
          <w:numId w:val="341"/>
        </w:numPr>
        <w:tabs>
          <w:tab w:val="left" w:pos="1134"/>
        </w:tabs>
        <w:spacing w:after="0" w:line="240" w:lineRule="auto"/>
        <w:ind w:left="0" w:firstLine="709"/>
        <w:jc w:val="both"/>
        <w:rPr>
          <w:rFonts w:ascii="Times New Roman" w:hAnsi="Times New Roman" w:cs="Times New Roman"/>
          <w:bCs/>
          <w:sz w:val="28"/>
          <w:szCs w:val="28"/>
        </w:rPr>
      </w:pPr>
      <w:r w:rsidRPr="009C2095">
        <w:rPr>
          <w:rFonts w:ascii="Times New Roman" w:hAnsi="Times New Roman" w:cs="Times New Roman"/>
          <w:bCs/>
          <w:sz w:val="28"/>
          <w:szCs w:val="28"/>
        </w:rPr>
        <w:t>устройство в виде флэш-карты, на котором генерируется закрытый код  криптографического алгоритма</w:t>
      </w:r>
    </w:p>
    <w:p w:rsidR="004973C9" w:rsidRPr="009C2095" w:rsidRDefault="004973C9" w:rsidP="003B3172">
      <w:pPr>
        <w:widowControl w:val="0"/>
        <w:numPr>
          <w:ilvl w:val="0"/>
          <w:numId w:val="341"/>
        </w:numPr>
        <w:tabs>
          <w:tab w:val="left" w:pos="1134"/>
        </w:tabs>
        <w:spacing w:after="0" w:line="240" w:lineRule="auto"/>
        <w:ind w:left="0" w:firstLine="709"/>
        <w:jc w:val="both"/>
        <w:rPr>
          <w:rFonts w:ascii="Times New Roman" w:hAnsi="Times New Roman" w:cs="Times New Roman"/>
          <w:b/>
          <w:sz w:val="28"/>
          <w:szCs w:val="28"/>
        </w:rPr>
      </w:pPr>
      <w:r w:rsidRPr="009C2095">
        <w:rPr>
          <w:rFonts w:ascii="Times New Roman" w:hAnsi="Times New Roman" w:cs="Times New Roman"/>
          <w:b/>
          <w:sz w:val="28"/>
          <w:szCs w:val="28"/>
        </w:rPr>
        <w:t>программа, при создании которой использовались криптографические алгоритмы с открытым и закрытым кодом</w:t>
      </w:r>
    </w:p>
    <w:p w:rsidR="004973C9" w:rsidRPr="009C2095" w:rsidRDefault="004973C9" w:rsidP="003B3172">
      <w:pPr>
        <w:pStyle w:val="a6"/>
        <w:widowControl w:val="0"/>
        <w:numPr>
          <w:ilvl w:val="0"/>
          <w:numId w:val="341"/>
        </w:numPr>
        <w:tabs>
          <w:tab w:val="left" w:pos="709"/>
          <w:tab w:val="left" w:pos="1134"/>
        </w:tabs>
        <w:suppressAutoHyphens/>
        <w:ind w:left="0" w:firstLine="709"/>
        <w:jc w:val="both"/>
        <w:rPr>
          <w:bCs/>
          <w:sz w:val="28"/>
          <w:szCs w:val="28"/>
        </w:rPr>
      </w:pPr>
      <w:r w:rsidRPr="009C2095">
        <w:rPr>
          <w:bCs/>
          <w:sz w:val="28"/>
          <w:szCs w:val="28"/>
        </w:rPr>
        <w:t>электронный аналог рукописной подписи</w:t>
      </w:r>
    </w:p>
    <w:p w:rsidR="004973C9" w:rsidRDefault="004973C9" w:rsidP="003B3172">
      <w:pPr>
        <w:pStyle w:val="a6"/>
        <w:widowControl w:val="0"/>
        <w:numPr>
          <w:ilvl w:val="0"/>
          <w:numId w:val="341"/>
        </w:numPr>
        <w:tabs>
          <w:tab w:val="left" w:pos="709"/>
          <w:tab w:val="left" w:pos="1134"/>
        </w:tabs>
        <w:suppressAutoHyphens/>
        <w:ind w:left="0" w:firstLine="709"/>
        <w:jc w:val="both"/>
        <w:rPr>
          <w:bCs/>
          <w:sz w:val="28"/>
          <w:szCs w:val="28"/>
        </w:rPr>
      </w:pPr>
      <w:r w:rsidRPr="009C2095">
        <w:rPr>
          <w:bCs/>
          <w:sz w:val="28"/>
          <w:szCs w:val="28"/>
        </w:rPr>
        <w:t>подпись, которой скрепляется электронный документ</w:t>
      </w:r>
    </w:p>
    <w:p w:rsidR="009C2095" w:rsidRPr="009C2095" w:rsidRDefault="009C2095" w:rsidP="009C2095">
      <w:pPr>
        <w:pStyle w:val="a6"/>
        <w:widowControl w:val="0"/>
        <w:tabs>
          <w:tab w:val="left" w:pos="709"/>
          <w:tab w:val="left" w:pos="1134"/>
        </w:tabs>
        <w:suppressAutoHyphens/>
        <w:ind w:left="709"/>
        <w:jc w:val="both"/>
        <w:rPr>
          <w:bCs/>
          <w:sz w:val="28"/>
          <w:szCs w:val="28"/>
        </w:rPr>
      </w:pPr>
    </w:p>
    <w:p w:rsidR="004973C9" w:rsidRPr="009C2095" w:rsidRDefault="004973C9" w:rsidP="008D26E9">
      <w:pPr>
        <w:widowControl w:val="0"/>
        <w:spacing w:after="0" w:line="240" w:lineRule="auto"/>
        <w:ind w:firstLine="709"/>
        <w:jc w:val="both"/>
        <w:rPr>
          <w:rFonts w:ascii="Times New Roman" w:hAnsi="Times New Roman" w:cs="Times New Roman"/>
          <w:b/>
          <w:sz w:val="28"/>
          <w:szCs w:val="28"/>
        </w:rPr>
      </w:pPr>
      <w:r w:rsidRPr="009C2095">
        <w:rPr>
          <w:rFonts w:ascii="Times New Roman" w:hAnsi="Times New Roman" w:cs="Times New Roman"/>
          <w:b/>
          <w:sz w:val="28"/>
          <w:szCs w:val="28"/>
        </w:rPr>
        <w:t>Тема 2. Информационно-поисковые системы</w:t>
      </w:r>
    </w:p>
    <w:p w:rsidR="004973C9" w:rsidRPr="009C2095" w:rsidRDefault="004973C9" w:rsidP="008D26E9">
      <w:pPr>
        <w:pStyle w:val="afffff4"/>
        <w:shd w:val="clear" w:color="auto" w:fill="FFFFFF"/>
        <w:spacing w:before="0" w:beforeAutospacing="0" w:after="0" w:afterAutospacing="0"/>
        <w:ind w:firstLine="709"/>
        <w:jc w:val="both"/>
        <w:rPr>
          <w:sz w:val="28"/>
          <w:szCs w:val="28"/>
        </w:rPr>
      </w:pPr>
      <w:r w:rsidRPr="009C2095">
        <w:rPr>
          <w:sz w:val="28"/>
          <w:szCs w:val="28"/>
        </w:rPr>
        <w:t>1. Браузер - это ...</w:t>
      </w:r>
    </w:p>
    <w:p w:rsidR="004973C9" w:rsidRPr="009C2095" w:rsidRDefault="004973C9" w:rsidP="003B3172">
      <w:pPr>
        <w:pStyle w:val="afffff4"/>
        <w:numPr>
          <w:ilvl w:val="0"/>
          <w:numId w:val="342"/>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текстовый редактор</w:t>
      </w:r>
    </w:p>
    <w:p w:rsidR="004973C9" w:rsidRPr="009C2095" w:rsidRDefault="004973C9" w:rsidP="003B3172">
      <w:pPr>
        <w:pStyle w:val="afffff4"/>
        <w:numPr>
          <w:ilvl w:val="0"/>
          <w:numId w:val="342"/>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графический редактор</w:t>
      </w:r>
    </w:p>
    <w:p w:rsidR="004973C9" w:rsidRPr="009C2095" w:rsidRDefault="004973C9" w:rsidP="003B3172">
      <w:pPr>
        <w:pStyle w:val="afffff4"/>
        <w:numPr>
          <w:ilvl w:val="0"/>
          <w:numId w:val="342"/>
        </w:numPr>
        <w:shd w:val="clear" w:color="auto" w:fill="FFFFFF"/>
        <w:tabs>
          <w:tab w:val="left" w:pos="1134"/>
        </w:tabs>
        <w:spacing w:before="0" w:beforeAutospacing="0" w:after="0" w:afterAutospacing="0"/>
        <w:ind w:left="0" w:firstLine="709"/>
        <w:jc w:val="both"/>
        <w:rPr>
          <w:b/>
          <w:bCs/>
          <w:sz w:val="28"/>
          <w:szCs w:val="28"/>
        </w:rPr>
      </w:pPr>
      <w:r w:rsidRPr="009C2095">
        <w:rPr>
          <w:b/>
          <w:bCs/>
          <w:sz w:val="28"/>
          <w:szCs w:val="28"/>
        </w:rPr>
        <w:t>программа для просмотра веб – страниц</w:t>
      </w:r>
    </w:p>
    <w:p w:rsidR="004973C9" w:rsidRPr="009C2095" w:rsidRDefault="004973C9" w:rsidP="008D26E9">
      <w:pPr>
        <w:pStyle w:val="afffff4"/>
        <w:shd w:val="clear" w:color="auto" w:fill="FFFFFF"/>
        <w:spacing w:before="0" w:beforeAutospacing="0" w:after="0" w:afterAutospacing="0"/>
        <w:ind w:firstLine="709"/>
        <w:jc w:val="both"/>
        <w:rPr>
          <w:sz w:val="28"/>
          <w:szCs w:val="28"/>
        </w:rPr>
      </w:pPr>
      <w:r w:rsidRPr="009C2095">
        <w:rPr>
          <w:sz w:val="28"/>
          <w:szCs w:val="28"/>
        </w:rPr>
        <w:t>2. К поисковым системам относят:</w:t>
      </w:r>
    </w:p>
    <w:p w:rsidR="004973C9" w:rsidRPr="009C2095" w:rsidRDefault="004973C9" w:rsidP="003B3172">
      <w:pPr>
        <w:pStyle w:val="afffff4"/>
        <w:numPr>
          <w:ilvl w:val="0"/>
          <w:numId w:val="343"/>
        </w:numPr>
        <w:shd w:val="clear" w:color="auto" w:fill="FFFFFF"/>
        <w:tabs>
          <w:tab w:val="left" w:pos="1134"/>
        </w:tabs>
        <w:spacing w:before="0" w:beforeAutospacing="0" w:after="0" w:afterAutospacing="0"/>
        <w:ind w:left="0" w:firstLine="709"/>
        <w:jc w:val="both"/>
        <w:rPr>
          <w:b/>
          <w:bCs/>
          <w:sz w:val="28"/>
          <w:szCs w:val="28"/>
        </w:rPr>
      </w:pPr>
      <w:r w:rsidRPr="009C2095">
        <w:rPr>
          <w:b/>
          <w:bCs/>
          <w:sz w:val="28"/>
          <w:szCs w:val="28"/>
        </w:rPr>
        <w:t>Rambler</w:t>
      </w:r>
    </w:p>
    <w:p w:rsidR="004973C9" w:rsidRPr="009C2095" w:rsidRDefault="004973C9" w:rsidP="003B3172">
      <w:pPr>
        <w:pStyle w:val="afffff4"/>
        <w:numPr>
          <w:ilvl w:val="0"/>
          <w:numId w:val="343"/>
        </w:numPr>
        <w:shd w:val="clear" w:color="auto" w:fill="FFFFFF"/>
        <w:tabs>
          <w:tab w:val="left" w:pos="1134"/>
        </w:tabs>
        <w:spacing w:before="0" w:beforeAutospacing="0" w:after="0" w:afterAutospacing="0"/>
        <w:ind w:left="0" w:firstLine="709"/>
        <w:jc w:val="both"/>
        <w:rPr>
          <w:b/>
          <w:bCs/>
          <w:sz w:val="28"/>
          <w:szCs w:val="28"/>
        </w:rPr>
      </w:pPr>
      <w:r w:rsidRPr="009C2095">
        <w:rPr>
          <w:b/>
          <w:bCs/>
          <w:sz w:val="28"/>
          <w:szCs w:val="28"/>
        </w:rPr>
        <w:t>Яndex</w:t>
      </w:r>
    </w:p>
    <w:p w:rsidR="004973C9" w:rsidRPr="009C2095" w:rsidRDefault="004973C9" w:rsidP="003B3172">
      <w:pPr>
        <w:pStyle w:val="afffff4"/>
        <w:numPr>
          <w:ilvl w:val="0"/>
          <w:numId w:val="343"/>
        </w:numPr>
        <w:shd w:val="clear" w:color="auto" w:fill="FFFFFF"/>
        <w:tabs>
          <w:tab w:val="left" w:pos="1134"/>
        </w:tabs>
        <w:spacing w:before="0" w:beforeAutospacing="0" w:after="0" w:afterAutospacing="0"/>
        <w:ind w:left="0" w:firstLine="709"/>
        <w:jc w:val="both"/>
        <w:rPr>
          <w:b/>
          <w:bCs/>
          <w:sz w:val="28"/>
          <w:szCs w:val="28"/>
        </w:rPr>
      </w:pPr>
      <w:r w:rsidRPr="009C2095">
        <w:rPr>
          <w:b/>
          <w:bCs/>
          <w:sz w:val="28"/>
          <w:szCs w:val="28"/>
        </w:rPr>
        <w:t>Google</w:t>
      </w:r>
    </w:p>
    <w:p w:rsidR="004973C9" w:rsidRPr="009C2095" w:rsidRDefault="004973C9" w:rsidP="003B3172">
      <w:pPr>
        <w:pStyle w:val="afffff4"/>
        <w:numPr>
          <w:ilvl w:val="0"/>
          <w:numId w:val="343"/>
        </w:numPr>
        <w:shd w:val="clear" w:color="auto" w:fill="FFFFFF"/>
        <w:tabs>
          <w:tab w:val="left" w:pos="1134"/>
        </w:tabs>
        <w:spacing w:before="0" w:beforeAutospacing="0" w:after="0" w:afterAutospacing="0"/>
        <w:ind w:left="0" w:firstLine="709"/>
        <w:jc w:val="both"/>
        <w:rPr>
          <w:b/>
          <w:bCs/>
          <w:sz w:val="28"/>
          <w:szCs w:val="28"/>
        </w:rPr>
      </w:pPr>
      <w:r w:rsidRPr="009C2095">
        <w:rPr>
          <w:b/>
          <w:bCs/>
          <w:sz w:val="28"/>
          <w:szCs w:val="28"/>
        </w:rPr>
        <w:t>Mail</w:t>
      </w:r>
    </w:p>
    <w:p w:rsidR="004973C9" w:rsidRPr="009C2095" w:rsidRDefault="004973C9" w:rsidP="003B3172">
      <w:pPr>
        <w:pStyle w:val="afffff4"/>
        <w:numPr>
          <w:ilvl w:val="0"/>
          <w:numId w:val="411"/>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Программа, которая загружает в поисковую машину web-страницы. Работает аналогично браузеру, установленному на компьютере пользователя, но ничего не отображает ни на каком экране. Передает в поисковую систему HTML-код документа – это:</w:t>
      </w:r>
    </w:p>
    <w:p w:rsidR="004973C9" w:rsidRPr="009C2095" w:rsidRDefault="004973C9" w:rsidP="003B3172">
      <w:pPr>
        <w:pStyle w:val="afffff4"/>
        <w:numPr>
          <w:ilvl w:val="0"/>
          <w:numId w:val="344"/>
        </w:numPr>
        <w:shd w:val="clear" w:color="auto" w:fill="FFFFFF"/>
        <w:tabs>
          <w:tab w:val="left" w:pos="1134"/>
        </w:tabs>
        <w:spacing w:before="0" w:beforeAutospacing="0" w:after="0" w:afterAutospacing="0"/>
        <w:ind w:left="0" w:firstLine="709"/>
        <w:jc w:val="both"/>
        <w:rPr>
          <w:b/>
          <w:bCs/>
          <w:sz w:val="28"/>
          <w:szCs w:val="28"/>
        </w:rPr>
      </w:pPr>
      <w:r w:rsidRPr="009C2095">
        <w:rPr>
          <w:b/>
          <w:bCs/>
          <w:sz w:val="28"/>
          <w:szCs w:val="28"/>
        </w:rPr>
        <w:t>Паук (spaider)</w:t>
      </w:r>
    </w:p>
    <w:p w:rsidR="004973C9" w:rsidRPr="009C2095" w:rsidRDefault="004973C9" w:rsidP="003B3172">
      <w:pPr>
        <w:pStyle w:val="afffff4"/>
        <w:numPr>
          <w:ilvl w:val="0"/>
          <w:numId w:val="344"/>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«Червяк» (crawler)</w:t>
      </w:r>
    </w:p>
    <w:p w:rsidR="004973C9" w:rsidRPr="009C2095" w:rsidRDefault="004973C9" w:rsidP="003B3172">
      <w:pPr>
        <w:pStyle w:val="afffff4"/>
        <w:numPr>
          <w:ilvl w:val="0"/>
          <w:numId w:val="344"/>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Индексатор (Indexer)</w:t>
      </w:r>
    </w:p>
    <w:p w:rsidR="004973C9" w:rsidRPr="009C2095" w:rsidRDefault="004973C9" w:rsidP="003B3172">
      <w:pPr>
        <w:pStyle w:val="afffff4"/>
        <w:numPr>
          <w:ilvl w:val="0"/>
          <w:numId w:val="344"/>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База данных (database)</w:t>
      </w:r>
    </w:p>
    <w:p w:rsidR="004973C9" w:rsidRPr="009C2095" w:rsidRDefault="004973C9" w:rsidP="003B3172">
      <w:pPr>
        <w:pStyle w:val="afffff4"/>
        <w:numPr>
          <w:ilvl w:val="0"/>
          <w:numId w:val="344"/>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система выдачи результатов поиска (Search Engine Results Engine)</w:t>
      </w:r>
    </w:p>
    <w:p w:rsidR="004973C9" w:rsidRPr="009C2095" w:rsidRDefault="004973C9" w:rsidP="003B3172">
      <w:pPr>
        <w:pStyle w:val="afffff4"/>
        <w:numPr>
          <w:ilvl w:val="0"/>
          <w:numId w:val="411"/>
        </w:numPr>
        <w:shd w:val="clear" w:color="auto" w:fill="FFFFFF"/>
        <w:spacing w:before="0" w:beforeAutospacing="0" w:after="0" w:afterAutospacing="0"/>
        <w:jc w:val="both"/>
        <w:rPr>
          <w:sz w:val="28"/>
          <w:szCs w:val="28"/>
        </w:rPr>
      </w:pPr>
      <w:r w:rsidRPr="009C2095">
        <w:rPr>
          <w:sz w:val="28"/>
          <w:szCs w:val="28"/>
        </w:rPr>
        <w:t xml:space="preserve">К основным способам поиска информации в Интернет относят: </w:t>
      </w:r>
    </w:p>
    <w:p w:rsidR="004973C9" w:rsidRPr="009C2095" w:rsidRDefault="004973C9" w:rsidP="003B3172">
      <w:pPr>
        <w:pStyle w:val="afffff4"/>
        <w:numPr>
          <w:ilvl w:val="0"/>
          <w:numId w:val="345"/>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указание адреса страницы</w:t>
      </w:r>
    </w:p>
    <w:p w:rsidR="004973C9" w:rsidRPr="009C2095" w:rsidRDefault="004973C9" w:rsidP="003B3172">
      <w:pPr>
        <w:pStyle w:val="afffff4"/>
        <w:numPr>
          <w:ilvl w:val="0"/>
          <w:numId w:val="345"/>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передвижение по гиперссылкам</w:t>
      </w:r>
    </w:p>
    <w:p w:rsidR="004973C9" w:rsidRPr="009C2095" w:rsidRDefault="004973C9" w:rsidP="003B3172">
      <w:pPr>
        <w:pStyle w:val="afffff4"/>
        <w:numPr>
          <w:ilvl w:val="0"/>
          <w:numId w:val="345"/>
        </w:numPr>
        <w:shd w:val="clear" w:color="auto" w:fill="FFFFFF"/>
        <w:tabs>
          <w:tab w:val="left" w:pos="1134"/>
        </w:tabs>
        <w:spacing w:before="0" w:beforeAutospacing="0" w:after="0" w:afterAutospacing="0"/>
        <w:ind w:left="0" w:firstLine="709"/>
        <w:jc w:val="both"/>
        <w:rPr>
          <w:b/>
          <w:bCs/>
          <w:sz w:val="28"/>
          <w:szCs w:val="28"/>
        </w:rPr>
      </w:pPr>
      <w:r w:rsidRPr="009C2095">
        <w:rPr>
          <w:b/>
          <w:bCs/>
          <w:sz w:val="28"/>
          <w:szCs w:val="28"/>
        </w:rPr>
        <w:t>обращение к поисковой системе</w:t>
      </w:r>
    </w:p>
    <w:p w:rsidR="004973C9" w:rsidRPr="009C2095" w:rsidRDefault="004973C9" w:rsidP="003B3172">
      <w:pPr>
        <w:pStyle w:val="afffff4"/>
        <w:numPr>
          <w:ilvl w:val="0"/>
          <w:numId w:val="345"/>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указание номера страницы в Интернет</w:t>
      </w:r>
    </w:p>
    <w:p w:rsidR="004973C9" w:rsidRPr="009C2095" w:rsidRDefault="004973C9" w:rsidP="003B3172">
      <w:pPr>
        <w:pStyle w:val="afffff4"/>
        <w:numPr>
          <w:ilvl w:val="0"/>
          <w:numId w:val="411"/>
        </w:numPr>
        <w:shd w:val="clear" w:color="auto" w:fill="FFFFFF"/>
        <w:spacing w:before="0" w:beforeAutospacing="0" w:after="0" w:afterAutospacing="0"/>
        <w:jc w:val="both"/>
        <w:rPr>
          <w:sz w:val="28"/>
          <w:szCs w:val="28"/>
        </w:rPr>
      </w:pPr>
      <w:r w:rsidRPr="009C2095">
        <w:rPr>
          <w:sz w:val="28"/>
          <w:szCs w:val="28"/>
        </w:rPr>
        <w:t>Поисковая система – это:</w:t>
      </w:r>
    </w:p>
    <w:p w:rsidR="004973C9" w:rsidRPr="009C2095" w:rsidRDefault="004973C9" w:rsidP="003B3172">
      <w:pPr>
        <w:pStyle w:val="afffff4"/>
        <w:numPr>
          <w:ilvl w:val="0"/>
          <w:numId w:val="346"/>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веб-сайт, предоставляющий возможность поиска информации в Интернете</w:t>
      </w:r>
    </w:p>
    <w:p w:rsidR="004973C9" w:rsidRPr="009C2095" w:rsidRDefault="004973C9" w:rsidP="003B3172">
      <w:pPr>
        <w:pStyle w:val="afffff4"/>
        <w:numPr>
          <w:ilvl w:val="0"/>
          <w:numId w:val="346"/>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одна из самых востребованных на практике система, которая решает любую проблему пользователя Интернет</w:t>
      </w:r>
    </w:p>
    <w:p w:rsidR="004973C9" w:rsidRPr="009C2095" w:rsidRDefault="004973C9" w:rsidP="003B3172">
      <w:pPr>
        <w:pStyle w:val="afffff4"/>
        <w:numPr>
          <w:ilvl w:val="0"/>
          <w:numId w:val="346"/>
        </w:numPr>
        <w:shd w:val="clear" w:color="auto" w:fill="FFFFFF"/>
        <w:tabs>
          <w:tab w:val="left" w:pos="1134"/>
        </w:tabs>
        <w:spacing w:before="0" w:beforeAutospacing="0" w:after="0" w:afterAutospacing="0"/>
        <w:ind w:left="0" w:firstLine="709"/>
        <w:jc w:val="both"/>
        <w:rPr>
          <w:sz w:val="28"/>
          <w:szCs w:val="28"/>
        </w:rPr>
      </w:pPr>
      <w:r w:rsidRPr="009C2095">
        <w:rPr>
          <w:sz w:val="28"/>
          <w:szCs w:val="28"/>
        </w:rPr>
        <w:t>технология и предоставляемые ею услуги по пересылке и получению электронных сообщений</w:t>
      </w:r>
    </w:p>
    <w:p w:rsidR="004973C9" w:rsidRDefault="004973C9" w:rsidP="003B3172">
      <w:pPr>
        <w:pStyle w:val="afffff4"/>
        <w:numPr>
          <w:ilvl w:val="0"/>
          <w:numId w:val="346"/>
        </w:numPr>
        <w:shd w:val="clear" w:color="auto" w:fill="FFFFFF"/>
        <w:tabs>
          <w:tab w:val="left" w:pos="1134"/>
        </w:tabs>
        <w:spacing w:before="0" w:beforeAutospacing="0" w:after="0" w:afterAutospacing="0"/>
        <w:ind w:left="0" w:firstLine="709"/>
        <w:jc w:val="both"/>
        <w:rPr>
          <w:b/>
          <w:bCs/>
          <w:sz w:val="28"/>
          <w:szCs w:val="28"/>
        </w:rPr>
      </w:pPr>
      <w:r w:rsidRPr="009C2095">
        <w:rPr>
          <w:b/>
          <w:bCs/>
          <w:sz w:val="28"/>
          <w:szCs w:val="28"/>
        </w:rPr>
        <w:t>система поиска информации</w:t>
      </w:r>
    </w:p>
    <w:p w:rsidR="009C2095" w:rsidRPr="009C2095" w:rsidRDefault="009C2095" w:rsidP="009C2095">
      <w:pPr>
        <w:pStyle w:val="aff3"/>
      </w:pPr>
    </w:p>
    <w:p w:rsidR="004973C9" w:rsidRPr="009C2095" w:rsidRDefault="004973C9" w:rsidP="008D26E9">
      <w:pPr>
        <w:widowControl w:val="0"/>
        <w:spacing w:after="0" w:line="240" w:lineRule="auto"/>
        <w:ind w:firstLine="709"/>
        <w:jc w:val="both"/>
        <w:rPr>
          <w:rFonts w:ascii="Times New Roman" w:hAnsi="Times New Roman" w:cs="Times New Roman"/>
          <w:b/>
          <w:sz w:val="28"/>
          <w:szCs w:val="28"/>
        </w:rPr>
      </w:pPr>
      <w:r w:rsidRPr="009C2095">
        <w:rPr>
          <w:rFonts w:ascii="Times New Roman" w:hAnsi="Times New Roman" w:cs="Times New Roman"/>
          <w:b/>
          <w:sz w:val="28"/>
          <w:szCs w:val="28"/>
        </w:rPr>
        <w:t>Тема 3. ГАС Правосудие</w:t>
      </w:r>
    </w:p>
    <w:p w:rsidR="004973C9" w:rsidRPr="009C2095" w:rsidRDefault="004973C9" w:rsidP="003B3172">
      <w:pPr>
        <w:pStyle w:val="a6"/>
        <w:widowControl w:val="0"/>
        <w:numPr>
          <w:ilvl w:val="0"/>
          <w:numId w:val="413"/>
        </w:numPr>
        <w:jc w:val="both"/>
        <w:rPr>
          <w:sz w:val="28"/>
          <w:szCs w:val="28"/>
        </w:rPr>
      </w:pPr>
      <w:r w:rsidRPr="009C2095">
        <w:rPr>
          <w:sz w:val="28"/>
          <w:szCs w:val="28"/>
        </w:rPr>
        <w:t>Возможно ли судебное разбирательство посредством мессенджеров?</w:t>
      </w:r>
    </w:p>
    <w:p w:rsidR="004973C9" w:rsidRPr="009C2095" w:rsidRDefault="004973C9" w:rsidP="003B3172">
      <w:pPr>
        <w:widowControl w:val="0"/>
        <w:numPr>
          <w:ilvl w:val="0"/>
          <w:numId w:val="347"/>
        </w:numPr>
        <w:tabs>
          <w:tab w:val="left" w:pos="1134"/>
        </w:tabs>
        <w:spacing w:after="0" w:line="240" w:lineRule="auto"/>
        <w:ind w:left="0" w:firstLine="709"/>
        <w:jc w:val="both"/>
        <w:rPr>
          <w:rFonts w:ascii="Times New Roman" w:hAnsi="Times New Roman" w:cs="Times New Roman"/>
          <w:sz w:val="28"/>
          <w:szCs w:val="28"/>
        </w:rPr>
      </w:pPr>
      <w:r w:rsidRPr="009C2095">
        <w:rPr>
          <w:rFonts w:ascii="Times New Roman" w:hAnsi="Times New Roman" w:cs="Times New Roman"/>
          <w:sz w:val="28"/>
          <w:szCs w:val="28"/>
        </w:rPr>
        <w:t>нет, не возможно</w:t>
      </w:r>
    </w:p>
    <w:p w:rsidR="004973C9" w:rsidRPr="009C2095" w:rsidRDefault="004973C9" w:rsidP="003B3172">
      <w:pPr>
        <w:widowControl w:val="0"/>
        <w:numPr>
          <w:ilvl w:val="0"/>
          <w:numId w:val="347"/>
        </w:numPr>
        <w:tabs>
          <w:tab w:val="left" w:pos="1134"/>
        </w:tabs>
        <w:spacing w:after="0" w:line="240" w:lineRule="auto"/>
        <w:ind w:left="0" w:firstLine="709"/>
        <w:jc w:val="both"/>
        <w:rPr>
          <w:rFonts w:ascii="Times New Roman" w:hAnsi="Times New Roman" w:cs="Times New Roman"/>
          <w:b/>
          <w:bCs/>
          <w:sz w:val="28"/>
          <w:szCs w:val="28"/>
        </w:rPr>
      </w:pPr>
      <w:r w:rsidRPr="009C2095">
        <w:rPr>
          <w:rFonts w:ascii="Times New Roman" w:hAnsi="Times New Roman" w:cs="Times New Roman"/>
          <w:b/>
          <w:bCs/>
          <w:sz w:val="28"/>
          <w:szCs w:val="28"/>
        </w:rPr>
        <w:t xml:space="preserve">да, возможно. В конце марта 2020 года российский суд впервые рассмотрел дело с помощью </w:t>
      </w:r>
      <w:r w:rsidRPr="009C2095">
        <w:rPr>
          <w:rFonts w:ascii="Times New Roman" w:hAnsi="Times New Roman" w:cs="Times New Roman"/>
          <w:b/>
          <w:bCs/>
          <w:sz w:val="28"/>
          <w:szCs w:val="28"/>
          <w:lang w:val="en-US"/>
        </w:rPr>
        <w:t>WhatsApp</w:t>
      </w:r>
      <w:r w:rsidRPr="009C2095">
        <w:rPr>
          <w:rFonts w:ascii="Times New Roman" w:hAnsi="Times New Roman" w:cs="Times New Roman"/>
          <w:b/>
          <w:bCs/>
          <w:sz w:val="28"/>
          <w:szCs w:val="28"/>
        </w:rPr>
        <w:t xml:space="preserve">.  </w:t>
      </w:r>
    </w:p>
    <w:p w:rsidR="004973C9" w:rsidRPr="009C2095" w:rsidRDefault="004973C9" w:rsidP="008D26E9">
      <w:pPr>
        <w:spacing w:after="0" w:line="240" w:lineRule="auto"/>
        <w:ind w:firstLine="709"/>
        <w:jc w:val="both"/>
        <w:rPr>
          <w:rFonts w:ascii="Times New Roman" w:hAnsi="Times New Roman" w:cs="Times New Roman"/>
          <w:sz w:val="28"/>
          <w:szCs w:val="28"/>
        </w:rPr>
      </w:pPr>
      <w:r w:rsidRPr="009C2095">
        <w:rPr>
          <w:rFonts w:ascii="Times New Roman" w:hAnsi="Times New Roman" w:cs="Times New Roman"/>
          <w:sz w:val="28"/>
          <w:szCs w:val="28"/>
        </w:rPr>
        <w:t>2. Нужно ли скреплять электронной подписью электронные образы документов, которые подаются через систему ГАС «Правосудие»?</w:t>
      </w:r>
    </w:p>
    <w:p w:rsidR="004973C9" w:rsidRPr="009C2095" w:rsidRDefault="004973C9" w:rsidP="003B3172">
      <w:pPr>
        <w:numPr>
          <w:ilvl w:val="0"/>
          <w:numId w:val="348"/>
        </w:numPr>
        <w:tabs>
          <w:tab w:val="left" w:pos="1134"/>
        </w:tabs>
        <w:spacing w:after="0" w:line="240" w:lineRule="auto"/>
        <w:ind w:left="0" w:firstLine="709"/>
        <w:jc w:val="both"/>
        <w:rPr>
          <w:rFonts w:ascii="Times New Roman" w:hAnsi="Times New Roman" w:cs="Times New Roman"/>
          <w:sz w:val="28"/>
          <w:szCs w:val="28"/>
        </w:rPr>
      </w:pPr>
      <w:r w:rsidRPr="009C2095">
        <w:rPr>
          <w:rFonts w:ascii="Times New Roman" w:hAnsi="Times New Roman" w:cs="Times New Roman"/>
          <w:sz w:val="28"/>
          <w:szCs w:val="28"/>
        </w:rPr>
        <w:t>нужно</w:t>
      </w:r>
    </w:p>
    <w:p w:rsidR="004973C9" w:rsidRPr="009C2095" w:rsidRDefault="004973C9" w:rsidP="003B3172">
      <w:pPr>
        <w:numPr>
          <w:ilvl w:val="0"/>
          <w:numId w:val="348"/>
        </w:numPr>
        <w:tabs>
          <w:tab w:val="left" w:pos="1134"/>
        </w:tabs>
        <w:spacing w:after="0" w:line="240" w:lineRule="auto"/>
        <w:ind w:left="0" w:firstLine="709"/>
        <w:jc w:val="both"/>
        <w:rPr>
          <w:rFonts w:ascii="Times New Roman" w:hAnsi="Times New Roman" w:cs="Times New Roman"/>
          <w:b/>
          <w:bCs/>
          <w:sz w:val="28"/>
          <w:szCs w:val="28"/>
        </w:rPr>
      </w:pPr>
      <w:r w:rsidRPr="009C2095">
        <w:rPr>
          <w:rFonts w:ascii="Times New Roman" w:hAnsi="Times New Roman" w:cs="Times New Roman"/>
          <w:b/>
          <w:bCs/>
          <w:sz w:val="28"/>
          <w:szCs w:val="28"/>
        </w:rPr>
        <w:t>не нужно</w:t>
      </w:r>
    </w:p>
    <w:p w:rsidR="004973C9" w:rsidRPr="009C2095" w:rsidRDefault="004973C9" w:rsidP="003B3172">
      <w:pPr>
        <w:numPr>
          <w:ilvl w:val="0"/>
          <w:numId w:val="348"/>
        </w:numPr>
        <w:tabs>
          <w:tab w:val="left" w:pos="1134"/>
        </w:tabs>
        <w:spacing w:after="0" w:line="240" w:lineRule="auto"/>
        <w:ind w:left="0" w:firstLine="709"/>
        <w:jc w:val="both"/>
        <w:rPr>
          <w:rFonts w:ascii="Times New Roman" w:hAnsi="Times New Roman" w:cs="Times New Roman"/>
          <w:sz w:val="28"/>
          <w:szCs w:val="28"/>
        </w:rPr>
      </w:pPr>
      <w:r w:rsidRPr="009C2095">
        <w:rPr>
          <w:rFonts w:ascii="Times New Roman" w:hAnsi="Times New Roman" w:cs="Times New Roman"/>
          <w:sz w:val="28"/>
          <w:szCs w:val="28"/>
        </w:rPr>
        <w:t>нужно, но только усиленной квалифицированной</w:t>
      </w:r>
    </w:p>
    <w:p w:rsidR="004973C9" w:rsidRPr="009C2095" w:rsidRDefault="007E4578" w:rsidP="007E4578">
      <w:pPr>
        <w:pStyle w:val="a6"/>
        <w:shd w:val="clear" w:color="auto" w:fill="FFFFFF"/>
        <w:ind w:left="0" w:firstLine="709"/>
        <w:jc w:val="both"/>
        <w:rPr>
          <w:sz w:val="28"/>
          <w:szCs w:val="28"/>
        </w:rPr>
      </w:pPr>
      <w:r w:rsidRPr="009C2095">
        <w:rPr>
          <w:sz w:val="28"/>
          <w:szCs w:val="28"/>
        </w:rPr>
        <w:t>3.</w:t>
      </w:r>
      <w:r w:rsidR="004973C9" w:rsidRPr="009C2095">
        <w:rPr>
          <w:sz w:val="28"/>
          <w:szCs w:val="28"/>
        </w:rPr>
        <w:t xml:space="preserve">Что нужно прилагать к электронным образам документов? </w:t>
      </w:r>
    </w:p>
    <w:p w:rsidR="004973C9" w:rsidRPr="009C2095" w:rsidRDefault="004973C9" w:rsidP="003B3172">
      <w:pPr>
        <w:numPr>
          <w:ilvl w:val="0"/>
          <w:numId w:val="349"/>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9C2095">
        <w:rPr>
          <w:rFonts w:ascii="Times New Roman" w:hAnsi="Times New Roman" w:cs="Times New Roman"/>
          <w:sz w:val="28"/>
          <w:szCs w:val="28"/>
        </w:rPr>
        <w:t>доверенность, в которой указаны полномочия этого лица на подачу документов в суд либо на ведение дел в суде</w:t>
      </w:r>
    </w:p>
    <w:p w:rsidR="004973C9" w:rsidRPr="009C2095" w:rsidRDefault="004973C9" w:rsidP="003B3172">
      <w:pPr>
        <w:numPr>
          <w:ilvl w:val="0"/>
          <w:numId w:val="349"/>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9C2095">
        <w:rPr>
          <w:rFonts w:ascii="Times New Roman" w:hAnsi="Times New Roman" w:cs="Times New Roman"/>
          <w:sz w:val="28"/>
          <w:szCs w:val="28"/>
        </w:rPr>
        <w:t>иной документ, который подтверждает полномочия лица на подачу документов</w:t>
      </w:r>
    </w:p>
    <w:p w:rsidR="004973C9" w:rsidRPr="009C2095" w:rsidRDefault="004973C9" w:rsidP="003B3172">
      <w:pPr>
        <w:numPr>
          <w:ilvl w:val="0"/>
          <w:numId w:val="349"/>
        </w:numPr>
        <w:shd w:val="clear" w:color="auto" w:fill="FFFFFF"/>
        <w:tabs>
          <w:tab w:val="left" w:pos="1134"/>
        </w:tabs>
        <w:spacing w:after="0" w:line="240" w:lineRule="auto"/>
        <w:ind w:left="0" w:firstLine="709"/>
        <w:jc w:val="both"/>
        <w:rPr>
          <w:rFonts w:ascii="Times New Roman" w:hAnsi="Times New Roman" w:cs="Times New Roman"/>
          <w:b/>
          <w:bCs/>
          <w:sz w:val="28"/>
          <w:szCs w:val="28"/>
        </w:rPr>
      </w:pPr>
      <w:r w:rsidRPr="009C2095">
        <w:rPr>
          <w:rFonts w:ascii="Times New Roman" w:hAnsi="Times New Roman" w:cs="Times New Roman"/>
          <w:b/>
          <w:bCs/>
          <w:sz w:val="28"/>
          <w:szCs w:val="28"/>
        </w:rPr>
        <w:t>оба документа, указанные в п. 1 и п. 2</w:t>
      </w:r>
    </w:p>
    <w:p w:rsidR="004973C9" w:rsidRPr="009C2095" w:rsidRDefault="004973C9" w:rsidP="003B3172">
      <w:pPr>
        <w:numPr>
          <w:ilvl w:val="0"/>
          <w:numId w:val="349"/>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9C2095">
        <w:rPr>
          <w:rFonts w:ascii="Times New Roman" w:hAnsi="Times New Roman" w:cs="Times New Roman"/>
          <w:sz w:val="28"/>
          <w:szCs w:val="28"/>
        </w:rPr>
        <w:t>к электронным образцам документов ничего не прилагается</w:t>
      </w:r>
    </w:p>
    <w:p w:rsidR="004973C9" w:rsidRPr="009C2095" w:rsidRDefault="007E4578" w:rsidP="003B3172">
      <w:pPr>
        <w:pStyle w:val="a6"/>
        <w:numPr>
          <w:ilvl w:val="0"/>
          <w:numId w:val="276"/>
        </w:numPr>
        <w:shd w:val="clear" w:color="auto" w:fill="FFFFFF"/>
        <w:tabs>
          <w:tab w:val="left" w:pos="0"/>
          <w:tab w:val="left" w:pos="1134"/>
        </w:tabs>
        <w:ind w:left="0" w:firstLine="720"/>
        <w:jc w:val="both"/>
        <w:rPr>
          <w:sz w:val="28"/>
          <w:szCs w:val="28"/>
        </w:rPr>
      </w:pPr>
      <w:r w:rsidRPr="009C2095">
        <w:rPr>
          <w:sz w:val="28"/>
          <w:szCs w:val="28"/>
        </w:rPr>
        <w:t>С</w:t>
      </w:r>
      <w:r w:rsidR="004973C9" w:rsidRPr="009C2095">
        <w:rPr>
          <w:sz w:val="28"/>
          <w:szCs w:val="28"/>
        </w:rPr>
        <w:t>канирование документа на бумажном носителе должно производиться:</w:t>
      </w:r>
    </w:p>
    <w:p w:rsidR="004973C9" w:rsidRPr="009C2095" w:rsidRDefault="004973C9" w:rsidP="003B3172">
      <w:pPr>
        <w:pStyle w:val="a6"/>
        <w:numPr>
          <w:ilvl w:val="0"/>
          <w:numId w:val="350"/>
        </w:numPr>
        <w:shd w:val="clear" w:color="auto" w:fill="FFFFFF"/>
        <w:tabs>
          <w:tab w:val="left" w:pos="1134"/>
        </w:tabs>
        <w:ind w:left="0" w:firstLine="709"/>
        <w:jc w:val="both"/>
        <w:rPr>
          <w:b/>
          <w:bCs/>
          <w:sz w:val="28"/>
          <w:szCs w:val="28"/>
        </w:rPr>
      </w:pPr>
      <w:r w:rsidRPr="009C2095">
        <w:rPr>
          <w:b/>
          <w:bCs/>
          <w:sz w:val="28"/>
          <w:szCs w:val="28"/>
        </w:rPr>
        <w:t>в масштабе 1:1 в черно-белом либо сером цвете (качество 200-300 точек на дюйм)</w:t>
      </w:r>
    </w:p>
    <w:p w:rsidR="004973C9" w:rsidRPr="009C2095" w:rsidRDefault="004973C9" w:rsidP="003B3172">
      <w:pPr>
        <w:pStyle w:val="a6"/>
        <w:numPr>
          <w:ilvl w:val="0"/>
          <w:numId w:val="350"/>
        </w:numPr>
        <w:shd w:val="clear" w:color="auto" w:fill="FFFFFF"/>
        <w:tabs>
          <w:tab w:val="left" w:pos="1134"/>
        </w:tabs>
        <w:ind w:left="0" w:firstLine="709"/>
        <w:jc w:val="both"/>
        <w:rPr>
          <w:sz w:val="28"/>
          <w:szCs w:val="28"/>
        </w:rPr>
      </w:pPr>
      <w:r w:rsidRPr="009C2095">
        <w:rPr>
          <w:sz w:val="28"/>
          <w:szCs w:val="28"/>
        </w:rPr>
        <w:t>в масштабе 1:2 в сером цвете (качество 600 точек на дюйм)</w:t>
      </w:r>
    </w:p>
    <w:p w:rsidR="004973C9" w:rsidRPr="009C2095" w:rsidRDefault="004973C9" w:rsidP="003B3172">
      <w:pPr>
        <w:pStyle w:val="a6"/>
        <w:numPr>
          <w:ilvl w:val="0"/>
          <w:numId w:val="350"/>
        </w:numPr>
        <w:shd w:val="clear" w:color="auto" w:fill="FFFFFF"/>
        <w:tabs>
          <w:tab w:val="left" w:pos="1134"/>
        </w:tabs>
        <w:ind w:left="0" w:firstLine="709"/>
        <w:jc w:val="both"/>
        <w:rPr>
          <w:sz w:val="28"/>
          <w:szCs w:val="28"/>
        </w:rPr>
      </w:pPr>
      <w:r w:rsidRPr="009C2095">
        <w:rPr>
          <w:sz w:val="28"/>
          <w:szCs w:val="28"/>
        </w:rPr>
        <w:t>в масштабе 1:1 в цвете (качество 1200 точек на дюйм)</w:t>
      </w:r>
    </w:p>
    <w:p w:rsidR="004973C9" w:rsidRPr="004F4DB4" w:rsidRDefault="004973C9" w:rsidP="003B3172">
      <w:pPr>
        <w:pStyle w:val="a6"/>
        <w:numPr>
          <w:ilvl w:val="0"/>
          <w:numId w:val="350"/>
        </w:numPr>
        <w:shd w:val="clear" w:color="auto" w:fill="FFFFFF"/>
        <w:tabs>
          <w:tab w:val="left" w:pos="1134"/>
        </w:tabs>
        <w:ind w:left="0" w:firstLine="709"/>
        <w:jc w:val="both"/>
        <w:rPr>
          <w:color w:val="000000"/>
          <w:sz w:val="28"/>
          <w:szCs w:val="28"/>
        </w:rPr>
      </w:pPr>
      <w:r w:rsidRPr="009C2095">
        <w:rPr>
          <w:sz w:val="28"/>
          <w:szCs w:val="28"/>
        </w:rPr>
        <w:t>в масштабе 2</w:t>
      </w:r>
      <w:r w:rsidRPr="004F4DB4">
        <w:rPr>
          <w:color w:val="000000"/>
          <w:sz w:val="28"/>
          <w:szCs w:val="28"/>
        </w:rPr>
        <w:t>:1 в черно-белом цвете (качество 150 точек на дюйм)</w:t>
      </w:r>
    </w:p>
    <w:p w:rsidR="004973C9" w:rsidRPr="004F4DB4" w:rsidRDefault="004973C9" w:rsidP="003B3172">
      <w:pPr>
        <w:pStyle w:val="a6"/>
        <w:numPr>
          <w:ilvl w:val="0"/>
          <w:numId w:val="276"/>
        </w:numPr>
        <w:shd w:val="clear" w:color="auto" w:fill="FFFFFF"/>
        <w:jc w:val="both"/>
        <w:rPr>
          <w:color w:val="000000"/>
          <w:sz w:val="28"/>
          <w:szCs w:val="28"/>
        </w:rPr>
      </w:pPr>
      <w:r w:rsidRPr="004F4DB4">
        <w:rPr>
          <w:color w:val="000000"/>
          <w:sz w:val="28"/>
          <w:szCs w:val="28"/>
        </w:rPr>
        <w:t>Файл электронного образа документа должен быть:</w:t>
      </w:r>
    </w:p>
    <w:p w:rsidR="004973C9" w:rsidRPr="004F4DB4" w:rsidRDefault="004973C9" w:rsidP="003B3172">
      <w:pPr>
        <w:pStyle w:val="a6"/>
        <w:numPr>
          <w:ilvl w:val="0"/>
          <w:numId w:val="351"/>
        </w:numPr>
        <w:shd w:val="clear" w:color="auto" w:fill="FFFFFF"/>
        <w:tabs>
          <w:tab w:val="left" w:pos="1134"/>
        </w:tabs>
        <w:ind w:left="0" w:firstLine="709"/>
        <w:jc w:val="both"/>
        <w:rPr>
          <w:b/>
          <w:bCs/>
          <w:color w:val="000000"/>
          <w:sz w:val="28"/>
          <w:szCs w:val="28"/>
        </w:rPr>
      </w:pPr>
      <w:r w:rsidRPr="004F4DB4">
        <w:rPr>
          <w:b/>
          <w:bCs/>
          <w:color w:val="000000"/>
          <w:sz w:val="28"/>
          <w:szCs w:val="28"/>
        </w:rPr>
        <w:t>в формате PDF, его размер не должен превышать 30 Мб</w:t>
      </w:r>
    </w:p>
    <w:p w:rsidR="004973C9" w:rsidRPr="004F4DB4" w:rsidRDefault="004973C9" w:rsidP="003B3172">
      <w:pPr>
        <w:pStyle w:val="a6"/>
        <w:numPr>
          <w:ilvl w:val="0"/>
          <w:numId w:val="351"/>
        </w:numPr>
        <w:shd w:val="clear" w:color="auto" w:fill="FFFFFF"/>
        <w:tabs>
          <w:tab w:val="left" w:pos="1134"/>
        </w:tabs>
        <w:ind w:left="0" w:firstLine="709"/>
        <w:jc w:val="both"/>
        <w:rPr>
          <w:color w:val="000000"/>
          <w:sz w:val="28"/>
          <w:szCs w:val="28"/>
        </w:rPr>
      </w:pPr>
      <w:r w:rsidRPr="004F4DB4">
        <w:rPr>
          <w:color w:val="000000"/>
          <w:sz w:val="28"/>
          <w:szCs w:val="28"/>
        </w:rPr>
        <w:t xml:space="preserve">в формате </w:t>
      </w:r>
      <w:r w:rsidRPr="004F4DB4">
        <w:rPr>
          <w:color w:val="000000"/>
          <w:sz w:val="28"/>
          <w:szCs w:val="28"/>
          <w:lang w:val="en-US"/>
        </w:rPr>
        <w:t>doc</w:t>
      </w:r>
      <w:r w:rsidRPr="004F4DB4">
        <w:rPr>
          <w:color w:val="000000"/>
          <w:sz w:val="28"/>
          <w:szCs w:val="28"/>
        </w:rPr>
        <w:t xml:space="preserve">, его размер не должен превышать 20 Мб </w:t>
      </w:r>
    </w:p>
    <w:p w:rsidR="004973C9" w:rsidRPr="004F4DB4" w:rsidRDefault="004973C9" w:rsidP="003B3172">
      <w:pPr>
        <w:pStyle w:val="a6"/>
        <w:numPr>
          <w:ilvl w:val="0"/>
          <w:numId w:val="351"/>
        </w:numPr>
        <w:shd w:val="clear" w:color="auto" w:fill="FFFFFF"/>
        <w:tabs>
          <w:tab w:val="left" w:pos="1134"/>
        </w:tabs>
        <w:ind w:left="0" w:firstLine="709"/>
        <w:jc w:val="both"/>
        <w:rPr>
          <w:color w:val="000000"/>
          <w:sz w:val="28"/>
          <w:szCs w:val="28"/>
        </w:rPr>
      </w:pPr>
      <w:r w:rsidRPr="004F4DB4">
        <w:rPr>
          <w:color w:val="000000"/>
          <w:sz w:val="28"/>
          <w:szCs w:val="28"/>
        </w:rPr>
        <w:t xml:space="preserve">в формате </w:t>
      </w:r>
      <w:r w:rsidRPr="004F4DB4">
        <w:rPr>
          <w:color w:val="000000"/>
          <w:sz w:val="28"/>
          <w:szCs w:val="28"/>
          <w:lang w:val="en-US"/>
        </w:rPr>
        <w:t>docs</w:t>
      </w:r>
      <w:r w:rsidRPr="004F4DB4">
        <w:rPr>
          <w:color w:val="000000"/>
          <w:sz w:val="28"/>
          <w:szCs w:val="28"/>
        </w:rPr>
        <w:t>, его размер не должен превышать 10 Мб</w:t>
      </w:r>
    </w:p>
    <w:p w:rsidR="004973C9" w:rsidRDefault="004973C9" w:rsidP="003B3172">
      <w:pPr>
        <w:pStyle w:val="a6"/>
        <w:numPr>
          <w:ilvl w:val="0"/>
          <w:numId w:val="351"/>
        </w:numPr>
        <w:shd w:val="clear" w:color="auto" w:fill="FFFFFF"/>
        <w:tabs>
          <w:tab w:val="left" w:pos="1134"/>
        </w:tabs>
        <w:ind w:left="0" w:firstLine="709"/>
        <w:jc w:val="both"/>
        <w:rPr>
          <w:color w:val="000000"/>
          <w:sz w:val="28"/>
          <w:szCs w:val="28"/>
        </w:rPr>
      </w:pPr>
      <w:r w:rsidRPr="004F4DB4">
        <w:rPr>
          <w:color w:val="000000"/>
          <w:sz w:val="28"/>
          <w:szCs w:val="28"/>
        </w:rPr>
        <w:t xml:space="preserve">в формате </w:t>
      </w:r>
      <w:r w:rsidRPr="004F4DB4">
        <w:rPr>
          <w:color w:val="000000"/>
          <w:sz w:val="28"/>
          <w:szCs w:val="28"/>
          <w:lang w:val="en-US"/>
        </w:rPr>
        <w:t>rtf</w:t>
      </w:r>
      <w:r w:rsidRPr="004F4DB4">
        <w:rPr>
          <w:color w:val="000000"/>
          <w:sz w:val="28"/>
          <w:szCs w:val="28"/>
        </w:rPr>
        <w:t>, его размер не должен превышать 50 Мб</w:t>
      </w:r>
    </w:p>
    <w:p w:rsidR="009C2095" w:rsidRPr="004F4DB4" w:rsidRDefault="009C2095" w:rsidP="009C2095">
      <w:pPr>
        <w:pStyle w:val="a6"/>
        <w:shd w:val="clear" w:color="auto" w:fill="FFFFFF"/>
        <w:tabs>
          <w:tab w:val="left" w:pos="1134"/>
        </w:tabs>
        <w:ind w:left="709"/>
        <w:jc w:val="both"/>
        <w:rPr>
          <w:color w:val="000000"/>
          <w:sz w:val="28"/>
          <w:szCs w:val="28"/>
        </w:rPr>
      </w:pPr>
    </w:p>
    <w:p w:rsidR="004973C9" w:rsidRPr="004F4DB4" w:rsidRDefault="004973C9" w:rsidP="008D26E9">
      <w:pPr>
        <w:suppressAutoHyphens/>
        <w:spacing w:after="0" w:line="240" w:lineRule="auto"/>
        <w:ind w:firstLine="709"/>
        <w:jc w:val="both"/>
        <w:rPr>
          <w:rFonts w:ascii="Times New Roman" w:hAnsi="Times New Roman" w:cs="Times New Roman"/>
          <w:b/>
          <w:bCs/>
          <w:sz w:val="28"/>
          <w:szCs w:val="28"/>
          <w:lang w:eastAsia="en-US"/>
        </w:rPr>
      </w:pPr>
      <w:r w:rsidRPr="004F4DB4">
        <w:rPr>
          <w:rFonts w:ascii="Times New Roman" w:hAnsi="Times New Roman" w:cs="Times New Roman"/>
          <w:b/>
          <w:sz w:val="28"/>
          <w:szCs w:val="28"/>
        </w:rPr>
        <w:t xml:space="preserve">Тема 4. </w:t>
      </w:r>
      <w:r w:rsidRPr="004F4DB4">
        <w:rPr>
          <w:rFonts w:ascii="Times New Roman" w:hAnsi="Times New Roman" w:cs="Times New Roman"/>
          <w:b/>
          <w:bCs/>
          <w:sz w:val="28"/>
          <w:szCs w:val="28"/>
          <w:lang w:eastAsia="en-US"/>
        </w:rPr>
        <w:t>Основы государственного управления и государственной службы в Российской Федерации</w:t>
      </w:r>
    </w:p>
    <w:p w:rsidR="004973C9" w:rsidRPr="004F4DB4" w:rsidRDefault="004973C9" w:rsidP="003B3172">
      <w:pPr>
        <w:pStyle w:val="afffff4"/>
        <w:numPr>
          <w:ilvl w:val="0"/>
          <w:numId w:val="414"/>
        </w:numPr>
        <w:shd w:val="clear" w:color="auto" w:fill="FFFFFF"/>
        <w:tabs>
          <w:tab w:val="left" w:pos="1134"/>
        </w:tabs>
        <w:spacing w:before="0" w:beforeAutospacing="0" w:after="0" w:afterAutospacing="0"/>
        <w:ind w:left="0" w:firstLine="709"/>
        <w:jc w:val="both"/>
        <w:rPr>
          <w:sz w:val="28"/>
          <w:szCs w:val="28"/>
        </w:rPr>
      </w:pPr>
      <w:r w:rsidRPr="004F4DB4">
        <w:rPr>
          <w:sz w:val="28"/>
          <w:szCs w:val="28"/>
        </w:rPr>
        <w:t>На какие группы подразделяются должности государственной гражданской службы категории «Руководители»?</w:t>
      </w:r>
    </w:p>
    <w:p w:rsidR="004973C9" w:rsidRPr="004F4DB4" w:rsidRDefault="004973C9" w:rsidP="003B3172">
      <w:pPr>
        <w:pStyle w:val="afffff4"/>
        <w:numPr>
          <w:ilvl w:val="1"/>
          <w:numId w:val="352"/>
        </w:numPr>
        <w:shd w:val="clear" w:color="auto" w:fill="FFFFFF"/>
        <w:tabs>
          <w:tab w:val="left" w:pos="1134"/>
        </w:tabs>
        <w:spacing w:before="0" w:beforeAutospacing="0" w:after="0" w:afterAutospacing="0"/>
        <w:ind w:left="0" w:firstLine="709"/>
        <w:jc w:val="both"/>
        <w:rPr>
          <w:b/>
          <w:bCs/>
          <w:sz w:val="28"/>
          <w:szCs w:val="28"/>
        </w:rPr>
      </w:pPr>
      <w:r w:rsidRPr="004F4DB4">
        <w:rPr>
          <w:b/>
          <w:bCs/>
          <w:sz w:val="28"/>
          <w:szCs w:val="28"/>
        </w:rPr>
        <w:t>на высшую, главную и ведущую</w:t>
      </w:r>
    </w:p>
    <w:p w:rsidR="004973C9" w:rsidRPr="004F4DB4" w:rsidRDefault="004973C9" w:rsidP="003B3172">
      <w:pPr>
        <w:pStyle w:val="afffff4"/>
        <w:numPr>
          <w:ilvl w:val="1"/>
          <w:numId w:val="352"/>
        </w:numPr>
        <w:shd w:val="clear" w:color="auto" w:fill="FFFFFF"/>
        <w:tabs>
          <w:tab w:val="left" w:pos="1134"/>
        </w:tabs>
        <w:spacing w:before="0" w:beforeAutospacing="0" w:after="0" w:afterAutospacing="0"/>
        <w:ind w:left="0" w:firstLine="709"/>
        <w:jc w:val="both"/>
        <w:rPr>
          <w:sz w:val="28"/>
          <w:szCs w:val="28"/>
        </w:rPr>
      </w:pPr>
      <w:r w:rsidRPr="004F4DB4">
        <w:rPr>
          <w:sz w:val="28"/>
          <w:szCs w:val="28"/>
        </w:rPr>
        <w:t xml:space="preserve">на главную, ведущую и старшую </w:t>
      </w:r>
    </w:p>
    <w:p w:rsidR="004973C9" w:rsidRPr="004F4DB4" w:rsidRDefault="004973C9" w:rsidP="003B3172">
      <w:pPr>
        <w:pStyle w:val="afffff4"/>
        <w:numPr>
          <w:ilvl w:val="1"/>
          <w:numId w:val="352"/>
        </w:numPr>
        <w:shd w:val="clear" w:color="auto" w:fill="FFFFFF"/>
        <w:tabs>
          <w:tab w:val="left" w:pos="1134"/>
        </w:tabs>
        <w:spacing w:before="0" w:beforeAutospacing="0" w:after="0" w:afterAutospacing="0"/>
        <w:ind w:left="0" w:firstLine="709"/>
        <w:jc w:val="both"/>
        <w:rPr>
          <w:sz w:val="28"/>
          <w:szCs w:val="28"/>
        </w:rPr>
      </w:pPr>
      <w:r w:rsidRPr="004F4DB4">
        <w:rPr>
          <w:sz w:val="28"/>
          <w:szCs w:val="28"/>
        </w:rPr>
        <w:t xml:space="preserve">на ведущую, старшую и младшую </w:t>
      </w:r>
    </w:p>
    <w:p w:rsidR="004973C9" w:rsidRPr="004F4DB4" w:rsidRDefault="004973C9" w:rsidP="003B3172">
      <w:pPr>
        <w:pStyle w:val="afffff4"/>
        <w:numPr>
          <w:ilvl w:val="1"/>
          <w:numId w:val="352"/>
        </w:numPr>
        <w:shd w:val="clear" w:color="auto" w:fill="FFFFFF"/>
        <w:tabs>
          <w:tab w:val="left" w:pos="1134"/>
        </w:tabs>
        <w:spacing w:before="0" w:beforeAutospacing="0" w:after="0" w:afterAutospacing="0"/>
        <w:ind w:left="0" w:firstLine="709"/>
        <w:jc w:val="both"/>
        <w:rPr>
          <w:sz w:val="28"/>
          <w:szCs w:val="28"/>
        </w:rPr>
      </w:pPr>
      <w:r w:rsidRPr="004F4DB4">
        <w:rPr>
          <w:sz w:val="28"/>
          <w:szCs w:val="28"/>
        </w:rPr>
        <w:t>должности этой категории на группы не подразделяются</w:t>
      </w:r>
    </w:p>
    <w:p w:rsidR="004973C9" w:rsidRPr="0048712A" w:rsidRDefault="004973C9" w:rsidP="003B3172">
      <w:pPr>
        <w:pStyle w:val="a6"/>
        <w:numPr>
          <w:ilvl w:val="0"/>
          <w:numId w:val="414"/>
        </w:numPr>
        <w:tabs>
          <w:tab w:val="left" w:pos="1134"/>
        </w:tabs>
        <w:ind w:left="0" w:firstLine="709"/>
        <w:jc w:val="both"/>
        <w:rPr>
          <w:sz w:val="28"/>
          <w:szCs w:val="28"/>
        </w:rPr>
      </w:pPr>
      <w:r w:rsidRPr="0048712A">
        <w:rPr>
          <w:sz w:val="28"/>
          <w:szCs w:val="28"/>
        </w:rPr>
        <w:t>Отрасль российского национального права, регламентирующая потребности государственного управления, это:</w:t>
      </w:r>
    </w:p>
    <w:p w:rsidR="004973C9" w:rsidRPr="004F4DB4" w:rsidRDefault="004973C9" w:rsidP="003B3172">
      <w:pPr>
        <w:numPr>
          <w:ilvl w:val="0"/>
          <w:numId w:val="353"/>
        </w:numPr>
        <w:tabs>
          <w:tab w:val="left" w:pos="1134"/>
        </w:tabs>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административное право</w:t>
      </w:r>
    </w:p>
    <w:p w:rsidR="004973C9" w:rsidRPr="004F4DB4" w:rsidRDefault="004973C9" w:rsidP="003B3172">
      <w:pPr>
        <w:numPr>
          <w:ilvl w:val="0"/>
          <w:numId w:val="353"/>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гражданское право</w:t>
      </w:r>
    </w:p>
    <w:p w:rsidR="004973C9" w:rsidRPr="004F4DB4" w:rsidRDefault="004973C9" w:rsidP="003B3172">
      <w:pPr>
        <w:numPr>
          <w:ilvl w:val="0"/>
          <w:numId w:val="353"/>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конституционное право</w:t>
      </w:r>
    </w:p>
    <w:p w:rsidR="004973C9" w:rsidRPr="004F4DB4" w:rsidRDefault="004973C9" w:rsidP="003B3172">
      <w:pPr>
        <w:numPr>
          <w:ilvl w:val="0"/>
          <w:numId w:val="353"/>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уголовное право</w:t>
      </w:r>
    </w:p>
    <w:p w:rsidR="004973C9" w:rsidRPr="004F4DB4" w:rsidRDefault="004973C9" w:rsidP="008D26E9">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Cs/>
          <w:sz w:val="28"/>
          <w:szCs w:val="28"/>
        </w:rPr>
        <w:t>3</w:t>
      </w:r>
      <w:r w:rsidRPr="004F4DB4">
        <w:rPr>
          <w:rFonts w:ascii="Times New Roman" w:hAnsi="Times New Roman" w:cs="Times New Roman"/>
          <w:b/>
          <w:sz w:val="28"/>
          <w:szCs w:val="28"/>
        </w:rPr>
        <w:t>.</w:t>
      </w:r>
      <w:r w:rsidRPr="004F4DB4">
        <w:rPr>
          <w:rFonts w:ascii="Times New Roman" w:hAnsi="Times New Roman" w:cs="Times New Roman"/>
          <w:sz w:val="28"/>
          <w:szCs w:val="28"/>
        </w:rPr>
        <w:t>Каков предельный возраст пребывания на государственной гражданской службе?</w:t>
      </w:r>
    </w:p>
    <w:p w:rsidR="004973C9" w:rsidRPr="004F4DB4" w:rsidRDefault="004973C9" w:rsidP="003B3172">
      <w:pPr>
        <w:numPr>
          <w:ilvl w:val="0"/>
          <w:numId w:val="354"/>
        </w:numPr>
        <w:tabs>
          <w:tab w:val="left" w:pos="1134"/>
        </w:tabs>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 xml:space="preserve">65 лет </w:t>
      </w:r>
    </w:p>
    <w:p w:rsidR="004973C9" w:rsidRPr="004F4DB4" w:rsidRDefault="004973C9" w:rsidP="003B3172">
      <w:pPr>
        <w:numPr>
          <w:ilvl w:val="0"/>
          <w:numId w:val="354"/>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70 лет</w:t>
      </w:r>
    </w:p>
    <w:p w:rsidR="004973C9" w:rsidRPr="004F4DB4" w:rsidRDefault="004973C9" w:rsidP="003B3172">
      <w:pPr>
        <w:numPr>
          <w:ilvl w:val="0"/>
          <w:numId w:val="354"/>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60 лет</w:t>
      </w:r>
    </w:p>
    <w:p w:rsidR="004973C9" w:rsidRPr="004F4DB4" w:rsidRDefault="004973C9" w:rsidP="003B3172">
      <w:pPr>
        <w:numPr>
          <w:ilvl w:val="0"/>
          <w:numId w:val="354"/>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55 лет</w:t>
      </w:r>
    </w:p>
    <w:p w:rsidR="004973C9" w:rsidRPr="004F4DB4" w:rsidRDefault="004973C9" w:rsidP="0048712A">
      <w:pPr>
        <w:tabs>
          <w:tab w:val="left" w:pos="1134"/>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Cs/>
          <w:sz w:val="28"/>
          <w:szCs w:val="28"/>
        </w:rPr>
        <w:t>4.</w:t>
      </w:r>
      <w:r w:rsidR="0048712A">
        <w:rPr>
          <w:rFonts w:ascii="Times New Roman" w:hAnsi="Times New Roman" w:cs="Times New Roman"/>
          <w:bCs/>
          <w:sz w:val="28"/>
          <w:szCs w:val="28"/>
        </w:rPr>
        <w:t xml:space="preserve"> </w:t>
      </w:r>
      <w:r w:rsidRPr="004F4DB4">
        <w:rPr>
          <w:rFonts w:ascii="Times New Roman" w:hAnsi="Times New Roman" w:cs="Times New Roman"/>
          <w:sz w:val="28"/>
          <w:szCs w:val="28"/>
        </w:rPr>
        <w:t>Государственное управление – это:</w:t>
      </w:r>
    </w:p>
    <w:p w:rsidR="004973C9" w:rsidRPr="004F4DB4" w:rsidRDefault="004973C9" w:rsidP="003B3172">
      <w:pPr>
        <w:numPr>
          <w:ilvl w:val="0"/>
          <w:numId w:val="355"/>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практическая деятельность по упорядочению хозяйственных функций государства</w:t>
      </w:r>
    </w:p>
    <w:p w:rsidR="004973C9" w:rsidRPr="004F4DB4" w:rsidRDefault="004973C9" w:rsidP="003B3172">
      <w:pPr>
        <w:numPr>
          <w:ilvl w:val="0"/>
          <w:numId w:val="355"/>
        </w:numPr>
        <w:tabs>
          <w:tab w:val="left" w:pos="1134"/>
        </w:tabs>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практическое, организационное и регулирующее воздействие государства на общественную жизнедеятельность людей в целях упорядочения, сохранения или преобразования</w:t>
      </w:r>
    </w:p>
    <w:p w:rsidR="004973C9" w:rsidRPr="004F4DB4" w:rsidRDefault="004973C9" w:rsidP="003B3172">
      <w:pPr>
        <w:numPr>
          <w:ilvl w:val="0"/>
          <w:numId w:val="355"/>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процесс формирования и закрепления всеобщей воли в законах государства</w:t>
      </w:r>
    </w:p>
    <w:p w:rsidR="004973C9" w:rsidRPr="004F4DB4" w:rsidRDefault="004973C9" w:rsidP="003B3172">
      <w:pPr>
        <w:numPr>
          <w:ilvl w:val="0"/>
          <w:numId w:val="355"/>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практическая деятельность каждого звена управленческого аппарата</w:t>
      </w:r>
    </w:p>
    <w:p w:rsidR="004973C9" w:rsidRPr="004F4DB4" w:rsidRDefault="004973C9" w:rsidP="008D26E9">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Cs/>
          <w:sz w:val="28"/>
          <w:szCs w:val="28"/>
        </w:rPr>
        <w:t>5.</w:t>
      </w:r>
      <w:r w:rsidR="0048712A">
        <w:rPr>
          <w:rFonts w:ascii="Times New Roman" w:hAnsi="Times New Roman" w:cs="Times New Roman"/>
          <w:bCs/>
          <w:sz w:val="28"/>
          <w:szCs w:val="28"/>
        </w:rPr>
        <w:t xml:space="preserve"> </w:t>
      </w:r>
      <w:r w:rsidRPr="004F4DB4">
        <w:rPr>
          <w:rFonts w:ascii="Times New Roman" w:hAnsi="Times New Roman" w:cs="Times New Roman"/>
          <w:sz w:val="28"/>
          <w:szCs w:val="28"/>
        </w:rPr>
        <w:t>В какой срок государственный гражданский служащий должен предупредить в письменной форме представителя нанимателя о расторжении служебного контракта и увольнении по собственной инициативе?</w:t>
      </w:r>
    </w:p>
    <w:p w:rsidR="004973C9" w:rsidRPr="004F4DB4" w:rsidRDefault="004973C9" w:rsidP="003B3172">
      <w:pPr>
        <w:numPr>
          <w:ilvl w:val="0"/>
          <w:numId w:val="356"/>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за месяц</w:t>
      </w:r>
    </w:p>
    <w:p w:rsidR="004973C9" w:rsidRPr="004F4DB4" w:rsidRDefault="004973C9" w:rsidP="003B3172">
      <w:pPr>
        <w:numPr>
          <w:ilvl w:val="0"/>
          <w:numId w:val="356"/>
        </w:numPr>
        <w:tabs>
          <w:tab w:val="left" w:pos="1134"/>
        </w:tabs>
        <w:spacing w:after="0" w:line="240" w:lineRule="auto"/>
        <w:ind w:left="0"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за две недели</w:t>
      </w:r>
    </w:p>
    <w:p w:rsidR="004973C9" w:rsidRPr="004F4DB4" w:rsidRDefault="004973C9" w:rsidP="003B3172">
      <w:pPr>
        <w:numPr>
          <w:ilvl w:val="0"/>
          <w:numId w:val="356"/>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за одну неделю</w:t>
      </w:r>
    </w:p>
    <w:p w:rsidR="004973C9" w:rsidRDefault="004973C9" w:rsidP="003B3172">
      <w:pPr>
        <w:numPr>
          <w:ilvl w:val="0"/>
          <w:numId w:val="356"/>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за 3 дня</w:t>
      </w:r>
    </w:p>
    <w:p w:rsidR="009C2095" w:rsidRPr="004F4DB4" w:rsidRDefault="009C2095" w:rsidP="009C2095">
      <w:pPr>
        <w:tabs>
          <w:tab w:val="left" w:pos="1134"/>
        </w:tabs>
        <w:spacing w:after="0" w:line="240" w:lineRule="auto"/>
        <w:ind w:left="709"/>
        <w:jc w:val="both"/>
        <w:rPr>
          <w:rFonts w:ascii="Times New Roman" w:hAnsi="Times New Roman" w:cs="Times New Roman"/>
          <w:sz w:val="28"/>
          <w:szCs w:val="28"/>
        </w:rPr>
      </w:pPr>
    </w:p>
    <w:p w:rsidR="004973C9" w:rsidRPr="004F4DB4" w:rsidRDefault="004973C9" w:rsidP="008D26E9">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5. Управление пожарной безопасностью и оптимизация затрат на ее обеспечение</w:t>
      </w:r>
    </w:p>
    <w:p w:rsidR="004973C9" w:rsidRPr="004F4DB4" w:rsidRDefault="004973C9" w:rsidP="008D26E9">
      <w:pPr>
        <w:pStyle w:val="a6"/>
        <w:ind w:left="0" w:firstLine="709"/>
        <w:jc w:val="both"/>
        <w:rPr>
          <w:color w:val="000000"/>
          <w:sz w:val="28"/>
          <w:szCs w:val="28"/>
        </w:rPr>
      </w:pPr>
      <w:r w:rsidRPr="004F4DB4">
        <w:rPr>
          <w:sz w:val="28"/>
          <w:szCs w:val="28"/>
        </w:rPr>
        <w:t>1.</w:t>
      </w:r>
      <w:r w:rsidRPr="004F4DB4">
        <w:rPr>
          <w:color w:val="000000"/>
          <w:sz w:val="28"/>
          <w:szCs w:val="28"/>
        </w:rPr>
        <w:t>Какие показатели эффективности управленческих решений часто используют:</w:t>
      </w:r>
    </w:p>
    <w:p w:rsidR="004973C9" w:rsidRPr="004F4DB4" w:rsidRDefault="004973C9" w:rsidP="003B3172">
      <w:pPr>
        <w:pStyle w:val="a6"/>
        <w:numPr>
          <w:ilvl w:val="1"/>
          <w:numId w:val="357"/>
        </w:numPr>
        <w:tabs>
          <w:tab w:val="left" w:pos="1134"/>
        </w:tabs>
        <w:ind w:left="0" w:firstLine="709"/>
        <w:jc w:val="both"/>
        <w:rPr>
          <w:color w:val="000000"/>
          <w:sz w:val="28"/>
          <w:szCs w:val="28"/>
        </w:rPr>
      </w:pPr>
      <w:r w:rsidRPr="004F4DB4">
        <w:rPr>
          <w:color w:val="000000"/>
          <w:sz w:val="28"/>
          <w:szCs w:val="28"/>
        </w:rPr>
        <w:t>значимые и не значимые</w:t>
      </w:r>
    </w:p>
    <w:p w:rsidR="004973C9" w:rsidRPr="004F4DB4" w:rsidRDefault="004973C9" w:rsidP="003B3172">
      <w:pPr>
        <w:pStyle w:val="a6"/>
        <w:numPr>
          <w:ilvl w:val="1"/>
          <w:numId w:val="357"/>
        </w:numPr>
        <w:tabs>
          <w:tab w:val="left" w:pos="1134"/>
        </w:tabs>
        <w:ind w:left="0" w:firstLine="709"/>
        <w:jc w:val="both"/>
        <w:rPr>
          <w:b/>
          <w:bCs/>
          <w:color w:val="000000"/>
          <w:sz w:val="28"/>
          <w:szCs w:val="28"/>
        </w:rPr>
      </w:pPr>
      <w:r w:rsidRPr="004F4DB4">
        <w:rPr>
          <w:b/>
          <w:bCs/>
          <w:color w:val="000000"/>
          <w:sz w:val="28"/>
          <w:szCs w:val="28"/>
        </w:rPr>
        <w:t>качественные и количественные</w:t>
      </w:r>
    </w:p>
    <w:p w:rsidR="004973C9" w:rsidRPr="004F4DB4" w:rsidRDefault="004973C9" w:rsidP="003B3172">
      <w:pPr>
        <w:pStyle w:val="a6"/>
        <w:numPr>
          <w:ilvl w:val="1"/>
          <w:numId w:val="357"/>
        </w:numPr>
        <w:tabs>
          <w:tab w:val="left" w:pos="1134"/>
        </w:tabs>
        <w:ind w:left="0" w:firstLine="709"/>
        <w:jc w:val="both"/>
        <w:rPr>
          <w:color w:val="000000"/>
          <w:sz w:val="28"/>
          <w:szCs w:val="28"/>
        </w:rPr>
      </w:pPr>
      <w:r w:rsidRPr="004F4DB4">
        <w:rPr>
          <w:color w:val="000000"/>
          <w:sz w:val="28"/>
          <w:szCs w:val="28"/>
        </w:rPr>
        <w:t>высокие и низкие</w:t>
      </w:r>
    </w:p>
    <w:p w:rsidR="004973C9" w:rsidRPr="0048712A" w:rsidRDefault="004973C9" w:rsidP="003B3172">
      <w:pPr>
        <w:pStyle w:val="a6"/>
        <w:numPr>
          <w:ilvl w:val="0"/>
          <w:numId w:val="413"/>
        </w:numPr>
        <w:jc w:val="both"/>
        <w:rPr>
          <w:color w:val="000000"/>
          <w:sz w:val="28"/>
          <w:szCs w:val="28"/>
        </w:rPr>
      </w:pPr>
      <w:r w:rsidRPr="0048712A">
        <w:rPr>
          <w:color w:val="000000"/>
          <w:sz w:val="28"/>
          <w:szCs w:val="28"/>
        </w:rPr>
        <w:t>К экономическим проблем в области обеспечения пожарной безопасности относятся:</w:t>
      </w:r>
    </w:p>
    <w:p w:rsidR="004973C9" w:rsidRPr="004F4DB4" w:rsidRDefault="004973C9" w:rsidP="003B3172">
      <w:pPr>
        <w:pStyle w:val="a6"/>
        <w:numPr>
          <w:ilvl w:val="0"/>
          <w:numId w:val="358"/>
        </w:numPr>
        <w:tabs>
          <w:tab w:val="left" w:pos="1134"/>
        </w:tabs>
        <w:ind w:left="0" w:firstLine="709"/>
        <w:jc w:val="both"/>
        <w:rPr>
          <w:color w:val="000000"/>
          <w:sz w:val="28"/>
          <w:szCs w:val="28"/>
        </w:rPr>
      </w:pPr>
      <w:r w:rsidRPr="004F4DB4">
        <w:rPr>
          <w:color w:val="000000"/>
          <w:sz w:val="28"/>
          <w:szCs w:val="28"/>
        </w:rPr>
        <w:t>нехватка на рынке зарубежной пожарной техники</w:t>
      </w:r>
    </w:p>
    <w:p w:rsidR="004973C9" w:rsidRPr="004F4DB4" w:rsidRDefault="004973C9" w:rsidP="003B3172">
      <w:pPr>
        <w:pStyle w:val="a6"/>
        <w:numPr>
          <w:ilvl w:val="0"/>
          <w:numId w:val="358"/>
        </w:numPr>
        <w:tabs>
          <w:tab w:val="left" w:pos="1134"/>
        </w:tabs>
        <w:ind w:left="0" w:firstLine="709"/>
        <w:jc w:val="both"/>
        <w:rPr>
          <w:b/>
          <w:bCs/>
          <w:color w:val="000000"/>
          <w:sz w:val="28"/>
          <w:szCs w:val="28"/>
        </w:rPr>
      </w:pPr>
      <w:r w:rsidRPr="004F4DB4">
        <w:rPr>
          <w:b/>
          <w:bCs/>
          <w:color w:val="000000"/>
          <w:sz w:val="28"/>
          <w:szCs w:val="28"/>
        </w:rPr>
        <w:t>необоснованность ряда нормативных требований по пожарной безопасности</w:t>
      </w:r>
    </w:p>
    <w:p w:rsidR="004973C9" w:rsidRPr="004F4DB4" w:rsidRDefault="004973C9" w:rsidP="003B3172">
      <w:pPr>
        <w:pStyle w:val="a6"/>
        <w:numPr>
          <w:ilvl w:val="0"/>
          <w:numId w:val="358"/>
        </w:numPr>
        <w:tabs>
          <w:tab w:val="left" w:pos="1134"/>
        </w:tabs>
        <w:ind w:left="0" w:firstLine="709"/>
        <w:jc w:val="both"/>
        <w:rPr>
          <w:color w:val="000000"/>
          <w:sz w:val="28"/>
          <w:szCs w:val="28"/>
        </w:rPr>
      </w:pPr>
      <w:r w:rsidRPr="004F4DB4">
        <w:rPr>
          <w:color w:val="000000"/>
          <w:sz w:val="28"/>
          <w:szCs w:val="28"/>
        </w:rPr>
        <w:t>нехватка на рынке отечественной пожарной техники</w:t>
      </w:r>
    </w:p>
    <w:p w:rsidR="004973C9" w:rsidRPr="004F4DB4" w:rsidRDefault="004973C9" w:rsidP="003B3172">
      <w:pPr>
        <w:pStyle w:val="a6"/>
        <w:numPr>
          <w:ilvl w:val="0"/>
          <w:numId w:val="413"/>
        </w:numPr>
        <w:jc w:val="both"/>
        <w:rPr>
          <w:color w:val="000000"/>
          <w:sz w:val="28"/>
          <w:szCs w:val="28"/>
        </w:rPr>
      </w:pPr>
      <w:r w:rsidRPr="004F4DB4">
        <w:rPr>
          <w:color w:val="000000"/>
          <w:sz w:val="28"/>
          <w:szCs w:val="28"/>
        </w:rPr>
        <w:t>Цель любой оптимизации заключается в:</w:t>
      </w:r>
    </w:p>
    <w:p w:rsidR="004973C9" w:rsidRPr="004F4DB4" w:rsidRDefault="004973C9" w:rsidP="003B3172">
      <w:pPr>
        <w:pStyle w:val="a6"/>
        <w:numPr>
          <w:ilvl w:val="0"/>
          <w:numId w:val="359"/>
        </w:numPr>
        <w:tabs>
          <w:tab w:val="left" w:pos="1134"/>
        </w:tabs>
        <w:ind w:left="0" w:firstLine="709"/>
        <w:jc w:val="both"/>
        <w:rPr>
          <w:b/>
          <w:bCs/>
          <w:color w:val="000000"/>
          <w:sz w:val="28"/>
          <w:szCs w:val="28"/>
        </w:rPr>
      </w:pPr>
      <w:r w:rsidRPr="004F4DB4">
        <w:rPr>
          <w:b/>
          <w:bCs/>
          <w:color w:val="000000"/>
          <w:sz w:val="28"/>
          <w:szCs w:val="28"/>
        </w:rPr>
        <w:t>достижении предельных значений показателей эффективности при соблюдении заданных ограничений</w:t>
      </w:r>
    </w:p>
    <w:p w:rsidR="004973C9" w:rsidRPr="004F4DB4" w:rsidRDefault="004973C9" w:rsidP="003B3172">
      <w:pPr>
        <w:pStyle w:val="a6"/>
        <w:numPr>
          <w:ilvl w:val="0"/>
          <w:numId w:val="359"/>
        </w:numPr>
        <w:tabs>
          <w:tab w:val="left" w:pos="1134"/>
        </w:tabs>
        <w:ind w:left="0" w:firstLine="709"/>
        <w:jc w:val="both"/>
        <w:rPr>
          <w:color w:val="000000"/>
          <w:sz w:val="28"/>
          <w:szCs w:val="28"/>
        </w:rPr>
      </w:pPr>
      <w:r w:rsidRPr="004F4DB4">
        <w:rPr>
          <w:color w:val="000000"/>
          <w:sz w:val="28"/>
          <w:szCs w:val="28"/>
        </w:rPr>
        <w:t>достижении эффективного результата</w:t>
      </w:r>
    </w:p>
    <w:p w:rsidR="004973C9" w:rsidRPr="004F4DB4" w:rsidRDefault="004973C9" w:rsidP="003B3172">
      <w:pPr>
        <w:pStyle w:val="a6"/>
        <w:numPr>
          <w:ilvl w:val="0"/>
          <w:numId w:val="359"/>
        </w:numPr>
        <w:tabs>
          <w:tab w:val="left" w:pos="1134"/>
        </w:tabs>
        <w:ind w:left="0" w:firstLine="709"/>
        <w:jc w:val="both"/>
        <w:rPr>
          <w:color w:val="000000"/>
          <w:sz w:val="28"/>
          <w:szCs w:val="28"/>
        </w:rPr>
      </w:pPr>
      <w:r w:rsidRPr="004F4DB4">
        <w:rPr>
          <w:color w:val="000000"/>
          <w:sz w:val="28"/>
          <w:szCs w:val="28"/>
        </w:rPr>
        <w:t>получении эффективного результата за нормативный срок службы</w:t>
      </w:r>
    </w:p>
    <w:p w:rsidR="004973C9" w:rsidRPr="004F4DB4" w:rsidRDefault="004973C9" w:rsidP="003B3172">
      <w:pPr>
        <w:pStyle w:val="a6"/>
        <w:numPr>
          <w:ilvl w:val="0"/>
          <w:numId w:val="413"/>
        </w:numPr>
        <w:jc w:val="both"/>
        <w:rPr>
          <w:color w:val="000000"/>
          <w:sz w:val="28"/>
          <w:szCs w:val="28"/>
        </w:rPr>
      </w:pPr>
      <w:r w:rsidRPr="004F4DB4">
        <w:rPr>
          <w:color w:val="000000"/>
          <w:sz w:val="28"/>
          <w:szCs w:val="28"/>
        </w:rPr>
        <w:t>Оптимизация показателей эффективности производится за счет:</w:t>
      </w:r>
    </w:p>
    <w:p w:rsidR="004973C9" w:rsidRPr="004F4DB4" w:rsidRDefault="004973C9" w:rsidP="003B3172">
      <w:pPr>
        <w:pStyle w:val="a6"/>
        <w:numPr>
          <w:ilvl w:val="0"/>
          <w:numId w:val="360"/>
        </w:numPr>
        <w:tabs>
          <w:tab w:val="left" w:pos="1134"/>
        </w:tabs>
        <w:ind w:left="0" w:firstLine="709"/>
        <w:jc w:val="both"/>
        <w:rPr>
          <w:color w:val="000000"/>
          <w:sz w:val="28"/>
          <w:szCs w:val="28"/>
        </w:rPr>
      </w:pPr>
      <w:r w:rsidRPr="004F4DB4">
        <w:rPr>
          <w:color w:val="000000"/>
          <w:sz w:val="28"/>
          <w:szCs w:val="28"/>
        </w:rPr>
        <w:t>точности расчетов</w:t>
      </w:r>
    </w:p>
    <w:p w:rsidR="004973C9" w:rsidRPr="004F4DB4" w:rsidRDefault="004973C9" w:rsidP="003B3172">
      <w:pPr>
        <w:pStyle w:val="a6"/>
        <w:numPr>
          <w:ilvl w:val="0"/>
          <w:numId w:val="360"/>
        </w:numPr>
        <w:tabs>
          <w:tab w:val="left" w:pos="1134"/>
        </w:tabs>
        <w:ind w:left="0" w:firstLine="709"/>
        <w:jc w:val="both"/>
        <w:rPr>
          <w:b/>
          <w:bCs/>
          <w:color w:val="000000"/>
          <w:sz w:val="28"/>
          <w:szCs w:val="28"/>
        </w:rPr>
      </w:pPr>
      <w:r w:rsidRPr="004F4DB4">
        <w:rPr>
          <w:b/>
          <w:bCs/>
          <w:color w:val="000000"/>
          <w:sz w:val="28"/>
          <w:szCs w:val="28"/>
        </w:rPr>
        <w:t>варьирования входных параметров</w:t>
      </w:r>
    </w:p>
    <w:p w:rsidR="004973C9" w:rsidRPr="004F4DB4" w:rsidRDefault="004973C9" w:rsidP="003B3172">
      <w:pPr>
        <w:pStyle w:val="a6"/>
        <w:numPr>
          <w:ilvl w:val="0"/>
          <w:numId w:val="360"/>
        </w:numPr>
        <w:tabs>
          <w:tab w:val="left" w:pos="1134"/>
        </w:tabs>
        <w:ind w:left="0" w:firstLine="709"/>
        <w:jc w:val="both"/>
        <w:rPr>
          <w:color w:val="000000"/>
          <w:sz w:val="28"/>
          <w:szCs w:val="28"/>
        </w:rPr>
      </w:pPr>
      <w:r w:rsidRPr="004F4DB4">
        <w:rPr>
          <w:color w:val="000000"/>
          <w:sz w:val="28"/>
          <w:szCs w:val="28"/>
        </w:rPr>
        <w:t>желания получить результат</w:t>
      </w:r>
    </w:p>
    <w:p w:rsidR="004973C9" w:rsidRPr="004F4DB4" w:rsidRDefault="004973C9" w:rsidP="008D26E9">
      <w:pPr>
        <w:pStyle w:val="a6"/>
        <w:ind w:left="0" w:firstLine="709"/>
        <w:jc w:val="both"/>
        <w:rPr>
          <w:color w:val="000000"/>
          <w:sz w:val="28"/>
          <w:szCs w:val="28"/>
        </w:rPr>
      </w:pPr>
    </w:p>
    <w:p w:rsidR="004973C9" w:rsidRPr="004F4DB4" w:rsidRDefault="004973C9" w:rsidP="003B3172">
      <w:pPr>
        <w:pStyle w:val="a6"/>
        <w:numPr>
          <w:ilvl w:val="0"/>
          <w:numId w:val="413"/>
        </w:numPr>
        <w:jc w:val="both"/>
        <w:rPr>
          <w:color w:val="000000"/>
          <w:sz w:val="28"/>
          <w:szCs w:val="28"/>
        </w:rPr>
      </w:pPr>
      <w:r w:rsidRPr="004F4DB4">
        <w:rPr>
          <w:color w:val="000000"/>
          <w:sz w:val="28"/>
          <w:szCs w:val="28"/>
        </w:rPr>
        <w:t>Досрочное выполнение управленческого решения это:</w:t>
      </w:r>
    </w:p>
    <w:p w:rsidR="004973C9" w:rsidRPr="004F4DB4" w:rsidRDefault="004973C9" w:rsidP="003B3172">
      <w:pPr>
        <w:pStyle w:val="a6"/>
        <w:numPr>
          <w:ilvl w:val="0"/>
          <w:numId w:val="361"/>
        </w:numPr>
        <w:tabs>
          <w:tab w:val="left" w:pos="1134"/>
        </w:tabs>
        <w:ind w:left="0" w:firstLine="709"/>
        <w:jc w:val="both"/>
        <w:rPr>
          <w:color w:val="000000"/>
          <w:sz w:val="28"/>
          <w:szCs w:val="28"/>
        </w:rPr>
      </w:pPr>
      <w:r w:rsidRPr="004F4DB4">
        <w:rPr>
          <w:color w:val="000000"/>
          <w:sz w:val="28"/>
          <w:szCs w:val="28"/>
        </w:rPr>
        <w:t>количественный показатель эффективности управленческого решения</w:t>
      </w:r>
    </w:p>
    <w:p w:rsidR="004973C9" w:rsidRDefault="004973C9" w:rsidP="003B3172">
      <w:pPr>
        <w:pStyle w:val="a6"/>
        <w:numPr>
          <w:ilvl w:val="0"/>
          <w:numId w:val="361"/>
        </w:numPr>
        <w:tabs>
          <w:tab w:val="left" w:pos="1134"/>
        </w:tabs>
        <w:ind w:left="0" w:firstLine="709"/>
        <w:jc w:val="both"/>
        <w:rPr>
          <w:b/>
          <w:bCs/>
          <w:color w:val="000000"/>
          <w:sz w:val="28"/>
          <w:szCs w:val="28"/>
        </w:rPr>
      </w:pPr>
      <w:r w:rsidRPr="004F4DB4">
        <w:rPr>
          <w:b/>
          <w:bCs/>
          <w:color w:val="000000"/>
          <w:sz w:val="28"/>
          <w:szCs w:val="28"/>
        </w:rPr>
        <w:t>количественный показатель эффективности управленческого решения</w:t>
      </w:r>
    </w:p>
    <w:p w:rsidR="009C2095" w:rsidRPr="004F4DB4" w:rsidRDefault="009C2095" w:rsidP="009C2095">
      <w:pPr>
        <w:pStyle w:val="a6"/>
        <w:tabs>
          <w:tab w:val="left" w:pos="1134"/>
        </w:tabs>
        <w:ind w:left="709"/>
        <w:jc w:val="both"/>
        <w:rPr>
          <w:b/>
          <w:bCs/>
          <w:color w:val="000000"/>
          <w:sz w:val="28"/>
          <w:szCs w:val="28"/>
        </w:rPr>
      </w:pPr>
    </w:p>
    <w:p w:rsidR="004973C9" w:rsidRPr="004F4DB4" w:rsidRDefault="004973C9" w:rsidP="008D26E9">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6. Обстановка с пожарами в мире и в России</w:t>
      </w:r>
    </w:p>
    <w:p w:rsidR="004973C9" w:rsidRPr="0048712A" w:rsidRDefault="004973C9" w:rsidP="003B3172">
      <w:pPr>
        <w:pStyle w:val="a6"/>
        <w:widowControl w:val="0"/>
        <w:numPr>
          <w:ilvl w:val="0"/>
          <w:numId w:val="415"/>
        </w:numPr>
        <w:tabs>
          <w:tab w:val="num" w:pos="720"/>
        </w:tabs>
        <w:jc w:val="both"/>
        <w:rPr>
          <w:bCs/>
          <w:sz w:val="28"/>
          <w:szCs w:val="28"/>
        </w:rPr>
      </w:pPr>
      <w:r w:rsidRPr="0048712A">
        <w:rPr>
          <w:bCs/>
          <w:sz w:val="28"/>
          <w:szCs w:val="28"/>
        </w:rPr>
        <w:t>В каком диапазоне находится среднее число пожаров в год в мире?</w:t>
      </w:r>
    </w:p>
    <w:p w:rsidR="004973C9" w:rsidRPr="004F4DB4" w:rsidRDefault="004973C9" w:rsidP="003B3172">
      <w:pPr>
        <w:pStyle w:val="a6"/>
        <w:numPr>
          <w:ilvl w:val="0"/>
          <w:numId w:val="362"/>
        </w:numPr>
        <w:tabs>
          <w:tab w:val="left" w:pos="1134"/>
        </w:tabs>
        <w:ind w:left="0" w:firstLine="709"/>
        <w:jc w:val="both"/>
        <w:rPr>
          <w:bCs/>
          <w:sz w:val="28"/>
          <w:szCs w:val="28"/>
        </w:rPr>
      </w:pPr>
      <w:r w:rsidRPr="004F4DB4">
        <w:rPr>
          <w:bCs/>
          <w:sz w:val="28"/>
          <w:szCs w:val="28"/>
        </w:rPr>
        <w:t>6-8 млн.</w:t>
      </w:r>
    </w:p>
    <w:p w:rsidR="004973C9" w:rsidRPr="004F4DB4" w:rsidRDefault="004973C9" w:rsidP="003B3172">
      <w:pPr>
        <w:pStyle w:val="a6"/>
        <w:numPr>
          <w:ilvl w:val="0"/>
          <w:numId w:val="362"/>
        </w:numPr>
        <w:tabs>
          <w:tab w:val="left" w:pos="1134"/>
        </w:tabs>
        <w:ind w:left="0" w:firstLine="709"/>
        <w:jc w:val="both"/>
        <w:rPr>
          <w:bCs/>
          <w:sz w:val="28"/>
          <w:szCs w:val="28"/>
        </w:rPr>
      </w:pPr>
      <w:r w:rsidRPr="004F4DB4">
        <w:rPr>
          <w:bCs/>
          <w:sz w:val="28"/>
          <w:szCs w:val="28"/>
        </w:rPr>
        <w:t>8-10 млн.</w:t>
      </w:r>
    </w:p>
    <w:p w:rsidR="004973C9" w:rsidRPr="004F4DB4" w:rsidRDefault="004973C9" w:rsidP="003B3172">
      <w:pPr>
        <w:pStyle w:val="a6"/>
        <w:numPr>
          <w:ilvl w:val="0"/>
          <w:numId w:val="362"/>
        </w:numPr>
        <w:tabs>
          <w:tab w:val="left" w:pos="1134"/>
        </w:tabs>
        <w:ind w:left="0" w:firstLine="709"/>
        <w:jc w:val="both"/>
        <w:rPr>
          <w:b/>
          <w:sz w:val="28"/>
          <w:szCs w:val="28"/>
        </w:rPr>
      </w:pPr>
      <w:r w:rsidRPr="004F4DB4">
        <w:rPr>
          <w:b/>
          <w:sz w:val="28"/>
          <w:szCs w:val="28"/>
        </w:rPr>
        <w:t>10-12 млн.</w:t>
      </w:r>
    </w:p>
    <w:p w:rsidR="004973C9" w:rsidRPr="004F4DB4" w:rsidRDefault="004973C9" w:rsidP="003B3172">
      <w:pPr>
        <w:pStyle w:val="a6"/>
        <w:numPr>
          <w:ilvl w:val="0"/>
          <w:numId w:val="415"/>
        </w:numPr>
        <w:tabs>
          <w:tab w:val="left" w:pos="1134"/>
        </w:tabs>
        <w:ind w:left="0" w:firstLine="709"/>
        <w:jc w:val="both"/>
        <w:rPr>
          <w:bCs/>
          <w:sz w:val="28"/>
          <w:szCs w:val="28"/>
        </w:rPr>
      </w:pPr>
      <w:r w:rsidRPr="004F4DB4">
        <w:rPr>
          <w:bCs/>
          <w:sz w:val="28"/>
          <w:szCs w:val="28"/>
        </w:rPr>
        <w:t>В каком диапазоне находится среднее число погибших при пожарах людей в мире в год ?</w:t>
      </w:r>
    </w:p>
    <w:p w:rsidR="004973C9" w:rsidRPr="004F4DB4" w:rsidRDefault="004973C9" w:rsidP="003B3172">
      <w:pPr>
        <w:pStyle w:val="a6"/>
        <w:numPr>
          <w:ilvl w:val="0"/>
          <w:numId w:val="363"/>
        </w:numPr>
        <w:tabs>
          <w:tab w:val="left" w:pos="1134"/>
        </w:tabs>
        <w:ind w:left="0" w:firstLine="709"/>
        <w:jc w:val="both"/>
        <w:rPr>
          <w:bCs/>
          <w:sz w:val="28"/>
          <w:szCs w:val="28"/>
        </w:rPr>
      </w:pPr>
      <w:r w:rsidRPr="004F4DB4">
        <w:rPr>
          <w:bCs/>
          <w:sz w:val="28"/>
          <w:szCs w:val="28"/>
        </w:rPr>
        <w:t>60-80 тыс.</w:t>
      </w:r>
    </w:p>
    <w:p w:rsidR="004973C9" w:rsidRPr="004F4DB4" w:rsidRDefault="004973C9" w:rsidP="003B3172">
      <w:pPr>
        <w:pStyle w:val="a6"/>
        <w:numPr>
          <w:ilvl w:val="0"/>
          <w:numId w:val="363"/>
        </w:numPr>
        <w:tabs>
          <w:tab w:val="left" w:pos="1134"/>
        </w:tabs>
        <w:ind w:left="0" w:firstLine="709"/>
        <w:jc w:val="both"/>
        <w:rPr>
          <w:b/>
          <w:sz w:val="28"/>
          <w:szCs w:val="28"/>
        </w:rPr>
      </w:pPr>
      <w:r w:rsidRPr="004F4DB4">
        <w:rPr>
          <w:b/>
          <w:sz w:val="28"/>
          <w:szCs w:val="28"/>
        </w:rPr>
        <w:t>100-120 тыс.</w:t>
      </w:r>
    </w:p>
    <w:p w:rsidR="004973C9" w:rsidRPr="004F4DB4" w:rsidRDefault="004973C9" w:rsidP="003B3172">
      <w:pPr>
        <w:pStyle w:val="a6"/>
        <w:numPr>
          <w:ilvl w:val="0"/>
          <w:numId w:val="363"/>
        </w:numPr>
        <w:tabs>
          <w:tab w:val="left" w:pos="1134"/>
        </w:tabs>
        <w:ind w:left="0" w:firstLine="709"/>
        <w:jc w:val="both"/>
        <w:rPr>
          <w:bCs/>
          <w:sz w:val="28"/>
          <w:szCs w:val="28"/>
        </w:rPr>
      </w:pPr>
      <w:r w:rsidRPr="004F4DB4">
        <w:rPr>
          <w:bCs/>
          <w:sz w:val="28"/>
          <w:szCs w:val="28"/>
        </w:rPr>
        <w:t>140-160 тыс.</w:t>
      </w:r>
    </w:p>
    <w:p w:rsidR="004973C9" w:rsidRPr="004F4DB4" w:rsidRDefault="004973C9" w:rsidP="003B3172">
      <w:pPr>
        <w:pStyle w:val="a6"/>
        <w:numPr>
          <w:ilvl w:val="0"/>
          <w:numId w:val="415"/>
        </w:numPr>
        <w:tabs>
          <w:tab w:val="left" w:pos="1134"/>
        </w:tabs>
        <w:ind w:left="0" w:firstLine="709"/>
        <w:jc w:val="both"/>
        <w:rPr>
          <w:bCs/>
          <w:sz w:val="28"/>
          <w:szCs w:val="28"/>
        </w:rPr>
      </w:pPr>
      <w:r w:rsidRPr="004F4DB4">
        <w:rPr>
          <w:bCs/>
          <w:sz w:val="28"/>
          <w:szCs w:val="28"/>
        </w:rPr>
        <w:t>В каком диапазоне находится среднее число травмированных при пожарах людей в мире в год?</w:t>
      </w:r>
    </w:p>
    <w:p w:rsidR="004973C9" w:rsidRPr="004F4DB4" w:rsidRDefault="004973C9" w:rsidP="003B3172">
      <w:pPr>
        <w:pStyle w:val="a6"/>
        <w:numPr>
          <w:ilvl w:val="0"/>
          <w:numId w:val="364"/>
        </w:numPr>
        <w:tabs>
          <w:tab w:val="left" w:pos="1134"/>
        </w:tabs>
        <w:ind w:left="0" w:firstLine="709"/>
        <w:jc w:val="both"/>
        <w:rPr>
          <w:bCs/>
          <w:sz w:val="28"/>
          <w:szCs w:val="28"/>
        </w:rPr>
      </w:pPr>
      <w:r w:rsidRPr="004F4DB4">
        <w:rPr>
          <w:bCs/>
          <w:sz w:val="28"/>
          <w:szCs w:val="28"/>
        </w:rPr>
        <w:t>100-150 тыс.</w:t>
      </w:r>
    </w:p>
    <w:p w:rsidR="004973C9" w:rsidRPr="004F4DB4" w:rsidRDefault="004973C9" w:rsidP="003B3172">
      <w:pPr>
        <w:pStyle w:val="a6"/>
        <w:numPr>
          <w:ilvl w:val="0"/>
          <w:numId w:val="364"/>
        </w:numPr>
        <w:tabs>
          <w:tab w:val="left" w:pos="1134"/>
        </w:tabs>
        <w:ind w:left="0" w:firstLine="709"/>
        <w:jc w:val="both"/>
        <w:rPr>
          <w:bCs/>
          <w:sz w:val="28"/>
          <w:szCs w:val="28"/>
        </w:rPr>
      </w:pPr>
      <w:r w:rsidRPr="004F4DB4">
        <w:rPr>
          <w:bCs/>
          <w:sz w:val="28"/>
          <w:szCs w:val="28"/>
        </w:rPr>
        <w:t>200-300 тыс.</w:t>
      </w:r>
    </w:p>
    <w:p w:rsidR="004973C9" w:rsidRPr="004F4DB4" w:rsidRDefault="004973C9" w:rsidP="003B3172">
      <w:pPr>
        <w:pStyle w:val="a6"/>
        <w:numPr>
          <w:ilvl w:val="0"/>
          <w:numId w:val="364"/>
        </w:numPr>
        <w:tabs>
          <w:tab w:val="left" w:pos="1134"/>
        </w:tabs>
        <w:ind w:left="0" w:firstLine="709"/>
        <w:jc w:val="both"/>
        <w:rPr>
          <w:b/>
          <w:sz w:val="28"/>
          <w:szCs w:val="28"/>
        </w:rPr>
      </w:pPr>
      <w:r w:rsidRPr="004F4DB4">
        <w:rPr>
          <w:b/>
          <w:sz w:val="28"/>
          <w:szCs w:val="28"/>
        </w:rPr>
        <w:t>350-450 тыс.</w:t>
      </w:r>
    </w:p>
    <w:p w:rsidR="004973C9" w:rsidRPr="004F4DB4" w:rsidRDefault="004973C9" w:rsidP="003B3172">
      <w:pPr>
        <w:pStyle w:val="a6"/>
        <w:numPr>
          <w:ilvl w:val="0"/>
          <w:numId w:val="415"/>
        </w:numPr>
        <w:tabs>
          <w:tab w:val="left" w:pos="1134"/>
        </w:tabs>
        <w:ind w:left="0" w:firstLine="709"/>
        <w:jc w:val="both"/>
        <w:rPr>
          <w:bCs/>
          <w:sz w:val="28"/>
          <w:szCs w:val="28"/>
        </w:rPr>
      </w:pPr>
      <w:r w:rsidRPr="004F4DB4">
        <w:rPr>
          <w:bCs/>
          <w:sz w:val="28"/>
          <w:szCs w:val="28"/>
        </w:rPr>
        <w:t>Основная причина, способствующая гибели людей при пожарах в России:</w:t>
      </w:r>
    </w:p>
    <w:p w:rsidR="004973C9" w:rsidRPr="004F4DB4" w:rsidRDefault="004973C9" w:rsidP="003B3172">
      <w:pPr>
        <w:pStyle w:val="a6"/>
        <w:numPr>
          <w:ilvl w:val="0"/>
          <w:numId w:val="365"/>
        </w:numPr>
        <w:tabs>
          <w:tab w:val="left" w:pos="1134"/>
        </w:tabs>
        <w:ind w:left="0" w:firstLine="709"/>
        <w:jc w:val="both"/>
        <w:rPr>
          <w:bCs/>
          <w:sz w:val="28"/>
          <w:szCs w:val="28"/>
        </w:rPr>
      </w:pPr>
      <w:r w:rsidRPr="004F4DB4">
        <w:rPr>
          <w:bCs/>
          <w:sz w:val="28"/>
          <w:szCs w:val="28"/>
        </w:rPr>
        <w:t>состояние сна</w:t>
      </w:r>
    </w:p>
    <w:p w:rsidR="004973C9" w:rsidRPr="004F4DB4" w:rsidRDefault="004973C9" w:rsidP="003B3172">
      <w:pPr>
        <w:pStyle w:val="a6"/>
        <w:numPr>
          <w:ilvl w:val="0"/>
          <w:numId w:val="365"/>
        </w:numPr>
        <w:tabs>
          <w:tab w:val="left" w:pos="1134"/>
        </w:tabs>
        <w:ind w:left="0" w:firstLine="709"/>
        <w:jc w:val="both"/>
        <w:rPr>
          <w:bCs/>
          <w:sz w:val="28"/>
          <w:szCs w:val="28"/>
        </w:rPr>
      </w:pPr>
      <w:r w:rsidRPr="004F4DB4">
        <w:rPr>
          <w:bCs/>
          <w:sz w:val="28"/>
          <w:szCs w:val="28"/>
        </w:rPr>
        <w:t>физические недостатки</w:t>
      </w:r>
    </w:p>
    <w:p w:rsidR="004973C9" w:rsidRPr="004F4DB4" w:rsidRDefault="004973C9" w:rsidP="003B3172">
      <w:pPr>
        <w:pStyle w:val="a6"/>
        <w:numPr>
          <w:ilvl w:val="0"/>
          <w:numId w:val="365"/>
        </w:numPr>
        <w:tabs>
          <w:tab w:val="left" w:pos="1134"/>
        </w:tabs>
        <w:ind w:left="0" w:firstLine="709"/>
        <w:jc w:val="both"/>
        <w:rPr>
          <w:b/>
          <w:sz w:val="28"/>
          <w:szCs w:val="28"/>
        </w:rPr>
      </w:pPr>
      <w:r w:rsidRPr="004F4DB4">
        <w:rPr>
          <w:b/>
          <w:sz w:val="28"/>
          <w:szCs w:val="28"/>
        </w:rPr>
        <w:t>алкогольное опьянение</w:t>
      </w:r>
    </w:p>
    <w:p w:rsidR="004973C9" w:rsidRPr="004F4DB4" w:rsidRDefault="004973C9" w:rsidP="003B3172">
      <w:pPr>
        <w:pStyle w:val="a6"/>
        <w:numPr>
          <w:ilvl w:val="0"/>
          <w:numId w:val="415"/>
        </w:numPr>
        <w:jc w:val="both"/>
        <w:rPr>
          <w:bCs/>
          <w:sz w:val="28"/>
          <w:szCs w:val="28"/>
        </w:rPr>
      </w:pPr>
      <w:r w:rsidRPr="004F4DB4">
        <w:rPr>
          <w:bCs/>
          <w:sz w:val="28"/>
          <w:szCs w:val="28"/>
        </w:rPr>
        <w:t>Влияет ли возраст на риск гибели людей при пожарах в России:</w:t>
      </w:r>
    </w:p>
    <w:p w:rsidR="004973C9" w:rsidRPr="004F4DB4" w:rsidRDefault="004973C9" w:rsidP="003B3172">
      <w:pPr>
        <w:pStyle w:val="a6"/>
        <w:numPr>
          <w:ilvl w:val="0"/>
          <w:numId w:val="366"/>
        </w:numPr>
        <w:tabs>
          <w:tab w:val="left" w:pos="1134"/>
        </w:tabs>
        <w:ind w:left="0" w:firstLine="709"/>
        <w:jc w:val="both"/>
        <w:rPr>
          <w:bCs/>
          <w:sz w:val="28"/>
          <w:szCs w:val="28"/>
        </w:rPr>
      </w:pPr>
      <w:r w:rsidRPr="004F4DB4">
        <w:rPr>
          <w:bCs/>
          <w:sz w:val="28"/>
          <w:szCs w:val="28"/>
        </w:rPr>
        <w:t>не влияет</w:t>
      </w:r>
    </w:p>
    <w:p w:rsidR="004973C9" w:rsidRPr="004F4DB4" w:rsidRDefault="004973C9" w:rsidP="003B3172">
      <w:pPr>
        <w:pStyle w:val="a6"/>
        <w:numPr>
          <w:ilvl w:val="0"/>
          <w:numId w:val="366"/>
        </w:numPr>
        <w:tabs>
          <w:tab w:val="left" w:pos="1134"/>
        </w:tabs>
        <w:ind w:left="0" w:firstLine="709"/>
        <w:jc w:val="both"/>
        <w:rPr>
          <w:bCs/>
          <w:sz w:val="28"/>
          <w:szCs w:val="28"/>
        </w:rPr>
      </w:pPr>
      <w:r w:rsidRPr="004F4DB4">
        <w:rPr>
          <w:bCs/>
          <w:sz w:val="28"/>
          <w:szCs w:val="28"/>
        </w:rPr>
        <w:t>влияет несущественно</w:t>
      </w:r>
    </w:p>
    <w:p w:rsidR="004973C9" w:rsidRDefault="004973C9" w:rsidP="003B3172">
      <w:pPr>
        <w:pStyle w:val="a6"/>
        <w:numPr>
          <w:ilvl w:val="0"/>
          <w:numId w:val="366"/>
        </w:numPr>
        <w:tabs>
          <w:tab w:val="left" w:pos="1134"/>
        </w:tabs>
        <w:ind w:left="0" w:firstLine="709"/>
        <w:jc w:val="both"/>
        <w:rPr>
          <w:b/>
          <w:sz w:val="28"/>
          <w:szCs w:val="28"/>
        </w:rPr>
      </w:pPr>
      <w:r w:rsidRPr="004F4DB4">
        <w:rPr>
          <w:b/>
          <w:sz w:val="28"/>
          <w:szCs w:val="28"/>
        </w:rPr>
        <w:t>влияет существенно</w:t>
      </w:r>
    </w:p>
    <w:p w:rsidR="009F39EB" w:rsidRPr="004F4DB4" w:rsidRDefault="009F39EB" w:rsidP="009F39EB">
      <w:pPr>
        <w:pStyle w:val="a6"/>
        <w:tabs>
          <w:tab w:val="left" w:pos="1134"/>
        </w:tabs>
        <w:ind w:left="709"/>
        <w:jc w:val="both"/>
        <w:rPr>
          <w:b/>
          <w:sz w:val="28"/>
          <w:szCs w:val="28"/>
        </w:rPr>
      </w:pPr>
    </w:p>
    <w:p w:rsidR="004973C9" w:rsidRPr="004F4DB4" w:rsidRDefault="004973C9" w:rsidP="008D26E9">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7. Организация и проведение закупок, осуществляемых учреждениями МЧС России.</w:t>
      </w:r>
    </w:p>
    <w:p w:rsidR="004973C9" w:rsidRPr="0048712A" w:rsidRDefault="004973C9" w:rsidP="003B3172">
      <w:pPr>
        <w:pStyle w:val="a6"/>
        <w:numPr>
          <w:ilvl w:val="0"/>
          <w:numId w:val="416"/>
        </w:numPr>
        <w:snapToGrid w:val="0"/>
        <w:jc w:val="both"/>
        <w:rPr>
          <w:sz w:val="28"/>
          <w:szCs w:val="28"/>
        </w:rPr>
      </w:pPr>
      <w:r w:rsidRPr="0048712A">
        <w:rPr>
          <w:sz w:val="28"/>
          <w:szCs w:val="28"/>
        </w:rPr>
        <w:t xml:space="preserve">Аванс на НИОКР в 2021 году выплачивается: </w:t>
      </w:r>
    </w:p>
    <w:p w:rsidR="004973C9" w:rsidRPr="004F4DB4" w:rsidRDefault="004973C9" w:rsidP="003B3172">
      <w:pPr>
        <w:numPr>
          <w:ilvl w:val="0"/>
          <w:numId w:val="367"/>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от 30 до 80 процентов для контрактов на выполнение НИОКР</w:t>
      </w:r>
    </w:p>
    <w:p w:rsidR="004973C9" w:rsidRPr="004F4DB4" w:rsidRDefault="004973C9" w:rsidP="003B3172">
      <w:pPr>
        <w:numPr>
          <w:ilvl w:val="0"/>
          <w:numId w:val="367"/>
        </w:numPr>
        <w:tabs>
          <w:tab w:val="left" w:pos="1134"/>
        </w:tabs>
        <w:snapToGrid w:val="0"/>
        <w:spacing w:after="0" w:line="240" w:lineRule="auto"/>
        <w:ind w:left="0"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 xml:space="preserve">на НИОКР распространяются общие правила авансирования </w:t>
      </w:r>
    </w:p>
    <w:p w:rsidR="004973C9" w:rsidRPr="0048712A" w:rsidRDefault="004973C9" w:rsidP="003B3172">
      <w:pPr>
        <w:pStyle w:val="a6"/>
        <w:numPr>
          <w:ilvl w:val="0"/>
          <w:numId w:val="416"/>
        </w:numPr>
        <w:tabs>
          <w:tab w:val="left" w:pos="1134"/>
        </w:tabs>
        <w:snapToGrid w:val="0"/>
        <w:ind w:left="0" w:firstLine="709"/>
        <w:jc w:val="both"/>
        <w:rPr>
          <w:sz w:val="28"/>
          <w:szCs w:val="28"/>
        </w:rPr>
      </w:pPr>
      <w:r w:rsidRPr="0048712A">
        <w:rPr>
          <w:sz w:val="28"/>
          <w:szCs w:val="28"/>
        </w:rPr>
        <w:t xml:space="preserve">Электронные малые закупки у единственного поставщика можно проводить с НМЦК до 3 млн руб. если закупаете товары с: </w:t>
      </w:r>
    </w:p>
    <w:p w:rsidR="004973C9" w:rsidRPr="004F4DB4" w:rsidRDefault="004973C9" w:rsidP="003B3172">
      <w:pPr>
        <w:numPr>
          <w:ilvl w:val="0"/>
          <w:numId w:val="368"/>
        </w:numPr>
        <w:tabs>
          <w:tab w:val="left" w:pos="1134"/>
        </w:tabs>
        <w:snapToGrid w:val="0"/>
        <w:spacing w:after="0" w:line="240" w:lineRule="auto"/>
        <w:ind w:left="0"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1 апреля 2021 года</w:t>
      </w:r>
    </w:p>
    <w:p w:rsidR="004973C9" w:rsidRPr="004F4DB4" w:rsidRDefault="004973C9" w:rsidP="003B3172">
      <w:pPr>
        <w:numPr>
          <w:ilvl w:val="0"/>
          <w:numId w:val="368"/>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1 января 2021 года</w:t>
      </w:r>
    </w:p>
    <w:p w:rsidR="004973C9" w:rsidRPr="004F4DB4" w:rsidRDefault="004973C9" w:rsidP="003B3172">
      <w:pPr>
        <w:numPr>
          <w:ilvl w:val="0"/>
          <w:numId w:val="368"/>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1 июля 2021 года</w:t>
      </w:r>
    </w:p>
    <w:p w:rsidR="004973C9" w:rsidRPr="004F4DB4" w:rsidRDefault="004973C9" w:rsidP="003B3172">
      <w:pPr>
        <w:numPr>
          <w:ilvl w:val="0"/>
          <w:numId w:val="368"/>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1 октября 2021 года</w:t>
      </w:r>
    </w:p>
    <w:p w:rsidR="004973C9" w:rsidRPr="0048712A" w:rsidRDefault="004973C9" w:rsidP="003B3172">
      <w:pPr>
        <w:pStyle w:val="a6"/>
        <w:numPr>
          <w:ilvl w:val="0"/>
          <w:numId w:val="416"/>
        </w:numPr>
        <w:snapToGrid w:val="0"/>
        <w:jc w:val="both"/>
        <w:rPr>
          <w:sz w:val="28"/>
          <w:szCs w:val="28"/>
        </w:rPr>
      </w:pPr>
      <w:r w:rsidRPr="0048712A">
        <w:rPr>
          <w:sz w:val="28"/>
          <w:szCs w:val="28"/>
        </w:rPr>
        <w:t>При проведении закупок путем запроса котировок с 1 апреля 2021:</w:t>
      </w:r>
    </w:p>
    <w:p w:rsidR="004973C9" w:rsidRPr="004F4DB4" w:rsidRDefault="004973C9" w:rsidP="003B3172">
      <w:pPr>
        <w:numPr>
          <w:ilvl w:val="0"/>
          <w:numId w:val="369"/>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максимальная НМЦК для запроса котировок – 500 тыс. руб., закупать можно в пределах 10 процентов от СГОЗ и не более 100 млн руб.</w:t>
      </w:r>
    </w:p>
    <w:p w:rsidR="004973C9" w:rsidRPr="004F4DB4" w:rsidRDefault="004973C9" w:rsidP="003B3172">
      <w:pPr>
        <w:numPr>
          <w:ilvl w:val="0"/>
          <w:numId w:val="369"/>
        </w:numPr>
        <w:tabs>
          <w:tab w:val="left" w:pos="1134"/>
        </w:tabs>
        <w:snapToGrid w:val="0"/>
        <w:spacing w:after="0" w:line="240" w:lineRule="auto"/>
        <w:ind w:left="0"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НМЦК для запроса котировок увеличили до 3 млн руб., больше нет верхней границы в 100 млн руб., ограничение 10 процентов от СГОЗ останется</w:t>
      </w:r>
    </w:p>
    <w:p w:rsidR="004973C9" w:rsidRPr="004F4DB4" w:rsidRDefault="004973C9" w:rsidP="003B3172">
      <w:pPr>
        <w:numPr>
          <w:ilvl w:val="0"/>
          <w:numId w:val="369"/>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НМЦК для запроса котировок увеличили до 3 млн руб., закупать можно в пределах 10 процентов от СГОЗ и не более 100 млн руб</w:t>
      </w:r>
    </w:p>
    <w:p w:rsidR="004973C9" w:rsidRPr="0048712A" w:rsidRDefault="004973C9" w:rsidP="003B3172">
      <w:pPr>
        <w:pStyle w:val="a6"/>
        <w:numPr>
          <w:ilvl w:val="0"/>
          <w:numId w:val="416"/>
        </w:numPr>
        <w:snapToGrid w:val="0"/>
        <w:jc w:val="both"/>
        <w:rPr>
          <w:sz w:val="28"/>
          <w:szCs w:val="28"/>
        </w:rPr>
      </w:pPr>
      <w:r w:rsidRPr="0048712A">
        <w:rPr>
          <w:sz w:val="28"/>
          <w:szCs w:val="28"/>
        </w:rPr>
        <w:t xml:space="preserve">В какой срок можно отменить запрос котировок с 1 апреля 2021 года: </w:t>
      </w:r>
    </w:p>
    <w:p w:rsidR="004973C9" w:rsidRPr="004F4DB4" w:rsidRDefault="004973C9" w:rsidP="003B3172">
      <w:pPr>
        <w:numPr>
          <w:ilvl w:val="0"/>
          <w:numId w:val="370"/>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запрос котировок можно отменить не позднее, чем за два дня до даты окончания срока подачи заявок</w:t>
      </w:r>
    </w:p>
    <w:p w:rsidR="004973C9" w:rsidRPr="004F4DB4" w:rsidRDefault="004973C9" w:rsidP="003B3172">
      <w:pPr>
        <w:numPr>
          <w:ilvl w:val="0"/>
          <w:numId w:val="370"/>
        </w:numPr>
        <w:tabs>
          <w:tab w:val="left" w:pos="1134"/>
        </w:tabs>
        <w:snapToGrid w:val="0"/>
        <w:spacing w:after="0" w:line="240" w:lineRule="auto"/>
        <w:ind w:left="0"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запрос котировок можно отменить не позднее, чем за час до окончания срока подачи заявок</w:t>
      </w:r>
    </w:p>
    <w:p w:rsidR="004973C9" w:rsidRPr="004F4DB4" w:rsidRDefault="004973C9" w:rsidP="003B3172">
      <w:pPr>
        <w:numPr>
          <w:ilvl w:val="0"/>
          <w:numId w:val="370"/>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запрос котировок можно отменить не позднее, чем за один день до даты окончания срока подачи заявок</w:t>
      </w:r>
    </w:p>
    <w:p w:rsidR="004973C9" w:rsidRPr="004F4DB4" w:rsidRDefault="004973C9" w:rsidP="003B3172">
      <w:pPr>
        <w:numPr>
          <w:ilvl w:val="0"/>
          <w:numId w:val="370"/>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запрос котировок отменить нельзя</w:t>
      </w:r>
    </w:p>
    <w:p w:rsidR="004973C9" w:rsidRPr="0048712A" w:rsidRDefault="004973C9" w:rsidP="003B3172">
      <w:pPr>
        <w:pStyle w:val="a6"/>
        <w:numPr>
          <w:ilvl w:val="0"/>
          <w:numId w:val="416"/>
        </w:numPr>
        <w:tabs>
          <w:tab w:val="left" w:pos="1134"/>
        </w:tabs>
        <w:snapToGrid w:val="0"/>
        <w:ind w:left="0" w:firstLine="709"/>
        <w:jc w:val="both"/>
        <w:rPr>
          <w:sz w:val="28"/>
          <w:szCs w:val="28"/>
        </w:rPr>
      </w:pPr>
      <w:r w:rsidRPr="0048712A">
        <w:rPr>
          <w:sz w:val="28"/>
          <w:szCs w:val="28"/>
        </w:rPr>
        <w:t>Возложены ли на комиссию функции по проверке участника на предмет незаконных вознаграждений?</w:t>
      </w:r>
    </w:p>
    <w:p w:rsidR="004973C9" w:rsidRPr="004F4DB4" w:rsidRDefault="004973C9" w:rsidP="003B3172">
      <w:pPr>
        <w:numPr>
          <w:ilvl w:val="0"/>
          <w:numId w:val="371"/>
        </w:numPr>
        <w:tabs>
          <w:tab w:val="left" w:pos="1134"/>
        </w:tabs>
        <w:snapToGrid w:val="0"/>
        <w:spacing w:after="0" w:line="240" w:lineRule="auto"/>
        <w:ind w:left="0" w:firstLine="709"/>
        <w:contextualSpacing/>
        <w:jc w:val="both"/>
        <w:rPr>
          <w:rFonts w:ascii="Times New Roman" w:hAnsi="Times New Roman" w:cs="Times New Roman"/>
          <w:b/>
          <w:bCs/>
          <w:sz w:val="28"/>
          <w:szCs w:val="28"/>
        </w:rPr>
      </w:pPr>
      <w:r w:rsidRPr="004F4DB4">
        <w:rPr>
          <w:rFonts w:ascii="Times New Roman" w:hAnsi="Times New Roman" w:cs="Times New Roman"/>
          <w:b/>
          <w:bCs/>
          <w:sz w:val="28"/>
          <w:szCs w:val="28"/>
        </w:rPr>
        <w:t>комиссия обязана проверять, не давал ли участник незаконных вознаграждений за два года до закупки</w:t>
      </w:r>
    </w:p>
    <w:p w:rsidR="004973C9" w:rsidRPr="004F4DB4" w:rsidRDefault="004973C9" w:rsidP="003B3172">
      <w:pPr>
        <w:numPr>
          <w:ilvl w:val="0"/>
          <w:numId w:val="371"/>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комиссия проверяла участника на предмет незаконных вознаграждений по своему желанию</w:t>
      </w:r>
    </w:p>
    <w:p w:rsidR="004973C9" w:rsidRPr="004F4DB4" w:rsidRDefault="004973C9" w:rsidP="003B3172">
      <w:pPr>
        <w:numPr>
          <w:ilvl w:val="0"/>
          <w:numId w:val="371"/>
        </w:numPr>
        <w:tabs>
          <w:tab w:val="left" w:pos="1134"/>
        </w:tabs>
        <w:snapToGrid w:val="0"/>
        <w:spacing w:after="0" w:line="240" w:lineRule="auto"/>
        <w:ind w:left="0" w:firstLine="709"/>
        <w:contextualSpacing/>
        <w:jc w:val="both"/>
        <w:rPr>
          <w:rFonts w:ascii="Times New Roman" w:hAnsi="Times New Roman" w:cs="Times New Roman"/>
          <w:sz w:val="28"/>
          <w:szCs w:val="28"/>
        </w:rPr>
      </w:pPr>
      <w:r w:rsidRPr="004F4DB4">
        <w:rPr>
          <w:rFonts w:ascii="Times New Roman" w:hAnsi="Times New Roman" w:cs="Times New Roman"/>
          <w:sz w:val="28"/>
          <w:szCs w:val="28"/>
        </w:rPr>
        <w:t>комиссия никогда не проверяла участника на предмет незаконных вознаграждений и не должна этого делать</w:t>
      </w:r>
    </w:p>
    <w:p w:rsidR="004973C9" w:rsidRPr="004F4DB4" w:rsidRDefault="004973C9" w:rsidP="008D26E9">
      <w:pPr>
        <w:widowControl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b/>
          <w:sz w:val="28"/>
          <w:szCs w:val="28"/>
        </w:rPr>
        <w:t>4.3. Итоговая аттестация</w:t>
      </w:r>
      <w:r w:rsidRPr="004F4DB4">
        <w:rPr>
          <w:rFonts w:ascii="Times New Roman" w:hAnsi="Times New Roman" w:cs="Times New Roman"/>
          <w:sz w:val="28"/>
          <w:szCs w:val="28"/>
        </w:rPr>
        <w:t xml:space="preserve"> представляет собой форму контроля и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4973C9" w:rsidRPr="004F4DB4" w:rsidRDefault="004973C9" w:rsidP="008D26E9">
      <w:pPr>
        <w:widowControl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Обучение по программе завершается итоговой аттестацией в форме тестирования.</w:t>
      </w:r>
    </w:p>
    <w:p w:rsidR="004973C9" w:rsidRPr="004F4DB4" w:rsidRDefault="004973C9" w:rsidP="004F4DB4">
      <w:pPr>
        <w:snapToGrid w:val="0"/>
        <w:spacing w:after="0" w:line="240" w:lineRule="auto"/>
        <w:ind w:firstLine="708"/>
        <w:contextualSpacing/>
        <w:rPr>
          <w:rFonts w:ascii="Times New Roman" w:hAnsi="Times New Roman" w:cs="Times New Roman"/>
          <w:sz w:val="28"/>
          <w:szCs w:val="28"/>
        </w:rPr>
      </w:pPr>
    </w:p>
    <w:p w:rsidR="004973C9" w:rsidRPr="004F4DB4" w:rsidRDefault="004973C9" w:rsidP="004F4DB4">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5. Р</w:t>
      </w:r>
      <w:r w:rsidR="0048712A">
        <w:rPr>
          <w:rFonts w:ascii="Times New Roman" w:hAnsi="Times New Roman" w:cs="Times New Roman"/>
          <w:b/>
          <w:bCs/>
          <w:sz w:val="28"/>
          <w:szCs w:val="28"/>
        </w:rPr>
        <w:t>есурсное обеспечение программы</w:t>
      </w:r>
      <w:r w:rsidRPr="004F4DB4">
        <w:rPr>
          <w:rFonts w:ascii="Times New Roman" w:hAnsi="Times New Roman" w:cs="Times New Roman"/>
          <w:b/>
          <w:bCs/>
          <w:sz w:val="28"/>
          <w:szCs w:val="28"/>
        </w:rPr>
        <w:t xml:space="preserve"> </w:t>
      </w:r>
    </w:p>
    <w:p w:rsidR="004973C9" w:rsidRPr="004F4DB4" w:rsidRDefault="004973C9" w:rsidP="0048712A">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iCs/>
          <w:sz w:val="28"/>
          <w:szCs w:val="32"/>
        </w:rPr>
        <w:t>Программа д</w:t>
      </w:r>
      <w:r w:rsidRPr="004F4DB4">
        <w:rPr>
          <w:rFonts w:ascii="Times New Roman" w:hAnsi="Times New Roman" w:cs="Times New Roman"/>
          <w:sz w:val="28"/>
          <w:szCs w:val="28"/>
        </w:rPr>
        <w:t xml:space="preserve">ополнительного профессионального образования </w:t>
      </w:r>
      <w:r w:rsidRPr="004F4DB4">
        <w:rPr>
          <w:rFonts w:ascii="Times New Roman" w:hAnsi="Times New Roman" w:cs="Times New Roman"/>
          <w:iCs/>
          <w:sz w:val="28"/>
          <w:szCs w:val="32"/>
        </w:rPr>
        <w:t>повышения квалификации реализуется заочно (электронное обучение), в том числе, с применением дистанционных образовательных технологий. По наиболее актуальным темам возможно проведение лекционных занятий в форме веб-конференций.</w:t>
      </w:r>
    </w:p>
    <w:p w:rsidR="004973C9" w:rsidRPr="004F4DB4" w:rsidRDefault="004973C9" w:rsidP="0048712A">
      <w:pPr>
        <w:suppressAutoHyphens/>
        <w:spacing w:after="0" w:line="240" w:lineRule="auto"/>
        <w:ind w:firstLine="709"/>
        <w:jc w:val="both"/>
        <w:rPr>
          <w:rFonts w:ascii="Times New Roman" w:hAnsi="Times New Roman" w:cs="Times New Roman"/>
          <w:bCs/>
          <w:iCs/>
          <w:sz w:val="28"/>
          <w:szCs w:val="32"/>
        </w:rPr>
      </w:pPr>
      <w:r w:rsidRPr="004F4DB4">
        <w:rPr>
          <w:rFonts w:ascii="Times New Roman" w:hAnsi="Times New Roman" w:cs="Times New Roman"/>
          <w:bCs/>
          <w:iCs/>
          <w:sz w:val="28"/>
          <w:szCs w:val="32"/>
        </w:rPr>
        <w:t>Программа предполагает использование разных типов материалов, сопровождающих учебный процесс, включая информационные, обучающие и контролирующие. Для расширения и углубления знаний по выбранной теме обучающимся предлагаются списки литературы, контрольные вопросы и тестовые задания.</w:t>
      </w:r>
    </w:p>
    <w:p w:rsidR="004973C9" w:rsidRPr="004F4DB4" w:rsidRDefault="004973C9" w:rsidP="004F4DB4">
      <w:pPr>
        <w:suppressAutoHyphens/>
        <w:spacing w:after="0" w:line="240" w:lineRule="auto"/>
        <w:ind w:firstLine="567"/>
        <w:jc w:val="both"/>
        <w:rPr>
          <w:rFonts w:ascii="Times New Roman" w:hAnsi="Times New Roman" w:cs="Times New Roman"/>
          <w:bCs/>
          <w:iCs/>
          <w:sz w:val="28"/>
          <w:szCs w:val="32"/>
        </w:rPr>
      </w:pPr>
    </w:p>
    <w:p w:rsidR="004973C9" w:rsidRPr="004F4DB4" w:rsidRDefault="004973C9" w:rsidP="009F39EB">
      <w:pPr>
        <w:widowControl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5.1. Основная литература</w:t>
      </w:r>
      <w:r w:rsidR="009F39EB">
        <w:rPr>
          <w:rFonts w:ascii="Times New Roman" w:hAnsi="Times New Roman" w:cs="Times New Roman"/>
          <w:b/>
          <w:bCs/>
          <w:sz w:val="28"/>
          <w:szCs w:val="28"/>
        </w:rPr>
        <w:t>:</w:t>
      </w:r>
    </w:p>
    <w:p w:rsidR="004973C9" w:rsidRPr="004F4DB4" w:rsidRDefault="004973C9" w:rsidP="003B3172">
      <w:pPr>
        <w:numPr>
          <w:ilvl w:val="0"/>
          <w:numId w:val="281"/>
        </w:numPr>
        <w:tabs>
          <w:tab w:val="left" w:pos="1134"/>
        </w:tabs>
        <w:suppressAutoHyphen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Управление персоналом организации.  Учебник под ред. А.Я. Кибанова. М: ИНФРА-М, 2019г.</w:t>
      </w:r>
    </w:p>
    <w:p w:rsidR="004973C9" w:rsidRPr="004F4DB4" w:rsidRDefault="004973C9" w:rsidP="003B3172">
      <w:pPr>
        <w:numPr>
          <w:ilvl w:val="0"/>
          <w:numId w:val="281"/>
        </w:numPr>
        <w:tabs>
          <w:tab w:val="left" w:pos="1134"/>
        </w:tabs>
        <w:suppressAutoHyphen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Юридическая психология : учебник / Васильев В.Л. - Москва : Юстиция, 2018. - 604 с. - (для бакалавров). - ISBN 978-5-4365-1874-9.</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4F4DB4">
        <w:rPr>
          <w:rFonts w:ascii="Times New Roman" w:hAnsi="Times New Roman" w:cs="Times New Roman"/>
          <w:color w:val="000000"/>
          <w:sz w:val="28"/>
          <w:szCs w:val="28"/>
          <w:shd w:val="clear" w:color="auto" w:fill="FFFFFF"/>
        </w:rPr>
        <w:t xml:space="preserve">Столяренко, Л. Д. Общая </w:t>
      </w:r>
      <w:r w:rsidRPr="009F39EB">
        <w:rPr>
          <w:rFonts w:ascii="Times New Roman" w:hAnsi="Times New Roman" w:cs="Times New Roman"/>
          <w:color w:val="000000"/>
          <w:sz w:val="28"/>
          <w:szCs w:val="28"/>
          <w:shd w:val="clear" w:color="auto" w:fill="FFFFFF"/>
        </w:rPr>
        <w:t>психология: учебник для вузов / Л. Д. Столяренко, В. Е. Столяренко. — Москва : Издательство Юрайт, 2020. — 355 с. — (Высшее образование). — ISBN 978-5-534-00094-8. — Текст : электронный // ЭБС Юрайт.</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9F39EB">
        <w:rPr>
          <w:rFonts w:ascii="Times New Roman" w:hAnsi="Times New Roman" w:cs="Times New Roman"/>
          <w:color w:val="000000"/>
          <w:sz w:val="28"/>
          <w:szCs w:val="28"/>
          <w:shd w:val="clear" w:color="auto" w:fill="FFFFFF"/>
        </w:rPr>
        <w:t>Морозова, О. А. Информационные технологии в государственном и муниципальном управлении : учеб. пособие для бакалавриата и магистратуры / О. А. Морозова, В. В. Лосева, Л. И. Иванова. — 2-е изд., испр. и доп. — М. : Издательство Юрайт, 2019. — 142 с.</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rPr>
      </w:pPr>
      <w:r w:rsidRPr="009F39EB">
        <w:rPr>
          <w:rFonts w:ascii="Times New Roman" w:hAnsi="Times New Roman" w:cs="Times New Roman"/>
          <w:iCs/>
          <w:sz w:val="28"/>
        </w:rPr>
        <w:t>Морозов В.И., Фурсов А.И., Федосеев А, А., Яковлева О.И</w:t>
      </w:r>
      <w:r w:rsidRPr="009F39EB">
        <w:rPr>
          <w:rFonts w:ascii="Times New Roman" w:hAnsi="Times New Roman" w:cs="Times New Roman"/>
          <w:i/>
          <w:sz w:val="28"/>
        </w:rPr>
        <w:t>.</w:t>
      </w:r>
      <w:r w:rsidRPr="009F39EB">
        <w:rPr>
          <w:rFonts w:ascii="Times New Roman" w:hAnsi="Times New Roman" w:cs="Times New Roman"/>
          <w:sz w:val="28"/>
        </w:rPr>
        <w:t xml:space="preserve"> Организация работы с кадрами в системе МЧС России. Учебное пособие. М: АГПС МЧС России 2019. </w:t>
      </w:r>
    </w:p>
    <w:p w:rsidR="004973C9" w:rsidRPr="009F39EB" w:rsidRDefault="004973C9" w:rsidP="003B3172">
      <w:pPr>
        <w:pStyle w:val="afffff4"/>
        <w:numPr>
          <w:ilvl w:val="0"/>
          <w:numId w:val="281"/>
        </w:numPr>
        <w:tabs>
          <w:tab w:val="left" w:pos="1134"/>
        </w:tabs>
        <w:spacing w:before="0" w:beforeAutospacing="0" w:after="0" w:afterAutospacing="0"/>
        <w:ind w:left="0" w:firstLine="709"/>
        <w:jc w:val="both"/>
        <w:rPr>
          <w:color w:val="000000"/>
          <w:sz w:val="28"/>
          <w:szCs w:val="28"/>
        </w:rPr>
      </w:pPr>
      <w:r w:rsidRPr="009F39EB">
        <w:rPr>
          <w:color w:val="000000"/>
          <w:sz w:val="28"/>
          <w:szCs w:val="28"/>
        </w:rPr>
        <w:t>Барсукова, О.В. Психология личности: определения, схемы, таблицы / О.В. Барсукова, Т.В. Павлова, Ю.А. Тушнова. - Рн/Д: Феникс, 2019. - 240 c.</w:t>
      </w:r>
    </w:p>
    <w:p w:rsidR="004973C9" w:rsidRPr="009F39EB" w:rsidRDefault="004973C9" w:rsidP="003B3172">
      <w:pPr>
        <w:pStyle w:val="afffff4"/>
        <w:numPr>
          <w:ilvl w:val="0"/>
          <w:numId w:val="281"/>
        </w:numPr>
        <w:tabs>
          <w:tab w:val="left" w:pos="1134"/>
        </w:tabs>
        <w:spacing w:before="0" w:beforeAutospacing="0" w:after="0" w:afterAutospacing="0"/>
        <w:ind w:left="0" w:firstLine="709"/>
        <w:jc w:val="both"/>
        <w:rPr>
          <w:color w:val="000000"/>
          <w:sz w:val="28"/>
          <w:szCs w:val="28"/>
        </w:rPr>
      </w:pPr>
      <w:r w:rsidRPr="009F39EB">
        <w:rPr>
          <w:color w:val="000000"/>
          <w:sz w:val="28"/>
          <w:szCs w:val="28"/>
        </w:rPr>
        <w:t xml:space="preserve">Расследование и экспертиза пожаров: Учебное пособие. / Сост. Козлачков В.И., Лобаев И.А., Ершов А.В., Вечтомов Д.А., Назаров С.А., Булгаков В.Г. и др. – 2-е изд., перераб. и доп. – М.: АГПС МЧС России, 2017. – 248 с. </w:t>
      </w:r>
    </w:p>
    <w:p w:rsidR="004973C9" w:rsidRPr="009F39EB" w:rsidRDefault="004973C9" w:rsidP="003B3172">
      <w:pPr>
        <w:pStyle w:val="a6"/>
        <w:numPr>
          <w:ilvl w:val="0"/>
          <w:numId w:val="281"/>
        </w:numPr>
        <w:tabs>
          <w:tab w:val="left" w:pos="1134"/>
        </w:tabs>
        <w:ind w:left="0" w:firstLine="709"/>
        <w:jc w:val="both"/>
        <w:rPr>
          <w:bCs/>
          <w:sz w:val="28"/>
          <w:szCs w:val="28"/>
        </w:rPr>
      </w:pPr>
      <w:r w:rsidRPr="009F39EB">
        <w:rPr>
          <w:bCs/>
          <w:sz w:val="28"/>
          <w:szCs w:val="28"/>
        </w:rPr>
        <w:t>Экономика пожарной безопасности. Учебное пособие / Н.Л. Присяжнюк,  Г.В. Александров, Е.С. Кузнецова и др. Под общ. ред. Н.Л. Присяжнюка.– М.: Академия ГПС МЧС России, 2016. – 204 с.</w:t>
      </w:r>
    </w:p>
    <w:p w:rsidR="004973C9" w:rsidRPr="009F39EB" w:rsidRDefault="004973C9" w:rsidP="003B3172">
      <w:pPr>
        <w:pStyle w:val="a6"/>
        <w:numPr>
          <w:ilvl w:val="0"/>
          <w:numId w:val="281"/>
        </w:numPr>
        <w:tabs>
          <w:tab w:val="left" w:pos="1134"/>
        </w:tabs>
        <w:ind w:left="0" w:right="140" w:firstLine="709"/>
        <w:jc w:val="both"/>
        <w:rPr>
          <w:bCs/>
          <w:color w:val="000000"/>
          <w:sz w:val="28"/>
          <w:szCs w:val="28"/>
        </w:rPr>
      </w:pPr>
      <w:r w:rsidRPr="009F39EB">
        <w:rPr>
          <w:sz w:val="28"/>
          <w:szCs w:val="28"/>
        </w:rPr>
        <w:t xml:space="preserve">Н. Л. Присяжнюк. </w:t>
      </w:r>
      <w:r w:rsidRPr="009F39EB">
        <w:rPr>
          <w:bCs/>
          <w:sz w:val="28"/>
          <w:szCs w:val="28"/>
        </w:rPr>
        <w:t>Экономическая оценка управленческих решений</w:t>
      </w:r>
      <w:r w:rsidRPr="009F39EB">
        <w:rPr>
          <w:sz w:val="28"/>
          <w:szCs w:val="28"/>
        </w:rPr>
        <w:t>: учеб. пособие –М. : Академия ГПС МЧС России, 2016.-118 с.</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rPr>
      </w:pPr>
      <w:r w:rsidRPr="009F39EB">
        <w:rPr>
          <w:rFonts w:ascii="Times New Roman" w:hAnsi="Times New Roman" w:cs="Times New Roman"/>
          <w:color w:val="000000"/>
          <w:sz w:val="28"/>
          <w:szCs w:val="28"/>
        </w:rPr>
        <w:t xml:space="preserve">Пожары и пожарная безопасность в 2017-2108. Статистический сборник. Статистика пожаров и их последствий. </w:t>
      </w:r>
      <w:r w:rsidRPr="009F39EB">
        <w:rPr>
          <w:rStyle w:val="A50"/>
          <w:rFonts w:ascii="Times New Roman" w:hAnsi="Times New Roman" w:cs="Times New Roman"/>
          <w:sz w:val="28"/>
          <w:szCs w:val="28"/>
        </w:rPr>
        <w:t>Под общей редакцией Д.М. Гордиенко. - М.: ВНИИПО, 2018-2019, - 125 с.</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9F39EB">
        <w:rPr>
          <w:rFonts w:ascii="Times New Roman" w:hAnsi="Times New Roman" w:cs="Times New Roman"/>
          <w:color w:val="000000"/>
          <w:sz w:val="28"/>
          <w:szCs w:val="28"/>
          <w:shd w:val="clear" w:color="auto" w:fill="FFFFFF"/>
        </w:rPr>
        <w:t>Государственные услуги и информация онлайн [Электронный ресурс]. – Режим доступа: http://egov.kz/cms/ru/information/about/stat, свободный.</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9F39EB">
        <w:rPr>
          <w:rFonts w:ascii="Times New Roman" w:hAnsi="Times New Roman" w:cs="Times New Roman"/>
          <w:color w:val="000000"/>
          <w:sz w:val="28"/>
          <w:szCs w:val="28"/>
          <w:shd w:val="clear" w:color="auto" w:fill="FFFFFF"/>
        </w:rPr>
        <w:t>Электронное правительство в РФ [Электронный ресурс]. – Режим доступа: http://minsvyaz.ru/ru/activity/statistic/rating/elektronnoe-pravitelstvo-v-rf/, свободный.</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9F39EB">
        <w:rPr>
          <w:rFonts w:ascii="Times New Roman" w:hAnsi="Times New Roman" w:cs="Times New Roman"/>
          <w:color w:val="000000"/>
          <w:sz w:val="28"/>
          <w:szCs w:val="28"/>
          <w:shd w:val="clear" w:color="auto" w:fill="FFFFFF"/>
        </w:rPr>
        <w:t xml:space="preserve">Информационный ресурс </w:t>
      </w:r>
      <w:hyperlink r:id="rId126" w:history="1">
        <w:r w:rsidRPr="009F39EB">
          <w:rPr>
            <w:rFonts w:ascii="Times New Roman" w:hAnsi="Times New Roman" w:cs="Times New Roman"/>
            <w:color w:val="000000"/>
            <w:sz w:val="28"/>
            <w:szCs w:val="28"/>
            <w:shd w:val="clear" w:color="auto" w:fill="FFFFFF"/>
          </w:rPr>
          <w:t>https://ru.wikipedia.org/wiki</w:t>
        </w:r>
      </w:hyperlink>
      <w:r w:rsidRPr="009F39EB">
        <w:rPr>
          <w:rFonts w:ascii="Times New Roman" w:hAnsi="Times New Roman" w:cs="Times New Roman"/>
          <w:color w:val="000000"/>
          <w:sz w:val="28"/>
          <w:szCs w:val="28"/>
          <w:shd w:val="clear" w:color="auto" w:fill="FFFFFF"/>
        </w:rPr>
        <w:t>.</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9F39EB">
        <w:rPr>
          <w:rFonts w:ascii="Times New Roman" w:hAnsi="Times New Roman" w:cs="Times New Roman"/>
          <w:color w:val="000000"/>
          <w:sz w:val="28"/>
          <w:szCs w:val="28"/>
          <w:shd w:val="clear" w:color="auto" w:fill="FFFFFF"/>
        </w:rPr>
        <w:t xml:space="preserve">Информационный ресурс </w:t>
      </w:r>
      <w:hyperlink r:id="rId127" w:anchor="term_model_pr" w:history="1">
        <w:r w:rsidRPr="009F39EB">
          <w:rPr>
            <w:rFonts w:ascii="Times New Roman" w:hAnsi="Times New Roman" w:cs="Times New Roman"/>
            <w:color w:val="000000"/>
            <w:sz w:val="28"/>
            <w:szCs w:val="28"/>
            <w:shd w:val="clear" w:color="auto" w:fill="FFFFFF"/>
          </w:rPr>
          <w:t>http://www.morepc.ru/informatisation/pvti-egov-modelling.html#term_model_pr</w:t>
        </w:r>
      </w:hyperlink>
      <w:r w:rsidRPr="009F39EB">
        <w:rPr>
          <w:rFonts w:ascii="Times New Roman" w:hAnsi="Times New Roman" w:cs="Times New Roman"/>
          <w:color w:val="000000"/>
          <w:sz w:val="28"/>
          <w:szCs w:val="28"/>
          <w:shd w:val="clear" w:color="auto" w:fill="FFFFFF"/>
        </w:rPr>
        <w:t>.</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9F39EB">
        <w:rPr>
          <w:rFonts w:ascii="Times New Roman" w:hAnsi="Times New Roman" w:cs="Times New Roman"/>
          <w:color w:val="000000"/>
          <w:sz w:val="28"/>
          <w:szCs w:val="28"/>
          <w:shd w:val="clear" w:color="auto" w:fill="FFFFFF"/>
        </w:rPr>
        <w:t xml:space="preserve">Официальный сайт платформы Диалог </w:t>
      </w:r>
      <w:hyperlink r:id="rId128" w:history="1">
        <w:r w:rsidRPr="009F39EB">
          <w:rPr>
            <w:rFonts w:ascii="Times New Roman" w:hAnsi="Times New Roman" w:cs="Times New Roman"/>
            <w:color w:val="000000"/>
            <w:sz w:val="28"/>
            <w:szCs w:val="28"/>
            <w:shd w:val="clear" w:color="auto" w:fill="FFFFFF"/>
          </w:rPr>
          <w:t>https://dlg.im/ru</w:t>
        </w:r>
      </w:hyperlink>
      <w:r w:rsidRPr="009F39EB">
        <w:rPr>
          <w:rFonts w:ascii="Times New Roman" w:hAnsi="Times New Roman" w:cs="Times New Roman"/>
          <w:color w:val="000000"/>
          <w:sz w:val="28"/>
          <w:szCs w:val="28"/>
          <w:shd w:val="clear" w:color="auto" w:fill="FFFFFF"/>
        </w:rPr>
        <w:t>.</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9F39EB">
        <w:rPr>
          <w:rFonts w:ascii="Times New Roman" w:hAnsi="Times New Roman" w:cs="Times New Roman"/>
          <w:color w:val="000000"/>
          <w:sz w:val="28"/>
          <w:szCs w:val="28"/>
          <w:shd w:val="clear" w:color="auto" w:fill="FFFFFF"/>
        </w:rPr>
        <w:t xml:space="preserve">Официальный сайт МЧС России </w:t>
      </w:r>
      <w:hyperlink r:id="rId129" w:history="1">
        <w:r w:rsidRPr="009F39EB">
          <w:rPr>
            <w:rFonts w:ascii="Times New Roman" w:hAnsi="Times New Roman" w:cs="Times New Roman"/>
            <w:color w:val="000000"/>
            <w:sz w:val="28"/>
            <w:szCs w:val="28"/>
            <w:shd w:val="clear" w:color="auto" w:fill="FFFFFF"/>
          </w:rPr>
          <w:t>http://www.mchs.gov.ru/</w:t>
        </w:r>
      </w:hyperlink>
      <w:r w:rsidRPr="009F39EB">
        <w:rPr>
          <w:rFonts w:ascii="Times New Roman" w:hAnsi="Times New Roman" w:cs="Times New Roman"/>
          <w:color w:val="000000"/>
          <w:sz w:val="28"/>
          <w:szCs w:val="28"/>
          <w:shd w:val="clear" w:color="auto" w:fill="FFFFFF"/>
        </w:rPr>
        <w:t>.</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9F39EB">
        <w:rPr>
          <w:rFonts w:ascii="Times New Roman" w:hAnsi="Times New Roman" w:cs="Times New Roman"/>
          <w:color w:val="000000"/>
          <w:sz w:val="28"/>
          <w:szCs w:val="28"/>
          <w:shd w:val="clear" w:color="auto" w:fill="FFFFFF"/>
        </w:rPr>
        <w:t xml:space="preserve"> «Википе́дия» — общедоступная </w:t>
      </w:r>
      <w:hyperlink r:id="rId130" w:tooltip="Многоязычие" w:history="1">
        <w:r w:rsidRPr="009F39EB">
          <w:rPr>
            <w:rFonts w:ascii="Times New Roman" w:hAnsi="Times New Roman" w:cs="Times New Roman"/>
            <w:color w:val="000000"/>
            <w:sz w:val="28"/>
            <w:szCs w:val="28"/>
            <w:shd w:val="clear" w:color="auto" w:fill="FFFFFF"/>
          </w:rPr>
          <w:t>многоязычная</w:t>
        </w:r>
      </w:hyperlink>
      <w:r w:rsidRPr="009F39EB">
        <w:rPr>
          <w:rFonts w:ascii="Times New Roman" w:hAnsi="Times New Roman" w:cs="Times New Roman"/>
          <w:color w:val="000000"/>
          <w:sz w:val="28"/>
          <w:szCs w:val="28"/>
          <w:shd w:val="clear" w:color="auto" w:fill="FFFFFF"/>
        </w:rPr>
        <w:t xml:space="preserve"> универсальная интернет-</w:t>
      </w:r>
      <w:hyperlink r:id="rId131" w:tooltip="Энциклопедия" w:history="1">
        <w:r w:rsidRPr="009F39EB">
          <w:rPr>
            <w:rFonts w:ascii="Times New Roman" w:hAnsi="Times New Roman" w:cs="Times New Roman"/>
            <w:color w:val="000000"/>
            <w:sz w:val="28"/>
            <w:szCs w:val="28"/>
            <w:shd w:val="clear" w:color="auto" w:fill="FFFFFF"/>
          </w:rPr>
          <w:t>энциклопедия</w:t>
        </w:r>
      </w:hyperlink>
      <w:r w:rsidRPr="009F39EB">
        <w:rPr>
          <w:rFonts w:ascii="Times New Roman" w:hAnsi="Times New Roman" w:cs="Times New Roman"/>
          <w:color w:val="000000"/>
          <w:sz w:val="28"/>
          <w:szCs w:val="28"/>
          <w:shd w:val="clear" w:color="auto" w:fill="FFFFFF"/>
        </w:rPr>
        <w:t xml:space="preserve"> со </w:t>
      </w:r>
      <w:hyperlink r:id="rId132" w:tooltip="Свободный контент" w:history="1">
        <w:r w:rsidRPr="009F39EB">
          <w:rPr>
            <w:rFonts w:ascii="Times New Roman" w:hAnsi="Times New Roman" w:cs="Times New Roman"/>
            <w:color w:val="000000"/>
            <w:sz w:val="28"/>
            <w:szCs w:val="28"/>
            <w:shd w:val="clear" w:color="auto" w:fill="FFFFFF"/>
          </w:rPr>
          <w:t>свободным контентом</w:t>
        </w:r>
      </w:hyperlink>
      <w:r w:rsidRPr="009F39EB">
        <w:rPr>
          <w:rFonts w:ascii="Times New Roman" w:hAnsi="Times New Roman" w:cs="Times New Roman"/>
          <w:color w:val="000000"/>
          <w:sz w:val="28"/>
          <w:szCs w:val="28"/>
          <w:shd w:val="clear" w:color="auto" w:fill="FFFFFF"/>
        </w:rPr>
        <w:t xml:space="preserve"> </w:t>
      </w:r>
      <w:hyperlink r:id="rId133" w:history="1">
        <w:r w:rsidRPr="009F39EB">
          <w:rPr>
            <w:rStyle w:val="a4"/>
            <w:rFonts w:ascii="Times New Roman" w:hAnsi="Times New Roman" w:cs="Times New Roman"/>
            <w:color w:val="000000"/>
            <w:sz w:val="28"/>
            <w:szCs w:val="28"/>
            <w:u w:val="none"/>
            <w:shd w:val="clear" w:color="auto" w:fill="FFFFFF"/>
          </w:rPr>
          <w:t>https://ru.wikipedia.org/</w:t>
        </w:r>
      </w:hyperlink>
      <w:r w:rsidRPr="009F39EB">
        <w:rPr>
          <w:rFonts w:ascii="Times New Roman" w:hAnsi="Times New Roman" w:cs="Times New Roman"/>
          <w:color w:val="000000"/>
          <w:sz w:val="28"/>
          <w:szCs w:val="28"/>
          <w:shd w:val="clear" w:color="auto" w:fill="FFFFFF"/>
        </w:rPr>
        <w:t>.</w:t>
      </w:r>
    </w:p>
    <w:p w:rsidR="004973C9" w:rsidRPr="009F39EB"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shd w:val="clear" w:color="auto" w:fill="FFFFFF"/>
        </w:rPr>
      </w:pPr>
      <w:r w:rsidRPr="009F39EB">
        <w:rPr>
          <w:rFonts w:ascii="Times New Roman" w:hAnsi="Times New Roman" w:cs="Times New Roman"/>
          <w:color w:val="000000"/>
          <w:sz w:val="28"/>
          <w:szCs w:val="28"/>
          <w:shd w:val="clear" w:color="auto" w:fill="FFFFFF"/>
        </w:rPr>
        <w:t xml:space="preserve">Интернет ресурс ГАС Правосудие </w:t>
      </w:r>
      <w:hyperlink r:id="rId134" w:history="1">
        <w:r w:rsidRPr="009F39EB">
          <w:rPr>
            <w:rFonts w:ascii="Times New Roman" w:hAnsi="Times New Roman" w:cs="Times New Roman"/>
            <w:color w:val="000000"/>
            <w:sz w:val="28"/>
            <w:szCs w:val="28"/>
            <w:shd w:val="clear" w:color="auto" w:fill="FFFFFF"/>
          </w:rPr>
          <w:t>https://sudrf.ru/</w:t>
        </w:r>
      </w:hyperlink>
      <w:r w:rsidRPr="009F39EB">
        <w:rPr>
          <w:rFonts w:ascii="Times New Roman" w:hAnsi="Times New Roman" w:cs="Times New Roman"/>
          <w:color w:val="000000"/>
          <w:sz w:val="28"/>
          <w:szCs w:val="28"/>
          <w:shd w:val="clear" w:color="auto" w:fill="FFFFFF"/>
        </w:rPr>
        <w:t>.</w:t>
      </w:r>
    </w:p>
    <w:p w:rsidR="004973C9" w:rsidRPr="004F4DB4" w:rsidRDefault="004973C9" w:rsidP="004F4DB4">
      <w:pPr>
        <w:suppressAutoHyphens/>
        <w:spacing w:after="0" w:line="240" w:lineRule="auto"/>
        <w:jc w:val="both"/>
        <w:rPr>
          <w:rFonts w:ascii="Times New Roman" w:hAnsi="Times New Roman" w:cs="Times New Roman"/>
          <w:bCs/>
          <w:sz w:val="28"/>
          <w:szCs w:val="28"/>
        </w:rPr>
      </w:pPr>
    </w:p>
    <w:p w:rsidR="004973C9" w:rsidRPr="004F4DB4" w:rsidRDefault="004973C9" w:rsidP="009F39EB">
      <w:pPr>
        <w:widowControl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5.2. Дополнительная  литература</w:t>
      </w:r>
      <w:r w:rsidR="009F39EB">
        <w:rPr>
          <w:rFonts w:ascii="Times New Roman" w:hAnsi="Times New Roman" w:cs="Times New Roman"/>
          <w:b/>
          <w:bCs/>
          <w:sz w:val="28"/>
          <w:szCs w:val="28"/>
        </w:rPr>
        <w:t>:</w:t>
      </w:r>
    </w:p>
    <w:p w:rsidR="004973C9" w:rsidRPr="004F4DB4"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rPr>
      </w:pPr>
      <w:r w:rsidRPr="004F4DB4">
        <w:rPr>
          <w:rFonts w:ascii="Times New Roman" w:hAnsi="Times New Roman" w:cs="Times New Roman"/>
          <w:color w:val="000000"/>
          <w:sz w:val="28"/>
          <w:szCs w:val="28"/>
        </w:rPr>
        <w:t>Анцупов А. Я., Шипилов А. И. Конфликтология. Учебник. СПб.: Питер. 2019. - 528 с.</w:t>
      </w:r>
    </w:p>
    <w:p w:rsidR="004973C9" w:rsidRPr="004F4DB4" w:rsidRDefault="004973C9" w:rsidP="003B3172">
      <w:pPr>
        <w:pStyle w:val="ConsPlusNormal"/>
        <w:numPr>
          <w:ilvl w:val="0"/>
          <w:numId w:val="281"/>
        </w:numPr>
        <w:tabs>
          <w:tab w:val="left" w:pos="1134"/>
        </w:tabs>
        <w:adjustRightInd/>
        <w:ind w:left="0" w:firstLine="709"/>
        <w:jc w:val="both"/>
        <w:rPr>
          <w:rFonts w:ascii="Times New Roman" w:hAnsi="Times New Roman" w:cs="Times New Roman"/>
          <w:sz w:val="28"/>
          <w:szCs w:val="28"/>
        </w:rPr>
      </w:pPr>
      <w:r w:rsidRPr="004F4DB4">
        <w:rPr>
          <w:rFonts w:ascii="Times New Roman" w:hAnsi="Times New Roman" w:cs="Times New Roman"/>
          <w:sz w:val="28"/>
          <w:szCs w:val="28"/>
        </w:rPr>
        <w:t>Шорохов В.Е. Актуальные вопросы антикоррупционного образования и культуры // Культура: управление, экономика, право. 2019. N 2. С. 29 - 34.</w:t>
      </w:r>
    </w:p>
    <w:p w:rsidR="004973C9" w:rsidRPr="004F4DB4" w:rsidRDefault="004973C9" w:rsidP="003B3172">
      <w:pPr>
        <w:pStyle w:val="a6"/>
        <w:numPr>
          <w:ilvl w:val="0"/>
          <w:numId w:val="281"/>
        </w:numPr>
        <w:tabs>
          <w:tab w:val="left" w:pos="1134"/>
        </w:tabs>
        <w:ind w:left="0" w:firstLine="709"/>
        <w:jc w:val="both"/>
        <w:rPr>
          <w:sz w:val="28"/>
          <w:szCs w:val="28"/>
          <w:shd w:val="clear" w:color="auto" w:fill="FFFFFF"/>
        </w:rPr>
      </w:pPr>
      <w:r w:rsidRPr="004F4DB4">
        <w:rPr>
          <w:sz w:val="28"/>
          <w:szCs w:val="28"/>
          <w:shd w:val="clear" w:color="auto" w:fill="FFFFFF"/>
        </w:rPr>
        <w:t>Мишина Е. С., Рой Н. А. Электронное правительство в России: проблемы и перспективы // Молодой ученый. — 2016. — № 25. — С. 323-325.</w:t>
      </w:r>
    </w:p>
    <w:p w:rsidR="004973C9" w:rsidRPr="004F4DB4"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rPr>
      </w:pPr>
      <w:r w:rsidRPr="004F4DB4">
        <w:rPr>
          <w:rFonts w:ascii="Times New Roman" w:hAnsi="Times New Roman" w:cs="Times New Roman"/>
          <w:color w:val="000000"/>
          <w:sz w:val="28"/>
          <w:szCs w:val="28"/>
          <w:shd w:val="clear" w:color="auto" w:fill="FFFFFF"/>
        </w:rPr>
        <w:t>Крысько, В. Г.</w:t>
      </w:r>
      <w:r w:rsidRPr="004F4DB4">
        <w:rPr>
          <w:rFonts w:ascii="Times New Roman" w:hAnsi="Times New Roman" w:cs="Times New Roman"/>
          <w:i/>
          <w:iCs/>
          <w:color w:val="000000"/>
          <w:sz w:val="28"/>
          <w:szCs w:val="28"/>
          <w:shd w:val="clear" w:color="auto" w:fill="FFFFFF"/>
        </w:rPr>
        <w:t xml:space="preserve"> </w:t>
      </w:r>
      <w:r w:rsidRPr="004F4DB4">
        <w:rPr>
          <w:rFonts w:ascii="Times New Roman" w:hAnsi="Times New Roman" w:cs="Times New Roman"/>
          <w:color w:val="000000"/>
          <w:sz w:val="28"/>
          <w:szCs w:val="28"/>
          <w:shd w:val="clear" w:color="auto" w:fill="FFFFFF"/>
        </w:rPr>
        <w:t>Психология в схемах и комментариях: учебное пособие для вузов/ В. Г. Крысько. — Москва : Издательство Юрайт, 2020. — 394с.</w:t>
      </w:r>
    </w:p>
    <w:p w:rsidR="004973C9" w:rsidRPr="004F4DB4"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rPr>
      </w:pPr>
      <w:r w:rsidRPr="004F4DB4">
        <w:rPr>
          <w:rFonts w:ascii="Times New Roman" w:hAnsi="Times New Roman" w:cs="Times New Roman"/>
          <w:sz w:val="28"/>
          <w:szCs w:val="28"/>
        </w:rPr>
        <w:t>Немов, Р. С.  Психология в 2 ч. Часть 1 : учебник для вузов / Р. С. Немов. — 2-е изд., перераб. и доп. — Москва : Издательство Юрайт, 2020. — 243с.</w:t>
      </w:r>
    </w:p>
    <w:p w:rsidR="004973C9" w:rsidRPr="004F4DB4" w:rsidRDefault="004973C9" w:rsidP="003B3172">
      <w:pPr>
        <w:numPr>
          <w:ilvl w:val="0"/>
          <w:numId w:val="281"/>
        </w:numPr>
        <w:shd w:val="clear" w:color="auto" w:fill="FFFFFF"/>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Охременко И. В. Конфликтология. Учебное пособие для вузов. М.: Юрайт, 2017. - 154 с.</w:t>
      </w:r>
    </w:p>
    <w:p w:rsidR="004973C9" w:rsidRPr="004F4DB4" w:rsidRDefault="004973C9" w:rsidP="003B3172">
      <w:pPr>
        <w:numPr>
          <w:ilvl w:val="0"/>
          <w:numId w:val="281"/>
        </w:numPr>
        <w:shd w:val="clear" w:color="auto" w:fill="FFFFFF"/>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Самыгин С. И., Коновалов В. Н. Конфликтология в социальной работе. Учебное пособие. М.: Дашков и Ко, 2019. - 300 с.</w:t>
      </w:r>
    </w:p>
    <w:p w:rsidR="004973C9" w:rsidRPr="004F4DB4" w:rsidRDefault="004973C9" w:rsidP="003B3172">
      <w:pPr>
        <w:numPr>
          <w:ilvl w:val="0"/>
          <w:numId w:val="281"/>
        </w:numPr>
        <w:shd w:val="clear" w:color="auto" w:fill="FFFFFF"/>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Юматова, И.И. Психодиагностика: учебное пособие / И.И. Юматова. - РнД: Феникс, 2017. - 254 c.</w:t>
      </w:r>
    </w:p>
    <w:p w:rsidR="004973C9" w:rsidRPr="004F4DB4" w:rsidRDefault="004973C9" w:rsidP="003B3172">
      <w:pPr>
        <w:numPr>
          <w:ilvl w:val="0"/>
          <w:numId w:val="28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 </w:t>
      </w:r>
      <w:r w:rsidRPr="004F4DB4">
        <w:rPr>
          <w:rFonts w:ascii="Times New Roman" w:hAnsi="Times New Roman" w:cs="Times New Roman"/>
          <w:iCs/>
          <w:sz w:val="28"/>
          <w:szCs w:val="28"/>
        </w:rPr>
        <w:t>Трунцевский</w:t>
      </w:r>
      <w:r w:rsidRPr="004F4DB4">
        <w:rPr>
          <w:rFonts w:ascii="Times New Roman" w:hAnsi="Times New Roman" w:cs="Times New Roman"/>
          <w:i/>
          <w:sz w:val="28"/>
          <w:szCs w:val="28"/>
        </w:rPr>
        <w:t xml:space="preserve"> </w:t>
      </w:r>
      <w:r w:rsidRPr="004F4DB4">
        <w:rPr>
          <w:rFonts w:ascii="Times New Roman" w:hAnsi="Times New Roman" w:cs="Times New Roman"/>
          <w:iCs/>
          <w:sz w:val="28"/>
          <w:szCs w:val="28"/>
        </w:rPr>
        <w:t>Ю.В.</w:t>
      </w:r>
      <w:r w:rsidRPr="004F4DB4">
        <w:rPr>
          <w:rFonts w:ascii="Times New Roman" w:hAnsi="Times New Roman" w:cs="Times New Roman"/>
          <w:sz w:val="28"/>
          <w:szCs w:val="28"/>
        </w:rPr>
        <w:t xml:space="preserve"> Правовое регулирование предотвращения и урегулирования конфликта интересов в Федеральной противопожарной службе // Государственная власть и местное самоуправление. 2017. № 2. С. 3 – 9. </w:t>
      </w:r>
    </w:p>
    <w:p w:rsidR="004973C9" w:rsidRPr="004F4DB4" w:rsidRDefault="004973C9" w:rsidP="003B3172">
      <w:pPr>
        <w:numPr>
          <w:ilvl w:val="0"/>
          <w:numId w:val="28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 </w:t>
      </w:r>
      <w:r w:rsidRPr="004F4DB4">
        <w:rPr>
          <w:rFonts w:ascii="Times New Roman" w:hAnsi="Times New Roman" w:cs="Times New Roman"/>
          <w:iCs/>
          <w:sz w:val="28"/>
          <w:szCs w:val="28"/>
        </w:rPr>
        <w:t>Суворова Т. У</w:t>
      </w:r>
      <w:r w:rsidRPr="004F4DB4">
        <w:rPr>
          <w:rFonts w:ascii="Times New Roman" w:hAnsi="Times New Roman" w:cs="Times New Roman"/>
          <w:sz w:val="28"/>
          <w:szCs w:val="28"/>
        </w:rPr>
        <w:t>чет мнения профсоюза при привлечении сотрудников к работе в выходной день // Учреждения здравоохранения: бухгалтерский учет и налогообложение. 2019. № 3. С. 38 - 41.</w:t>
      </w:r>
    </w:p>
    <w:p w:rsidR="004973C9" w:rsidRPr="004F4DB4" w:rsidRDefault="004973C9" w:rsidP="003B3172">
      <w:pPr>
        <w:numPr>
          <w:ilvl w:val="0"/>
          <w:numId w:val="28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iCs/>
          <w:sz w:val="28"/>
          <w:szCs w:val="28"/>
        </w:rPr>
        <w:t>Комиссарова Т.</w:t>
      </w:r>
      <w:r w:rsidRPr="004F4DB4">
        <w:rPr>
          <w:rFonts w:ascii="Times New Roman" w:hAnsi="Times New Roman" w:cs="Times New Roman"/>
          <w:sz w:val="28"/>
          <w:szCs w:val="28"/>
        </w:rPr>
        <w:t xml:space="preserve"> Роль профсоюзов в трудовых отношениях // Учреждения физической культуры и спорта: бухгалтерский учет и налогообложение. 2018. № 2. С. 69 - 78.</w:t>
      </w:r>
    </w:p>
    <w:p w:rsidR="004973C9"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rPr>
      </w:pPr>
      <w:r w:rsidRPr="004F4DB4">
        <w:rPr>
          <w:rFonts w:ascii="Times New Roman" w:hAnsi="Times New Roman" w:cs="Times New Roman"/>
          <w:sz w:val="28"/>
        </w:rPr>
        <w:t>Методические рекомендации  по организации кадровой работы в системе МЧС России. Утверждены Врио заместителя Министра МЧС России генерал-лейтенантом вн. службы Кобзевым  И.И. 11.01. 2019 год.</w:t>
      </w:r>
    </w:p>
    <w:p w:rsidR="009F39EB" w:rsidRPr="004F4DB4" w:rsidRDefault="009F39EB" w:rsidP="009F39EB">
      <w:pPr>
        <w:tabs>
          <w:tab w:val="left" w:pos="1134"/>
        </w:tabs>
        <w:spacing w:after="0" w:line="240" w:lineRule="auto"/>
        <w:ind w:left="709"/>
        <w:jc w:val="both"/>
        <w:rPr>
          <w:rFonts w:ascii="Times New Roman" w:hAnsi="Times New Roman" w:cs="Times New Roman"/>
          <w:sz w:val="28"/>
        </w:rPr>
      </w:pPr>
    </w:p>
    <w:p w:rsidR="004973C9" w:rsidRPr="004F4DB4" w:rsidRDefault="004973C9" w:rsidP="004F4DB4">
      <w:pPr>
        <w:pStyle w:val="24"/>
        <w:widowControl w:val="0"/>
        <w:tabs>
          <w:tab w:val="left" w:pos="1276"/>
        </w:tabs>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5.3. Нормативные правовые акты и нормативные документы</w:t>
      </w:r>
      <w:r w:rsidR="009F39EB">
        <w:rPr>
          <w:rFonts w:ascii="Times New Roman" w:hAnsi="Times New Roman" w:cs="Times New Roman"/>
          <w:b/>
          <w:sz w:val="28"/>
          <w:szCs w:val="28"/>
        </w:rPr>
        <w:t>:</w:t>
      </w:r>
    </w:p>
    <w:p w:rsidR="004973C9" w:rsidRPr="00A7061D" w:rsidRDefault="004973C9" w:rsidP="003B3172">
      <w:pPr>
        <w:numPr>
          <w:ilvl w:val="0"/>
          <w:numId w:val="281"/>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 xml:space="preserve"> </w:t>
      </w:r>
      <w:r w:rsidRPr="00A7061D">
        <w:rPr>
          <w:rFonts w:ascii="Times New Roman" w:hAnsi="Times New Roman" w:cs="Times New Roman"/>
          <w:bCs/>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 конституционный закон «О судебной системе Российской Федерации» от 31 декабря 1996 г. № 1-ФКЗ.</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от 08.05.1994 № 3-ФЗ «О статусе члена Совета Федерации и статусе Депутата Государственной Думы Российской Федерации».</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 xml:space="preserve">Федеральный закон от 06.10.1999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p>
    <w:p w:rsidR="004973C9" w:rsidRPr="00A7061D" w:rsidRDefault="004973C9" w:rsidP="003B3172">
      <w:pPr>
        <w:numPr>
          <w:ilvl w:val="0"/>
          <w:numId w:val="28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 xml:space="preserve"> Федеральный закон от 21.12.1994 № 69-ФЗ «О пожарной безопасности».</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от 17.11.1995 № 168-ФЗ «О прокуратуре Российской Федерации».</w:t>
      </w:r>
    </w:p>
    <w:p w:rsidR="004973C9" w:rsidRPr="00A7061D" w:rsidRDefault="004973C9" w:rsidP="003B3172">
      <w:pPr>
        <w:numPr>
          <w:ilvl w:val="0"/>
          <w:numId w:val="28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4973C9" w:rsidRPr="00A7061D" w:rsidRDefault="004973C9" w:rsidP="003B3172">
      <w:pPr>
        <w:widowControl w:val="0"/>
        <w:numPr>
          <w:ilvl w:val="0"/>
          <w:numId w:val="281"/>
        </w:numPr>
        <w:tabs>
          <w:tab w:val="left" w:pos="0"/>
          <w:tab w:val="left" w:pos="1134"/>
        </w:tabs>
        <w:suppressAutoHyphen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Российской Федерации от 22 августа 1995 г. № 151-ФЗ «Об аварийно-спасательных службах и статусе спасателей».</w:t>
      </w:r>
    </w:p>
    <w:p w:rsidR="004973C9" w:rsidRPr="00A7061D" w:rsidRDefault="004973C9" w:rsidP="003B3172">
      <w:pPr>
        <w:widowControl w:val="0"/>
        <w:numPr>
          <w:ilvl w:val="0"/>
          <w:numId w:val="281"/>
        </w:numPr>
        <w:tabs>
          <w:tab w:val="left" w:pos="1134"/>
        </w:tabs>
        <w:suppressAutoHyphen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Российской Федерации от 21 июля 1997 г. № 116-ФЗ «О промышленной безопасности опасных производственных объектов».</w:t>
      </w:r>
    </w:p>
    <w:p w:rsidR="004973C9" w:rsidRPr="00A7061D" w:rsidRDefault="004973C9" w:rsidP="003B3172">
      <w:pPr>
        <w:widowControl w:val="0"/>
        <w:numPr>
          <w:ilvl w:val="0"/>
          <w:numId w:val="281"/>
        </w:numPr>
        <w:tabs>
          <w:tab w:val="left" w:pos="0"/>
          <w:tab w:val="left" w:pos="1134"/>
        </w:tabs>
        <w:suppressAutoHyphen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Российской Федерации от 21 декабря 1994 г. № 68-ФЗ «О защите населения и территорий от чрезвычайных ситуаций природного и техногенного характера».</w:t>
      </w:r>
    </w:p>
    <w:p w:rsidR="004973C9" w:rsidRPr="00A7061D" w:rsidRDefault="004973C9" w:rsidP="003B3172">
      <w:pPr>
        <w:numPr>
          <w:ilvl w:val="0"/>
          <w:numId w:val="281"/>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от 6 октября 2003 года  №131-ФЗ «Об общих принципах организации местного самоуправления в Российской Федерации».</w:t>
      </w:r>
    </w:p>
    <w:p w:rsidR="004973C9" w:rsidRPr="00A7061D" w:rsidRDefault="004973C9" w:rsidP="003B3172">
      <w:pPr>
        <w:numPr>
          <w:ilvl w:val="0"/>
          <w:numId w:val="281"/>
        </w:numPr>
        <w:tabs>
          <w:tab w:val="left" w:pos="1134"/>
        </w:tabs>
        <w:spacing w:after="0" w:line="240" w:lineRule="auto"/>
        <w:ind w:left="0" w:firstLine="709"/>
        <w:contextualSpacing/>
        <w:jc w:val="both"/>
        <w:outlineLvl w:val="0"/>
        <w:rPr>
          <w:rFonts w:ascii="Times New Roman" w:hAnsi="Times New Roman" w:cs="Times New Roman"/>
          <w:color w:val="000000"/>
          <w:kern w:val="36"/>
          <w:sz w:val="28"/>
          <w:szCs w:val="28"/>
        </w:rPr>
      </w:pPr>
      <w:r w:rsidRPr="00A7061D">
        <w:rPr>
          <w:rFonts w:ascii="Times New Roman" w:hAnsi="Times New Roman" w:cs="Times New Roman"/>
          <w:color w:val="000000"/>
          <w:kern w:val="36"/>
          <w:sz w:val="28"/>
          <w:szCs w:val="28"/>
        </w:rPr>
        <w:t>Федеральный закон "О государственном контроле (надзоре) и муниципальном контроле в Российской Федерации" от 31.07.2020 N 248-ФЗ.</w:t>
      </w:r>
    </w:p>
    <w:p w:rsidR="004973C9" w:rsidRPr="00A7061D" w:rsidRDefault="004973C9" w:rsidP="003B3172">
      <w:pPr>
        <w:numPr>
          <w:ilvl w:val="0"/>
          <w:numId w:val="281"/>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A7061D">
        <w:rPr>
          <w:rFonts w:ascii="Times New Roman" w:hAnsi="Times New Roman" w:cs="Times New Roman"/>
          <w:sz w:val="28"/>
          <w:szCs w:val="28"/>
        </w:rPr>
        <w:tab/>
        <w:t>Федеральный закон от 2 марта 2007 года № 25-ФЗ «О муниципальной службе в Российской Федерации».</w:t>
      </w:r>
    </w:p>
    <w:p w:rsidR="004973C9" w:rsidRPr="00A7061D" w:rsidRDefault="004973C9" w:rsidP="003B3172">
      <w:pPr>
        <w:numPr>
          <w:ilvl w:val="0"/>
          <w:numId w:val="281"/>
        </w:numPr>
        <w:tabs>
          <w:tab w:val="left" w:pos="1134"/>
        </w:tabs>
        <w:suppressAutoHyphens/>
        <w:spacing w:after="0" w:line="240" w:lineRule="auto"/>
        <w:ind w:left="0" w:firstLine="709"/>
        <w:contextualSpacing/>
        <w:jc w:val="both"/>
        <w:rPr>
          <w:rFonts w:ascii="Times New Roman" w:hAnsi="Times New Roman" w:cs="Times New Roman"/>
          <w:sz w:val="28"/>
          <w:szCs w:val="28"/>
        </w:rPr>
      </w:pPr>
      <w:r w:rsidRPr="00A7061D">
        <w:rPr>
          <w:rFonts w:ascii="Times New Roman" w:hAnsi="Times New Roman" w:cs="Times New Roman"/>
          <w:sz w:val="28"/>
          <w:szCs w:val="28"/>
        </w:rPr>
        <w:tab/>
        <w:t>Федеральный закон от 28 марта 1998 года № 53-ФЗ «О воинской обязанности и военной службе.</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от 27 мая 2003 г. №58-ФЗ «О системе государственной службы в Российской Федерации».</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 xml:space="preserve">Федеральный закон от 30 декабря 2012 года №283-ФЗ «О социальных гарантиях сотрудников некоторых федеральных органов исполнительной власти и внесении изменений в отдельные законодательные акты Российской Федерации».                 </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 xml:space="preserve"> Федеральный закон от 27 июля 2004 года №79-ФЗ                                                        «О государственной гражданской службе в Российской Федерации».</w:t>
      </w:r>
    </w:p>
    <w:p w:rsidR="004973C9" w:rsidRPr="00A7061D" w:rsidRDefault="004973C9" w:rsidP="003B3172">
      <w:pPr>
        <w:numPr>
          <w:ilvl w:val="0"/>
          <w:numId w:val="281"/>
        </w:numPr>
        <w:tabs>
          <w:tab w:val="left" w:pos="1134"/>
        </w:tabs>
        <w:spacing w:after="0" w:line="240" w:lineRule="auto"/>
        <w:ind w:left="0" w:firstLine="709"/>
        <w:contextualSpacing/>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от 27 марта 1998г. №76 «О статусе военнослужащих».</w:t>
      </w:r>
    </w:p>
    <w:p w:rsidR="004973C9" w:rsidRPr="00A7061D" w:rsidRDefault="004973C9" w:rsidP="003B3172">
      <w:pPr>
        <w:numPr>
          <w:ilvl w:val="0"/>
          <w:numId w:val="281"/>
        </w:numPr>
        <w:tabs>
          <w:tab w:val="left" w:pos="1134"/>
        </w:tabs>
        <w:spacing w:after="0" w:line="240" w:lineRule="auto"/>
        <w:ind w:left="0" w:firstLine="709"/>
        <w:contextualSpacing/>
        <w:jc w:val="both"/>
        <w:rPr>
          <w:rFonts w:ascii="Times New Roman" w:hAnsi="Times New Roman" w:cs="Times New Roman"/>
          <w:sz w:val="28"/>
          <w:szCs w:val="28"/>
        </w:rPr>
      </w:pPr>
      <w:r w:rsidRPr="00A7061D">
        <w:rPr>
          <w:rFonts w:ascii="Times New Roman" w:hAnsi="Times New Roman" w:cs="Times New Roman"/>
          <w:sz w:val="28"/>
          <w:szCs w:val="28"/>
        </w:rPr>
        <w:t xml:space="preserve">Федеральный закон </w:t>
      </w:r>
      <w:r w:rsidRPr="00A7061D">
        <w:rPr>
          <w:rFonts w:ascii="Times New Roman" w:hAnsi="Times New Roman" w:cs="Times New Roman"/>
          <w:kern w:val="36"/>
          <w:sz w:val="28"/>
          <w:szCs w:val="28"/>
        </w:rPr>
        <w:t xml:space="preserve">от 05.04.2013 N 44-ФЗ </w:t>
      </w:r>
      <w:r w:rsidRPr="00A7061D">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от 12.01.1996 №10-ФЗ «О профессиональных союзах, их правах и гарантиях деятельности».</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 закон от 27.07.2006 N 149-ФЗ "Об информации, информационных технологиях и о защите информации".</w:t>
      </w:r>
    </w:p>
    <w:p w:rsidR="004973C9" w:rsidRPr="00A7061D" w:rsidRDefault="009C2095"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Федеральный</w:t>
      </w:r>
      <w:r w:rsidR="004973C9" w:rsidRPr="00A7061D">
        <w:rPr>
          <w:rFonts w:ascii="Times New Roman" w:hAnsi="Times New Roman" w:cs="Times New Roman"/>
          <w:sz w:val="28"/>
          <w:szCs w:val="28"/>
        </w:rPr>
        <w:t xml:space="preserve">̆ закон от 29.06.2015 № 162-ФЗ «О стандартизации в </w:t>
      </w:r>
      <w:r w:rsidRPr="00A7061D">
        <w:rPr>
          <w:rFonts w:ascii="Times New Roman" w:hAnsi="Times New Roman" w:cs="Times New Roman"/>
          <w:sz w:val="28"/>
          <w:szCs w:val="28"/>
        </w:rPr>
        <w:t>Российской</w:t>
      </w:r>
      <w:r w:rsidR="004973C9" w:rsidRPr="00A7061D">
        <w:rPr>
          <w:rFonts w:ascii="Times New Roman" w:hAnsi="Times New Roman" w:cs="Times New Roman"/>
          <w:sz w:val="28"/>
          <w:szCs w:val="28"/>
        </w:rPr>
        <w:t>̆ Федерации».</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 xml:space="preserve"> </w:t>
      </w:r>
      <w:r w:rsidR="009C2095" w:rsidRPr="00A7061D">
        <w:rPr>
          <w:rFonts w:ascii="Times New Roman" w:hAnsi="Times New Roman" w:cs="Times New Roman"/>
          <w:sz w:val="28"/>
          <w:szCs w:val="28"/>
        </w:rPr>
        <w:t>Федеральный</w:t>
      </w:r>
      <w:r w:rsidRPr="00A7061D">
        <w:rPr>
          <w:rFonts w:ascii="Times New Roman" w:hAnsi="Times New Roman" w:cs="Times New Roman"/>
          <w:sz w:val="28"/>
          <w:szCs w:val="28"/>
        </w:rPr>
        <w:t>̆ закон 22.07.2008 №123-ФЗ «</w:t>
      </w:r>
      <w:r w:rsidR="009C2095" w:rsidRPr="00A7061D">
        <w:rPr>
          <w:rFonts w:ascii="Times New Roman" w:hAnsi="Times New Roman" w:cs="Times New Roman"/>
          <w:sz w:val="28"/>
          <w:szCs w:val="28"/>
        </w:rPr>
        <w:t>Технический</w:t>
      </w:r>
      <w:r w:rsidRPr="00A7061D">
        <w:rPr>
          <w:rFonts w:ascii="Times New Roman" w:hAnsi="Times New Roman" w:cs="Times New Roman"/>
          <w:sz w:val="28"/>
          <w:szCs w:val="28"/>
        </w:rPr>
        <w:t xml:space="preserve">̆ регламент о требованиях </w:t>
      </w:r>
      <w:r w:rsidR="009C2095" w:rsidRPr="00A7061D">
        <w:rPr>
          <w:rFonts w:ascii="Times New Roman" w:hAnsi="Times New Roman" w:cs="Times New Roman"/>
          <w:sz w:val="28"/>
          <w:szCs w:val="28"/>
        </w:rPr>
        <w:t>пожарной</w:t>
      </w:r>
      <w:r w:rsidRPr="00A7061D">
        <w:rPr>
          <w:rFonts w:ascii="Times New Roman" w:hAnsi="Times New Roman" w:cs="Times New Roman"/>
          <w:sz w:val="28"/>
          <w:szCs w:val="28"/>
        </w:rPr>
        <w:t>̆ безопасности».</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rPr>
      </w:pPr>
      <w:r w:rsidRPr="00A7061D">
        <w:rPr>
          <w:rFonts w:ascii="Times New Roman" w:hAnsi="Times New Roman" w:cs="Times New Roman"/>
          <w:bCs/>
          <w:color w:val="000000"/>
          <w:sz w:val="28"/>
          <w:szCs w:val="28"/>
        </w:rPr>
        <w:t>Федеральный закон от 25.12.2008 № 273-ФЗ «О противодействии коррупции».</w:t>
      </w:r>
    </w:p>
    <w:p w:rsidR="004973C9" w:rsidRPr="00A7061D" w:rsidRDefault="004973C9" w:rsidP="003B3172">
      <w:pPr>
        <w:numPr>
          <w:ilvl w:val="0"/>
          <w:numId w:val="281"/>
        </w:numPr>
        <w:tabs>
          <w:tab w:val="left" w:pos="0"/>
          <w:tab w:val="left" w:pos="1134"/>
        </w:tabs>
        <w:suppressAutoHyphens/>
        <w:spacing w:after="0" w:line="240" w:lineRule="auto"/>
        <w:ind w:left="0" w:firstLine="709"/>
        <w:jc w:val="both"/>
        <w:rPr>
          <w:rFonts w:ascii="Times New Roman" w:hAnsi="Times New Roman" w:cs="Times New Roman"/>
          <w:color w:val="000000"/>
          <w:sz w:val="28"/>
          <w:szCs w:val="28"/>
          <w:lang w:eastAsia="ar-SA"/>
        </w:rPr>
      </w:pPr>
      <w:r w:rsidRPr="00A7061D">
        <w:rPr>
          <w:rFonts w:ascii="Times New Roman" w:hAnsi="Times New Roman" w:cs="Times New Roman"/>
          <w:color w:val="000000"/>
          <w:sz w:val="28"/>
          <w:szCs w:val="28"/>
          <w:lang w:eastAsia="ar-SA"/>
        </w:rPr>
        <w:t>Федеральный закон от 30.12.2009 № 384-ФЗ «Технический регламент о безопасности зданий и сооружений» .</w:t>
      </w:r>
    </w:p>
    <w:p w:rsidR="004973C9" w:rsidRPr="00A7061D" w:rsidRDefault="004973C9" w:rsidP="003B3172">
      <w:pPr>
        <w:numPr>
          <w:ilvl w:val="0"/>
          <w:numId w:val="281"/>
        </w:numPr>
        <w:tabs>
          <w:tab w:val="left" w:pos="-284"/>
          <w:tab w:val="left" w:pos="1134"/>
        </w:tabs>
        <w:suppressAutoHyphens/>
        <w:spacing w:after="0" w:line="240" w:lineRule="auto"/>
        <w:ind w:left="0" w:firstLine="709"/>
        <w:jc w:val="both"/>
        <w:rPr>
          <w:rFonts w:ascii="Times New Roman" w:hAnsi="Times New Roman" w:cs="Times New Roman"/>
          <w:color w:val="000000"/>
          <w:sz w:val="28"/>
          <w:szCs w:val="28"/>
          <w:lang w:eastAsia="ar-SA"/>
        </w:rPr>
      </w:pPr>
      <w:r w:rsidRPr="00A7061D">
        <w:rPr>
          <w:rFonts w:ascii="Times New Roman" w:hAnsi="Times New Roman" w:cs="Times New Roman"/>
          <w:color w:val="000000"/>
          <w:sz w:val="28"/>
          <w:szCs w:val="28"/>
          <w:lang w:eastAsia="ar-SA"/>
        </w:rPr>
        <w:t>Федеральный закон от 04.05.2011 № 99-ФЗ «О лицензировании отдельных видов деятельности».</w:t>
      </w:r>
    </w:p>
    <w:p w:rsidR="004973C9" w:rsidRPr="00A7061D" w:rsidRDefault="004973C9" w:rsidP="003B3172">
      <w:pPr>
        <w:pStyle w:val="ConsPlusNormal"/>
        <w:numPr>
          <w:ilvl w:val="0"/>
          <w:numId w:val="281"/>
        </w:numPr>
        <w:tabs>
          <w:tab w:val="left" w:pos="1134"/>
        </w:tabs>
        <w:adjustRightInd/>
        <w:ind w:left="0" w:firstLine="709"/>
        <w:jc w:val="both"/>
        <w:rPr>
          <w:rFonts w:ascii="Times New Roman" w:hAnsi="Times New Roman" w:cs="Times New Roman"/>
          <w:color w:val="000000"/>
          <w:sz w:val="28"/>
          <w:szCs w:val="28"/>
        </w:rPr>
      </w:pPr>
      <w:r w:rsidRPr="00A7061D">
        <w:rPr>
          <w:rFonts w:ascii="Times New Roman" w:hAnsi="Times New Roman" w:cs="Times New Roman"/>
          <w:color w:val="000000"/>
          <w:sz w:val="28"/>
          <w:szCs w:val="28"/>
        </w:rPr>
        <w:t xml:space="preserve">Федеральный </w:t>
      </w:r>
      <w:hyperlink r:id="rId135" w:history="1">
        <w:r w:rsidRPr="00A7061D">
          <w:rPr>
            <w:rFonts w:ascii="Times New Roman" w:hAnsi="Times New Roman" w:cs="Times New Roman"/>
            <w:color w:val="000000"/>
            <w:sz w:val="28"/>
            <w:szCs w:val="28"/>
          </w:rPr>
          <w:t>закон</w:t>
        </w:r>
      </w:hyperlink>
      <w:r w:rsidRPr="00A7061D">
        <w:rPr>
          <w:rFonts w:ascii="Times New Roman" w:hAnsi="Times New Roman" w:cs="Times New Roman"/>
          <w:color w:val="000000"/>
          <w:sz w:val="28"/>
          <w:szCs w:val="28"/>
        </w:rPr>
        <w:t xml:space="preserve"> от 17 июля 2009 г. № 172-ФЗ "Об антикоррупционной экспертизе нормативных правовых актов и проектов нормативных правовых актов".</w:t>
      </w:r>
    </w:p>
    <w:p w:rsidR="004973C9" w:rsidRPr="00A7061D" w:rsidRDefault="004973C9" w:rsidP="003B3172">
      <w:pPr>
        <w:pStyle w:val="ConsPlusNormal"/>
        <w:numPr>
          <w:ilvl w:val="0"/>
          <w:numId w:val="281"/>
        </w:numPr>
        <w:tabs>
          <w:tab w:val="left" w:pos="1134"/>
        </w:tabs>
        <w:adjustRightInd/>
        <w:ind w:left="0" w:firstLine="709"/>
        <w:contextualSpacing/>
        <w:jc w:val="both"/>
        <w:rPr>
          <w:rFonts w:ascii="Times New Roman" w:hAnsi="Times New Roman" w:cs="Times New Roman"/>
          <w:color w:val="000000"/>
          <w:sz w:val="28"/>
          <w:szCs w:val="28"/>
        </w:rPr>
      </w:pPr>
      <w:r w:rsidRPr="00A7061D">
        <w:rPr>
          <w:rFonts w:ascii="Times New Roman" w:hAnsi="Times New Roman" w:cs="Times New Roman"/>
          <w:color w:val="000000"/>
          <w:sz w:val="28"/>
          <w:szCs w:val="28"/>
        </w:rPr>
        <w:t xml:space="preserve">Федеральный </w:t>
      </w:r>
      <w:hyperlink r:id="rId136" w:history="1">
        <w:r w:rsidRPr="00A7061D">
          <w:rPr>
            <w:rFonts w:ascii="Times New Roman" w:hAnsi="Times New Roman" w:cs="Times New Roman"/>
            <w:color w:val="000000"/>
            <w:sz w:val="28"/>
            <w:szCs w:val="28"/>
          </w:rPr>
          <w:t>закон</w:t>
        </w:r>
      </w:hyperlink>
      <w:r w:rsidRPr="00A7061D">
        <w:rPr>
          <w:rFonts w:ascii="Times New Roman" w:hAnsi="Times New Roman" w:cs="Times New Roman"/>
          <w:color w:val="000000"/>
          <w:sz w:val="28"/>
          <w:szCs w:val="28"/>
        </w:rPr>
        <w:t xml:space="preserve"> от 7 мая 2013 г. № 77-ФЗ "О парламентском контроле".</w:t>
      </w:r>
    </w:p>
    <w:p w:rsidR="004973C9" w:rsidRPr="00A7061D" w:rsidRDefault="004973C9" w:rsidP="003B3172">
      <w:pPr>
        <w:pStyle w:val="ConsPlusNormal"/>
        <w:numPr>
          <w:ilvl w:val="0"/>
          <w:numId w:val="281"/>
        </w:numPr>
        <w:tabs>
          <w:tab w:val="left" w:pos="1134"/>
        </w:tabs>
        <w:adjustRightInd/>
        <w:ind w:left="0" w:firstLine="709"/>
        <w:contextualSpacing/>
        <w:jc w:val="both"/>
        <w:rPr>
          <w:rFonts w:ascii="Times New Roman" w:hAnsi="Times New Roman" w:cs="Times New Roman"/>
          <w:color w:val="000000"/>
          <w:sz w:val="28"/>
          <w:szCs w:val="28"/>
        </w:rPr>
      </w:pPr>
      <w:r w:rsidRPr="00A7061D">
        <w:rPr>
          <w:rFonts w:ascii="Times New Roman" w:hAnsi="Times New Roman" w:cs="Times New Roman"/>
          <w:color w:val="000000"/>
          <w:sz w:val="28"/>
          <w:szCs w:val="28"/>
        </w:rPr>
        <w:t xml:space="preserve">Федеральный </w:t>
      </w:r>
      <w:hyperlink r:id="rId137" w:history="1">
        <w:r w:rsidRPr="00A7061D">
          <w:rPr>
            <w:rFonts w:ascii="Times New Roman" w:hAnsi="Times New Roman" w:cs="Times New Roman"/>
            <w:color w:val="000000"/>
            <w:sz w:val="28"/>
            <w:szCs w:val="28"/>
          </w:rPr>
          <w:t>закон</w:t>
        </w:r>
      </w:hyperlink>
      <w:r w:rsidRPr="00A7061D">
        <w:rPr>
          <w:rFonts w:ascii="Times New Roman" w:hAnsi="Times New Roman" w:cs="Times New Roman"/>
          <w:color w:val="000000"/>
          <w:sz w:val="28"/>
          <w:szCs w:val="28"/>
        </w:rPr>
        <w:t xml:space="preserve"> от 21 июля 2014 г. № 212-ФЗ "Об основах общественного контроля в Российской Федерации".</w:t>
      </w:r>
    </w:p>
    <w:p w:rsidR="004973C9" w:rsidRPr="00A7061D" w:rsidRDefault="004973C9" w:rsidP="003B3172">
      <w:pPr>
        <w:pStyle w:val="ConsPlusNormal"/>
        <w:numPr>
          <w:ilvl w:val="0"/>
          <w:numId w:val="281"/>
        </w:numPr>
        <w:tabs>
          <w:tab w:val="left" w:pos="1134"/>
        </w:tabs>
        <w:adjustRightInd/>
        <w:ind w:left="0" w:firstLine="709"/>
        <w:contextualSpacing/>
        <w:jc w:val="both"/>
        <w:rPr>
          <w:rFonts w:ascii="Times New Roman" w:hAnsi="Times New Roman" w:cs="Times New Roman"/>
          <w:color w:val="000000"/>
          <w:sz w:val="28"/>
          <w:szCs w:val="28"/>
        </w:rPr>
      </w:pPr>
      <w:r w:rsidRPr="00A7061D">
        <w:rPr>
          <w:rFonts w:ascii="Times New Roman" w:hAnsi="Times New Roman" w:cs="Times New Roman"/>
          <w:color w:val="000000"/>
          <w:sz w:val="28"/>
          <w:szCs w:val="28"/>
        </w:rPr>
        <w:t xml:space="preserve">Федеральный </w:t>
      </w:r>
      <w:hyperlink r:id="rId138" w:history="1">
        <w:r w:rsidRPr="00A7061D">
          <w:rPr>
            <w:rFonts w:ascii="Times New Roman" w:hAnsi="Times New Roman" w:cs="Times New Roman"/>
            <w:color w:val="000000"/>
            <w:sz w:val="28"/>
            <w:szCs w:val="28"/>
          </w:rPr>
          <w:t>закон</w:t>
        </w:r>
      </w:hyperlink>
      <w:r w:rsidRPr="00A7061D">
        <w:rPr>
          <w:rFonts w:ascii="Times New Roman" w:hAnsi="Times New Roman" w:cs="Times New Roman"/>
          <w:color w:val="000000"/>
          <w:sz w:val="28"/>
          <w:szCs w:val="28"/>
        </w:rPr>
        <w:t xml:space="preserve"> от 9 февраля 2009 г. № 8-ФЗ "Об обеспечении доступа к информации о деятельности государственных органов и органов местного самоуправления".</w:t>
      </w:r>
    </w:p>
    <w:p w:rsidR="004973C9" w:rsidRPr="00A7061D" w:rsidRDefault="008D2FB5" w:rsidP="003B3172">
      <w:pPr>
        <w:pStyle w:val="ConsPlusNormal"/>
        <w:numPr>
          <w:ilvl w:val="0"/>
          <w:numId w:val="281"/>
        </w:numPr>
        <w:tabs>
          <w:tab w:val="left" w:pos="1134"/>
        </w:tabs>
        <w:adjustRightInd/>
        <w:ind w:left="0" w:firstLine="709"/>
        <w:jc w:val="both"/>
        <w:rPr>
          <w:rFonts w:ascii="Times New Roman" w:hAnsi="Times New Roman" w:cs="Times New Roman"/>
          <w:color w:val="000000"/>
          <w:sz w:val="28"/>
          <w:szCs w:val="28"/>
        </w:rPr>
      </w:pPr>
      <w:hyperlink r:id="rId139" w:history="1">
        <w:r w:rsidR="004973C9" w:rsidRPr="00A7061D">
          <w:rPr>
            <w:rFonts w:ascii="Times New Roman" w:hAnsi="Times New Roman" w:cs="Times New Roman"/>
            <w:color w:val="000000"/>
            <w:sz w:val="28"/>
            <w:szCs w:val="28"/>
          </w:rPr>
          <w:t>Конвенция</w:t>
        </w:r>
      </w:hyperlink>
      <w:r w:rsidR="004973C9" w:rsidRPr="00A7061D">
        <w:rPr>
          <w:rFonts w:ascii="Times New Roman" w:hAnsi="Times New Roman" w:cs="Times New Roman"/>
          <w:color w:val="000000"/>
          <w:sz w:val="28"/>
          <w:szCs w:val="28"/>
        </w:rPr>
        <w:t xml:space="preserve"> об уголовной ответственности за коррупцию (заключена в г. Страсбурге 27.01.1999).</w:t>
      </w:r>
    </w:p>
    <w:p w:rsidR="004973C9" w:rsidRPr="00A7061D" w:rsidRDefault="008D2FB5" w:rsidP="003B3172">
      <w:pPr>
        <w:pStyle w:val="ConsPlusNormal"/>
        <w:numPr>
          <w:ilvl w:val="0"/>
          <w:numId w:val="281"/>
        </w:numPr>
        <w:tabs>
          <w:tab w:val="left" w:pos="1134"/>
        </w:tabs>
        <w:adjustRightInd/>
        <w:ind w:left="0" w:firstLine="709"/>
        <w:jc w:val="both"/>
        <w:rPr>
          <w:rFonts w:ascii="Times New Roman" w:hAnsi="Times New Roman" w:cs="Times New Roman"/>
          <w:color w:val="000000"/>
          <w:sz w:val="28"/>
          <w:szCs w:val="28"/>
        </w:rPr>
      </w:pPr>
      <w:hyperlink r:id="rId140" w:history="1">
        <w:r w:rsidR="004973C9" w:rsidRPr="00A7061D">
          <w:rPr>
            <w:rFonts w:ascii="Times New Roman" w:hAnsi="Times New Roman" w:cs="Times New Roman"/>
            <w:color w:val="000000"/>
            <w:sz w:val="28"/>
            <w:szCs w:val="28"/>
          </w:rPr>
          <w:t>Конвенция</w:t>
        </w:r>
      </w:hyperlink>
      <w:r w:rsidR="004973C9" w:rsidRPr="00A7061D">
        <w:rPr>
          <w:rFonts w:ascii="Times New Roman" w:hAnsi="Times New Roman" w:cs="Times New Roman"/>
          <w:color w:val="000000"/>
          <w:sz w:val="28"/>
          <w:szCs w:val="28"/>
        </w:rPr>
        <w:t xml:space="preserve"> Организации Объединенных Наций против коррупции (принята в г. Нью-Йорке 31.10.2003 Резолюцией 58/4 на 51-м пленарном заседании 58-й сессии Генеральной Ассамблеи ООН).</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rPr>
      </w:pPr>
      <w:r w:rsidRPr="00A7061D">
        <w:rPr>
          <w:rFonts w:ascii="Times New Roman" w:hAnsi="Times New Roman" w:cs="Times New Roman"/>
          <w:sz w:val="28"/>
          <w:szCs w:val="28"/>
        </w:rPr>
        <w:t>Уголовный кодекс Российской Федерации от 13.06.1996 № 63-ФЗ.</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color w:val="000000"/>
          <w:sz w:val="28"/>
          <w:szCs w:val="28"/>
        </w:rPr>
      </w:pPr>
      <w:r w:rsidRPr="00A7061D">
        <w:rPr>
          <w:rFonts w:ascii="Times New Roman" w:hAnsi="Times New Roman" w:cs="Times New Roman"/>
          <w:sz w:val="28"/>
          <w:szCs w:val="28"/>
        </w:rPr>
        <w:t>Уголовно-процессуальный кодекс Российской Федерации от 18.12.2001 № 174-ФЗ.</w:t>
      </w:r>
    </w:p>
    <w:p w:rsidR="004973C9" w:rsidRPr="00A7061D" w:rsidRDefault="004973C9" w:rsidP="003B3172">
      <w:pPr>
        <w:numPr>
          <w:ilvl w:val="0"/>
          <w:numId w:val="281"/>
        </w:numPr>
        <w:tabs>
          <w:tab w:val="left" w:pos="1134"/>
        </w:tabs>
        <w:spacing w:after="0" w:line="240" w:lineRule="auto"/>
        <w:ind w:left="0" w:firstLine="709"/>
        <w:contextualSpacing/>
        <w:jc w:val="both"/>
        <w:rPr>
          <w:rFonts w:ascii="Times New Roman" w:hAnsi="Times New Roman" w:cs="Times New Roman"/>
          <w:color w:val="000000"/>
          <w:sz w:val="28"/>
          <w:szCs w:val="28"/>
        </w:rPr>
      </w:pPr>
      <w:r w:rsidRPr="00A7061D">
        <w:rPr>
          <w:rFonts w:ascii="Times New Roman" w:hAnsi="Times New Roman" w:cs="Times New Roman"/>
          <w:sz w:val="28"/>
          <w:szCs w:val="28"/>
        </w:rPr>
        <w:t>Гражданский процессуальный кодекс Российской Федерации от 14.11.2002 № 138-ФЗ.</w:t>
      </w:r>
    </w:p>
    <w:p w:rsidR="004973C9" w:rsidRPr="00A7061D" w:rsidRDefault="004973C9" w:rsidP="003B3172">
      <w:pPr>
        <w:numPr>
          <w:ilvl w:val="0"/>
          <w:numId w:val="281"/>
        </w:numPr>
        <w:tabs>
          <w:tab w:val="left" w:pos="1134"/>
        </w:tabs>
        <w:spacing w:after="0" w:line="240" w:lineRule="auto"/>
        <w:ind w:left="0" w:firstLine="709"/>
        <w:contextualSpacing/>
        <w:jc w:val="both"/>
        <w:rPr>
          <w:rFonts w:ascii="Times New Roman" w:hAnsi="Times New Roman" w:cs="Times New Roman"/>
          <w:color w:val="000000"/>
          <w:sz w:val="28"/>
          <w:szCs w:val="28"/>
        </w:rPr>
      </w:pPr>
      <w:r w:rsidRPr="00A7061D">
        <w:rPr>
          <w:rFonts w:ascii="Times New Roman" w:hAnsi="Times New Roman" w:cs="Times New Roman"/>
          <w:sz w:val="28"/>
          <w:szCs w:val="28"/>
        </w:rPr>
        <w:t>Трудовой кодекс Российской Федерации.</w:t>
      </w:r>
    </w:p>
    <w:p w:rsidR="004973C9" w:rsidRPr="00A7061D" w:rsidRDefault="004973C9" w:rsidP="003B3172">
      <w:pPr>
        <w:numPr>
          <w:ilvl w:val="0"/>
          <w:numId w:val="281"/>
        </w:numPr>
        <w:tabs>
          <w:tab w:val="left" w:pos="1134"/>
        </w:tabs>
        <w:spacing w:after="0" w:line="240" w:lineRule="auto"/>
        <w:ind w:left="0" w:firstLine="709"/>
        <w:contextualSpacing/>
        <w:jc w:val="both"/>
        <w:outlineLvl w:val="0"/>
        <w:rPr>
          <w:rFonts w:ascii="Times New Roman" w:hAnsi="Times New Roman" w:cs="Times New Roman"/>
          <w:sz w:val="28"/>
          <w:szCs w:val="28"/>
        </w:rPr>
      </w:pPr>
      <w:r w:rsidRPr="00A7061D">
        <w:rPr>
          <w:rFonts w:ascii="Times New Roman" w:hAnsi="Times New Roman" w:cs="Times New Roman"/>
          <w:sz w:val="28"/>
          <w:szCs w:val="28"/>
        </w:rPr>
        <w:t>Указ Президента РФ от 02.07.2021 N 400 "О Стратегии национальной безопасности Российской Федерации".</w:t>
      </w:r>
    </w:p>
    <w:p w:rsidR="004973C9" w:rsidRPr="00A7061D" w:rsidRDefault="004973C9" w:rsidP="003B3172">
      <w:pPr>
        <w:numPr>
          <w:ilvl w:val="0"/>
          <w:numId w:val="281"/>
        </w:numPr>
        <w:tabs>
          <w:tab w:val="left" w:pos="1134"/>
        </w:tabs>
        <w:autoSpaceDE w:val="0"/>
        <w:autoSpaceDN w:val="0"/>
        <w:adjustRightInd w:val="0"/>
        <w:spacing w:after="0" w:line="240" w:lineRule="auto"/>
        <w:ind w:left="0" w:firstLine="709"/>
        <w:contextualSpacing/>
        <w:jc w:val="both"/>
        <w:rPr>
          <w:rFonts w:ascii="Times New Roman" w:hAnsi="Times New Roman" w:cs="Times New Roman"/>
          <w:bCs/>
          <w:color w:val="000000"/>
          <w:sz w:val="28"/>
          <w:szCs w:val="28"/>
        </w:rPr>
      </w:pPr>
      <w:r w:rsidRPr="00A7061D">
        <w:rPr>
          <w:rFonts w:ascii="Times New Roman" w:hAnsi="Times New Roman" w:cs="Times New Roman"/>
          <w:bCs/>
          <w:sz w:val="28"/>
          <w:szCs w:val="28"/>
        </w:rPr>
        <w:t xml:space="preserve">Указ Президента РФ от 26.10.2017 № 518 «О некоторых вопросах прохождения службы сотрудниками федеральной противопожарной службы Государственной противопожарной службы» (вместе с «Квалификационными требованиями к стажу службы в федеральной противопожарной службе государственной противопожарной службы или стажу (опыту) работы по специальности, направлению подготовки, профессиональным знаниям и навыкам, необходимым для замещения должностей высшего начальствующего состава в федеральной противопожарной службе государственной противопожарной службы», «Положением о порядке возложения на сотрудника федеральной противопожарной службы государственной противопожарной службы временного исполнения служебных обязанностей по должности высшего начальствующего состава и освобождения его от временного исполнения этих обязанностей», «Положением о порядке присвоения специальных званий высшего начальствующего состава в федеральной противопожарной службе государственной противопожарной службы», «Положением о порядке присвоения сотруднику федеральной противопожарной службы государственной противопожарной службы специального звания досрочно или на одну ступень выше специального звания, предусмотренного штатом для замещаемой должности», «Положением о порядке заключения контракта о прохождении службы в федеральной противопожарной службе государственной противопожарной службы с сотрудником федеральной противопожарной службы государственной противопожарной службы, замещающим должность высшего начальствующего состава и достигшим предельного возраста пребывания на службе», «Положением о заключении договора на обучение, предусматривающего обязательство последующего прохождения службы в федеральной противопожарной службе государственной противопожарной службы, между Министерством </w:t>
      </w:r>
      <w:r w:rsidRPr="00A7061D">
        <w:rPr>
          <w:rFonts w:ascii="Times New Roman" w:hAnsi="Times New Roman" w:cs="Times New Roman"/>
          <w:bCs/>
          <w:color w:val="000000"/>
          <w:sz w:val="28"/>
          <w:szCs w:val="28"/>
        </w:rPr>
        <w:t>Российской Федерации по делам гражданской обороны, чрезвычайным ситуациям и ликвидации последствий стихийных бедствий (его территориальным органом) и гражданином Российской Федерации»).</w:t>
      </w:r>
    </w:p>
    <w:p w:rsidR="004973C9" w:rsidRPr="00A7061D" w:rsidRDefault="004973C9" w:rsidP="003B3172">
      <w:pPr>
        <w:numPr>
          <w:ilvl w:val="0"/>
          <w:numId w:val="281"/>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Указ Президента РФ от 10.08.2011 № 1061 «Об утверждении перечня информации о деятельности Министерства Российской Федерации по делам гражданской обороны, чрезвычайным ситуациям и ликвидации последствий стихийных бедствий, размещаемой в информационно-телекоммуникационной сети «Интернет».</w:t>
      </w:r>
    </w:p>
    <w:p w:rsidR="004973C9" w:rsidRPr="00A7061D" w:rsidRDefault="004973C9" w:rsidP="003B3172">
      <w:pPr>
        <w:numPr>
          <w:ilvl w:val="0"/>
          <w:numId w:val="281"/>
        </w:numPr>
        <w:tabs>
          <w:tab w:val="left" w:pos="1134"/>
        </w:tabs>
        <w:suppressAutoHyphens/>
        <w:spacing w:after="0" w:line="240" w:lineRule="auto"/>
        <w:ind w:left="0" w:firstLine="709"/>
        <w:jc w:val="both"/>
        <w:rPr>
          <w:rFonts w:ascii="Times New Roman" w:hAnsi="Times New Roman" w:cs="Times New Roman"/>
          <w:bCs/>
          <w:sz w:val="28"/>
          <w:szCs w:val="28"/>
        </w:rPr>
      </w:pPr>
      <w:r w:rsidRPr="00A7061D">
        <w:rPr>
          <w:rFonts w:ascii="Times New Roman" w:hAnsi="Times New Roman" w:cs="Times New Roman"/>
          <w:bCs/>
          <w:sz w:val="28"/>
          <w:szCs w:val="28"/>
        </w:rPr>
        <w:t>Указ Президента РФ от 19.05.2008 № 815 «О мерах по противодействию коррупции».</w:t>
      </w:r>
    </w:p>
    <w:p w:rsidR="004973C9" w:rsidRPr="00A7061D" w:rsidRDefault="004973C9" w:rsidP="003B3172">
      <w:pPr>
        <w:numPr>
          <w:ilvl w:val="0"/>
          <w:numId w:val="281"/>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A7061D">
        <w:rPr>
          <w:rFonts w:ascii="Times New Roman" w:hAnsi="Times New Roman" w:cs="Times New Roman"/>
          <w:bCs/>
          <w:sz w:val="28"/>
          <w:szCs w:val="28"/>
        </w:rPr>
        <w:t>Указ Президента РФ от 21.07.2010 № 925 «О мерах по реализации отдельных положений Федерального закона "О противодействии коррупции».</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rPr>
        <w:t>Указ Президента Российской Федерации от 20.01.2020 N 21  "О структуре федеральных органов исполнительной власти".</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lang w:eastAsia="ar-SA"/>
        </w:rPr>
        <w:t>Постановление Правительства РФ от 31.03.2009 № 272 «О порядке проведения расчетов по оценке пожарного риска».</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lang w:eastAsia="ar-SA"/>
        </w:rPr>
        <w:t>Постановление Правительства РФ от 12.04.2012 года № 290 «О федеральном государственном пожарном надзоре».</w:t>
      </w:r>
    </w:p>
    <w:p w:rsidR="004973C9" w:rsidRPr="00A7061D"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rPr>
      </w:pPr>
      <w:r w:rsidRPr="00A7061D">
        <w:rPr>
          <w:rFonts w:ascii="Times New Roman" w:hAnsi="Times New Roman" w:cs="Times New Roman"/>
          <w:sz w:val="28"/>
          <w:szCs w:val="28"/>
          <w:lang w:eastAsia="ar-SA"/>
        </w:rPr>
        <w:t>Постановление Правительства Российской Федерации от 28 апреля 2015 года № 415 «О правилах формирования и ведения Единого реестра проверок».</w:t>
      </w:r>
    </w:p>
    <w:p w:rsidR="004973C9" w:rsidRPr="00A7061D" w:rsidRDefault="004973C9" w:rsidP="003B3172">
      <w:pPr>
        <w:numPr>
          <w:ilvl w:val="0"/>
          <w:numId w:val="281"/>
        </w:numPr>
        <w:tabs>
          <w:tab w:val="left" w:pos="1134"/>
        </w:tabs>
        <w:spacing w:after="0" w:line="240" w:lineRule="auto"/>
        <w:ind w:left="0" w:firstLine="709"/>
        <w:jc w:val="both"/>
        <w:outlineLvl w:val="0"/>
        <w:rPr>
          <w:rFonts w:ascii="Times New Roman" w:hAnsi="Times New Roman" w:cs="Times New Roman"/>
          <w:sz w:val="28"/>
          <w:szCs w:val="28"/>
        </w:rPr>
      </w:pPr>
      <w:r w:rsidRPr="00A7061D">
        <w:rPr>
          <w:rFonts w:ascii="Times New Roman" w:hAnsi="Times New Roman" w:cs="Times New Roman"/>
          <w:sz w:val="28"/>
          <w:szCs w:val="28"/>
          <w:lang w:eastAsia="ar-SA"/>
        </w:rPr>
        <w:t>Постановление Правительства РФ от 12.04.2012 № 290 «О федеральном государственном пожарном надзоре».</w:t>
      </w:r>
    </w:p>
    <w:p w:rsidR="004973C9" w:rsidRPr="00A7061D" w:rsidRDefault="004973C9" w:rsidP="003B3172">
      <w:pPr>
        <w:numPr>
          <w:ilvl w:val="0"/>
          <w:numId w:val="281"/>
        </w:numPr>
        <w:tabs>
          <w:tab w:val="left" w:pos="1134"/>
        </w:tabs>
        <w:spacing w:after="0" w:line="240" w:lineRule="auto"/>
        <w:ind w:left="0" w:firstLine="709"/>
        <w:contextualSpacing/>
        <w:jc w:val="both"/>
        <w:outlineLvl w:val="0"/>
        <w:rPr>
          <w:rFonts w:ascii="Times New Roman" w:hAnsi="Times New Roman" w:cs="Times New Roman"/>
          <w:sz w:val="28"/>
          <w:szCs w:val="28"/>
        </w:rPr>
      </w:pPr>
      <w:r w:rsidRPr="00A7061D">
        <w:rPr>
          <w:rFonts w:ascii="Times New Roman" w:hAnsi="Times New Roman" w:cs="Times New Roman"/>
          <w:sz w:val="28"/>
          <w:szCs w:val="28"/>
        </w:rPr>
        <w:t>Постановление Правительства РФ от 23.07.1993 № 694 «О социальной защите лиц рядового и начальствующего состава пожарной охраны Министерства Российской Федерации по делам гражданской обороны, чрезвычайным ситуациям и ликвидации последствий стихийных бедствий, обслуживающих атомные станции».</w:t>
      </w:r>
    </w:p>
    <w:p w:rsidR="004973C9" w:rsidRPr="00A7061D" w:rsidRDefault="004973C9" w:rsidP="003B3172">
      <w:pPr>
        <w:numPr>
          <w:ilvl w:val="0"/>
          <w:numId w:val="281"/>
        </w:numPr>
        <w:tabs>
          <w:tab w:val="left" w:pos="1134"/>
        </w:tabs>
        <w:spacing w:after="0" w:line="240" w:lineRule="auto"/>
        <w:ind w:left="0" w:firstLine="709"/>
        <w:contextualSpacing/>
        <w:jc w:val="both"/>
        <w:rPr>
          <w:rFonts w:ascii="Times New Roman" w:hAnsi="Times New Roman" w:cs="Times New Roman"/>
          <w:sz w:val="28"/>
          <w:szCs w:val="28"/>
          <w:lang w:eastAsia="ar-SA"/>
        </w:rPr>
      </w:pPr>
      <w:r w:rsidRPr="00A7061D">
        <w:rPr>
          <w:rFonts w:ascii="Times New Roman" w:hAnsi="Times New Roman" w:cs="Times New Roman"/>
          <w:sz w:val="28"/>
          <w:szCs w:val="28"/>
          <w:lang w:eastAsia="ar-SA"/>
        </w:rPr>
        <w:t>Постановление Правительства РФ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(вместе с «Правилами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w:t>
      </w:r>
    </w:p>
    <w:p w:rsidR="004973C9" w:rsidRDefault="004973C9" w:rsidP="003B3172">
      <w:pPr>
        <w:numPr>
          <w:ilvl w:val="0"/>
          <w:numId w:val="281"/>
        </w:numPr>
        <w:tabs>
          <w:tab w:val="left" w:pos="1134"/>
        </w:tabs>
        <w:spacing w:after="0" w:line="240" w:lineRule="auto"/>
        <w:ind w:left="0" w:firstLine="709"/>
        <w:jc w:val="both"/>
        <w:rPr>
          <w:rFonts w:ascii="Times New Roman" w:hAnsi="Times New Roman" w:cs="Times New Roman"/>
          <w:sz w:val="28"/>
          <w:szCs w:val="28"/>
          <w:lang w:eastAsia="ar-SA"/>
        </w:rPr>
      </w:pPr>
      <w:r w:rsidRPr="00A7061D">
        <w:rPr>
          <w:rFonts w:ascii="Times New Roman" w:hAnsi="Times New Roman" w:cs="Times New Roman"/>
          <w:sz w:val="28"/>
          <w:szCs w:val="28"/>
          <w:lang w:eastAsia="ar-SA"/>
        </w:rPr>
        <w:t>Постановление Правительства РФ от 13 августа 1997 г. №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9F39EB" w:rsidRPr="00A7061D" w:rsidRDefault="009F39EB" w:rsidP="009F39EB">
      <w:pPr>
        <w:tabs>
          <w:tab w:val="left" w:pos="1134"/>
        </w:tabs>
        <w:spacing w:after="0" w:line="240" w:lineRule="auto"/>
        <w:ind w:left="709"/>
        <w:jc w:val="both"/>
        <w:rPr>
          <w:rFonts w:ascii="Times New Roman" w:hAnsi="Times New Roman" w:cs="Times New Roman"/>
          <w:sz w:val="28"/>
          <w:szCs w:val="28"/>
          <w:lang w:eastAsia="ar-SA"/>
        </w:rPr>
      </w:pPr>
    </w:p>
    <w:p w:rsidR="00A7061D" w:rsidRPr="00A7061D" w:rsidRDefault="004973C9" w:rsidP="003B3172">
      <w:pPr>
        <w:pStyle w:val="a6"/>
        <w:widowControl w:val="0"/>
        <w:numPr>
          <w:ilvl w:val="0"/>
          <w:numId w:val="416"/>
        </w:numPr>
        <w:jc w:val="center"/>
        <w:rPr>
          <w:b/>
          <w:bCs/>
          <w:sz w:val="28"/>
          <w:szCs w:val="28"/>
        </w:rPr>
      </w:pPr>
      <w:r w:rsidRPr="00A7061D">
        <w:rPr>
          <w:b/>
          <w:bCs/>
          <w:sz w:val="28"/>
          <w:szCs w:val="28"/>
        </w:rPr>
        <w:t>О</w:t>
      </w:r>
      <w:r w:rsidR="009F39EB" w:rsidRPr="00A7061D">
        <w:rPr>
          <w:b/>
          <w:bCs/>
          <w:sz w:val="28"/>
          <w:szCs w:val="28"/>
        </w:rPr>
        <w:t xml:space="preserve">рганизационно-педагогические условия </w:t>
      </w:r>
    </w:p>
    <w:p w:rsidR="004973C9" w:rsidRDefault="004973C9" w:rsidP="00A7061D">
      <w:pPr>
        <w:pStyle w:val="a6"/>
        <w:widowControl w:val="0"/>
        <w:ind w:left="0" w:firstLine="709"/>
        <w:jc w:val="both"/>
        <w:rPr>
          <w:snapToGrid w:val="0"/>
          <w:sz w:val="28"/>
          <w:szCs w:val="28"/>
        </w:rPr>
      </w:pPr>
      <w:r w:rsidRPr="00A7061D">
        <w:rPr>
          <w:snapToGrid w:val="0"/>
          <w:sz w:val="28"/>
          <w:szCs w:val="28"/>
        </w:rPr>
        <w:t>Данный раздел заполняется каждой образовательной организацией самостоятельно при утверждении в ней образовательной программы</w:t>
      </w:r>
    </w:p>
    <w:p w:rsidR="009F39EB" w:rsidRDefault="009F39EB" w:rsidP="00A7061D">
      <w:pPr>
        <w:pStyle w:val="a6"/>
        <w:widowControl w:val="0"/>
        <w:ind w:left="0" w:firstLine="709"/>
        <w:jc w:val="both"/>
        <w:rPr>
          <w:snapToGrid w:val="0"/>
          <w:sz w:val="28"/>
          <w:szCs w:val="28"/>
        </w:rPr>
      </w:pPr>
    </w:p>
    <w:p w:rsidR="00A505C3" w:rsidRPr="00A505C3" w:rsidRDefault="00A505C3" w:rsidP="00A505C3">
      <w:pPr>
        <w:tabs>
          <w:tab w:val="left" w:pos="1418"/>
        </w:tabs>
        <w:spacing w:after="0" w:line="240" w:lineRule="auto"/>
        <w:jc w:val="center"/>
        <w:rPr>
          <w:rFonts w:ascii="Times New Roman" w:hAnsi="Times New Roman" w:cs="Times New Roman"/>
          <w:b/>
          <w:snapToGrid w:val="0"/>
          <w:sz w:val="28"/>
          <w:szCs w:val="28"/>
        </w:rPr>
      </w:pPr>
      <w:r w:rsidRPr="00A505C3">
        <w:rPr>
          <w:rFonts w:ascii="Times New Roman" w:hAnsi="Times New Roman" w:cs="Times New Roman"/>
          <w:b/>
          <w:snapToGrid w:val="0"/>
          <w:sz w:val="28"/>
          <w:szCs w:val="28"/>
        </w:rPr>
        <w:t>Программа повышения квалификации</w:t>
      </w:r>
    </w:p>
    <w:p w:rsidR="00A505C3" w:rsidRPr="004F4DB4" w:rsidRDefault="00A505C3" w:rsidP="00A505C3">
      <w:pPr>
        <w:spacing w:after="0" w:line="240" w:lineRule="auto"/>
        <w:jc w:val="center"/>
        <w:rPr>
          <w:rFonts w:ascii="Times New Roman" w:hAnsi="Times New Roman" w:cs="Times New Roman"/>
          <w:sz w:val="28"/>
          <w:szCs w:val="28"/>
        </w:rPr>
      </w:pPr>
    </w:p>
    <w:p w:rsidR="00A505C3" w:rsidRPr="004F4DB4" w:rsidRDefault="00DC4ADC" w:rsidP="00DC4ADC">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«СУДЕБНАЯ ПОЖАРНО-ТЕХНИЧЕСКАЯ ЭКСПЕРТИЗА»</w:t>
      </w:r>
    </w:p>
    <w:p w:rsidR="00A505C3" w:rsidRDefault="00DC4ADC" w:rsidP="0067713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СПЕЦИАЛИЗАЦИЯ:</w:t>
      </w:r>
      <w:r w:rsidR="00677134">
        <w:rPr>
          <w:rFonts w:ascii="Times New Roman" w:hAnsi="Times New Roman" w:cs="Times New Roman"/>
          <w:b/>
          <w:sz w:val="28"/>
          <w:szCs w:val="28"/>
        </w:rPr>
        <w:t xml:space="preserve"> </w:t>
      </w:r>
      <w:r w:rsidRPr="004F4DB4">
        <w:rPr>
          <w:rFonts w:ascii="Times New Roman" w:hAnsi="Times New Roman" w:cs="Times New Roman"/>
          <w:b/>
          <w:sz w:val="28"/>
          <w:szCs w:val="28"/>
        </w:rPr>
        <w:t>«РЕКОНСТРУКЦИЯ ПРОЦЕССА</w:t>
      </w:r>
      <w:r w:rsidR="00DD1E60">
        <w:rPr>
          <w:rFonts w:ascii="Times New Roman" w:hAnsi="Times New Roman" w:cs="Times New Roman"/>
          <w:b/>
          <w:sz w:val="28"/>
          <w:szCs w:val="28"/>
        </w:rPr>
        <w:t xml:space="preserve"> </w:t>
      </w:r>
      <w:r w:rsidRPr="004F4DB4">
        <w:rPr>
          <w:rFonts w:ascii="Times New Roman" w:hAnsi="Times New Roman" w:cs="Times New Roman"/>
          <w:b/>
          <w:sz w:val="28"/>
          <w:szCs w:val="28"/>
        </w:rPr>
        <w:t>ВОЗНИКНОВЕНИЯ И РАЗВИТИЯ ПОЖАРА»</w:t>
      </w:r>
    </w:p>
    <w:p w:rsidR="00A505C3" w:rsidRDefault="00A505C3" w:rsidP="00A505C3">
      <w:pPr>
        <w:tabs>
          <w:tab w:val="left" w:pos="1418"/>
        </w:tabs>
        <w:spacing w:after="0" w:line="240" w:lineRule="auto"/>
        <w:ind w:firstLine="709"/>
        <w:jc w:val="both"/>
        <w:rPr>
          <w:rFonts w:ascii="Times New Roman" w:hAnsi="Times New Roman" w:cs="Times New Roman"/>
          <w:b/>
          <w:bCs/>
          <w:sz w:val="28"/>
          <w:szCs w:val="28"/>
        </w:rPr>
      </w:pPr>
    </w:p>
    <w:p w:rsidR="00702FBD" w:rsidRPr="004F4DB4" w:rsidRDefault="00702FBD" w:rsidP="00DC4ADC">
      <w:pPr>
        <w:tabs>
          <w:tab w:val="left" w:pos="1418"/>
        </w:tabs>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1. Цели и задачи</w:t>
      </w:r>
    </w:p>
    <w:p w:rsidR="00702FBD" w:rsidRPr="004F4DB4" w:rsidRDefault="00702FBD" w:rsidP="004F4DB4">
      <w:pPr>
        <w:pStyle w:val="af0"/>
        <w:tabs>
          <w:tab w:val="left" w:pos="1080"/>
        </w:tabs>
        <w:autoSpaceDE w:val="0"/>
        <w:spacing w:after="0" w:line="240" w:lineRule="auto"/>
        <w:ind w:right="-1" w:firstLine="758"/>
        <w:rPr>
          <w:rFonts w:ascii="Times New Roman" w:hAnsi="Times New Roman" w:cs="Times New Roman"/>
          <w:b/>
        </w:rPr>
      </w:pPr>
    </w:p>
    <w:p w:rsidR="00702FBD" w:rsidRPr="00A505C3" w:rsidRDefault="00702FBD" w:rsidP="004F4DB4">
      <w:pPr>
        <w:spacing w:after="0" w:line="240" w:lineRule="auto"/>
        <w:ind w:firstLine="709"/>
        <w:jc w:val="both"/>
        <w:rPr>
          <w:rFonts w:ascii="Times New Roman" w:hAnsi="Times New Roman" w:cs="Times New Roman"/>
          <w:sz w:val="28"/>
          <w:szCs w:val="28"/>
        </w:rPr>
      </w:pPr>
      <w:r w:rsidRPr="00A505C3">
        <w:rPr>
          <w:rFonts w:ascii="Times New Roman" w:hAnsi="Times New Roman" w:cs="Times New Roman"/>
          <w:b/>
          <w:sz w:val="28"/>
          <w:szCs w:val="28"/>
        </w:rPr>
        <w:t>Цель.</w:t>
      </w:r>
      <w:r w:rsidRPr="00A505C3">
        <w:rPr>
          <w:rFonts w:ascii="Times New Roman" w:hAnsi="Times New Roman" w:cs="Times New Roman"/>
          <w:sz w:val="28"/>
          <w:szCs w:val="28"/>
        </w:rPr>
        <w:t xml:space="preserve"> Сформировать у обучающихся основы знаний по методике реконструкции процесса возникновения и развития пожара.</w:t>
      </w:r>
    </w:p>
    <w:p w:rsidR="00702FBD" w:rsidRPr="00A505C3" w:rsidRDefault="00702FBD" w:rsidP="004F4DB4">
      <w:pPr>
        <w:pStyle w:val="af0"/>
        <w:tabs>
          <w:tab w:val="left" w:pos="1080"/>
          <w:tab w:val="left" w:pos="7485"/>
        </w:tabs>
        <w:autoSpaceDE w:val="0"/>
        <w:spacing w:after="0" w:line="240" w:lineRule="auto"/>
        <w:ind w:right="-1" w:firstLine="758"/>
        <w:rPr>
          <w:rFonts w:ascii="Times New Roman" w:hAnsi="Times New Roman" w:cs="Times New Roman"/>
          <w:b/>
          <w:sz w:val="28"/>
          <w:szCs w:val="28"/>
        </w:rPr>
      </w:pPr>
      <w:r w:rsidRPr="00A505C3">
        <w:rPr>
          <w:rFonts w:ascii="Times New Roman" w:hAnsi="Times New Roman" w:cs="Times New Roman"/>
          <w:b/>
          <w:sz w:val="28"/>
          <w:szCs w:val="28"/>
        </w:rPr>
        <w:t>Задачи:</w:t>
      </w:r>
      <w:r w:rsidRPr="00A505C3">
        <w:rPr>
          <w:rFonts w:ascii="Times New Roman" w:hAnsi="Times New Roman" w:cs="Times New Roman"/>
          <w:b/>
          <w:sz w:val="28"/>
          <w:szCs w:val="28"/>
        </w:rPr>
        <w:tab/>
      </w:r>
    </w:p>
    <w:p w:rsidR="00702FBD" w:rsidRPr="00A505C3" w:rsidRDefault="00702FBD" w:rsidP="004F4DB4">
      <w:pPr>
        <w:spacing w:after="0" w:line="240" w:lineRule="auto"/>
        <w:ind w:firstLine="709"/>
        <w:jc w:val="both"/>
        <w:rPr>
          <w:rFonts w:ascii="Times New Roman" w:hAnsi="Times New Roman" w:cs="Times New Roman"/>
          <w:sz w:val="28"/>
          <w:szCs w:val="28"/>
        </w:rPr>
      </w:pPr>
      <w:r w:rsidRPr="00A505C3">
        <w:rPr>
          <w:rFonts w:ascii="Times New Roman" w:hAnsi="Times New Roman" w:cs="Times New Roman"/>
          <w:sz w:val="28"/>
          <w:szCs w:val="28"/>
        </w:rPr>
        <w:t>- приобретение обучающимися теоретических знаний по методологии, организационно-правовым и техническим основы проведения судебных пожарно-технических экспертиз для применения в профессиональной деятельности;</w:t>
      </w:r>
    </w:p>
    <w:p w:rsidR="00702FBD" w:rsidRPr="00A505C3" w:rsidRDefault="00702FBD" w:rsidP="004F4DB4">
      <w:pPr>
        <w:spacing w:after="0" w:line="240" w:lineRule="auto"/>
        <w:ind w:firstLine="709"/>
        <w:jc w:val="both"/>
        <w:rPr>
          <w:rFonts w:ascii="Times New Roman" w:hAnsi="Times New Roman" w:cs="Times New Roman"/>
          <w:sz w:val="28"/>
          <w:szCs w:val="28"/>
        </w:rPr>
      </w:pPr>
      <w:r w:rsidRPr="00A505C3">
        <w:rPr>
          <w:rFonts w:ascii="Times New Roman" w:hAnsi="Times New Roman" w:cs="Times New Roman"/>
          <w:sz w:val="28"/>
          <w:szCs w:val="28"/>
        </w:rPr>
        <w:t xml:space="preserve"> - совершенствование теоретических знаний и практических навыков в подготовке заключений эксперта при производстве судебных пожарно-технических экспертиз;</w:t>
      </w:r>
    </w:p>
    <w:p w:rsidR="00702FBD" w:rsidRPr="00A505C3" w:rsidRDefault="00702FBD" w:rsidP="004F4DB4">
      <w:pPr>
        <w:spacing w:after="0" w:line="240" w:lineRule="auto"/>
        <w:ind w:firstLine="709"/>
        <w:jc w:val="both"/>
        <w:rPr>
          <w:rFonts w:ascii="Times New Roman" w:eastAsia="Calibri" w:hAnsi="Times New Roman" w:cs="Times New Roman"/>
          <w:sz w:val="28"/>
          <w:szCs w:val="28"/>
          <w:lang w:eastAsia="en-US"/>
        </w:rPr>
      </w:pPr>
      <w:r w:rsidRPr="00A505C3">
        <w:rPr>
          <w:rFonts w:ascii="Times New Roman" w:hAnsi="Times New Roman" w:cs="Times New Roman"/>
          <w:sz w:val="28"/>
          <w:szCs w:val="28"/>
        </w:rPr>
        <w:t>- приобретение навыка анализа экспертных заключений в целях выявление недостатков и подготовки материалов к аттестации на право самостоятельного производства судебных экспертиз.</w:t>
      </w:r>
      <w:r w:rsidRPr="00A505C3">
        <w:rPr>
          <w:rFonts w:ascii="Times New Roman" w:eastAsia="Calibri" w:hAnsi="Times New Roman" w:cs="Times New Roman"/>
          <w:sz w:val="28"/>
          <w:szCs w:val="28"/>
          <w:highlight w:val="yellow"/>
          <w:lang w:eastAsia="en-US"/>
        </w:rPr>
        <w:t xml:space="preserve"> </w:t>
      </w:r>
    </w:p>
    <w:p w:rsidR="00702FBD" w:rsidRPr="00A505C3" w:rsidRDefault="00702FBD" w:rsidP="004F4DB4">
      <w:pPr>
        <w:spacing w:after="0" w:line="240" w:lineRule="auto"/>
        <w:ind w:firstLine="709"/>
        <w:jc w:val="both"/>
        <w:rPr>
          <w:rFonts w:ascii="Times New Roman" w:hAnsi="Times New Roman" w:cs="Times New Roman"/>
          <w:sz w:val="28"/>
          <w:szCs w:val="28"/>
        </w:rPr>
      </w:pPr>
      <w:r w:rsidRPr="00A505C3">
        <w:rPr>
          <w:rFonts w:ascii="Times New Roman" w:hAnsi="Times New Roman" w:cs="Times New Roman"/>
          <w:sz w:val="28"/>
          <w:szCs w:val="28"/>
        </w:rPr>
        <w:t xml:space="preserve">По результатам освоения программы, обучающемуся выдается удостоверение о повышении квалификации. Слушателям, не выполнившим учебный план и не прошедшим итоговую аттестацию,  выдается справка об обучении. </w:t>
      </w:r>
    </w:p>
    <w:p w:rsidR="00702FBD" w:rsidRPr="004F4DB4" w:rsidRDefault="00702FBD" w:rsidP="004F4DB4">
      <w:pPr>
        <w:spacing w:after="0" w:line="240" w:lineRule="auto"/>
        <w:jc w:val="center"/>
        <w:rPr>
          <w:rFonts w:ascii="Times New Roman" w:hAnsi="Times New Roman" w:cs="Times New Roman"/>
          <w:b/>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2. Требования к обучающимся по программе</w:t>
      </w:r>
    </w:p>
    <w:p w:rsidR="00702FBD" w:rsidRPr="004F4DB4" w:rsidRDefault="00702FBD" w:rsidP="00A505C3">
      <w:pPr>
        <w:tabs>
          <w:tab w:val="left" w:pos="-5387"/>
        </w:tabs>
        <w:autoSpaceDE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 освоению программы допускаются лица, имеющие высшее техническое или естественнонаучное (физическое, химическое) образование и являющиеся сотрудниками или работниками Судебно-экспертных учреждений федеральной противопожарной службы «Испытательных пожарных лабораторий». </w:t>
      </w:r>
    </w:p>
    <w:p w:rsidR="00702FBD" w:rsidRPr="004F4DB4" w:rsidRDefault="00702FBD" w:rsidP="00A505C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702FBD" w:rsidRPr="004F4DB4" w:rsidRDefault="00702FBD" w:rsidP="003B3172">
      <w:pPr>
        <w:pStyle w:val="ConsPlusNormal"/>
        <w:numPr>
          <w:ilvl w:val="0"/>
          <w:numId w:val="373"/>
        </w:numPr>
        <w:tabs>
          <w:tab w:val="left" w:pos="851"/>
          <w:tab w:val="left" w:pos="1134"/>
        </w:tabs>
        <w:ind w:firstLine="349"/>
        <w:jc w:val="both"/>
        <w:rPr>
          <w:rFonts w:ascii="Times New Roman" w:hAnsi="Times New Roman" w:cs="Times New Roman"/>
          <w:sz w:val="28"/>
          <w:szCs w:val="28"/>
        </w:rPr>
      </w:pPr>
      <w:r w:rsidRPr="004F4DB4">
        <w:rPr>
          <w:rFonts w:ascii="Times New Roman" w:hAnsi="Times New Roman" w:cs="Times New Roman"/>
          <w:sz w:val="28"/>
          <w:szCs w:val="28"/>
        </w:rPr>
        <w:t>способностью понимать и анализировать мировоззренческие, социально и личностно значимые философские проблемы;</w:t>
      </w:r>
    </w:p>
    <w:p w:rsidR="00702FBD" w:rsidRPr="004F4DB4" w:rsidRDefault="00702FBD" w:rsidP="003B3172">
      <w:pPr>
        <w:pStyle w:val="ConsPlusNormal"/>
        <w:numPr>
          <w:ilvl w:val="0"/>
          <w:numId w:val="373"/>
        </w:numPr>
        <w:tabs>
          <w:tab w:val="left" w:pos="851"/>
          <w:tab w:val="left" w:pos="1134"/>
        </w:tabs>
        <w:ind w:firstLine="349"/>
        <w:jc w:val="both"/>
        <w:rPr>
          <w:rFonts w:ascii="Times New Roman" w:hAnsi="Times New Roman" w:cs="Times New Roman"/>
          <w:sz w:val="28"/>
          <w:szCs w:val="28"/>
        </w:rPr>
      </w:pPr>
      <w:r w:rsidRPr="004F4DB4">
        <w:rPr>
          <w:rFonts w:ascii="Times New Roman" w:hAnsi="Times New Roman" w:cs="Times New Roman"/>
          <w:sz w:val="28"/>
          <w:szCs w:val="28"/>
        </w:rPr>
        <w:t>способностью выполнять профессиональные задачи в соответствии с нормами морали, профессиональной этики и служебного этикета;</w:t>
      </w:r>
    </w:p>
    <w:p w:rsidR="00702FBD" w:rsidRPr="004F4DB4" w:rsidRDefault="00702FBD" w:rsidP="003B3172">
      <w:pPr>
        <w:pStyle w:val="ConsPlusNormal"/>
        <w:numPr>
          <w:ilvl w:val="0"/>
          <w:numId w:val="373"/>
        </w:numPr>
        <w:tabs>
          <w:tab w:val="left" w:pos="851"/>
          <w:tab w:val="left" w:pos="1134"/>
        </w:tabs>
        <w:ind w:firstLine="349"/>
        <w:jc w:val="both"/>
        <w:rPr>
          <w:rFonts w:ascii="Times New Roman" w:hAnsi="Times New Roman" w:cs="Times New Roman"/>
          <w:sz w:val="28"/>
          <w:szCs w:val="28"/>
        </w:rPr>
      </w:pPr>
      <w:r w:rsidRPr="004F4DB4">
        <w:rPr>
          <w:rFonts w:ascii="Times New Roman" w:hAnsi="Times New Roman" w:cs="Times New Roman"/>
          <w:sz w:val="28"/>
          <w:szCs w:val="28"/>
        </w:rPr>
        <w:t>способностью к логическому мышлению, аргументировано и ясно строить устную и письменную речь, вести полемику и дискуссии;</w:t>
      </w:r>
    </w:p>
    <w:p w:rsidR="00702FBD" w:rsidRPr="004F4DB4" w:rsidRDefault="00702FBD" w:rsidP="003B3172">
      <w:pPr>
        <w:pStyle w:val="ConsPlusNormal"/>
        <w:numPr>
          <w:ilvl w:val="0"/>
          <w:numId w:val="373"/>
        </w:numPr>
        <w:tabs>
          <w:tab w:val="left" w:pos="851"/>
          <w:tab w:val="left" w:pos="1134"/>
        </w:tabs>
        <w:ind w:firstLine="349"/>
        <w:jc w:val="both"/>
        <w:rPr>
          <w:rFonts w:ascii="Times New Roman" w:hAnsi="Times New Roman" w:cs="Times New Roman"/>
          <w:sz w:val="28"/>
          <w:szCs w:val="28"/>
        </w:rPr>
      </w:pPr>
      <w:r w:rsidRPr="004F4DB4">
        <w:rPr>
          <w:rFonts w:ascii="Times New Roman" w:hAnsi="Times New Roman" w:cs="Times New Roman"/>
          <w:sz w:val="28"/>
          <w:szCs w:val="28"/>
        </w:rPr>
        <w:t>способностью осуществлять письменную и устную коммуникацию на русском языке;</w:t>
      </w:r>
    </w:p>
    <w:p w:rsidR="00702FBD" w:rsidRPr="004F4DB4" w:rsidRDefault="00702FBD" w:rsidP="003B3172">
      <w:pPr>
        <w:pStyle w:val="ConsPlusNormal"/>
        <w:numPr>
          <w:ilvl w:val="0"/>
          <w:numId w:val="373"/>
        </w:numPr>
        <w:tabs>
          <w:tab w:val="left" w:pos="851"/>
          <w:tab w:val="left" w:pos="1134"/>
        </w:tabs>
        <w:ind w:firstLine="349"/>
        <w:jc w:val="both"/>
        <w:rPr>
          <w:rFonts w:ascii="Times New Roman" w:hAnsi="Times New Roman" w:cs="Times New Roman"/>
          <w:sz w:val="28"/>
          <w:szCs w:val="28"/>
        </w:rPr>
      </w:pPr>
      <w:r w:rsidRPr="004F4DB4">
        <w:rPr>
          <w:rFonts w:ascii="Times New Roman" w:hAnsi="Times New Roman" w:cs="Times New Roman"/>
          <w:sz w:val="28"/>
          <w:szCs w:val="28"/>
        </w:rPr>
        <w:t>способностью работать с различными информационными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w:t>
      </w:r>
    </w:p>
    <w:p w:rsidR="00702FBD" w:rsidRPr="004F4DB4" w:rsidRDefault="00702FBD" w:rsidP="003B3172">
      <w:pPr>
        <w:pStyle w:val="ConsPlusNormal"/>
        <w:numPr>
          <w:ilvl w:val="0"/>
          <w:numId w:val="373"/>
        </w:numPr>
        <w:tabs>
          <w:tab w:val="left" w:pos="851"/>
          <w:tab w:val="left" w:pos="1134"/>
        </w:tabs>
        <w:ind w:firstLine="34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в своей профессиональной деятельности познания в области материального и процессуального права;</w:t>
      </w:r>
    </w:p>
    <w:p w:rsidR="00702FBD" w:rsidRPr="004F4DB4" w:rsidRDefault="00702FBD" w:rsidP="003B3172">
      <w:pPr>
        <w:pStyle w:val="ConsPlusNormal"/>
        <w:numPr>
          <w:ilvl w:val="0"/>
          <w:numId w:val="373"/>
        </w:numPr>
        <w:tabs>
          <w:tab w:val="left" w:pos="851"/>
          <w:tab w:val="left" w:pos="1134"/>
        </w:tabs>
        <w:ind w:firstLine="34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естественнонаучные и математические методы при решении профессиональных задач, использовать средства измерения;</w:t>
      </w:r>
    </w:p>
    <w:p w:rsidR="00702FBD" w:rsidRPr="004F4DB4" w:rsidRDefault="00702FBD" w:rsidP="003B3172">
      <w:pPr>
        <w:pStyle w:val="ConsPlusNormal"/>
        <w:numPr>
          <w:ilvl w:val="0"/>
          <w:numId w:val="373"/>
        </w:numPr>
        <w:tabs>
          <w:tab w:val="left" w:pos="851"/>
          <w:tab w:val="left" w:pos="1134"/>
        </w:tabs>
        <w:ind w:firstLine="349"/>
        <w:jc w:val="both"/>
        <w:rPr>
          <w:rFonts w:ascii="Times New Roman" w:hAnsi="Times New Roman" w:cs="Times New Roman"/>
          <w:sz w:val="28"/>
          <w:szCs w:val="28"/>
        </w:rPr>
      </w:pPr>
      <w:r w:rsidRPr="004F4DB4">
        <w:rPr>
          <w:rFonts w:ascii="Times New Roman" w:hAnsi="Times New Roman" w:cs="Times New Roman"/>
          <w:sz w:val="28"/>
          <w:szCs w:val="28"/>
        </w:rPr>
        <w:t>знанием системы документационного обеспечения, учетной документации и управления в ДДС;</w:t>
      </w:r>
    </w:p>
    <w:p w:rsidR="00702FBD" w:rsidRPr="004F4DB4" w:rsidRDefault="00702FBD" w:rsidP="003B3172">
      <w:pPr>
        <w:pStyle w:val="ConsPlusNormal"/>
        <w:numPr>
          <w:ilvl w:val="0"/>
          <w:numId w:val="373"/>
        </w:numPr>
        <w:tabs>
          <w:tab w:val="left" w:pos="851"/>
          <w:tab w:val="left" w:pos="1134"/>
        </w:tabs>
        <w:ind w:firstLine="349"/>
        <w:jc w:val="both"/>
        <w:rPr>
          <w:rFonts w:ascii="Times New Roman" w:hAnsi="Times New Roman" w:cs="Times New Roman"/>
          <w:sz w:val="28"/>
          <w:szCs w:val="28"/>
        </w:rPr>
      </w:pPr>
      <w:r w:rsidRPr="004F4DB4">
        <w:rPr>
          <w:rFonts w:ascii="Times New Roman" w:hAnsi="Times New Roman" w:cs="Times New Roman"/>
          <w:sz w:val="28"/>
          <w:szCs w:val="28"/>
        </w:rPr>
        <w:t>владение персональным компьютером (уровень квалифицированного пользователя: работа с программами «Word» и «Excel» пакета Microsoft office.</w:t>
      </w:r>
    </w:p>
    <w:p w:rsidR="00702FBD" w:rsidRPr="004F4DB4" w:rsidRDefault="00702FBD" w:rsidP="004F4DB4">
      <w:pPr>
        <w:pStyle w:val="ConsPlusNormal"/>
        <w:ind w:firstLine="709"/>
        <w:jc w:val="both"/>
        <w:rPr>
          <w:rFonts w:ascii="Times New Roman" w:hAnsi="Times New Roman" w:cs="Times New Roman"/>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3. Требования к компетенциям по результатам освоения программы</w:t>
      </w:r>
    </w:p>
    <w:p w:rsidR="00702FBD" w:rsidRPr="004F4DB4" w:rsidRDefault="00702FBD" w:rsidP="00A505C3">
      <w:pPr>
        <w:widowControl w:val="0"/>
        <w:tabs>
          <w:tab w:val="left" w:pos="851"/>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Процесс изучения программы направлен на совершенствование следующих компетенций:</w:t>
      </w:r>
    </w:p>
    <w:p w:rsidR="00702FBD" w:rsidRPr="004F4DB4" w:rsidRDefault="00702FBD" w:rsidP="00A505C3">
      <w:pPr>
        <w:widowControl w:val="0"/>
        <w:tabs>
          <w:tab w:val="left" w:pos="851"/>
        </w:tabs>
        <w:autoSpaceDE w:val="0"/>
        <w:autoSpaceDN w:val="0"/>
        <w:adjustRightInd w:val="0"/>
        <w:spacing w:after="0" w:line="240" w:lineRule="auto"/>
        <w:ind w:firstLine="709"/>
        <w:jc w:val="both"/>
        <w:rPr>
          <w:rFonts w:ascii="Times New Roman" w:hAnsi="Times New Roman" w:cs="Times New Roman"/>
          <w:b/>
          <w:bCs/>
          <w:i/>
          <w:iCs/>
          <w:sz w:val="28"/>
          <w:szCs w:val="28"/>
        </w:rPr>
      </w:pPr>
      <w:r w:rsidRPr="004F4DB4">
        <w:rPr>
          <w:rFonts w:ascii="Times New Roman" w:hAnsi="Times New Roman" w:cs="Times New Roman"/>
          <w:b/>
          <w:bCs/>
          <w:i/>
          <w:iCs/>
          <w:sz w:val="28"/>
          <w:szCs w:val="28"/>
        </w:rPr>
        <w:t>в области экспертной деятельности:</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использовать знания теоретических, методических, процессуальных и организационных основ судебной экспертизы при производстве судебных экспертиз и исследований;</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методики судебных экспертных исследований в профессиональной деятельности;</w:t>
      </w:r>
    </w:p>
    <w:p w:rsidR="00702FBD" w:rsidRPr="004F4DB4" w:rsidRDefault="00702FBD" w:rsidP="003B3172">
      <w:pPr>
        <w:widowControl w:val="0"/>
        <w:numPr>
          <w:ilvl w:val="0"/>
          <w:numId w:val="372"/>
        </w:numPr>
        <w:tabs>
          <w:tab w:val="clear" w:pos="36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использовать естественнонаучные методы при исследовании вещественных доказательств;</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p w:rsidR="00702FBD" w:rsidRPr="004F4DB4" w:rsidRDefault="00702FBD" w:rsidP="00A505C3">
      <w:pPr>
        <w:widowControl w:val="0"/>
        <w:tabs>
          <w:tab w:val="num" w:pos="0"/>
          <w:tab w:val="left" w:pos="851"/>
        </w:tabs>
        <w:autoSpaceDE w:val="0"/>
        <w:autoSpaceDN w:val="0"/>
        <w:adjustRightInd w:val="0"/>
        <w:spacing w:after="0" w:line="240" w:lineRule="auto"/>
        <w:ind w:firstLine="709"/>
        <w:jc w:val="both"/>
        <w:rPr>
          <w:rFonts w:ascii="Times New Roman" w:hAnsi="Times New Roman" w:cs="Times New Roman"/>
          <w:b/>
          <w:bCs/>
          <w:i/>
          <w:iCs/>
          <w:sz w:val="28"/>
          <w:szCs w:val="28"/>
        </w:rPr>
      </w:pPr>
      <w:r w:rsidRPr="004F4DB4">
        <w:rPr>
          <w:rFonts w:ascii="Times New Roman" w:hAnsi="Times New Roman" w:cs="Times New Roman"/>
          <w:b/>
          <w:bCs/>
          <w:i/>
          <w:iCs/>
          <w:sz w:val="28"/>
          <w:szCs w:val="28"/>
        </w:rPr>
        <w:t>в области технико-криминалистической деятельности:</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при осмотре места происшествия технико-криминалистические методы и средства поиска, обнаружения, фиксации, изъятия и предварительного исследования материальных объектов –вещественных доказательств;</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участвовать в качестве специалиста в следственных и других процессуальных действиях, а также в непроцессуальных действиях;</w:t>
      </w:r>
    </w:p>
    <w:p w:rsidR="00702FBD" w:rsidRPr="004F4DB4" w:rsidRDefault="00702FBD" w:rsidP="00A505C3">
      <w:pPr>
        <w:widowControl w:val="0"/>
        <w:tabs>
          <w:tab w:val="num" w:pos="0"/>
          <w:tab w:val="left" w:pos="851"/>
        </w:tabs>
        <w:autoSpaceDE w:val="0"/>
        <w:autoSpaceDN w:val="0"/>
        <w:adjustRightInd w:val="0"/>
        <w:spacing w:after="0" w:line="240" w:lineRule="auto"/>
        <w:ind w:firstLine="709"/>
        <w:jc w:val="both"/>
        <w:rPr>
          <w:rFonts w:ascii="Times New Roman" w:hAnsi="Times New Roman" w:cs="Times New Roman"/>
          <w:b/>
          <w:bCs/>
          <w:i/>
          <w:iCs/>
          <w:sz w:val="28"/>
          <w:szCs w:val="28"/>
        </w:rPr>
      </w:pPr>
      <w:r w:rsidRPr="004F4DB4">
        <w:rPr>
          <w:rFonts w:ascii="Times New Roman" w:hAnsi="Times New Roman" w:cs="Times New Roman"/>
          <w:b/>
          <w:bCs/>
          <w:i/>
          <w:iCs/>
          <w:sz w:val="28"/>
          <w:szCs w:val="28"/>
        </w:rPr>
        <w:t>в области организационно-управленческой деятельности:</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организовывать работу группы специалистов и комиссии экспертов;</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организовывать профессиональную деятельность в соответствии с требованиями основ делопроизводства, составлять планы и отчеты по утвержденным формам;</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к организации и осуществлению мероприятий по технической эксплуатации, поверке и использованию технических средств в экспертной практике;</w:t>
      </w:r>
    </w:p>
    <w:p w:rsidR="00702FBD" w:rsidRPr="004F4DB4" w:rsidRDefault="00702FBD" w:rsidP="00A505C3">
      <w:pPr>
        <w:widowControl w:val="0"/>
        <w:tabs>
          <w:tab w:val="left" w:pos="851"/>
        </w:tabs>
        <w:autoSpaceDE w:val="0"/>
        <w:autoSpaceDN w:val="0"/>
        <w:adjustRightInd w:val="0"/>
        <w:spacing w:after="0" w:line="240" w:lineRule="auto"/>
        <w:ind w:firstLine="709"/>
        <w:jc w:val="both"/>
        <w:rPr>
          <w:rFonts w:ascii="Times New Roman" w:hAnsi="Times New Roman" w:cs="Times New Roman"/>
          <w:b/>
          <w:bCs/>
          <w:i/>
          <w:iCs/>
          <w:sz w:val="28"/>
          <w:szCs w:val="28"/>
        </w:rPr>
      </w:pPr>
      <w:r w:rsidRPr="004F4DB4">
        <w:rPr>
          <w:rFonts w:ascii="Times New Roman" w:hAnsi="Times New Roman" w:cs="Times New Roman"/>
          <w:b/>
          <w:bCs/>
          <w:i/>
          <w:iCs/>
          <w:sz w:val="28"/>
          <w:szCs w:val="28"/>
        </w:rPr>
        <w:t>в области организационно-методической деятельности:</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обучать сотрудников правоохранительных органов приемам и методам выявления, фиксации, изъятия следов и вещественных доказательств и использования последних в раскрытии и расследовании правонарушений;</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консультировать субъектов правоприменительной деятельности по вопросам назначения и производства судебных экспертиз, а также возможностям применения криминалистических методов и средств в установлении фактических обстоятельств расследуемых правонарушений;</w:t>
      </w:r>
    </w:p>
    <w:p w:rsidR="00702FBD" w:rsidRPr="004F4DB4" w:rsidRDefault="00702FBD" w:rsidP="00A505C3">
      <w:pPr>
        <w:widowControl w:val="0"/>
        <w:tabs>
          <w:tab w:val="num" w:pos="0"/>
          <w:tab w:val="left" w:pos="851"/>
        </w:tabs>
        <w:autoSpaceDE w:val="0"/>
        <w:autoSpaceDN w:val="0"/>
        <w:adjustRightInd w:val="0"/>
        <w:spacing w:after="0" w:line="240" w:lineRule="auto"/>
        <w:ind w:firstLine="709"/>
        <w:jc w:val="both"/>
        <w:rPr>
          <w:rFonts w:ascii="Times New Roman" w:hAnsi="Times New Roman" w:cs="Times New Roman"/>
          <w:b/>
          <w:bCs/>
          <w:i/>
          <w:iCs/>
          <w:sz w:val="28"/>
          <w:szCs w:val="28"/>
        </w:rPr>
      </w:pPr>
      <w:r w:rsidRPr="004F4DB4">
        <w:rPr>
          <w:rFonts w:ascii="Times New Roman" w:hAnsi="Times New Roman" w:cs="Times New Roman"/>
          <w:b/>
          <w:bCs/>
          <w:i/>
          <w:iCs/>
          <w:sz w:val="28"/>
          <w:szCs w:val="28"/>
        </w:rPr>
        <w:t>в области профилактической деятельности:</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выявлять на основе анализа и обобщения экспертной практики причины и условия, способствующие совершению правонарушений, разрабатывать предложения, направленные на их устранение.</w:t>
      </w:r>
    </w:p>
    <w:p w:rsidR="00702FBD" w:rsidRPr="004F4DB4" w:rsidRDefault="00702FBD" w:rsidP="00A505C3">
      <w:pPr>
        <w:widowControl w:val="0"/>
        <w:tabs>
          <w:tab w:val="num" w:pos="0"/>
          <w:tab w:val="left" w:pos="851"/>
        </w:tabs>
        <w:autoSpaceDE w:val="0"/>
        <w:autoSpaceDN w:val="0"/>
        <w:adjustRightInd w:val="0"/>
        <w:spacing w:after="0" w:line="240" w:lineRule="auto"/>
        <w:ind w:firstLine="709"/>
        <w:jc w:val="both"/>
        <w:rPr>
          <w:rFonts w:ascii="Times New Roman" w:hAnsi="Times New Roman" w:cs="Times New Roman"/>
          <w:b/>
          <w:bCs/>
          <w:i/>
          <w:iCs/>
          <w:sz w:val="28"/>
          <w:szCs w:val="28"/>
        </w:rPr>
      </w:pPr>
      <w:r w:rsidRPr="004F4DB4">
        <w:rPr>
          <w:rFonts w:ascii="Times New Roman" w:hAnsi="Times New Roman" w:cs="Times New Roman"/>
          <w:b/>
          <w:bCs/>
          <w:i/>
          <w:iCs/>
          <w:sz w:val="28"/>
          <w:szCs w:val="28"/>
        </w:rPr>
        <w:t>в области научно-исследовательской деятельности:</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методики экспертиз и исследований веществ, материалов и изделий;</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 участии в процессуальных и непроцессуальных действиях применять физические, химические и физико-химические методы в целях поиска, обнаружения, фиксации, изъятия и предварительного исследования материальных объектов для установления фактических данных (обстоятельств дела) в гражданском, административном, уголовном судопроизводстве, производстве по делам об административных правонарушениях;</w:t>
      </w:r>
    </w:p>
    <w:p w:rsidR="00702FBD" w:rsidRPr="004F4DB4" w:rsidRDefault="00702FBD" w:rsidP="003B3172">
      <w:pPr>
        <w:widowControl w:val="0"/>
        <w:numPr>
          <w:ilvl w:val="0"/>
          <w:numId w:val="372"/>
        </w:numPr>
        <w:tabs>
          <w:tab w:val="clear" w:pos="360"/>
          <w:tab w:val="num" w:pos="0"/>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оказывать методическую помощь субъектам правоприменительной деятельности по вопросам назначения и производства экспертиз веществ, материалов и изделий и современным возможностям исследования этих объектов для получения доказательственной и розыскной информации.</w:t>
      </w:r>
    </w:p>
    <w:p w:rsidR="00702FBD" w:rsidRPr="004F4DB4" w:rsidRDefault="00702FBD" w:rsidP="004F4DB4">
      <w:pPr>
        <w:tabs>
          <w:tab w:val="left" w:pos="1080"/>
        </w:tabs>
        <w:spacing w:after="0" w:line="240" w:lineRule="auto"/>
        <w:ind w:firstLine="720"/>
        <w:jc w:val="both"/>
        <w:rPr>
          <w:rFonts w:ascii="Times New Roman" w:hAnsi="Times New Roman" w:cs="Times New Roman"/>
          <w:sz w:val="28"/>
          <w:szCs w:val="28"/>
        </w:rPr>
      </w:pPr>
    </w:p>
    <w:p w:rsidR="00702FBD" w:rsidRPr="004F4DB4" w:rsidRDefault="00702FBD" w:rsidP="003B0487">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4F4DB4">
        <w:rPr>
          <w:rFonts w:ascii="Times New Roman" w:hAnsi="Times New Roman" w:cs="Times New Roman"/>
          <w:sz w:val="28"/>
          <w:szCs w:val="28"/>
        </w:rPr>
        <w:t>В результате изучения программы обучающийся должен:</w:t>
      </w: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4F4DB4" w:rsidRDefault="00702FBD" w:rsidP="00A505C3">
      <w:pPr>
        <w:spacing w:after="0" w:line="240" w:lineRule="auto"/>
        <w:ind w:right="-92" w:firstLine="709"/>
        <w:jc w:val="both"/>
        <w:rPr>
          <w:rFonts w:ascii="Times New Roman" w:hAnsi="Times New Roman" w:cs="Times New Roman"/>
          <w:b/>
          <w:i/>
          <w:sz w:val="28"/>
          <w:szCs w:val="28"/>
        </w:rPr>
      </w:pPr>
      <w:r w:rsidRPr="004F4DB4">
        <w:rPr>
          <w:rFonts w:ascii="Times New Roman" w:hAnsi="Times New Roman" w:cs="Times New Roman"/>
          <w:b/>
          <w:i/>
          <w:sz w:val="28"/>
          <w:szCs w:val="28"/>
        </w:rPr>
        <w:t>Знать:</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общие вопросы организации производства судебной пожарно-технической экспертизы;</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правовые и теоретические основы судебной пожарно-технической экспертизы;</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поведение материалов и конструкций при пожаре, изменение их структуры и свойств;</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структуру и содержание заключения эксперта;</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признаки причастности к возникновению пожара потенциальных источников зажигания</w:t>
      </w:r>
    </w:p>
    <w:p w:rsidR="00702FBD" w:rsidRPr="004F4DB4" w:rsidRDefault="00702FBD" w:rsidP="00A505C3">
      <w:pPr>
        <w:spacing w:after="0" w:line="240" w:lineRule="auto"/>
        <w:ind w:right="-92" w:firstLine="709"/>
        <w:jc w:val="both"/>
        <w:rPr>
          <w:rFonts w:ascii="Times New Roman" w:hAnsi="Times New Roman" w:cs="Times New Roman"/>
          <w:b/>
          <w:i/>
          <w:sz w:val="28"/>
          <w:szCs w:val="28"/>
        </w:rPr>
      </w:pPr>
      <w:r w:rsidRPr="004F4DB4">
        <w:rPr>
          <w:rFonts w:ascii="Times New Roman" w:hAnsi="Times New Roman" w:cs="Times New Roman"/>
          <w:b/>
          <w:i/>
          <w:sz w:val="28"/>
          <w:szCs w:val="28"/>
        </w:rPr>
        <w:t>Уметь:</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производить  исследование места пожара;</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производить анализ термических повреждений, обосновывать очаг пожара в заключении эксперта;</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производить анализ развития пожара  во времени и в пространстве;</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осуществлять выдвижение и анализ версий возникновения пожара;</w:t>
      </w:r>
    </w:p>
    <w:p w:rsidR="00702FBD" w:rsidRPr="004F4DB4" w:rsidRDefault="00702FBD" w:rsidP="00A505C3">
      <w:pPr>
        <w:spacing w:after="0" w:line="240" w:lineRule="auto"/>
        <w:ind w:right="-92" w:firstLine="709"/>
        <w:jc w:val="both"/>
        <w:rPr>
          <w:rFonts w:ascii="Times New Roman" w:hAnsi="Times New Roman" w:cs="Times New Roman"/>
          <w:b/>
          <w:i/>
          <w:sz w:val="28"/>
          <w:szCs w:val="28"/>
        </w:rPr>
      </w:pPr>
    </w:p>
    <w:p w:rsidR="00702FBD" w:rsidRPr="004F4DB4" w:rsidRDefault="00702FBD" w:rsidP="00A505C3">
      <w:pPr>
        <w:spacing w:after="0" w:line="240" w:lineRule="auto"/>
        <w:ind w:right="-92" w:firstLine="709"/>
        <w:jc w:val="both"/>
        <w:rPr>
          <w:rFonts w:ascii="Times New Roman" w:hAnsi="Times New Roman" w:cs="Times New Roman"/>
          <w:b/>
          <w:i/>
          <w:sz w:val="28"/>
          <w:szCs w:val="28"/>
        </w:rPr>
      </w:pPr>
      <w:r w:rsidRPr="004F4DB4">
        <w:rPr>
          <w:rFonts w:ascii="Times New Roman" w:hAnsi="Times New Roman" w:cs="Times New Roman"/>
          <w:b/>
          <w:i/>
          <w:sz w:val="28"/>
          <w:szCs w:val="28"/>
        </w:rPr>
        <w:t>Иметь навыки:</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проведения экспертного исследования на предмет установления очага пожара, причины пожара и других обстоятельств в пределах компетенции пожарно-технического эксперта;</w:t>
      </w:r>
    </w:p>
    <w:p w:rsidR="00702FBD" w:rsidRPr="004F4DB4" w:rsidRDefault="00702FBD" w:rsidP="00A505C3">
      <w:pPr>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подготовки заключения эксперта по результатам проведенных исследований. </w:t>
      </w:r>
    </w:p>
    <w:p w:rsidR="00702FBD" w:rsidRPr="004F4DB4" w:rsidRDefault="00702FBD" w:rsidP="004F4DB4">
      <w:pPr>
        <w:spacing w:after="0" w:line="240" w:lineRule="auto"/>
        <w:jc w:val="center"/>
        <w:rPr>
          <w:rFonts w:ascii="Times New Roman" w:hAnsi="Times New Roman" w:cs="Times New Roman"/>
          <w:b/>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4. Структура и содержание учебной дисциплины </w:t>
      </w:r>
    </w:p>
    <w:p w:rsidR="00702FBD" w:rsidRPr="004F4DB4" w:rsidRDefault="00702FBD" w:rsidP="004F4DB4">
      <w:pPr>
        <w:spacing w:after="0" w:line="240" w:lineRule="auto"/>
        <w:jc w:val="center"/>
        <w:rPr>
          <w:rFonts w:ascii="Times New Roman" w:hAnsi="Times New Roman" w:cs="Times New Roman"/>
          <w:b/>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4.1 Учебный план</w:t>
      </w:r>
    </w:p>
    <w:p w:rsidR="00702FBD" w:rsidRPr="004F4DB4" w:rsidRDefault="00702FBD" w:rsidP="004F4DB4">
      <w:pPr>
        <w:spacing w:after="0" w:line="240" w:lineRule="auto"/>
        <w:ind w:firstLine="709"/>
        <w:rPr>
          <w:rFonts w:ascii="Times New Roman" w:hAnsi="Times New Roman" w:cs="Times New Roman"/>
          <w:sz w:val="28"/>
        </w:rPr>
      </w:pPr>
    </w:p>
    <w:p w:rsidR="00702FBD" w:rsidRDefault="00702FBD" w:rsidP="004F4DB4">
      <w:pPr>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Программа предаттестационной подготовки рассчитана на 72 аудиторных часа</w:t>
      </w:r>
    </w:p>
    <w:p w:rsidR="003B0487" w:rsidRPr="004F4DB4" w:rsidRDefault="003B0487" w:rsidP="004F4DB4">
      <w:pPr>
        <w:spacing w:after="0" w:line="240" w:lineRule="auto"/>
        <w:ind w:firstLine="720"/>
        <w:jc w:val="both"/>
        <w:rPr>
          <w:rFonts w:ascii="Times New Roman" w:hAnsi="Times New Roman" w:cs="Times New Roman"/>
          <w:b/>
          <w:sz w:val="28"/>
        </w:rPr>
      </w:pP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
        <w:gridCol w:w="2864"/>
        <w:gridCol w:w="821"/>
        <w:gridCol w:w="821"/>
        <w:gridCol w:w="1366"/>
        <w:gridCol w:w="1781"/>
        <w:gridCol w:w="1364"/>
      </w:tblGrid>
      <w:tr w:rsidR="00702FBD" w:rsidRPr="007E7E11" w:rsidTr="00D0616C">
        <w:trPr>
          <w:cantSplit/>
          <w:trHeight w:val="266"/>
        </w:trPr>
        <w:tc>
          <w:tcPr>
            <w:tcW w:w="221" w:type="pct"/>
            <w:vMerge w:val="restar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 п/п</w:t>
            </w:r>
          </w:p>
        </w:tc>
        <w:tc>
          <w:tcPr>
            <w:tcW w:w="1518" w:type="pct"/>
            <w:vMerge w:val="restar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Наименование разделов</w:t>
            </w:r>
          </w:p>
        </w:tc>
        <w:tc>
          <w:tcPr>
            <w:tcW w:w="435" w:type="pct"/>
            <w:vMerge w:val="restar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всего часов</w:t>
            </w:r>
          </w:p>
        </w:tc>
        <w:tc>
          <w:tcPr>
            <w:tcW w:w="2103" w:type="pct"/>
            <w:gridSpan w:val="3"/>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В том числе</w:t>
            </w:r>
          </w:p>
        </w:tc>
        <w:tc>
          <w:tcPr>
            <w:tcW w:w="723" w:type="pct"/>
            <w:vMerge w:val="restar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форма контроля</w:t>
            </w:r>
          </w:p>
        </w:tc>
      </w:tr>
      <w:tr w:rsidR="00702FBD" w:rsidRPr="007E7E11" w:rsidTr="00D0616C">
        <w:trPr>
          <w:cantSplit/>
          <w:trHeight w:val="825"/>
        </w:trPr>
        <w:tc>
          <w:tcPr>
            <w:tcW w:w="221" w:type="pct"/>
            <w:vMerge/>
            <w:vAlign w:val="center"/>
          </w:tcPr>
          <w:p w:rsidR="00702FBD" w:rsidRPr="007E7E11" w:rsidRDefault="00702FBD" w:rsidP="004F4DB4">
            <w:pPr>
              <w:spacing w:after="0" w:line="240" w:lineRule="auto"/>
              <w:rPr>
                <w:rFonts w:ascii="Times New Roman" w:hAnsi="Times New Roman" w:cs="Times New Roman"/>
                <w:sz w:val="24"/>
                <w:szCs w:val="24"/>
              </w:rPr>
            </w:pPr>
          </w:p>
        </w:tc>
        <w:tc>
          <w:tcPr>
            <w:tcW w:w="1518" w:type="pct"/>
            <w:vMerge/>
            <w:vAlign w:val="center"/>
          </w:tcPr>
          <w:p w:rsidR="00702FBD" w:rsidRPr="007E7E11" w:rsidRDefault="00702FBD" w:rsidP="004F4DB4">
            <w:pPr>
              <w:spacing w:after="0" w:line="240" w:lineRule="auto"/>
              <w:rPr>
                <w:rFonts w:ascii="Times New Roman" w:hAnsi="Times New Roman" w:cs="Times New Roman"/>
                <w:sz w:val="24"/>
                <w:szCs w:val="24"/>
              </w:rPr>
            </w:pPr>
          </w:p>
        </w:tc>
        <w:tc>
          <w:tcPr>
            <w:tcW w:w="435" w:type="pct"/>
            <w:vMerge/>
            <w:vAlign w:val="center"/>
          </w:tcPr>
          <w:p w:rsidR="00702FBD" w:rsidRPr="007E7E11" w:rsidRDefault="00702FBD" w:rsidP="004F4DB4">
            <w:pPr>
              <w:spacing w:after="0" w:line="240" w:lineRule="auto"/>
              <w:rPr>
                <w:rFonts w:ascii="Times New Roman" w:hAnsi="Times New Roman" w:cs="Times New Roman"/>
                <w:sz w:val="24"/>
                <w:szCs w:val="24"/>
              </w:rPr>
            </w:pPr>
          </w:p>
        </w:tc>
        <w:tc>
          <w:tcPr>
            <w:tcW w:w="435" w:type="pct"/>
            <w:vAlign w:val="center"/>
          </w:tcPr>
          <w:p w:rsidR="00702FBD" w:rsidRPr="007E7E11" w:rsidRDefault="00702FBD" w:rsidP="004F4DB4">
            <w:pPr>
              <w:spacing w:after="0" w:line="240" w:lineRule="auto"/>
              <w:ind w:left="-108" w:right="-108"/>
              <w:jc w:val="center"/>
              <w:rPr>
                <w:rFonts w:ascii="Times New Roman" w:hAnsi="Times New Roman" w:cs="Times New Roman"/>
                <w:sz w:val="24"/>
                <w:szCs w:val="24"/>
              </w:rPr>
            </w:pPr>
            <w:r w:rsidRPr="007E7E11">
              <w:rPr>
                <w:rFonts w:ascii="Times New Roman" w:hAnsi="Times New Roman" w:cs="Times New Roman"/>
                <w:sz w:val="24"/>
                <w:szCs w:val="24"/>
              </w:rPr>
              <w:t>лекции</w:t>
            </w:r>
          </w:p>
        </w:tc>
        <w:tc>
          <w:tcPr>
            <w:tcW w:w="724" w:type="pct"/>
            <w:vAlign w:val="center"/>
          </w:tcPr>
          <w:p w:rsidR="00702FBD" w:rsidRPr="007E7E11" w:rsidRDefault="00702FBD" w:rsidP="004F4DB4">
            <w:pPr>
              <w:spacing w:after="0" w:line="240" w:lineRule="auto"/>
              <w:ind w:left="-108" w:right="-108"/>
              <w:jc w:val="center"/>
              <w:rPr>
                <w:rFonts w:ascii="Times New Roman" w:hAnsi="Times New Roman" w:cs="Times New Roman"/>
                <w:sz w:val="24"/>
                <w:szCs w:val="24"/>
              </w:rPr>
            </w:pPr>
            <w:r w:rsidRPr="007E7E11">
              <w:rPr>
                <w:rFonts w:ascii="Times New Roman" w:hAnsi="Times New Roman" w:cs="Times New Roman"/>
                <w:sz w:val="24"/>
                <w:szCs w:val="24"/>
              </w:rPr>
              <w:t xml:space="preserve">практические занятия </w:t>
            </w:r>
          </w:p>
        </w:tc>
        <w:tc>
          <w:tcPr>
            <w:tcW w:w="944" w:type="pct"/>
          </w:tcPr>
          <w:p w:rsidR="00702FBD" w:rsidRPr="007E7E11" w:rsidRDefault="00677134" w:rsidP="00677134">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00702FBD" w:rsidRPr="007E7E11">
              <w:rPr>
                <w:rFonts w:ascii="Times New Roman" w:hAnsi="Times New Roman" w:cs="Times New Roman"/>
                <w:sz w:val="24"/>
                <w:szCs w:val="24"/>
              </w:rPr>
              <w:t>амостоятельная</w:t>
            </w:r>
            <w:r>
              <w:rPr>
                <w:rFonts w:ascii="Times New Roman" w:hAnsi="Times New Roman" w:cs="Times New Roman"/>
                <w:sz w:val="24"/>
                <w:szCs w:val="24"/>
              </w:rPr>
              <w:t xml:space="preserve"> </w:t>
            </w:r>
            <w:r w:rsidR="00702FBD" w:rsidRPr="007E7E11">
              <w:rPr>
                <w:rFonts w:ascii="Times New Roman" w:hAnsi="Times New Roman" w:cs="Times New Roman"/>
                <w:sz w:val="24"/>
                <w:szCs w:val="24"/>
              </w:rPr>
              <w:t>подготовка</w:t>
            </w:r>
          </w:p>
        </w:tc>
        <w:tc>
          <w:tcPr>
            <w:tcW w:w="723" w:type="pct"/>
            <w:vMerge/>
            <w:textDirection w:val="btLr"/>
            <w:vAlign w:val="center"/>
          </w:tcPr>
          <w:p w:rsidR="00702FBD" w:rsidRPr="007E7E11" w:rsidRDefault="00702FBD" w:rsidP="004F4DB4">
            <w:pPr>
              <w:spacing w:after="0" w:line="240" w:lineRule="auto"/>
              <w:jc w:val="center"/>
              <w:rPr>
                <w:rFonts w:ascii="Times New Roman" w:hAnsi="Times New Roman" w:cs="Times New Roman"/>
                <w:sz w:val="24"/>
                <w:szCs w:val="24"/>
              </w:rPr>
            </w:pPr>
          </w:p>
        </w:tc>
      </w:tr>
      <w:tr w:rsidR="00702FBD" w:rsidRPr="007E7E11" w:rsidTr="00D0616C">
        <w:trPr>
          <w:cantSplit/>
          <w:trHeight w:val="268"/>
        </w:trPr>
        <w:tc>
          <w:tcPr>
            <w:tcW w:w="221"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w:t>
            </w:r>
          </w:p>
        </w:tc>
        <w:tc>
          <w:tcPr>
            <w:tcW w:w="1518" w:type="pct"/>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7E7E11">
              <w:rPr>
                <w:rFonts w:ascii="Times New Roman" w:hAnsi="Times New Roman" w:cs="Times New Roman"/>
                <w:sz w:val="24"/>
                <w:szCs w:val="24"/>
              </w:rPr>
              <w:t>Методология, организационно-правовые и технические основы проведения судебных пожарно-технических экспертиз</w:t>
            </w:r>
          </w:p>
        </w:tc>
        <w:tc>
          <w:tcPr>
            <w:tcW w:w="435"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36</w:t>
            </w:r>
          </w:p>
        </w:tc>
        <w:tc>
          <w:tcPr>
            <w:tcW w:w="435"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36</w:t>
            </w:r>
          </w:p>
        </w:tc>
        <w:tc>
          <w:tcPr>
            <w:tcW w:w="724"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944" w:type="pct"/>
            <w:vAlign w:val="center"/>
          </w:tcPr>
          <w:p w:rsidR="00702FBD" w:rsidRPr="007E7E11" w:rsidRDefault="00702FBD" w:rsidP="004F4DB4">
            <w:pPr>
              <w:spacing w:after="0" w:line="240" w:lineRule="auto"/>
              <w:ind w:right="-103" w:hanging="91"/>
              <w:jc w:val="center"/>
              <w:rPr>
                <w:rFonts w:ascii="Times New Roman" w:hAnsi="Times New Roman" w:cs="Times New Roman"/>
                <w:sz w:val="24"/>
                <w:szCs w:val="24"/>
              </w:rPr>
            </w:pPr>
          </w:p>
        </w:tc>
        <w:tc>
          <w:tcPr>
            <w:tcW w:w="723" w:type="pct"/>
          </w:tcPr>
          <w:p w:rsidR="00702FBD" w:rsidRPr="007E7E11" w:rsidRDefault="00702FBD" w:rsidP="004F4DB4">
            <w:pPr>
              <w:spacing w:after="0" w:line="240" w:lineRule="auto"/>
              <w:ind w:right="-103" w:hanging="91"/>
              <w:jc w:val="center"/>
              <w:rPr>
                <w:rFonts w:ascii="Times New Roman" w:hAnsi="Times New Roman" w:cs="Times New Roman"/>
                <w:sz w:val="24"/>
                <w:szCs w:val="24"/>
              </w:rPr>
            </w:pPr>
            <w:r w:rsidRPr="007E7E11">
              <w:rPr>
                <w:rFonts w:ascii="Times New Roman" w:hAnsi="Times New Roman" w:cs="Times New Roman"/>
                <w:sz w:val="24"/>
                <w:szCs w:val="24"/>
              </w:rPr>
              <w:t>Входной контроль</w:t>
            </w:r>
          </w:p>
        </w:tc>
      </w:tr>
      <w:tr w:rsidR="00702FBD" w:rsidRPr="007E7E11" w:rsidTr="00D0616C">
        <w:trPr>
          <w:cantSplit/>
          <w:trHeight w:val="268"/>
        </w:trPr>
        <w:tc>
          <w:tcPr>
            <w:tcW w:w="221"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1518" w:type="pct"/>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7E7E11">
              <w:rPr>
                <w:rFonts w:ascii="Times New Roman" w:hAnsi="Times New Roman" w:cs="Times New Roman"/>
                <w:sz w:val="24"/>
                <w:szCs w:val="24"/>
              </w:rPr>
              <w:t>Анализ экспертных заключений. Подготовка материалов к аттестации</w:t>
            </w:r>
          </w:p>
        </w:tc>
        <w:tc>
          <w:tcPr>
            <w:tcW w:w="435"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32</w:t>
            </w:r>
          </w:p>
        </w:tc>
        <w:tc>
          <w:tcPr>
            <w:tcW w:w="435"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p>
        </w:tc>
        <w:tc>
          <w:tcPr>
            <w:tcW w:w="724"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24</w:t>
            </w:r>
          </w:p>
        </w:tc>
        <w:tc>
          <w:tcPr>
            <w:tcW w:w="944" w:type="pct"/>
            <w:vAlign w:val="center"/>
          </w:tcPr>
          <w:p w:rsidR="00702FBD" w:rsidRPr="007E7E11" w:rsidRDefault="00702FBD" w:rsidP="004F4DB4">
            <w:pPr>
              <w:widowControl w:val="0"/>
              <w:autoSpaceDE w:val="0"/>
              <w:autoSpaceDN w:val="0"/>
              <w:adjustRightInd w:val="0"/>
              <w:spacing w:after="0" w:line="240" w:lineRule="auto"/>
              <w:ind w:right="-131" w:hanging="62"/>
              <w:jc w:val="center"/>
              <w:rPr>
                <w:rFonts w:ascii="Times New Roman" w:hAnsi="Times New Roman" w:cs="Times New Roman"/>
                <w:sz w:val="24"/>
                <w:szCs w:val="24"/>
              </w:rPr>
            </w:pPr>
            <w:r w:rsidRPr="007E7E11">
              <w:rPr>
                <w:rFonts w:ascii="Times New Roman" w:hAnsi="Times New Roman" w:cs="Times New Roman"/>
                <w:sz w:val="24"/>
                <w:szCs w:val="24"/>
              </w:rPr>
              <w:t>8</w:t>
            </w:r>
          </w:p>
        </w:tc>
        <w:tc>
          <w:tcPr>
            <w:tcW w:w="723" w:type="pct"/>
          </w:tcPr>
          <w:p w:rsidR="00702FBD" w:rsidRPr="007E7E11" w:rsidRDefault="00702FBD" w:rsidP="004F4DB4">
            <w:pPr>
              <w:widowControl w:val="0"/>
              <w:autoSpaceDE w:val="0"/>
              <w:autoSpaceDN w:val="0"/>
              <w:adjustRightInd w:val="0"/>
              <w:spacing w:after="0" w:line="240" w:lineRule="auto"/>
              <w:ind w:right="-131" w:hanging="62"/>
              <w:jc w:val="center"/>
              <w:rPr>
                <w:rFonts w:ascii="Times New Roman" w:hAnsi="Times New Roman" w:cs="Times New Roman"/>
                <w:sz w:val="24"/>
                <w:szCs w:val="24"/>
              </w:rPr>
            </w:pPr>
            <w:r w:rsidRPr="007E7E11">
              <w:rPr>
                <w:rFonts w:ascii="Times New Roman" w:hAnsi="Times New Roman" w:cs="Times New Roman"/>
                <w:sz w:val="24"/>
                <w:szCs w:val="24"/>
              </w:rPr>
              <w:t>Итоговый контроль</w:t>
            </w:r>
          </w:p>
        </w:tc>
      </w:tr>
      <w:tr w:rsidR="00702FBD" w:rsidRPr="007E7E11" w:rsidTr="00D0616C">
        <w:trPr>
          <w:cantSplit/>
          <w:trHeight w:val="255"/>
        </w:trPr>
        <w:tc>
          <w:tcPr>
            <w:tcW w:w="221"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3.</w:t>
            </w:r>
          </w:p>
        </w:tc>
        <w:tc>
          <w:tcPr>
            <w:tcW w:w="1518" w:type="pct"/>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7E7E11">
              <w:rPr>
                <w:rFonts w:ascii="Times New Roman" w:hAnsi="Times New Roman" w:cs="Times New Roman"/>
                <w:sz w:val="24"/>
                <w:szCs w:val="24"/>
              </w:rPr>
              <w:t>Входной контроль (в форме тестирования)</w:t>
            </w:r>
          </w:p>
        </w:tc>
        <w:tc>
          <w:tcPr>
            <w:tcW w:w="435"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435"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p>
        </w:tc>
        <w:tc>
          <w:tcPr>
            <w:tcW w:w="724"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p>
        </w:tc>
        <w:tc>
          <w:tcPr>
            <w:tcW w:w="944" w:type="pct"/>
          </w:tcPr>
          <w:p w:rsidR="00702FBD" w:rsidRPr="007E7E11" w:rsidRDefault="00702FBD" w:rsidP="004F4DB4">
            <w:pPr>
              <w:spacing w:after="0" w:line="240" w:lineRule="auto"/>
              <w:jc w:val="center"/>
              <w:rPr>
                <w:rFonts w:ascii="Times New Roman" w:hAnsi="Times New Roman" w:cs="Times New Roman"/>
                <w:sz w:val="24"/>
                <w:szCs w:val="24"/>
              </w:rPr>
            </w:pPr>
          </w:p>
        </w:tc>
        <w:tc>
          <w:tcPr>
            <w:tcW w:w="723" w:type="pct"/>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r>
      <w:tr w:rsidR="00702FBD" w:rsidRPr="007E7E11" w:rsidTr="00D0616C">
        <w:trPr>
          <w:cantSplit/>
          <w:trHeight w:val="255"/>
        </w:trPr>
        <w:tc>
          <w:tcPr>
            <w:tcW w:w="221"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1518" w:type="pct"/>
          </w:tcPr>
          <w:p w:rsidR="00702FBD" w:rsidRPr="007E7E11" w:rsidRDefault="00702FBD" w:rsidP="004F4DB4">
            <w:pPr>
              <w:spacing w:after="0" w:line="240" w:lineRule="auto"/>
              <w:rPr>
                <w:rFonts w:ascii="Times New Roman" w:hAnsi="Times New Roman" w:cs="Times New Roman"/>
                <w:sz w:val="24"/>
                <w:szCs w:val="24"/>
              </w:rPr>
            </w:pPr>
            <w:r w:rsidRPr="007E7E11">
              <w:rPr>
                <w:rFonts w:ascii="Times New Roman" w:hAnsi="Times New Roman" w:cs="Times New Roman"/>
                <w:sz w:val="24"/>
                <w:szCs w:val="24"/>
              </w:rPr>
              <w:t>Итоговый контроль (в форме тестирования)</w:t>
            </w:r>
          </w:p>
        </w:tc>
        <w:tc>
          <w:tcPr>
            <w:tcW w:w="435" w:type="pct"/>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435" w:type="pct"/>
          </w:tcPr>
          <w:p w:rsidR="00702FBD" w:rsidRPr="007E7E11" w:rsidRDefault="00702FBD" w:rsidP="004F4DB4">
            <w:pPr>
              <w:spacing w:after="0" w:line="240" w:lineRule="auto"/>
              <w:jc w:val="center"/>
              <w:rPr>
                <w:rFonts w:ascii="Times New Roman" w:hAnsi="Times New Roman" w:cs="Times New Roman"/>
                <w:sz w:val="24"/>
                <w:szCs w:val="24"/>
              </w:rPr>
            </w:pPr>
          </w:p>
        </w:tc>
        <w:tc>
          <w:tcPr>
            <w:tcW w:w="724" w:type="pct"/>
          </w:tcPr>
          <w:p w:rsidR="00702FBD" w:rsidRPr="007E7E11" w:rsidRDefault="00702FBD" w:rsidP="004F4DB4">
            <w:pPr>
              <w:spacing w:after="0" w:line="240" w:lineRule="auto"/>
              <w:jc w:val="center"/>
              <w:rPr>
                <w:rFonts w:ascii="Times New Roman" w:hAnsi="Times New Roman" w:cs="Times New Roman"/>
                <w:sz w:val="24"/>
                <w:szCs w:val="24"/>
              </w:rPr>
            </w:pPr>
          </w:p>
        </w:tc>
        <w:tc>
          <w:tcPr>
            <w:tcW w:w="944" w:type="pct"/>
          </w:tcPr>
          <w:p w:rsidR="00702FBD" w:rsidRPr="007E7E11" w:rsidRDefault="00702FBD" w:rsidP="004F4DB4">
            <w:pPr>
              <w:spacing w:after="0" w:line="240" w:lineRule="auto"/>
              <w:jc w:val="center"/>
              <w:rPr>
                <w:rFonts w:ascii="Times New Roman" w:hAnsi="Times New Roman" w:cs="Times New Roman"/>
                <w:sz w:val="24"/>
                <w:szCs w:val="24"/>
              </w:rPr>
            </w:pPr>
          </w:p>
        </w:tc>
        <w:tc>
          <w:tcPr>
            <w:tcW w:w="723" w:type="pct"/>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r>
      <w:tr w:rsidR="00702FBD" w:rsidRPr="007E7E11" w:rsidTr="00D0616C">
        <w:trPr>
          <w:cantSplit/>
          <w:trHeight w:val="273"/>
        </w:trPr>
        <w:tc>
          <w:tcPr>
            <w:tcW w:w="1739" w:type="pct"/>
            <w:gridSpan w:val="2"/>
          </w:tcPr>
          <w:p w:rsidR="00702FBD" w:rsidRPr="007E7E11" w:rsidRDefault="00702FBD" w:rsidP="004F4DB4">
            <w:pPr>
              <w:spacing w:after="0" w:line="240" w:lineRule="auto"/>
              <w:rPr>
                <w:rFonts w:ascii="Times New Roman" w:hAnsi="Times New Roman" w:cs="Times New Roman"/>
                <w:b/>
                <w:sz w:val="24"/>
                <w:szCs w:val="24"/>
              </w:rPr>
            </w:pPr>
            <w:r w:rsidRPr="007E7E11">
              <w:rPr>
                <w:rFonts w:ascii="Times New Roman" w:hAnsi="Times New Roman" w:cs="Times New Roman"/>
                <w:b/>
                <w:sz w:val="24"/>
                <w:szCs w:val="24"/>
              </w:rPr>
              <w:t>Итого:</w:t>
            </w:r>
          </w:p>
        </w:tc>
        <w:tc>
          <w:tcPr>
            <w:tcW w:w="435" w:type="pct"/>
            <w:vAlign w:val="center"/>
          </w:tcPr>
          <w:p w:rsidR="00702FBD" w:rsidRPr="007E7E11" w:rsidRDefault="00702FBD" w:rsidP="004F4DB4">
            <w:pPr>
              <w:spacing w:after="0" w:line="240" w:lineRule="auto"/>
              <w:jc w:val="center"/>
              <w:rPr>
                <w:rFonts w:ascii="Times New Roman" w:hAnsi="Times New Roman" w:cs="Times New Roman"/>
                <w:b/>
                <w:sz w:val="24"/>
                <w:szCs w:val="24"/>
              </w:rPr>
            </w:pPr>
            <w:r w:rsidRPr="007E7E11">
              <w:rPr>
                <w:rFonts w:ascii="Times New Roman" w:hAnsi="Times New Roman" w:cs="Times New Roman"/>
                <w:b/>
                <w:sz w:val="24"/>
                <w:szCs w:val="24"/>
              </w:rPr>
              <w:t>72</w:t>
            </w:r>
          </w:p>
        </w:tc>
        <w:tc>
          <w:tcPr>
            <w:tcW w:w="435"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7E7E11">
              <w:rPr>
                <w:rFonts w:ascii="Times New Roman" w:hAnsi="Times New Roman" w:cs="Times New Roman"/>
                <w:b/>
                <w:sz w:val="24"/>
                <w:szCs w:val="24"/>
              </w:rPr>
              <w:t>36</w:t>
            </w:r>
          </w:p>
        </w:tc>
        <w:tc>
          <w:tcPr>
            <w:tcW w:w="724" w:type="pct"/>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7E7E11">
              <w:rPr>
                <w:rFonts w:ascii="Times New Roman" w:hAnsi="Times New Roman" w:cs="Times New Roman"/>
                <w:b/>
                <w:sz w:val="24"/>
                <w:szCs w:val="24"/>
              </w:rPr>
              <w:t>24</w:t>
            </w:r>
          </w:p>
        </w:tc>
        <w:tc>
          <w:tcPr>
            <w:tcW w:w="944" w:type="pct"/>
          </w:tcPr>
          <w:p w:rsidR="00702FBD" w:rsidRPr="007E7E11" w:rsidRDefault="00702FBD" w:rsidP="004F4DB4">
            <w:pPr>
              <w:spacing w:after="0" w:line="240" w:lineRule="auto"/>
              <w:jc w:val="center"/>
              <w:rPr>
                <w:rFonts w:ascii="Times New Roman" w:hAnsi="Times New Roman" w:cs="Times New Roman"/>
                <w:b/>
                <w:sz w:val="24"/>
                <w:szCs w:val="24"/>
              </w:rPr>
            </w:pPr>
            <w:r w:rsidRPr="007E7E11">
              <w:rPr>
                <w:rFonts w:ascii="Times New Roman" w:hAnsi="Times New Roman" w:cs="Times New Roman"/>
                <w:b/>
                <w:sz w:val="24"/>
                <w:szCs w:val="24"/>
              </w:rPr>
              <w:t>8</w:t>
            </w:r>
          </w:p>
        </w:tc>
        <w:tc>
          <w:tcPr>
            <w:tcW w:w="723" w:type="pct"/>
            <w:vAlign w:val="center"/>
          </w:tcPr>
          <w:p w:rsidR="00702FBD" w:rsidRPr="007E7E11" w:rsidRDefault="00702FBD" w:rsidP="004F4DB4">
            <w:pPr>
              <w:spacing w:after="0" w:line="240" w:lineRule="auto"/>
              <w:jc w:val="center"/>
              <w:rPr>
                <w:rFonts w:ascii="Times New Roman" w:hAnsi="Times New Roman" w:cs="Times New Roman"/>
                <w:b/>
                <w:sz w:val="24"/>
                <w:szCs w:val="24"/>
              </w:rPr>
            </w:pPr>
            <w:r w:rsidRPr="007E7E11">
              <w:rPr>
                <w:rFonts w:ascii="Times New Roman" w:hAnsi="Times New Roman" w:cs="Times New Roman"/>
                <w:b/>
                <w:sz w:val="24"/>
                <w:szCs w:val="24"/>
              </w:rPr>
              <w:t>4</w:t>
            </w:r>
          </w:p>
        </w:tc>
      </w:tr>
    </w:tbl>
    <w:p w:rsidR="00702FBD" w:rsidRPr="004F4DB4" w:rsidRDefault="00702FBD" w:rsidP="004F4DB4">
      <w:pPr>
        <w:spacing w:after="0" w:line="240" w:lineRule="auto"/>
        <w:jc w:val="center"/>
        <w:rPr>
          <w:rFonts w:ascii="Times New Roman" w:hAnsi="Times New Roman" w:cs="Times New Roman"/>
          <w:b/>
          <w:sz w:val="28"/>
        </w:rPr>
      </w:pPr>
    </w:p>
    <w:p w:rsidR="00702FBD" w:rsidRPr="004F4DB4" w:rsidRDefault="003B0487" w:rsidP="004F4DB4">
      <w:pPr>
        <w:spacing w:after="0" w:line="240" w:lineRule="auto"/>
        <w:jc w:val="center"/>
        <w:rPr>
          <w:rFonts w:ascii="Times New Roman" w:hAnsi="Times New Roman" w:cs="Times New Roman"/>
          <w:b/>
          <w:sz w:val="28"/>
        </w:rPr>
      </w:pPr>
      <w:r>
        <w:rPr>
          <w:rFonts w:ascii="Times New Roman" w:hAnsi="Times New Roman" w:cs="Times New Roman"/>
          <w:b/>
          <w:sz w:val="28"/>
        </w:rPr>
        <w:t xml:space="preserve">4.2. </w:t>
      </w:r>
      <w:r w:rsidR="00702FBD" w:rsidRPr="004F4DB4">
        <w:rPr>
          <w:rFonts w:ascii="Times New Roman" w:hAnsi="Times New Roman" w:cs="Times New Roman"/>
          <w:b/>
          <w:sz w:val="28"/>
        </w:rPr>
        <w:t>Календарный учебный график</w:t>
      </w:r>
    </w:p>
    <w:p w:rsidR="00702FBD" w:rsidRPr="004F4DB4" w:rsidRDefault="00702FBD" w:rsidP="004F4DB4">
      <w:pPr>
        <w:spacing w:after="0" w:line="240" w:lineRule="auto"/>
        <w:jc w:val="center"/>
        <w:rPr>
          <w:rFonts w:ascii="Times New Roman" w:hAnsi="Times New Roman" w:cs="Times New Roman"/>
          <w:b/>
          <w:sz w:val="28"/>
        </w:rPr>
      </w:pPr>
    </w:p>
    <w:tbl>
      <w:tblPr>
        <w:tblW w:w="492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Look w:val="00A0" w:firstRow="1" w:lastRow="0" w:firstColumn="1" w:lastColumn="0" w:noHBand="0" w:noVBand="0"/>
      </w:tblPr>
      <w:tblGrid>
        <w:gridCol w:w="1513"/>
        <w:gridCol w:w="953"/>
        <w:gridCol w:w="957"/>
        <w:gridCol w:w="957"/>
        <w:gridCol w:w="955"/>
        <w:gridCol w:w="1092"/>
        <w:gridCol w:w="958"/>
        <w:gridCol w:w="957"/>
        <w:gridCol w:w="1092"/>
      </w:tblGrid>
      <w:tr w:rsidR="00D0616C" w:rsidRPr="00636BC2" w:rsidTr="00D0616C">
        <w:tc>
          <w:tcPr>
            <w:tcW w:w="802" w:type="pct"/>
            <w:vMerge w:val="restart"/>
            <w:shd w:val="clear" w:color="000000" w:fill="auto"/>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Неделя обучения</w:t>
            </w:r>
          </w:p>
        </w:tc>
        <w:tc>
          <w:tcPr>
            <w:tcW w:w="505"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1</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3</w:t>
            </w:r>
          </w:p>
        </w:tc>
        <w:tc>
          <w:tcPr>
            <w:tcW w:w="506"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579"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5</w:t>
            </w:r>
          </w:p>
        </w:tc>
        <w:tc>
          <w:tcPr>
            <w:tcW w:w="508"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6</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7</w:t>
            </w:r>
          </w:p>
        </w:tc>
        <w:tc>
          <w:tcPr>
            <w:tcW w:w="579"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Итого часов</w:t>
            </w:r>
          </w:p>
        </w:tc>
      </w:tr>
      <w:tr w:rsidR="00D0616C" w:rsidRPr="00636BC2" w:rsidTr="00D0616C">
        <w:tc>
          <w:tcPr>
            <w:tcW w:w="802" w:type="pct"/>
            <w:vMerge/>
            <w:shd w:val="clear" w:color="000000" w:fill="auto"/>
          </w:tcPr>
          <w:p w:rsidR="00702FBD" w:rsidRPr="00636BC2" w:rsidRDefault="00702FBD" w:rsidP="004F4DB4">
            <w:pPr>
              <w:spacing w:after="0" w:line="240" w:lineRule="auto"/>
              <w:jc w:val="center"/>
              <w:rPr>
                <w:rFonts w:ascii="Times New Roman" w:hAnsi="Times New Roman" w:cs="Times New Roman"/>
                <w:sz w:val="24"/>
                <w:szCs w:val="24"/>
              </w:rPr>
            </w:pPr>
          </w:p>
        </w:tc>
        <w:tc>
          <w:tcPr>
            <w:tcW w:w="505"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пн</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вт</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ср</w:t>
            </w:r>
          </w:p>
        </w:tc>
        <w:tc>
          <w:tcPr>
            <w:tcW w:w="506"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чт</w:t>
            </w:r>
          </w:p>
        </w:tc>
        <w:tc>
          <w:tcPr>
            <w:tcW w:w="579"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пт</w:t>
            </w:r>
          </w:p>
        </w:tc>
        <w:tc>
          <w:tcPr>
            <w:tcW w:w="508"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сб</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вс</w:t>
            </w:r>
          </w:p>
        </w:tc>
        <w:tc>
          <w:tcPr>
            <w:tcW w:w="579"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p>
        </w:tc>
      </w:tr>
      <w:tr w:rsidR="00D0616C" w:rsidRPr="00636BC2" w:rsidTr="00D0616C">
        <w:tc>
          <w:tcPr>
            <w:tcW w:w="802" w:type="pct"/>
            <w:shd w:val="clear" w:color="000000" w:fill="auto"/>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1 неделя</w:t>
            </w:r>
          </w:p>
        </w:tc>
        <w:tc>
          <w:tcPr>
            <w:tcW w:w="505"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В, 6</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506"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579"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508"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С</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С</w:t>
            </w:r>
          </w:p>
        </w:tc>
        <w:tc>
          <w:tcPr>
            <w:tcW w:w="579"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48</w:t>
            </w:r>
          </w:p>
        </w:tc>
      </w:tr>
      <w:tr w:rsidR="00D0616C" w:rsidRPr="00636BC2" w:rsidTr="00D0616C">
        <w:tc>
          <w:tcPr>
            <w:tcW w:w="802" w:type="pct"/>
            <w:shd w:val="clear" w:color="000000" w:fill="auto"/>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 неделя</w:t>
            </w:r>
          </w:p>
        </w:tc>
        <w:tc>
          <w:tcPr>
            <w:tcW w:w="505"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6,И</w:t>
            </w:r>
          </w:p>
        </w:tc>
        <w:tc>
          <w:tcPr>
            <w:tcW w:w="506"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w:t>
            </w:r>
          </w:p>
        </w:tc>
        <w:tc>
          <w:tcPr>
            <w:tcW w:w="579"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w:t>
            </w:r>
          </w:p>
        </w:tc>
        <w:tc>
          <w:tcPr>
            <w:tcW w:w="508"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w:t>
            </w:r>
          </w:p>
        </w:tc>
        <w:tc>
          <w:tcPr>
            <w:tcW w:w="507"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w:t>
            </w:r>
          </w:p>
        </w:tc>
        <w:tc>
          <w:tcPr>
            <w:tcW w:w="579" w:type="pct"/>
            <w:shd w:val="clear" w:color="000000" w:fill="auto"/>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24</w:t>
            </w:r>
          </w:p>
        </w:tc>
      </w:tr>
      <w:tr w:rsidR="00702FBD" w:rsidRPr="00636BC2" w:rsidTr="00D0616C">
        <w:tc>
          <w:tcPr>
            <w:tcW w:w="5000" w:type="pct"/>
            <w:gridSpan w:val="9"/>
            <w:shd w:val="clear" w:color="000000" w:fill="auto"/>
          </w:tcPr>
          <w:p w:rsidR="00702FBD" w:rsidRPr="00636BC2" w:rsidRDefault="00702FBD" w:rsidP="004F4DB4">
            <w:pPr>
              <w:spacing w:after="0" w:line="240" w:lineRule="auto"/>
              <w:jc w:val="both"/>
              <w:rPr>
                <w:rFonts w:ascii="Times New Roman" w:hAnsi="Times New Roman" w:cs="Times New Roman"/>
                <w:sz w:val="24"/>
                <w:szCs w:val="24"/>
              </w:rPr>
            </w:pPr>
            <w:r w:rsidRPr="00636BC2">
              <w:rPr>
                <w:rFonts w:ascii="Times New Roman" w:hAnsi="Times New Roman" w:cs="Times New Roman"/>
                <w:sz w:val="24"/>
                <w:szCs w:val="24"/>
              </w:rPr>
              <w:t>Примечание: В – входной контроль, оформление документов; И – итоговый контроль; С – самостоятельная подготовка.</w:t>
            </w:r>
          </w:p>
          <w:p w:rsidR="00702FBD" w:rsidRPr="00636BC2" w:rsidRDefault="00702FBD" w:rsidP="004F4DB4">
            <w:pPr>
              <w:spacing w:after="0" w:line="240" w:lineRule="auto"/>
              <w:rPr>
                <w:rFonts w:ascii="Times New Roman" w:hAnsi="Times New Roman" w:cs="Times New Roman"/>
                <w:sz w:val="24"/>
                <w:szCs w:val="24"/>
              </w:rPr>
            </w:pPr>
          </w:p>
        </w:tc>
      </w:tr>
    </w:tbl>
    <w:p w:rsidR="00702FBD" w:rsidRPr="004F4DB4" w:rsidRDefault="00702FBD" w:rsidP="004F4DB4">
      <w:pPr>
        <w:spacing w:after="0" w:line="240" w:lineRule="auto"/>
        <w:jc w:val="center"/>
        <w:rPr>
          <w:rFonts w:ascii="Times New Roman" w:hAnsi="Times New Roman" w:cs="Times New Roman"/>
          <w:b/>
          <w:sz w:val="28"/>
        </w:rPr>
      </w:pPr>
    </w:p>
    <w:p w:rsidR="00702FBD" w:rsidRPr="004F4DB4" w:rsidRDefault="00702FBD" w:rsidP="004F4DB4">
      <w:pPr>
        <w:spacing w:after="0" w:line="240" w:lineRule="auto"/>
        <w:jc w:val="center"/>
        <w:rPr>
          <w:rFonts w:ascii="Times New Roman" w:hAnsi="Times New Roman" w:cs="Times New Roman"/>
          <w:b/>
          <w:sz w:val="28"/>
        </w:rPr>
      </w:pPr>
      <w:r w:rsidRPr="004F4DB4">
        <w:rPr>
          <w:rFonts w:ascii="Times New Roman" w:hAnsi="Times New Roman" w:cs="Times New Roman"/>
          <w:b/>
          <w:sz w:val="28"/>
        </w:rPr>
        <w:t>4.3 Тематический план</w:t>
      </w:r>
    </w:p>
    <w:p w:rsidR="00702FBD" w:rsidRPr="004F4DB4" w:rsidRDefault="00702FBD" w:rsidP="004F4DB4">
      <w:pPr>
        <w:spacing w:after="0" w:line="240" w:lineRule="auto"/>
        <w:jc w:val="both"/>
        <w:rPr>
          <w:rFonts w:ascii="Times New Roman" w:hAnsi="Times New Roman" w:cs="Times New Roman"/>
          <w:sz w:val="28"/>
        </w:rPr>
      </w:pPr>
      <w:r w:rsidRPr="004F4DB4">
        <w:rPr>
          <w:rFonts w:ascii="Times New Roman" w:hAnsi="Times New Roman" w:cs="Times New Roman"/>
          <w:sz w:val="28"/>
        </w:rPr>
        <w:tab/>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w:t>
      </w:r>
    </w:p>
    <w:p w:rsidR="00702FBD" w:rsidRPr="004F4DB4" w:rsidRDefault="00702FBD" w:rsidP="004F4DB4">
      <w:pPr>
        <w:spacing w:after="0" w:line="240" w:lineRule="auto"/>
        <w:jc w:val="both"/>
        <w:rPr>
          <w:rFonts w:ascii="Times New Roman" w:hAnsi="Times New Roman" w:cs="Times New Roman"/>
          <w:sz w:val="28"/>
        </w:rPr>
      </w:pP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9"/>
        <w:gridCol w:w="5542"/>
        <w:gridCol w:w="649"/>
        <w:gridCol w:w="521"/>
        <w:gridCol w:w="672"/>
        <w:gridCol w:w="806"/>
        <w:gridCol w:w="66"/>
        <w:gridCol w:w="479"/>
      </w:tblGrid>
      <w:tr w:rsidR="00702FBD" w:rsidRPr="007E7E11" w:rsidTr="00D0616C">
        <w:trPr>
          <w:cantSplit/>
          <w:trHeight w:val="357"/>
          <w:tblHeader/>
        </w:trPr>
        <w:tc>
          <w:tcPr>
            <w:tcW w:w="371" w:type="pct"/>
            <w:vMerge w:val="restart"/>
          </w:tcPr>
          <w:p w:rsidR="00702FBD" w:rsidRPr="007E7E11" w:rsidRDefault="00702FBD" w:rsidP="004F4DB4">
            <w:pPr>
              <w:spacing w:after="0" w:line="240" w:lineRule="auto"/>
              <w:ind w:right="-47"/>
              <w:jc w:val="center"/>
              <w:rPr>
                <w:rFonts w:ascii="Times New Roman" w:hAnsi="Times New Roman" w:cs="Times New Roman"/>
                <w:sz w:val="24"/>
                <w:szCs w:val="24"/>
              </w:rPr>
            </w:pPr>
          </w:p>
          <w:p w:rsidR="00702FBD" w:rsidRPr="007E7E11" w:rsidRDefault="00702FBD" w:rsidP="004F4DB4">
            <w:pPr>
              <w:spacing w:after="0" w:line="240" w:lineRule="auto"/>
              <w:ind w:right="-47"/>
              <w:jc w:val="both"/>
              <w:rPr>
                <w:rFonts w:ascii="Times New Roman" w:hAnsi="Times New Roman" w:cs="Times New Roman"/>
                <w:sz w:val="24"/>
                <w:szCs w:val="24"/>
              </w:rPr>
            </w:pPr>
          </w:p>
          <w:p w:rsidR="00702FBD" w:rsidRPr="007E7E11" w:rsidRDefault="00702FBD" w:rsidP="004F4DB4">
            <w:pPr>
              <w:spacing w:after="0" w:line="240" w:lineRule="auto"/>
              <w:ind w:right="-47"/>
              <w:jc w:val="both"/>
              <w:rPr>
                <w:rFonts w:ascii="Times New Roman" w:hAnsi="Times New Roman" w:cs="Times New Roman"/>
                <w:sz w:val="24"/>
                <w:szCs w:val="24"/>
              </w:rPr>
            </w:pPr>
          </w:p>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w:t>
            </w:r>
          </w:p>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п/п</w:t>
            </w:r>
          </w:p>
        </w:tc>
        <w:tc>
          <w:tcPr>
            <w:tcW w:w="2937" w:type="pct"/>
            <w:vMerge w:val="restar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Наименование разделов и тем</w:t>
            </w:r>
          </w:p>
        </w:tc>
        <w:tc>
          <w:tcPr>
            <w:tcW w:w="344" w:type="pct"/>
            <w:vMerge w:val="restart"/>
            <w:textDirection w:val="btL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Всего часов</w:t>
            </w:r>
          </w:p>
        </w:tc>
        <w:tc>
          <w:tcPr>
            <w:tcW w:w="1059" w:type="pct"/>
            <w:gridSpan w:val="3"/>
            <w:vAlign w:val="center"/>
          </w:tcPr>
          <w:p w:rsidR="00702FBD" w:rsidRPr="007E7E11" w:rsidRDefault="00702FBD" w:rsidP="004F4DB4">
            <w:pPr>
              <w:spacing w:after="0" w:line="240" w:lineRule="auto"/>
              <w:ind w:right="-47"/>
              <w:rPr>
                <w:rFonts w:ascii="Times New Roman" w:hAnsi="Times New Roman" w:cs="Times New Roman"/>
                <w:sz w:val="24"/>
                <w:szCs w:val="24"/>
              </w:rPr>
            </w:pPr>
            <w:r w:rsidRPr="007E7E11">
              <w:rPr>
                <w:rFonts w:ascii="Times New Roman" w:hAnsi="Times New Roman" w:cs="Times New Roman"/>
                <w:sz w:val="24"/>
                <w:szCs w:val="24"/>
              </w:rPr>
              <w:t>Из них</w:t>
            </w:r>
          </w:p>
        </w:tc>
        <w:tc>
          <w:tcPr>
            <w:tcW w:w="289" w:type="pct"/>
            <w:gridSpan w:val="2"/>
            <w:vMerge w:val="restart"/>
            <w:textDirection w:val="btLr"/>
            <w:vAlign w:val="center"/>
          </w:tcPr>
          <w:p w:rsidR="00702FBD" w:rsidRPr="007E7E11" w:rsidRDefault="00702FBD" w:rsidP="004F4DB4">
            <w:pPr>
              <w:spacing w:after="0" w:line="240" w:lineRule="auto"/>
              <w:ind w:right="-47"/>
              <w:rPr>
                <w:rFonts w:ascii="Times New Roman" w:hAnsi="Times New Roman" w:cs="Times New Roman"/>
                <w:sz w:val="24"/>
                <w:szCs w:val="24"/>
              </w:rPr>
            </w:pPr>
            <w:r w:rsidRPr="007E7E11">
              <w:rPr>
                <w:rFonts w:ascii="Times New Roman" w:hAnsi="Times New Roman" w:cs="Times New Roman"/>
                <w:sz w:val="24"/>
                <w:szCs w:val="24"/>
              </w:rPr>
              <w:t>Форма контроля</w:t>
            </w:r>
          </w:p>
        </w:tc>
      </w:tr>
      <w:tr w:rsidR="00702FBD" w:rsidRPr="007E7E11" w:rsidTr="00D0616C">
        <w:trPr>
          <w:cantSplit/>
          <w:trHeight w:val="2136"/>
          <w:tblHeader/>
        </w:trPr>
        <w:tc>
          <w:tcPr>
            <w:tcW w:w="371" w:type="pct"/>
            <w:vMerge/>
            <w:vAlign w:val="center"/>
          </w:tcPr>
          <w:p w:rsidR="00702FBD" w:rsidRPr="007E7E11" w:rsidRDefault="00702FBD" w:rsidP="004F4DB4">
            <w:pPr>
              <w:spacing w:after="0" w:line="240" w:lineRule="auto"/>
              <w:rPr>
                <w:rFonts w:ascii="Times New Roman" w:hAnsi="Times New Roman" w:cs="Times New Roman"/>
                <w:sz w:val="24"/>
                <w:szCs w:val="24"/>
              </w:rPr>
            </w:pPr>
          </w:p>
        </w:tc>
        <w:tc>
          <w:tcPr>
            <w:tcW w:w="2937" w:type="pct"/>
            <w:vMerge/>
            <w:vAlign w:val="center"/>
          </w:tcPr>
          <w:p w:rsidR="00702FBD" w:rsidRPr="007E7E11" w:rsidRDefault="00702FBD" w:rsidP="004F4DB4">
            <w:pPr>
              <w:spacing w:after="0" w:line="240" w:lineRule="auto"/>
              <w:rPr>
                <w:rFonts w:ascii="Times New Roman" w:hAnsi="Times New Roman" w:cs="Times New Roman"/>
                <w:sz w:val="24"/>
                <w:szCs w:val="24"/>
              </w:rPr>
            </w:pPr>
          </w:p>
        </w:tc>
        <w:tc>
          <w:tcPr>
            <w:tcW w:w="344" w:type="pct"/>
            <w:vMerge/>
            <w:vAlign w:val="center"/>
          </w:tcPr>
          <w:p w:rsidR="00702FBD" w:rsidRPr="007E7E11" w:rsidRDefault="00702FBD" w:rsidP="004F4DB4">
            <w:pPr>
              <w:spacing w:after="0" w:line="240" w:lineRule="auto"/>
              <w:rPr>
                <w:rFonts w:ascii="Times New Roman" w:hAnsi="Times New Roman" w:cs="Times New Roman"/>
                <w:sz w:val="24"/>
                <w:szCs w:val="24"/>
              </w:rPr>
            </w:pPr>
          </w:p>
        </w:tc>
        <w:tc>
          <w:tcPr>
            <w:tcW w:w="276" w:type="pct"/>
            <w:textDirection w:val="btL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Лекции</w:t>
            </w:r>
          </w:p>
        </w:tc>
        <w:tc>
          <w:tcPr>
            <w:tcW w:w="356" w:type="pct"/>
            <w:textDirection w:val="btL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Практические занятия</w:t>
            </w:r>
          </w:p>
        </w:tc>
        <w:tc>
          <w:tcPr>
            <w:tcW w:w="427" w:type="pct"/>
            <w:textDirection w:val="btLr"/>
          </w:tcPr>
          <w:p w:rsidR="00702FBD" w:rsidRPr="007E7E11" w:rsidRDefault="00702FBD" w:rsidP="004F4DB4">
            <w:pPr>
              <w:spacing w:after="0" w:line="240" w:lineRule="auto"/>
              <w:ind w:left="113" w:right="113"/>
              <w:rPr>
                <w:rFonts w:ascii="Times New Roman" w:hAnsi="Times New Roman" w:cs="Times New Roman"/>
                <w:sz w:val="24"/>
                <w:szCs w:val="24"/>
              </w:rPr>
            </w:pPr>
            <w:r w:rsidRPr="007E7E11">
              <w:rPr>
                <w:rFonts w:ascii="Times New Roman" w:hAnsi="Times New Roman" w:cs="Times New Roman"/>
                <w:sz w:val="24"/>
                <w:szCs w:val="24"/>
              </w:rPr>
              <w:t>Самостоятельная подготовка</w:t>
            </w:r>
          </w:p>
        </w:tc>
        <w:tc>
          <w:tcPr>
            <w:tcW w:w="289" w:type="pct"/>
            <w:gridSpan w:val="2"/>
            <w:vMerge/>
            <w:vAlign w:val="center"/>
          </w:tcPr>
          <w:p w:rsidR="00702FBD" w:rsidRPr="007E7E11" w:rsidRDefault="00702FBD" w:rsidP="004F4DB4">
            <w:pPr>
              <w:spacing w:after="0" w:line="240" w:lineRule="auto"/>
              <w:rPr>
                <w:rFonts w:ascii="Times New Roman" w:hAnsi="Times New Roman" w:cs="Times New Roman"/>
                <w:sz w:val="24"/>
                <w:szCs w:val="24"/>
              </w:rPr>
            </w:pPr>
          </w:p>
        </w:tc>
      </w:tr>
      <w:tr w:rsidR="00702FBD" w:rsidRPr="007E7E11" w:rsidTr="00D0616C">
        <w:trPr>
          <w:cantSplit/>
          <w:trHeight w:hRule="exact" w:val="311"/>
          <w:tblHeader/>
        </w:trPr>
        <w:tc>
          <w:tcPr>
            <w:tcW w:w="371" w:type="pct"/>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1</w:t>
            </w:r>
          </w:p>
        </w:tc>
        <w:tc>
          <w:tcPr>
            <w:tcW w:w="2937" w:type="pct"/>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344" w:type="pct"/>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3</w:t>
            </w:r>
          </w:p>
        </w:tc>
        <w:tc>
          <w:tcPr>
            <w:tcW w:w="276" w:type="pct"/>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356" w:type="pct"/>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5</w:t>
            </w:r>
          </w:p>
        </w:tc>
        <w:tc>
          <w:tcPr>
            <w:tcW w:w="427" w:type="pct"/>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6</w:t>
            </w:r>
          </w:p>
        </w:tc>
        <w:tc>
          <w:tcPr>
            <w:tcW w:w="289" w:type="pct"/>
            <w:gridSpan w:val="2"/>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7</w:t>
            </w:r>
          </w:p>
        </w:tc>
      </w:tr>
      <w:tr w:rsidR="00702FBD" w:rsidRPr="007E7E11" w:rsidTr="00D0616C">
        <w:trPr>
          <w:cantSplit/>
          <w:trHeight w:val="226"/>
        </w:trPr>
        <w:tc>
          <w:tcPr>
            <w:tcW w:w="371" w:type="pct"/>
          </w:tcPr>
          <w:p w:rsidR="00702FBD" w:rsidRPr="007E7E11" w:rsidRDefault="00702FBD" w:rsidP="004F4DB4">
            <w:pPr>
              <w:spacing w:after="0" w:line="240" w:lineRule="auto"/>
              <w:ind w:right="-47"/>
              <w:jc w:val="center"/>
              <w:rPr>
                <w:rFonts w:ascii="Times New Roman" w:hAnsi="Times New Roman" w:cs="Times New Roman"/>
                <w:snapToGrid w:val="0"/>
                <w:sz w:val="24"/>
                <w:szCs w:val="24"/>
              </w:rPr>
            </w:pPr>
          </w:p>
        </w:tc>
        <w:tc>
          <w:tcPr>
            <w:tcW w:w="4629" w:type="pct"/>
            <w:gridSpan w:val="7"/>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napToGrid w:val="0"/>
                <w:sz w:val="24"/>
                <w:szCs w:val="24"/>
              </w:rPr>
              <w:t>Раздел</w:t>
            </w:r>
            <w:r w:rsidRPr="007E7E11">
              <w:rPr>
                <w:rFonts w:ascii="Times New Roman" w:hAnsi="Times New Roman" w:cs="Times New Roman"/>
                <w:sz w:val="24"/>
                <w:szCs w:val="24"/>
              </w:rPr>
              <w:t xml:space="preserve"> 1. Методология, организационно-правовые и технические основы проведения судебных пожарно-технических экспертиз</w:t>
            </w:r>
          </w:p>
        </w:tc>
      </w:tr>
      <w:tr w:rsidR="00702FBD" w:rsidRPr="007E7E11" w:rsidTr="00D0616C">
        <w:trPr>
          <w:cantSplit/>
          <w:trHeight w:val="461"/>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1.1.</w:t>
            </w:r>
          </w:p>
        </w:tc>
        <w:tc>
          <w:tcPr>
            <w:tcW w:w="2937" w:type="pct"/>
            <w:vAlign w:val="center"/>
          </w:tcPr>
          <w:p w:rsidR="00702FBD" w:rsidRPr="007E7E11" w:rsidRDefault="00702FBD" w:rsidP="004F4DB4">
            <w:pPr>
              <w:spacing w:after="0" w:line="240" w:lineRule="auto"/>
              <w:rPr>
                <w:rFonts w:ascii="Times New Roman" w:hAnsi="Times New Roman" w:cs="Times New Roman"/>
                <w:sz w:val="24"/>
                <w:szCs w:val="24"/>
              </w:rPr>
            </w:pPr>
            <w:r w:rsidRPr="007E7E11">
              <w:rPr>
                <w:rFonts w:ascii="Times New Roman" w:hAnsi="Times New Roman" w:cs="Times New Roman"/>
                <w:sz w:val="24"/>
                <w:szCs w:val="24"/>
              </w:rPr>
              <w:t xml:space="preserve">Правовые основы СПТЭ </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both"/>
              <w:rPr>
                <w:rFonts w:ascii="Times New Roman" w:hAnsi="Times New Roman" w:cs="Times New Roman"/>
                <w:sz w:val="24"/>
                <w:szCs w:val="24"/>
              </w:rPr>
            </w:pPr>
          </w:p>
        </w:tc>
        <w:tc>
          <w:tcPr>
            <w:tcW w:w="254" w:type="pct"/>
            <w:vAlign w:val="center"/>
          </w:tcPr>
          <w:p w:rsidR="00702FBD" w:rsidRPr="007E7E11" w:rsidRDefault="00702FBD" w:rsidP="004F4DB4">
            <w:pPr>
              <w:spacing w:after="0" w:line="240" w:lineRule="auto"/>
              <w:ind w:right="-47"/>
              <w:jc w:val="both"/>
              <w:rPr>
                <w:rFonts w:ascii="Times New Roman" w:hAnsi="Times New Roman" w:cs="Times New Roman"/>
                <w:sz w:val="24"/>
                <w:szCs w:val="24"/>
              </w:rPr>
            </w:pPr>
          </w:p>
        </w:tc>
      </w:tr>
      <w:tr w:rsidR="00702FBD" w:rsidRPr="007E7E11" w:rsidTr="00D0616C">
        <w:trPr>
          <w:cantSplit/>
          <w:trHeight w:val="87"/>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1.2.</w:t>
            </w:r>
          </w:p>
        </w:tc>
        <w:tc>
          <w:tcPr>
            <w:tcW w:w="2937" w:type="pct"/>
            <w:vAlign w:val="center"/>
          </w:tcPr>
          <w:p w:rsidR="00702FBD" w:rsidRPr="007E7E11" w:rsidRDefault="00702FBD" w:rsidP="004F4DB4">
            <w:pPr>
              <w:spacing w:after="0" w:line="240" w:lineRule="auto"/>
              <w:rPr>
                <w:rFonts w:ascii="Times New Roman" w:hAnsi="Times New Roman" w:cs="Times New Roman"/>
                <w:sz w:val="24"/>
                <w:szCs w:val="24"/>
              </w:rPr>
            </w:pPr>
            <w:r w:rsidRPr="007E7E11">
              <w:rPr>
                <w:rFonts w:ascii="Times New Roman" w:hAnsi="Times New Roman" w:cs="Times New Roman"/>
                <w:sz w:val="24"/>
                <w:szCs w:val="24"/>
              </w:rPr>
              <w:t>Классы роды, виды судебных экспертиз. Предмет и объекты СПТЭ</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both"/>
              <w:rPr>
                <w:rFonts w:ascii="Times New Roman" w:hAnsi="Times New Roman" w:cs="Times New Roman"/>
                <w:sz w:val="24"/>
                <w:szCs w:val="24"/>
              </w:rPr>
            </w:pPr>
          </w:p>
        </w:tc>
        <w:tc>
          <w:tcPr>
            <w:tcW w:w="254" w:type="pct"/>
            <w:vAlign w:val="center"/>
          </w:tcPr>
          <w:p w:rsidR="00702FBD" w:rsidRPr="007E7E11" w:rsidRDefault="00702FBD" w:rsidP="004F4DB4">
            <w:pPr>
              <w:spacing w:after="0" w:line="240" w:lineRule="auto"/>
              <w:ind w:right="-47"/>
              <w:jc w:val="both"/>
              <w:rPr>
                <w:rFonts w:ascii="Times New Roman" w:hAnsi="Times New Roman" w:cs="Times New Roman"/>
                <w:sz w:val="24"/>
                <w:szCs w:val="24"/>
              </w:rPr>
            </w:pPr>
          </w:p>
        </w:tc>
      </w:tr>
      <w:tr w:rsidR="00702FBD" w:rsidRPr="007E7E11" w:rsidTr="00D0616C">
        <w:trPr>
          <w:cantSplit/>
          <w:trHeight w:val="399"/>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1.3.</w:t>
            </w:r>
          </w:p>
        </w:tc>
        <w:tc>
          <w:tcPr>
            <w:tcW w:w="2937" w:type="pct"/>
            <w:vAlign w:val="center"/>
          </w:tcPr>
          <w:p w:rsidR="00702FBD" w:rsidRPr="007E7E11" w:rsidRDefault="00702FBD" w:rsidP="004F4DB4">
            <w:pPr>
              <w:spacing w:after="0" w:line="240" w:lineRule="auto"/>
              <w:rPr>
                <w:rFonts w:ascii="Times New Roman" w:hAnsi="Times New Roman" w:cs="Times New Roman"/>
                <w:sz w:val="24"/>
                <w:szCs w:val="24"/>
              </w:rPr>
            </w:pPr>
            <w:r w:rsidRPr="007E7E11">
              <w:rPr>
                <w:rFonts w:ascii="Times New Roman" w:hAnsi="Times New Roman" w:cs="Times New Roman"/>
                <w:bCs/>
                <w:sz w:val="24"/>
                <w:szCs w:val="24"/>
              </w:rPr>
              <w:t>Исследование места пожара</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both"/>
              <w:rPr>
                <w:rFonts w:ascii="Times New Roman" w:hAnsi="Times New Roman" w:cs="Times New Roman"/>
                <w:sz w:val="24"/>
                <w:szCs w:val="24"/>
              </w:rPr>
            </w:pPr>
          </w:p>
        </w:tc>
        <w:tc>
          <w:tcPr>
            <w:tcW w:w="254" w:type="pct"/>
            <w:vAlign w:val="center"/>
          </w:tcPr>
          <w:p w:rsidR="00702FBD" w:rsidRPr="007E7E11" w:rsidRDefault="00702FBD" w:rsidP="004F4DB4">
            <w:pPr>
              <w:spacing w:after="0" w:line="240" w:lineRule="auto"/>
              <w:ind w:right="-47"/>
              <w:jc w:val="both"/>
              <w:rPr>
                <w:rFonts w:ascii="Times New Roman" w:hAnsi="Times New Roman" w:cs="Times New Roman"/>
                <w:sz w:val="24"/>
                <w:szCs w:val="24"/>
              </w:rPr>
            </w:pPr>
          </w:p>
        </w:tc>
      </w:tr>
      <w:tr w:rsidR="00702FBD" w:rsidRPr="007E7E11" w:rsidTr="00D0616C">
        <w:trPr>
          <w:cantSplit/>
          <w:trHeight w:val="579"/>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1.4.</w:t>
            </w:r>
          </w:p>
        </w:tc>
        <w:tc>
          <w:tcPr>
            <w:tcW w:w="2937" w:type="pct"/>
            <w:vAlign w:val="center"/>
          </w:tcPr>
          <w:p w:rsidR="00702FBD" w:rsidRPr="007E7E11" w:rsidRDefault="00702FBD" w:rsidP="004F4DB4">
            <w:pPr>
              <w:pStyle w:val="aff3"/>
              <w:keepNext/>
              <w:spacing w:before="0" w:after="0"/>
              <w:rPr>
                <w:rFonts w:ascii="Times New Roman" w:hAnsi="Times New Roman" w:cs="Times New Roman"/>
                <w:bCs/>
                <w:sz w:val="24"/>
                <w:szCs w:val="24"/>
              </w:rPr>
            </w:pPr>
            <w:r w:rsidRPr="007E7E11">
              <w:rPr>
                <w:rFonts w:ascii="Times New Roman" w:hAnsi="Times New Roman" w:cs="Times New Roman"/>
                <w:sz w:val="24"/>
                <w:szCs w:val="24"/>
              </w:rPr>
              <w:t>Структура и содержание заключения эксперта</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276"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356" w:type="pct"/>
            <w:vAlign w:val="center"/>
          </w:tcPr>
          <w:p w:rsidR="00702FBD" w:rsidRPr="007E7E11" w:rsidRDefault="00702FBD" w:rsidP="004F4DB4">
            <w:pPr>
              <w:spacing w:after="0" w:line="240" w:lineRule="auto"/>
              <w:jc w:val="center"/>
              <w:rPr>
                <w:rFonts w:ascii="Times New Roman" w:hAnsi="Times New Roman" w:cs="Times New Roman"/>
                <w:sz w:val="24"/>
                <w:szCs w:val="24"/>
                <w:lang w:val="en-US"/>
              </w:rPr>
            </w:pPr>
          </w:p>
        </w:tc>
        <w:tc>
          <w:tcPr>
            <w:tcW w:w="462" w:type="pct"/>
            <w:gridSpan w:val="2"/>
          </w:tcPr>
          <w:p w:rsidR="00702FBD" w:rsidRPr="007E7E11" w:rsidRDefault="00702FBD" w:rsidP="004F4DB4">
            <w:pPr>
              <w:spacing w:after="0" w:line="240" w:lineRule="auto"/>
              <w:jc w:val="center"/>
              <w:rPr>
                <w:rFonts w:ascii="Times New Roman" w:hAnsi="Times New Roman" w:cs="Times New Roman"/>
                <w:sz w:val="24"/>
                <w:szCs w:val="24"/>
              </w:rPr>
            </w:pPr>
          </w:p>
        </w:tc>
        <w:tc>
          <w:tcPr>
            <w:tcW w:w="254" w:type="pct"/>
            <w:vAlign w:val="center"/>
          </w:tcPr>
          <w:p w:rsidR="00702FBD" w:rsidRPr="007E7E11" w:rsidRDefault="00702FBD" w:rsidP="004F4DB4">
            <w:pPr>
              <w:spacing w:after="0" w:line="240" w:lineRule="auto"/>
              <w:jc w:val="center"/>
              <w:rPr>
                <w:rFonts w:ascii="Times New Roman" w:hAnsi="Times New Roman" w:cs="Times New Roman"/>
                <w:sz w:val="24"/>
                <w:szCs w:val="24"/>
              </w:rPr>
            </w:pPr>
          </w:p>
        </w:tc>
      </w:tr>
      <w:tr w:rsidR="00702FBD" w:rsidRPr="007E7E11" w:rsidTr="00D0616C">
        <w:trPr>
          <w:cantSplit/>
          <w:trHeight w:val="90"/>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1.5.</w:t>
            </w:r>
          </w:p>
        </w:tc>
        <w:tc>
          <w:tcPr>
            <w:tcW w:w="2937" w:type="pct"/>
            <w:vAlign w:val="center"/>
          </w:tcPr>
          <w:p w:rsidR="00702FBD" w:rsidRPr="007E7E11" w:rsidRDefault="00702FBD" w:rsidP="004F4DB4">
            <w:pPr>
              <w:spacing w:after="0" w:line="240" w:lineRule="auto"/>
              <w:rPr>
                <w:rFonts w:ascii="Times New Roman" w:hAnsi="Times New Roman" w:cs="Times New Roman"/>
                <w:sz w:val="24"/>
                <w:szCs w:val="24"/>
              </w:rPr>
            </w:pPr>
            <w:r w:rsidRPr="007E7E11">
              <w:rPr>
                <w:rFonts w:ascii="Times New Roman" w:hAnsi="Times New Roman" w:cs="Times New Roman"/>
                <w:bCs/>
                <w:sz w:val="24"/>
                <w:szCs w:val="24"/>
              </w:rPr>
              <w:t>Обоснование очага пожара в заключении эксперта</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276"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356" w:type="pct"/>
            <w:vAlign w:val="center"/>
          </w:tcPr>
          <w:p w:rsidR="00702FBD" w:rsidRPr="007E7E11" w:rsidRDefault="00702FBD" w:rsidP="004F4DB4">
            <w:pPr>
              <w:spacing w:after="0" w:line="240" w:lineRule="auto"/>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jc w:val="center"/>
              <w:rPr>
                <w:rFonts w:ascii="Times New Roman" w:hAnsi="Times New Roman" w:cs="Times New Roman"/>
                <w:sz w:val="24"/>
                <w:szCs w:val="24"/>
              </w:rPr>
            </w:pPr>
          </w:p>
        </w:tc>
        <w:tc>
          <w:tcPr>
            <w:tcW w:w="254" w:type="pct"/>
            <w:vAlign w:val="center"/>
          </w:tcPr>
          <w:p w:rsidR="00702FBD" w:rsidRPr="007E7E11" w:rsidRDefault="00702FBD" w:rsidP="004F4DB4">
            <w:pPr>
              <w:spacing w:after="0" w:line="240" w:lineRule="auto"/>
              <w:jc w:val="center"/>
              <w:rPr>
                <w:rFonts w:ascii="Times New Roman" w:hAnsi="Times New Roman" w:cs="Times New Roman"/>
                <w:sz w:val="24"/>
                <w:szCs w:val="24"/>
              </w:rPr>
            </w:pPr>
          </w:p>
        </w:tc>
      </w:tr>
      <w:tr w:rsidR="00702FBD" w:rsidRPr="007E7E11" w:rsidTr="00D0616C">
        <w:trPr>
          <w:cantSplit/>
          <w:trHeight w:val="477"/>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1.6.</w:t>
            </w:r>
          </w:p>
        </w:tc>
        <w:tc>
          <w:tcPr>
            <w:tcW w:w="2937" w:type="pct"/>
            <w:vAlign w:val="center"/>
          </w:tcPr>
          <w:p w:rsidR="00702FBD" w:rsidRPr="007E7E11" w:rsidRDefault="00702FBD" w:rsidP="004F4DB4">
            <w:pPr>
              <w:spacing w:after="0" w:line="240" w:lineRule="auto"/>
              <w:rPr>
                <w:rFonts w:ascii="Times New Roman" w:hAnsi="Times New Roman" w:cs="Times New Roman"/>
                <w:sz w:val="24"/>
                <w:szCs w:val="24"/>
              </w:rPr>
            </w:pPr>
            <w:r w:rsidRPr="007E7E11">
              <w:rPr>
                <w:rFonts w:ascii="Times New Roman" w:hAnsi="Times New Roman" w:cs="Times New Roman"/>
                <w:bCs/>
                <w:sz w:val="24"/>
                <w:szCs w:val="24"/>
              </w:rPr>
              <w:t>Анализ развития пожара во времени и в пространстве</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4</w:t>
            </w:r>
          </w:p>
        </w:tc>
        <w:tc>
          <w:tcPr>
            <w:tcW w:w="276"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356" w:type="pct"/>
            <w:vAlign w:val="center"/>
          </w:tcPr>
          <w:p w:rsidR="00702FBD" w:rsidRPr="007E7E11" w:rsidRDefault="00702FBD" w:rsidP="004F4DB4">
            <w:pPr>
              <w:spacing w:after="0" w:line="240" w:lineRule="auto"/>
              <w:jc w:val="center"/>
              <w:rPr>
                <w:rFonts w:ascii="Times New Roman" w:hAnsi="Times New Roman" w:cs="Times New Roman"/>
                <w:sz w:val="24"/>
                <w:szCs w:val="24"/>
                <w:lang w:val="en-US"/>
              </w:rPr>
            </w:pPr>
          </w:p>
        </w:tc>
        <w:tc>
          <w:tcPr>
            <w:tcW w:w="462" w:type="pct"/>
            <w:gridSpan w:val="2"/>
          </w:tcPr>
          <w:p w:rsidR="00702FBD" w:rsidRPr="007E7E11" w:rsidRDefault="00702FBD" w:rsidP="004F4DB4">
            <w:pPr>
              <w:spacing w:after="0" w:line="240" w:lineRule="auto"/>
              <w:jc w:val="center"/>
              <w:rPr>
                <w:rFonts w:ascii="Times New Roman" w:hAnsi="Times New Roman" w:cs="Times New Roman"/>
                <w:sz w:val="24"/>
                <w:szCs w:val="24"/>
              </w:rPr>
            </w:pPr>
          </w:p>
        </w:tc>
        <w:tc>
          <w:tcPr>
            <w:tcW w:w="254" w:type="pct"/>
            <w:vAlign w:val="center"/>
          </w:tcPr>
          <w:p w:rsidR="00702FBD" w:rsidRPr="007E7E11" w:rsidRDefault="00702FBD" w:rsidP="004F4DB4">
            <w:pPr>
              <w:spacing w:after="0" w:line="240" w:lineRule="auto"/>
              <w:jc w:val="center"/>
              <w:rPr>
                <w:rFonts w:ascii="Times New Roman" w:hAnsi="Times New Roman" w:cs="Times New Roman"/>
                <w:sz w:val="24"/>
                <w:szCs w:val="24"/>
              </w:rPr>
            </w:pPr>
          </w:p>
        </w:tc>
      </w:tr>
      <w:tr w:rsidR="00702FBD" w:rsidRPr="007E7E11" w:rsidTr="00D0616C">
        <w:trPr>
          <w:cantSplit/>
          <w:trHeight w:val="520"/>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1.7.</w:t>
            </w:r>
          </w:p>
        </w:tc>
        <w:tc>
          <w:tcPr>
            <w:tcW w:w="2937" w:type="pct"/>
            <w:vAlign w:val="center"/>
          </w:tcPr>
          <w:p w:rsidR="00702FBD" w:rsidRPr="007E7E11" w:rsidRDefault="00702FBD" w:rsidP="004F4DB4">
            <w:pPr>
              <w:spacing w:after="0" w:line="240" w:lineRule="auto"/>
              <w:rPr>
                <w:rFonts w:ascii="Times New Roman" w:hAnsi="Times New Roman" w:cs="Times New Roman"/>
                <w:sz w:val="24"/>
                <w:szCs w:val="24"/>
              </w:rPr>
            </w:pPr>
            <w:r w:rsidRPr="007E7E11">
              <w:rPr>
                <w:rFonts w:ascii="Times New Roman" w:hAnsi="Times New Roman" w:cs="Times New Roman"/>
                <w:bCs/>
                <w:sz w:val="24"/>
                <w:szCs w:val="24"/>
              </w:rPr>
              <w:t>Выдвижение и анализ версий возникновения пожара. Термические источники зажигания.</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254" w:type="pct"/>
          </w:tcPr>
          <w:p w:rsidR="00702FBD" w:rsidRPr="007E7E11" w:rsidRDefault="00702FBD" w:rsidP="004F4DB4">
            <w:pPr>
              <w:spacing w:after="0" w:line="240" w:lineRule="auto"/>
              <w:ind w:right="-47"/>
              <w:jc w:val="center"/>
              <w:rPr>
                <w:rFonts w:ascii="Times New Roman" w:hAnsi="Times New Roman" w:cs="Times New Roman"/>
                <w:sz w:val="24"/>
                <w:szCs w:val="24"/>
              </w:rPr>
            </w:pPr>
          </w:p>
        </w:tc>
      </w:tr>
      <w:tr w:rsidR="00702FBD" w:rsidRPr="007E7E11" w:rsidTr="00D0616C">
        <w:trPr>
          <w:cantSplit/>
          <w:trHeight w:val="520"/>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 xml:space="preserve">1.8 </w:t>
            </w:r>
          </w:p>
          <w:p w:rsidR="00702FBD" w:rsidRPr="007E7E11" w:rsidRDefault="00702FBD" w:rsidP="004F4DB4">
            <w:pPr>
              <w:spacing w:after="0" w:line="240" w:lineRule="auto"/>
              <w:jc w:val="center"/>
              <w:rPr>
                <w:rFonts w:ascii="Times New Roman" w:hAnsi="Times New Roman" w:cs="Times New Roman"/>
                <w:sz w:val="24"/>
                <w:szCs w:val="24"/>
              </w:rPr>
            </w:pPr>
          </w:p>
        </w:tc>
        <w:tc>
          <w:tcPr>
            <w:tcW w:w="2937" w:type="pct"/>
            <w:vAlign w:val="center"/>
          </w:tcPr>
          <w:p w:rsidR="00702FBD" w:rsidRPr="007E7E11" w:rsidRDefault="00702FBD" w:rsidP="004F4DB4">
            <w:pPr>
              <w:spacing w:after="0" w:line="240" w:lineRule="auto"/>
              <w:rPr>
                <w:rFonts w:ascii="Times New Roman" w:hAnsi="Times New Roman" w:cs="Times New Roman"/>
                <w:bCs/>
                <w:sz w:val="24"/>
                <w:szCs w:val="24"/>
              </w:rPr>
            </w:pPr>
            <w:r w:rsidRPr="007E7E11">
              <w:rPr>
                <w:rFonts w:ascii="Times New Roman" w:hAnsi="Times New Roman" w:cs="Times New Roman"/>
                <w:bCs/>
                <w:sz w:val="24"/>
                <w:szCs w:val="24"/>
              </w:rPr>
              <w:t>Тлеющие табачные изделия. Тепловыделение при трении, фрикционные искры. Самовозгорание</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254" w:type="pct"/>
          </w:tcPr>
          <w:p w:rsidR="00702FBD" w:rsidRPr="007E7E11" w:rsidRDefault="00702FBD" w:rsidP="004F4DB4">
            <w:pPr>
              <w:spacing w:after="0" w:line="240" w:lineRule="auto"/>
              <w:ind w:right="-47"/>
              <w:jc w:val="center"/>
              <w:rPr>
                <w:rFonts w:ascii="Times New Roman" w:hAnsi="Times New Roman" w:cs="Times New Roman"/>
                <w:sz w:val="24"/>
                <w:szCs w:val="24"/>
              </w:rPr>
            </w:pPr>
          </w:p>
        </w:tc>
      </w:tr>
      <w:tr w:rsidR="00702FBD" w:rsidRPr="007E7E11" w:rsidTr="00D0616C">
        <w:trPr>
          <w:cantSplit/>
          <w:trHeight w:val="520"/>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1.9</w:t>
            </w:r>
          </w:p>
        </w:tc>
        <w:tc>
          <w:tcPr>
            <w:tcW w:w="2937" w:type="pct"/>
            <w:vAlign w:val="center"/>
          </w:tcPr>
          <w:p w:rsidR="00702FBD" w:rsidRPr="007E7E11" w:rsidRDefault="00702FBD" w:rsidP="004F4DB4">
            <w:pPr>
              <w:spacing w:after="0" w:line="240" w:lineRule="auto"/>
              <w:rPr>
                <w:rFonts w:ascii="Times New Roman" w:hAnsi="Times New Roman" w:cs="Times New Roman"/>
                <w:bCs/>
                <w:sz w:val="24"/>
                <w:szCs w:val="24"/>
              </w:rPr>
            </w:pPr>
            <w:r w:rsidRPr="007E7E11">
              <w:rPr>
                <w:rFonts w:ascii="Times New Roman" w:hAnsi="Times New Roman" w:cs="Times New Roman"/>
                <w:bCs/>
                <w:sz w:val="24"/>
                <w:szCs w:val="24"/>
              </w:rPr>
              <w:t>Электрические пожароопасные процессы и источники зажигания. Статическое электричество.</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254" w:type="pct"/>
          </w:tcPr>
          <w:p w:rsidR="00702FBD" w:rsidRPr="007E7E11" w:rsidRDefault="00702FBD" w:rsidP="004F4DB4">
            <w:pPr>
              <w:spacing w:after="0" w:line="240" w:lineRule="auto"/>
              <w:ind w:right="-47"/>
              <w:jc w:val="center"/>
              <w:rPr>
                <w:rFonts w:ascii="Times New Roman" w:hAnsi="Times New Roman" w:cs="Times New Roman"/>
                <w:sz w:val="24"/>
                <w:szCs w:val="24"/>
              </w:rPr>
            </w:pPr>
          </w:p>
        </w:tc>
      </w:tr>
      <w:tr w:rsidR="00702FBD" w:rsidRPr="007E7E11" w:rsidTr="00D0616C">
        <w:trPr>
          <w:cantSplit/>
          <w:trHeight w:val="383"/>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1.10</w:t>
            </w:r>
          </w:p>
        </w:tc>
        <w:tc>
          <w:tcPr>
            <w:tcW w:w="2937" w:type="pct"/>
            <w:vAlign w:val="center"/>
          </w:tcPr>
          <w:p w:rsidR="00702FBD" w:rsidRPr="007E7E11" w:rsidRDefault="00702FBD" w:rsidP="004F4DB4">
            <w:pPr>
              <w:spacing w:after="0" w:line="240" w:lineRule="auto"/>
              <w:rPr>
                <w:rFonts w:ascii="Times New Roman" w:hAnsi="Times New Roman" w:cs="Times New Roman"/>
                <w:bCs/>
                <w:sz w:val="24"/>
                <w:szCs w:val="24"/>
              </w:rPr>
            </w:pPr>
            <w:r w:rsidRPr="007E7E11">
              <w:rPr>
                <w:rFonts w:ascii="Times New Roman" w:hAnsi="Times New Roman" w:cs="Times New Roman"/>
                <w:bCs/>
                <w:sz w:val="24"/>
                <w:szCs w:val="24"/>
              </w:rPr>
              <w:t>Поджоги</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254" w:type="pct"/>
          </w:tcPr>
          <w:p w:rsidR="00702FBD" w:rsidRPr="007E7E11" w:rsidRDefault="00702FBD" w:rsidP="004F4DB4">
            <w:pPr>
              <w:spacing w:after="0" w:line="240" w:lineRule="auto"/>
              <w:ind w:right="-47"/>
              <w:jc w:val="center"/>
              <w:rPr>
                <w:rFonts w:ascii="Times New Roman" w:hAnsi="Times New Roman" w:cs="Times New Roman"/>
                <w:sz w:val="24"/>
                <w:szCs w:val="24"/>
              </w:rPr>
            </w:pPr>
          </w:p>
        </w:tc>
      </w:tr>
      <w:tr w:rsidR="00702FBD" w:rsidRPr="007E7E11" w:rsidTr="00D0616C">
        <w:trPr>
          <w:cantSplit/>
          <w:trHeight w:val="520"/>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1.11</w:t>
            </w:r>
          </w:p>
        </w:tc>
        <w:tc>
          <w:tcPr>
            <w:tcW w:w="2937" w:type="pct"/>
            <w:vAlign w:val="center"/>
          </w:tcPr>
          <w:p w:rsidR="00702FBD" w:rsidRPr="007E7E11" w:rsidRDefault="00702FBD" w:rsidP="004F4DB4">
            <w:pPr>
              <w:spacing w:after="0" w:line="240" w:lineRule="auto"/>
              <w:rPr>
                <w:rFonts w:ascii="Times New Roman" w:hAnsi="Times New Roman" w:cs="Times New Roman"/>
                <w:bCs/>
                <w:sz w:val="24"/>
                <w:szCs w:val="24"/>
              </w:rPr>
            </w:pPr>
            <w:r w:rsidRPr="007E7E11">
              <w:rPr>
                <w:rFonts w:ascii="Times New Roman" w:hAnsi="Times New Roman" w:cs="Times New Roman"/>
                <w:bCs/>
                <w:sz w:val="24"/>
                <w:szCs w:val="24"/>
              </w:rPr>
              <w:t>Дефлаграционное горение (взрывы) топливо-воздушных смесей</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254" w:type="pct"/>
          </w:tcPr>
          <w:p w:rsidR="00702FBD" w:rsidRPr="007E7E11" w:rsidRDefault="00702FBD" w:rsidP="004F4DB4">
            <w:pPr>
              <w:spacing w:after="0" w:line="240" w:lineRule="auto"/>
              <w:ind w:right="-47"/>
              <w:jc w:val="center"/>
              <w:rPr>
                <w:rFonts w:ascii="Times New Roman" w:hAnsi="Times New Roman" w:cs="Times New Roman"/>
                <w:sz w:val="24"/>
                <w:szCs w:val="24"/>
              </w:rPr>
            </w:pPr>
          </w:p>
        </w:tc>
      </w:tr>
      <w:tr w:rsidR="00702FBD" w:rsidRPr="007E7E11" w:rsidTr="00D0616C">
        <w:trPr>
          <w:cantSplit/>
          <w:trHeight w:val="90"/>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1.12.</w:t>
            </w:r>
          </w:p>
        </w:tc>
        <w:tc>
          <w:tcPr>
            <w:tcW w:w="2937" w:type="pct"/>
            <w:vAlign w:val="center"/>
          </w:tcPr>
          <w:p w:rsidR="00702FBD" w:rsidRPr="007E7E11" w:rsidRDefault="00702FBD" w:rsidP="004F4DB4">
            <w:pPr>
              <w:spacing w:after="0" w:line="240" w:lineRule="auto"/>
              <w:rPr>
                <w:rFonts w:ascii="Times New Roman" w:hAnsi="Times New Roman" w:cs="Times New Roman"/>
                <w:sz w:val="24"/>
                <w:szCs w:val="24"/>
              </w:rPr>
            </w:pPr>
            <w:r w:rsidRPr="007E7E11">
              <w:rPr>
                <w:rFonts w:ascii="Times New Roman" w:hAnsi="Times New Roman" w:cs="Times New Roman"/>
                <w:bCs/>
                <w:sz w:val="24"/>
                <w:szCs w:val="24"/>
              </w:rPr>
              <w:t>Использование баз данных и компьютерных технологий в экспертизе пожаров</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254" w:type="pct"/>
          </w:tcPr>
          <w:p w:rsidR="00702FBD" w:rsidRPr="007E7E11" w:rsidRDefault="00702FBD" w:rsidP="004F4DB4">
            <w:pPr>
              <w:spacing w:after="0" w:line="240" w:lineRule="auto"/>
              <w:ind w:right="-47"/>
              <w:jc w:val="center"/>
              <w:rPr>
                <w:rFonts w:ascii="Times New Roman" w:hAnsi="Times New Roman" w:cs="Times New Roman"/>
                <w:sz w:val="24"/>
                <w:szCs w:val="24"/>
              </w:rPr>
            </w:pPr>
          </w:p>
        </w:tc>
      </w:tr>
      <w:tr w:rsidR="00702FBD" w:rsidRPr="007E7E11" w:rsidTr="00D0616C">
        <w:trPr>
          <w:cantSplit/>
          <w:trHeight w:val="273"/>
        </w:trPr>
        <w:tc>
          <w:tcPr>
            <w:tcW w:w="3308" w:type="pct"/>
            <w:gridSpan w:val="2"/>
            <w:vAlign w:val="center"/>
          </w:tcPr>
          <w:p w:rsidR="00702FBD" w:rsidRPr="007E7E11" w:rsidRDefault="00702FBD" w:rsidP="004F4DB4">
            <w:pPr>
              <w:spacing w:after="0" w:line="240" w:lineRule="auto"/>
              <w:rPr>
                <w:rFonts w:ascii="Times New Roman" w:hAnsi="Times New Roman" w:cs="Times New Roman"/>
                <w:b/>
                <w:sz w:val="24"/>
                <w:szCs w:val="24"/>
              </w:rPr>
            </w:pPr>
            <w:r w:rsidRPr="007E7E11">
              <w:rPr>
                <w:rFonts w:ascii="Times New Roman" w:hAnsi="Times New Roman" w:cs="Times New Roman"/>
                <w:b/>
                <w:sz w:val="24"/>
                <w:szCs w:val="24"/>
              </w:rPr>
              <w:t>Итого по разделу 1:</w:t>
            </w:r>
          </w:p>
        </w:tc>
        <w:tc>
          <w:tcPr>
            <w:tcW w:w="344" w:type="pct"/>
            <w:vAlign w:val="center"/>
          </w:tcPr>
          <w:p w:rsidR="00702FBD" w:rsidRPr="007E7E11" w:rsidRDefault="00702FBD" w:rsidP="004F4DB4">
            <w:pPr>
              <w:spacing w:after="0" w:line="240" w:lineRule="auto"/>
              <w:jc w:val="center"/>
              <w:rPr>
                <w:rFonts w:ascii="Times New Roman" w:hAnsi="Times New Roman" w:cs="Times New Roman"/>
                <w:b/>
                <w:sz w:val="24"/>
                <w:szCs w:val="24"/>
              </w:rPr>
            </w:pPr>
            <w:r w:rsidRPr="007E7E11">
              <w:rPr>
                <w:rFonts w:ascii="Times New Roman" w:hAnsi="Times New Roman" w:cs="Times New Roman"/>
                <w:b/>
                <w:sz w:val="24"/>
                <w:szCs w:val="24"/>
              </w:rPr>
              <w:t>36</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b/>
                <w:sz w:val="24"/>
                <w:szCs w:val="24"/>
              </w:rPr>
            </w:pPr>
            <w:r w:rsidRPr="007E7E11">
              <w:rPr>
                <w:rFonts w:ascii="Times New Roman" w:hAnsi="Times New Roman" w:cs="Times New Roman"/>
                <w:b/>
                <w:sz w:val="24"/>
                <w:szCs w:val="24"/>
              </w:rPr>
              <w:t>36</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b/>
                <w:sz w:val="24"/>
                <w:szCs w:val="24"/>
              </w:rPr>
            </w:pP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b/>
                <w:sz w:val="24"/>
                <w:szCs w:val="24"/>
              </w:rPr>
            </w:pPr>
          </w:p>
        </w:tc>
        <w:tc>
          <w:tcPr>
            <w:tcW w:w="254" w:type="pct"/>
            <w:vAlign w:val="center"/>
          </w:tcPr>
          <w:p w:rsidR="00702FBD" w:rsidRPr="007E7E11" w:rsidRDefault="00702FBD" w:rsidP="004F4DB4">
            <w:pPr>
              <w:spacing w:after="0" w:line="240" w:lineRule="auto"/>
              <w:ind w:right="-47"/>
              <w:jc w:val="center"/>
              <w:rPr>
                <w:rFonts w:ascii="Times New Roman" w:hAnsi="Times New Roman" w:cs="Times New Roman"/>
                <w:b/>
                <w:sz w:val="24"/>
                <w:szCs w:val="24"/>
              </w:rPr>
            </w:pPr>
          </w:p>
        </w:tc>
      </w:tr>
      <w:tr w:rsidR="00702FBD" w:rsidRPr="007E7E11" w:rsidTr="00D0616C">
        <w:trPr>
          <w:cantSplit/>
          <w:trHeight w:val="459"/>
        </w:trPr>
        <w:tc>
          <w:tcPr>
            <w:tcW w:w="371" w:type="pct"/>
          </w:tcPr>
          <w:p w:rsidR="00702FBD" w:rsidRPr="007E7E11" w:rsidRDefault="00702FBD" w:rsidP="004F4DB4">
            <w:pPr>
              <w:spacing w:after="0" w:line="240" w:lineRule="auto"/>
              <w:jc w:val="center"/>
              <w:rPr>
                <w:rFonts w:ascii="Times New Roman" w:hAnsi="Times New Roman" w:cs="Times New Roman"/>
                <w:snapToGrid w:val="0"/>
                <w:sz w:val="24"/>
                <w:szCs w:val="24"/>
              </w:rPr>
            </w:pPr>
          </w:p>
        </w:tc>
        <w:tc>
          <w:tcPr>
            <w:tcW w:w="4629" w:type="pct"/>
            <w:gridSpan w:val="7"/>
            <w:vAlign w:val="center"/>
          </w:tcPr>
          <w:p w:rsidR="00702FBD" w:rsidRPr="007E7E11" w:rsidRDefault="00702FBD" w:rsidP="004F4DB4">
            <w:pPr>
              <w:spacing w:after="0" w:line="240" w:lineRule="auto"/>
              <w:jc w:val="center"/>
              <w:rPr>
                <w:rFonts w:ascii="Times New Roman" w:hAnsi="Times New Roman" w:cs="Times New Roman"/>
                <w:snapToGrid w:val="0"/>
                <w:sz w:val="24"/>
                <w:szCs w:val="24"/>
              </w:rPr>
            </w:pPr>
            <w:r w:rsidRPr="007E7E11">
              <w:rPr>
                <w:rFonts w:ascii="Times New Roman" w:hAnsi="Times New Roman" w:cs="Times New Roman"/>
                <w:snapToGrid w:val="0"/>
                <w:sz w:val="24"/>
                <w:szCs w:val="24"/>
              </w:rPr>
              <w:t xml:space="preserve">Раздел 2. </w:t>
            </w:r>
            <w:r w:rsidRPr="007E7E11">
              <w:rPr>
                <w:rFonts w:ascii="Times New Roman" w:hAnsi="Times New Roman" w:cs="Times New Roman"/>
                <w:bCs/>
                <w:sz w:val="24"/>
                <w:szCs w:val="24"/>
              </w:rPr>
              <w:t>Анализ экспертных заключений. Подготовка материалов к аттестации</w:t>
            </w:r>
          </w:p>
        </w:tc>
      </w:tr>
      <w:tr w:rsidR="00702FBD" w:rsidRPr="007E7E11" w:rsidTr="00D0616C">
        <w:trPr>
          <w:cantSplit/>
          <w:trHeight w:val="374"/>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2.1.</w:t>
            </w:r>
          </w:p>
        </w:tc>
        <w:tc>
          <w:tcPr>
            <w:tcW w:w="2937" w:type="pct"/>
            <w:vAlign w:val="center"/>
          </w:tcPr>
          <w:p w:rsidR="00702FBD" w:rsidRPr="007E7E11" w:rsidRDefault="00702FBD" w:rsidP="004F4DB4">
            <w:pPr>
              <w:spacing w:after="0" w:line="240" w:lineRule="auto"/>
              <w:rPr>
                <w:rFonts w:ascii="Times New Roman" w:hAnsi="Times New Roman" w:cs="Times New Roman"/>
                <w:sz w:val="24"/>
                <w:szCs w:val="24"/>
              </w:rPr>
            </w:pPr>
            <w:r w:rsidRPr="007E7E11">
              <w:rPr>
                <w:rFonts w:ascii="Times New Roman" w:hAnsi="Times New Roman" w:cs="Times New Roman"/>
                <w:bCs/>
                <w:sz w:val="24"/>
                <w:szCs w:val="24"/>
              </w:rPr>
              <w:t>Анализ экспертных заключений</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30</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22</w:t>
            </w:r>
          </w:p>
        </w:tc>
        <w:tc>
          <w:tcPr>
            <w:tcW w:w="462" w:type="pct"/>
            <w:gridSpan w:val="2"/>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8</w:t>
            </w:r>
          </w:p>
        </w:tc>
        <w:tc>
          <w:tcPr>
            <w:tcW w:w="254"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r>
      <w:tr w:rsidR="00702FBD" w:rsidRPr="007E7E11" w:rsidTr="00D0616C">
        <w:trPr>
          <w:cantSplit/>
          <w:trHeight w:val="376"/>
        </w:trPr>
        <w:tc>
          <w:tcPr>
            <w:tcW w:w="371" w:type="pct"/>
            <w:vAlign w:val="center"/>
          </w:tcPr>
          <w:p w:rsidR="00702FBD" w:rsidRPr="007E7E11" w:rsidRDefault="00702FBD" w:rsidP="004F4DB4">
            <w:pPr>
              <w:spacing w:after="0" w:line="240" w:lineRule="auto"/>
              <w:jc w:val="center"/>
              <w:rPr>
                <w:rFonts w:ascii="Times New Roman" w:hAnsi="Times New Roman" w:cs="Times New Roman"/>
                <w:b/>
                <w:sz w:val="24"/>
                <w:szCs w:val="24"/>
              </w:rPr>
            </w:pPr>
            <w:r w:rsidRPr="007E7E11">
              <w:rPr>
                <w:rFonts w:ascii="Times New Roman" w:hAnsi="Times New Roman" w:cs="Times New Roman"/>
                <w:sz w:val="24"/>
                <w:szCs w:val="24"/>
              </w:rPr>
              <w:t>2.2.</w:t>
            </w:r>
          </w:p>
        </w:tc>
        <w:tc>
          <w:tcPr>
            <w:tcW w:w="2937" w:type="pct"/>
            <w:vAlign w:val="center"/>
          </w:tcPr>
          <w:p w:rsidR="00702FBD" w:rsidRPr="007E7E11" w:rsidRDefault="00702FBD" w:rsidP="004F4DB4">
            <w:pPr>
              <w:spacing w:after="0" w:line="240" w:lineRule="auto"/>
              <w:rPr>
                <w:rFonts w:ascii="Times New Roman" w:hAnsi="Times New Roman" w:cs="Times New Roman"/>
                <w:sz w:val="24"/>
                <w:szCs w:val="24"/>
              </w:rPr>
            </w:pPr>
            <w:r w:rsidRPr="007E7E11">
              <w:rPr>
                <w:rFonts w:ascii="Times New Roman" w:hAnsi="Times New Roman" w:cs="Times New Roman"/>
                <w:bCs/>
                <w:sz w:val="24"/>
                <w:szCs w:val="24"/>
              </w:rPr>
              <w:t>Подготовка материалов и порядок прохождения аттестации на право самостоятельного производства экспертиз по специализации СПТЭ-1 «Реконструкция процесса возникновения и развития пожара»</w:t>
            </w:r>
          </w:p>
        </w:tc>
        <w:tc>
          <w:tcPr>
            <w:tcW w:w="344"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254"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r>
      <w:tr w:rsidR="00702FBD" w:rsidRPr="007E7E11" w:rsidTr="00D0616C">
        <w:trPr>
          <w:cantSplit/>
          <w:trHeight w:val="305"/>
        </w:trPr>
        <w:tc>
          <w:tcPr>
            <w:tcW w:w="3308" w:type="pct"/>
            <w:gridSpan w:val="2"/>
            <w:vAlign w:val="center"/>
          </w:tcPr>
          <w:p w:rsidR="00702FBD" w:rsidRPr="007E7E11" w:rsidRDefault="00702FBD" w:rsidP="004F4DB4">
            <w:pPr>
              <w:spacing w:after="0" w:line="240" w:lineRule="auto"/>
              <w:jc w:val="both"/>
              <w:rPr>
                <w:rFonts w:ascii="Times New Roman" w:hAnsi="Times New Roman" w:cs="Times New Roman"/>
                <w:b/>
                <w:sz w:val="24"/>
                <w:szCs w:val="24"/>
              </w:rPr>
            </w:pPr>
            <w:r w:rsidRPr="007E7E11">
              <w:rPr>
                <w:rFonts w:ascii="Times New Roman" w:hAnsi="Times New Roman" w:cs="Times New Roman"/>
                <w:b/>
                <w:sz w:val="24"/>
                <w:szCs w:val="24"/>
              </w:rPr>
              <w:t>Итого по разделу 2:</w:t>
            </w:r>
          </w:p>
        </w:tc>
        <w:tc>
          <w:tcPr>
            <w:tcW w:w="344" w:type="pct"/>
            <w:vAlign w:val="center"/>
          </w:tcPr>
          <w:p w:rsidR="00702FBD" w:rsidRPr="007E7E11" w:rsidRDefault="00702FBD" w:rsidP="004F4DB4">
            <w:pPr>
              <w:spacing w:after="0" w:line="240" w:lineRule="auto"/>
              <w:jc w:val="center"/>
              <w:rPr>
                <w:rFonts w:ascii="Times New Roman" w:hAnsi="Times New Roman" w:cs="Times New Roman"/>
                <w:b/>
                <w:sz w:val="24"/>
                <w:szCs w:val="24"/>
              </w:rPr>
            </w:pPr>
            <w:r w:rsidRPr="007E7E11">
              <w:rPr>
                <w:rFonts w:ascii="Times New Roman" w:hAnsi="Times New Roman" w:cs="Times New Roman"/>
                <w:b/>
                <w:sz w:val="24"/>
                <w:szCs w:val="24"/>
              </w:rPr>
              <w:t>32</w:t>
            </w:r>
          </w:p>
        </w:tc>
        <w:tc>
          <w:tcPr>
            <w:tcW w:w="276" w:type="pct"/>
            <w:vAlign w:val="center"/>
          </w:tcPr>
          <w:p w:rsidR="00702FBD" w:rsidRPr="007E7E11" w:rsidRDefault="00702FBD" w:rsidP="004F4DB4">
            <w:pPr>
              <w:spacing w:after="0" w:line="240" w:lineRule="auto"/>
              <w:ind w:right="-47"/>
              <w:rPr>
                <w:rFonts w:ascii="Times New Roman" w:hAnsi="Times New Roman" w:cs="Times New Roman"/>
                <w:b/>
                <w:sz w:val="24"/>
                <w:szCs w:val="24"/>
              </w:rPr>
            </w:pP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b/>
                <w:sz w:val="24"/>
                <w:szCs w:val="24"/>
              </w:rPr>
            </w:pPr>
            <w:r w:rsidRPr="007E7E11">
              <w:rPr>
                <w:rFonts w:ascii="Times New Roman" w:hAnsi="Times New Roman" w:cs="Times New Roman"/>
                <w:b/>
                <w:sz w:val="24"/>
                <w:szCs w:val="24"/>
              </w:rPr>
              <w:t>24</w:t>
            </w: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b/>
                <w:sz w:val="24"/>
                <w:szCs w:val="24"/>
              </w:rPr>
            </w:pPr>
            <w:r w:rsidRPr="007E7E11">
              <w:rPr>
                <w:rFonts w:ascii="Times New Roman" w:hAnsi="Times New Roman" w:cs="Times New Roman"/>
                <w:b/>
                <w:sz w:val="24"/>
                <w:szCs w:val="24"/>
              </w:rPr>
              <w:t>8</w:t>
            </w:r>
          </w:p>
        </w:tc>
        <w:tc>
          <w:tcPr>
            <w:tcW w:w="254" w:type="pct"/>
            <w:vAlign w:val="center"/>
          </w:tcPr>
          <w:p w:rsidR="00702FBD" w:rsidRPr="007E7E11" w:rsidRDefault="00702FBD" w:rsidP="004F4DB4">
            <w:pPr>
              <w:spacing w:after="0" w:line="240" w:lineRule="auto"/>
              <w:ind w:right="-47"/>
              <w:jc w:val="center"/>
              <w:rPr>
                <w:rFonts w:ascii="Times New Roman" w:hAnsi="Times New Roman" w:cs="Times New Roman"/>
                <w:b/>
                <w:sz w:val="24"/>
                <w:szCs w:val="24"/>
              </w:rPr>
            </w:pPr>
          </w:p>
        </w:tc>
      </w:tr>
      <w:tr w:rsidR="00702FBD" w:rsidRPr="007E7E11" w:rsidTr="00D0616C">
        <w:trPr>
          <w:cantSplit/>
          <w:trHeight w:val="305"/>
        </w:trPr>
        <w:tc>
          <w:tcPr>
            <w:tcW w:w="371" w:type="pct"/>
          </w:tcPr>
          <w:p w:rsidR="00702FBD" w:rsidRPr="007E7E11" w:rsidRDefault="00702FBD" w:rsidP="004F4DB4">
            <w:pPr>
              <w:spacing w:after="0" w:line="240" w:lineRule="auto"/>
              <w:jc w:val="center"/>
              <w:rPr>
                <w:rFonts w:ascii="Times New Roman" w:hAnsi="Times New Roman" w:cs="Times New Roman"/>
                <w:sz w:val="24"/>
                <w:szCs w:val="24"/>
              </w:rPr>
            </w:pPr>
          </w:p>
        </w:tc>
        <w:tc>
          <w:tcPr>
            <w:tcW w:w="4629" w:type="pct"/>
            <w:gridSpan w:val="7"/>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Раздел 3. Входной контроль</w:t>
            </w:r>
          </w:p>
        </w:tc>
      </w:tr>
      <w:tr w:rsidR="00702FBD" w:rsidRPr="007E7E11" w:rsidTr="00D0616C">
        <w:trPr>
          <w:cantSplit/>
          <w:trHeight w:val="286"/>
        </w:trPr>
        <w:tc>
          <w:tcPr>
            <w:tcW w:w="371" w:type="pct"/>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3.</w:t>
            </w:r>
          </w:p>
        </w:tc>
        <w:tc>
          <w:tcPr>
            <w:tcW w:w="2937" w:type="pct"/>
            <w:vAlign w:val="center"/>
          </w:tcPr>
          <w:p w:rsidR="00702FBD" w:rsidRPr="007E7E11" w:rsidRDefault="00702FBD" w:rsidP="004F4DB4">
            <w:pPr>
              <w:spacing w:after="0" w:line="240" w:lineRule="auto"/>
              <w:jc w:val="both"/>
              <w:rPr>
                <w:rFonts w:ascii="Times New Roman" w:hAnsi="Times New Roman" w:cs="Times New Roman"/>
                <w:sz w:val="24"/>
                <w:szCs w:val="24"/>
              </w:rPr>
            </w:pPr>
            <w:r w:rsidRPr="007E7E11">
              <w:rPr>
                <w:rFonts w:ascii="Times New Roman" w:hAnsi="Times New Roman" w:cs="Times New Roman"/>
                <w:sz w:val="24"/>
                <w:szCs w:val="24"/>
              </w:rPr>
              <w:t>Входной контроль</w:t>
            </w:r>
          </w:p>
        </w:tc>
        <w:tc>
          <w:tcPr>
            <w:tcW w:w="344" w:type="pct"/>
            <w:vAlign w:val="center"/>
          </w:tcPr>
          <w:p w:rsidR="00702FBD" w:rsidRPr="007E7E11" w:rsidRDefault="00702FBD" w:rsidP="004F4DB4">
            <w:pPr>
              <w:spacing w:after="0" w:line="240" w:lineRule="auto"/>
              <w:jc w:val="center"/>
              <w:rPr>
                <w:rFonts w:ascii="Times New Roman" w:hAnsi="Times New Roman" w:cs="Times New Roman"/>
                <w:b/>
                <w:sz w:val="24"/>
                <w:szCs w:val="24"/>
              </w:rPr>
            </w:pPr>
            <w:r w:rsidRPr="007E7E11">
              <w:rPr>
                <w:rFonts w:ascii="Times New Roman" w:hAnsi="Times New Roman" w:cs="Times New Roman"/>
                <w:b/>
                <w:sz w:val="24"/>
                <w:szCs w:val="24"/>
              </w:rPr>
              <w:t>2</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254"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Тест.</w:t>
            </w:r>
          </w:p>
        </w:tc>
      </w:tr>
      <w:tr w:rsidR="00702FBD" w:rsidRPr="007E7E11" w:rsidTr="00D0616C">
        <w:trPr>
          <w:cantSplit/>
          <w:trHeight w:val="286"/>
        </w:trPr>
        <w:tc>
          <w:tcPr>
            <w:tcW w:w="371" w:type="pct"/>
          </w:tcPr>
          <w:p w:rsidR="00702FBD" w:rsidRPr="007E7E11" w:rsidRDefault="00702FBD" w:rsidP="004F4DB4">
            <w:pPr>
              <w:spacing w:after="0" w:line="240" w:lineRule="auto"/>
              <w:jc w:val="center"/>
              <w:rPr>
                <w:rFonts w:ascii="Times New Roman" w:hAnsi="Times New Roman" w:cs="Times New Roman"/>
                <w:sz w:val="24"/>
                <w:szCs w:val="24"/>
              </w:rPr>
            </w:pPr>
          </w:p>
        </w:tc>
        <w:tc>
          <w:tcPr>
            <w:tcW w:w="4629" w:type="pct"/>
            <w:gridSpan w:val="7"/>
            <w:vAlign w:val="center"/>
          </w:tcPr>
          <w:p w:rsidR="00702FBD" w:rsidRPr="007E7E11" w:rsidRDefault="00702FBD" w:rsidP="004F4DB4">
            <w:pPr>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Раздел 4. Итоговый контроль.</w:t>
            </w:r>
          </w:p>
        </w:tc>
      </w:tr>
      <w:tr w:rsidR="00702FBD" w:rsidRPr="007E7E11" w:rsidTr="00D0616C">
        <w:trPr>
          <w:cantSplit/>
          <w:trHeight w:val="286"/>
        </w:trPr>
        <w:tc>
          <w:tcPr>
            <w:tcW w:w="371" w:type="pct"/>
            <w:vAlign w:val="center"/>
          </w:tcPr>
          <w:p w:rsidR="00702FBD" w:rsidRPr="007E7E11" w:rsidRDefault="00702FBD" w:rsidP="004F4DB4">
            <w:pPr>
              <w:spacing w:after="0" w:line="240" w:lineRule="auto"/>
              <w:jc w:val="center"/>
              <w:rPr>
                <w:rFonts w:ascii="Times New Roman" w:hAnsi="Times New Roman" w:cs="Times New Roman"/>
                <w:b/>
                <w:sz w:val="24"/>
                <w:szCs w:val="24"/>
              </w:rPr>
            </w:pPr>
            <w:r w:rsidRPr="007E7E11">
              <w:rPr>
                <w:rFonts w:ascii="Times New Roman" w:hAnsi="Times New Roman" w:cs="Times New Roman"/>
                <w:sz w:val="24"/>
                <w:szCs w:val="24"/>
              </w:rPr>
              <w:t>4.</w:t>
            </w:r>
          </w:p>
        </w:tc>
        <w:tc>
          <w:tcPr>
            <w:tcW w:w="2937" w:type="pct"/>
            <w:vAlign w:val="center"/>
          </w:tcPr>
          <w:p w:rsidR="00702FBD" w:rsidRPr="007E7E11" w:rsidRDefault="00702FBD" w:rsidP="004F4DB4">
            <w:pPr>
              <w:spacing w:after="0" w:line="240" w:lineRule="auto"/>
              <w:jc w:val="both"/>
              <w:rPr>
                <w:rFonts w:ascii="Times New Roman" w:hAnsi="Times New Roman" w:cs="Times New Roman"/>
                <w:sz w:val="24"/>
                <w:szCs w:val="24"/>
              </w:rPr>
            </w:pPr>
            <w:r w:rsidRPr="007E7E11">
              <w:rPr>
                <w:rFonts w:ascii="Times New Roman" w:hAnsi="Times New Roman" w:cs="Times New Roman"/>
                <w:sz w:val="24"/>
                <w:szCs w:val="24"/>
              </w:rPr>
              <w:t>Итоговый контроль</w:t>
            </w:r>
          </w:p>
        </w:tc>
        <w:tc>
          <w:tcPr>
            <w:tcW w:w="344" w:type="pct"/>
            <w:vAlign w:val="center"/>
          </w:tcPr>
          <w:p w:rsidR="00702FBD" w:rsidRPr="007E7E11" w:rsidRDefault="00702FBD" w:rsidP="004F4DB4">
            <w:pPr>
              <w:spacing w:after="0" w:line="240" w:lineRule="auto"/>
              <w:jc w:val="center"/>
              <w:rPr>
                <w:rFonts w:ascii="Times New Roman" w:hAnsi="Times New Roman" w:cs="Times New Roman"/>
                <w:b/>
                <w:sz w:val="24"/>
                <w:szCs w:val="24"/>
              </w:rPr>
            </w:pPr>
            <w:r w:rsidRPr="007E7E11">
              <w:rPr>
                <w:rFonts w:ascii="Times New Roman" w:hAnsi="Times New Roman" w:cs="Times New Roman"/>
                <w:b/>
                <w:sz w:val="24"/>
                <w:szCs w:val="24"/>
              </w:rPr>
              <w:t>2</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sz w:val="24"/>
                <w:szCs w:val="24"/>
              </w:rPr>
            </w:pPr>
          </w:p>
        </w:tc>
        <w:tc>
          <w:tcPr>
            <w:tcW w:w="254" w:type="pct"/>
            <w:vAlign w:val="center"/>
          </w:tcPr>
          <w:p w:rsidR="00702FBD" w:rsidRPr="007E7E11" w:rsidRDefault="00702FBD" w:rsidP="004F4DB4">
            <w:pPr>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Тест.</w:t>
            </w:r>
          </w:p>
        </w:tc>
      </w:tr>
      <w:tr w:rsidR="00702FBD" w:rsidRPr="007E7E11" w:rsidTr="00D0616C">
        <w:trPr>
          <w:cantSplit/>
          <w:trHeight w:val="124"/>
        </w:trPr>
        <w:tc>
          <w:tcPr>
            <w:tcW w:w="3308" w:type="pct"/>
            <w:gridSpan w:val="2"/>
            <w:vAlign w:val="center"/>
          </w:tcPr>
          <w:p w:rsidR="00702FBD" w:rsidRPr="007E7E11" w:rsidRDefault="00702FBD" w:rsidP="004F4DB4">
            <w:pPr>
              <w:spacing w:after="0" w:line="240" w:lineRule="auto"/>
              <w:jc w:val="both"/>
              <w:rPr>
                <w:rFonts w:ascii="Times New Roman" w:hAnsi="Times New Roman" w:cs="Times New Roman"/>
                <w:b/>
                <w:sz w:val="24"/>
                <w:szCs w:val="24"/>
              </w:rPr>
            </w:pPr>
            <w:r w:rsidRPr="007E7E11">
              <w:rPr>
                <w:rFonts w:ascii="Times New Roman" w:hAnsi="Times New Roman" w:cs="Times New Roman"/>
                <w:b/>
                <w:sz w:val="24"/>
                <w:szCs w:val="24"/>
              </w:rPr>
              <w:t>Итого:</w:t>
            </w:r>
          </w:p>
        </w:tc>
        <w:tc>
          <w:tcPr>
            <w:tcW w:w="344" w:type="pct"/>
            <w:vAlign w:val="center"/>
          </w:tcPr>
          <w:p w:rsidR="00702FBD" w:rsidRPr="007E7E11" w:rsidRDefault="00702FBD" w:rsidP="004F4DB4">
            <w:pPr>
              <w:spacing w:after="0" w:line="240" w:lineRule="auto"/>
              <w:jc w:val="center"/>
              <w:rPr>
                <w:rFonts w:ascii="Times New Roman" w:hAnsi="Times New Roman" w:cs="Times New Roman"/>
                <w:b/>
                <w:sz w:val="24"/>
                <w:szCs w:val="24"/>
              </w:rPr>
            </w:pPr>
            <w:r w:rsidRPr="007E7E11">
              <w:rPr>
                <w:rFonts w:ascii="Times New Roman" w:hAnsi="Times New Roman" w:cs="Times New Roman"/>
                <w:b/>
                <w:sz w:val="24"/>
                <w:szCs w:val="24"/>
              </w:rPr>
              <w:t>72</w:t>
            </w:r>
          </w:p>
        </w:tc>
        <w:tc>
          <w:tcPr>
            <w:tcW w:w="276" w:type="pct"/>
            <w:vAlign w:val="center"/>
          </w:tcPr>
          <w:p w:rsidR="00702FBD" w:rsidRPr="007E7E11" w:rsidRDefault="00702FBD" w:rsidP="004F4DB4">
            <w:pPr>
              <w:spacing w:after="0" w:line="240" w:lineRule="auto"/>
              <w:ind w:right="-47"/>
              <w:jc w:val="center"/>
              <w:rPr>
                <w:rFonts w:ascii="Times New Roman" w:hAnsi="Times New Roman" w:cs="Times New Roman"/>
                <w:b/>
                <w:sz w:val="24"/>
                <w:szCs w:val="24"/>
              </w:rPr>
            </w:pPr>
            <w:r w:rsidRPr="007E7E11">
              <w:rPr>
                <w:rFonts w:ascii="Times New Roman" w:hAnsi="Times New Roman" w:cs="Times New Roman"/>
                <w:b/>
                <w:sz w:val="24"/>
                <w:szCs w:val="24"/>
              </w:rPr>
              <w:t>36</w:t>
            </w:r>
          </w:p>
        </w:tc>
        <w:tc>
          <w:tcPr>
            <w:tcW w:w="356" w:type="pct"/>
            <w:vAlign w:val="center"/>
          </w:tcPr>
          <w:p w:rsidR="00702FBD" w:rsidRPr="007E7E11" w:rsidRDefault="00702FBD" w:rsidP="004F4DB4">
            <w:pPr>
              <w:spacing w:after="0" w:line="240" w:lineRule="auto"/>
              <w:ind w:right="-47"/>
              <w:jc w:val="center"/>
              <w:rPr>
                <w:rFonts w:ascii="Times New Roman" w:hAnsi="Times New Roman" w:cs="Times New Roman"/>
                <w:b/>
                <w:sz w:val="24"/>
                <w:szCs w:val="24"/>
              </w:rPr>
            </w:pPr>
            <w:r w:rsidRPr="007E7E11">
              <w:rPr>
                <w:rFonts w:ascii="Times New Roman" w:hAnsi="Times New Roman" w:cs="Times New Roman"/>
                <w:b/>
                <w:sz w:val="24"/>
                <w:szCs w:val="24"/>
              </w:rPr>
              <w:t>24</w:t>
            </w:r>
          </w:p>
        </w:tc>
        <w:tc>
          <w:tcPr>
            <w:tcW w:w="462" w:type="pct"/>
            <w:gridSpan w:val="2"/>
          </w:tcPr>
          <w:p w:rsidR="00702FBD" w:rsidRPr="007E7E11" w:rsidRDefault="00702FBD" w:rsidP="004F4DB4">
            <w:pPr>
              <w:spacing w:after="0" w:line="240" w:lineRule="auto"/>
              <w:ind w:right="-47"/>
              <w:jc w:val="center"/>
              <w:rPr>
                <w:rFonts w:ascii="Times New Roman" w:hAnsi="Times New Roman" w:cs="Times New Roman"/>
                <w:b/>
                <w:sz w:val="24"/>
                <w:szCs w:val="24"/>
              </w:rPr>
            </w:pPr>
            <w:r w:rsidRPr="007E7E11">
              <w:rPr>
                <w:rFonts w:ascii="Times New Roman" w:hAnsi="Times New Roman" w:cs="Times New Roman"/>
                <w:b/>
                <w:sz w:val="24"/>
                <w:szCs w:val="24"/>
              </w:rPr>
              <w:t>8</w:t>
            </w:r>
          </w:p>
        </w:tc>
        <w:tc>
          <w:tcPr>
            <w:tcW w:w="254" w:type="pct"/>
            <w:vAlign w:val="center"/>
          </w:tcPr>
          <w:p w:rsidR="00702FBD" w:rsidRPr="007E7E11" w:rsidRDefault="00702FBD" w:rsidP="004F4DB4">
            <w:pPr>
              <w:spacing w:after="0" w:line="240" w:lineRule="auto"/>
              <w:ind w:right="-47"/>
              <w:jc w:val="center"/>
              <w:rPr>
                <w:rFonts w:ascii="Times New Roman" w:hAnsi="Times New Roman" w:cs="Times New Roman"/>
                <w:b/>
                <w:sz w:val="24"/>
                <w:szCs w:val="24"/>
              </w:rPr>
            </w:pPr>
            <w:r w:rsidRPr="007E7E11">
              <w:rPr>
                <w:rFonts w:ascii="Times New Roman" w:hAnsi="Times New Roman" w:cs="Times New Roman"/>
                <w:b/>
                <w:sz w:val="24"/>
                <w:szCs w:val="24"/>
              </w:rPr>
              <w:t>--</w:t>
            </w:r>
          </w:p>
        </w:tc>
      </w:tr>
    </w:tbl>
    <w:p w:rsidR="00702FBD" w:rsidRDefault="00702FBD" w:rsidP="004F4DB4">
      <w:pPr>
        <w:spacing w:after="0" w:line="240" w:lineRule="auto"/>
        <w:jc w:val="center"/>
        <w:rPr>
          <w:rFonts w:ascii="Times New Roman" w:hAnsi="Times New Roman" w:cs="Times New Roman"/>
          <w:b/>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4.4 Содержание рабочей программы</w:t>
      </w:r>
    </w:p>
    <w:p w:rsidR="00702FBD" w:rsidRPr="004F4DB4" w:rsidRDefault="00702FBD" w:rsidP="004F4DB4">
      <w:pPr>
        <w:spacing w:after="0" w:line="240" w:lineRule="auto"/>
        <w:jc w:val="center"/>
        <w:rPr>
          <w:rFonts w:ascii="Times New Roman" w:hAnsi="Times New Roman" w:cs="Times New Roman"/>
          <w:sz w:val="28"/>
          <w:szCs w:val="28"/>
        </w:rPr>
      </w:pPr>
    </w:p>
    <w:p w:rsidR="003B0487" w:rsidRDefault="00702FBD" w:rsidP="009D5410">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Раздел 1 Методология, организационно-правовые и технические </w:t>
      </w:r>
    </w:p>
    <w:p w:rsidR="00702FBD" w:rsidRPr="004F4DB4" w:rsidRDefault="00702FBD" w:rsidP="009D5410">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основы проведения судебных пожарно-технических экспертиз</w:t>
      </w:r>
    </w:p>
    <w:p w:rsidR="00702FBD" w:rsidRPr="004F4DB4" w:rsidRDefault="00702FBD" w:rsidP="004F4DB4">
      <w:pPr>
        <w:spacing w:after="0" w:line="240" w:lineRule="auto"/>
        <w:ind w:firstLine="709"/>
        <w:jc w:val="both"/>
        <w:rPr>
          <w:rFonts w:ascii="Times New Roman" w:hAnsi="Times New Roman" w:cs="Times New Roman"/>
          <w:sz w:val="28"/>
          <w:szCs w:val="28"/>
        </w:rPr>
      </w:pPr>
    </w:p>
    <w:p w:rsidR="00702FBD" w:rsidRPr="009D5410" w:rsidRDefault="00702FBD" w:rsidP="009D5410">
      <w:pPr>
        <w:spacing w:after="0" w:line="240" w:lineRule="auto"/>
        <w:ind w:firstLine="709"/>
        <w:jc w:val="both"/>
        <w:rPr>
          <w:rFonts w:ascii="Times New Roman" w:hAnsi="Times New Roman" w:cs="Times New Roman"/>
          <w:b/>
          <w:sz w:val="28"/>
          <w:szCs w:val="28"/>
        </w:rPr>
      </w:pPr>
      <w:r w:rsidRPr="009D5410">
        <w:rPr>
          <w:rFonts w:ascii="Times New Roman" w:hAnsi="Times New Roman" w:cs="Times New Roman"/>
          <w:b/>
          <w:sz w:val="28"/>
          <w:szCs w:val="28"/>
        </w:rPr>
        <w:t>Тема 1.1</w:t>
      </w:r>
      <w:r w:rsidR="007E7E11">
        <w:rPr>
          <w:rFonts w:ascii="Times New Roman" w:hAnsi="Times New Roman" w:cs="Times New Roman"/>
          <w:b/>
          <w:sz w:val="28"/>
          <w:szCs w:val="28"/>
        </w:rPr>
        <w:t xml:space="preserve">. </w:t>
      </w:r>
      <w:r w:rsidRPr="009D5410">
        <w:rPr>
          <w:rFonts w:ascii="Times New Roman" w:hAnsi="Times New Roman" w:cs="Times New Roman"/>
          <w:b/>
          <w:sz w:val="28"/>
          <w:szCs w:val="28"/>
        </w:rPr>
        <w:t xml:space="preserve"> Правовые основы СПТЭ </w:t>
      </w:r>
    </w:p>
    <w:p w:rsidR="00702FBD" w:rsidRPr="009D5410"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5410">
        <w:rPr>
          <w:rFonts w:ascii="Times New Roman" w:hAnsi="Times New Roman" w:cs="Times New Roman"/>
          <w:iCs/>
          <w:sz w:val="28"/>
          <w:szCs w:val="28"/>
        </w:rPr>
        <w:t>Лекция – 4 часа</w:t>
      </w:r>
      <w:r w:rsidRPr="009D5410">
        <w:rPr>
          <w:rFonts w:ascii="Times New Roman" w:hAnsi="Times New Roman" w:cs="Times New Roman"/>
          <w:sz w:val="28"/>
          <w:szCs w:val="28"/>
        </w:rPr>
        <w:t xml:space="preserve"> </w:t>
      </w:r>
    </w:p>
    <w:p w:rsidR="00702FBD" w:rsidRPr="009D5410" w:rsidRDefault="00702FBD" w:rsidP="009D5410">
      <w:pPr>
        <w:spacing w:after="0" w:line="240" w:lineRule="auto"/>
        <w:ind w:firstLine="709"/>
        <w:jc w:val="both"/>
        <w:rPr>
          <w:rFonts w:ascii="Times New Roman" w:hAnsi="Times New Roman" w:cs="Times New Roman"/>
          <w:sz w:val="28"/>
          <w:szCs w:val="28"/>
        </w:rPr>
      </w:pPr>
      <w:r w:rsidRPr="009D5410">
        <w:rPr>
          <w:rFonts w:ascii="Times New Roman" w:hAnsi="Times New Roman" w:cs="Times New Roman"/>
          <w:sz w:val="28"/>
          <w:szCs w:val="28"/>
        </w:rPr>
        <w:t xml:space="preserve">Основные руководящие документы СЭУ ФПС и их краткое содержание. </w:t>
      </w:r>
    </w:p>
    <w:p w:rsidR="00702FBD" w:rsidRPr="009D5410" w:rsidRDefault="00702FBD" w:rsidP="009D5410">
      <w:pPr>
        <w:spacing w:after="0" w:line="240" w:lineRule="auto"/>
        <w:ind w:firstLine="709"/>
        <w:jc w:val="both"/>
        <w:rPr>
          <w:rFonts w:ascii="Times New Roman" w:hAnsi="Times New Roman" w:cs="Times New Roman"/>
          <w:sz w:val="28"/>
          <w:szCs w:val="28"/>
        </w:rPr>
      </w:pPr>
      <w:r w:rsidRPr="009D5410">
        <w:rPr>
          <w:rFonts w:ascii="Times New Roman" w:hAnsi="Times New Roman" w:cs="Times New Roman"/>
          <w:sz w:val="28"/>
          <w:szCs w:val="28"/>
        </w:rPr>
        <w:t xml:space="preserve">Федеральный Закон №73-ФЗ «О государственной судебно-экспертной деятельности в Российской Федерации» </w:t>
      </w:r>
    </w:p>
    <w:p w:rsidR="00702FBD" w:rsidRPr="00636BC2" w:rsidRDefault="00702FBD" w:rsidP="009D5410">
      <w:pPr>
        <w:spacing w:after="0" w:line="240" w:lineRule="auto"/>
        <w:ind w:firstLine="709"/>
        <w:jc w:val="both"/>
        <w:rPr>
          <w:rFonts w:ascii="Times New Roman" w:hAnsi="Times New Roman" w:cs="Times New Roman"/>
          <w:b/>
          <w:sz w:val="28"/>
          <w:szCs w:val="28"/>
        </w:rPr>
      </w:pPr>
      <w:r w:rsidRPr="009D5410">
        <w:rPr>
          <w:rFonts w:ascii="Times New Roman" w:hAnsi="Times New Roman" w:cs="Times New Roman"/>
          <w:sz w:val="28"/>
          <w:szCs w:val="28"/>
        </w:rPr>
        <w:t xml:space="preserve">Приказ МЧС России от 19.08.2005 г. № 640 «Об утверждении Инструкции по организации и производству судебных экспертиз в судебно-экспертных </w:t>
      </w:r>
      <w:r w:rsidRPr="00636BC2">
        <w:rPr>
          <w:rFonts w:ascii="Times New Roman" w:hAnsi="Times New Roman" w:cs="Times New Roman"/>
          <w:sz w:val="28"/>
          <w:szCs w:val="28"/>
        </w:rPr>
        <w:t>учреждениях и экспертных подразделениях федеральной противопожарной службы» (постатейный анализ).</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Рекомендуемая литература:</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2, 3;</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- 1</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2, 3, 4, 5, 6, 7.</w:t>
      </w:r>
    </w:p>
    <w:p w:rsidR="003B0487" w:rsidRPr="00636BC2" w:rsidRDefault="003B0487" w:rsidP="009D5410">
      <w:pPr>
        <w:keepNext/>
        <w:spacing w:after="0" w:line="240" w:lineRule="auto"/>
        <w:ind w:firstLine="709"/>
        <w:jc w:val="both"/>
        <w:rPr>
          <w:rFonts w:ascii="Times New Roman" w:hAnsi="Times New Roman" w:cs="Times New Roman"/>
          <w:sz w:val="28"/>
          <w:szCs w:val="28"/>
        </w:rPr>
      </w:pPr>
    </w:p>
    <w:p w:rsidR="00702FBD" w:rsidRPr="00636BC2" w:rsidRDefault="00702FBD" w:rsidP="009D5410">
      <w:pPr>
        <w:spacing w:after="0" w:line="240" w:lineRule="auto"/>
        <w:ind w:firstLine="709"/>
        <w:jc w:val="both"/>
        <w:rPr>
          <w:rFonts w:ascii="Times New Roman" w:hAnsi="Times New Roman" w:cs="Times New Roman"/>
          <w:b/>
          <w:sz w:val="28"/>
          <w:szCs w:val="28"/>
        </w:rPr>
      </w:pPr>
      <w:r w:rsidRPr="00636BC2">
        <w:rPr>
          <w:rFonts w:ascii="Times New Roman" w:hAnsi="Times New Roman" w:cs="Times New Roman"/>
          <w:b/>
          <w:sz w:val="28"/>
          <w:szCs w:val="28"/>
        </w:rPr>
        <w:t>Тема 1.2</w:t>
      </w:r>
      <w:r w:rsidR="007E7E11">
        <w:rPr>
          <w:rFonts w:ascii="Times New Roman" w:hAnsi="Times New Roman" w:cs="Times New Roman"/>
          <w:b/>
          <w:sz w:val="28"/>
          <w:szCs w:val="28"/>
        </w:rPr>
        <w:t>.</w:t>
      </w:r>
      <w:r w:rsidRPr="00636BC2">
        <w:rPr>
          <w:rFonts w:ascii="Times New Roman" w:hAnsi="Times New Roman" w:cs="Times New Roman"/>
          <w:b/>
          <w:sz w:val="28"/>
          <w:szCs w:val="28"/>
        </w:rPr>
        <w:t xml:space="preserve"> Классы</w:t>
      </w:r>
      <w:r w:rsidR="009D5410" w:rsidRPr="00636BC2">
        <w:rPr>
          <w:rFonts w:ascii="Times New Roman" w:hAnsi="Times New Roman" w:cs="Times New Roman"/>
          <w:b/>
          <w:sz w:val="28"/>
          <w:szCs w:val="28"/>
        </w:rPr>
        <w:t>,</w:t>
      </w:r>
      <w:r w:rsidRPr="00636BC2">
        <w:rPr>
          <w:rFonts w:ascii="Times New Roman" w:hAnsi="Times New Roman" w:cs="Times New Roman"/>
          <w:b/>
          <w:sz w:val="28"/>
          <w:szCs w:val="28"/>
        </w:rPr>
        <w:t xml:space="preserve"> роды, виды судебных экспертиз. Предмет и объекты СПТЭ</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2 часа</w:t>
      </w:r>
      <w:r w:rsidRPr="00636BC2">
        <w:rPr>
          <w:rFonts w:ascii="Times New Roman" w:hAnsi="Times New Roman" w:cs="Times New Roman"/>
          <w:sz w:val="28"/>
          <w:szCs w:val="28"/>
        </w:rPr>
        <w:t xml:space="preserve"> </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Классы, роды, виды экспертиз. Экспертные учреждения в РФ. Использование результатов иных видов экспертиз в пожарно-технической экспертизе. Комиссионные и комплексные экспертизы. Специализации судебных пожарно-технических экспертов.</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Предмет и объекты СПТЭ. Компетенция пожарно-технического эксперта.</w:t>
      </w:r>
    </w:p>
    <w:p w:rsidR="00702FBD" w:rsidRPr="00636BC2" w:rsidRDefault="00702FBD" w:rsidP="009D5410">
      <w:pPr>
        <w:spacing w:after="0" w:line="240" w:lineRule="auto"/>
        <w:ind w:firstLine="709"/>
        <w:jc w:val="both"/>
        <w:rPr>
          <w:rFonts w:ascii="Times New Roman" w:hAnsi="Times New Roman" w:cs="Times New Roman"/>
          <w:bCs/>
          <w:sz w:val="28"/>
          <w:szCs w:val="28"/>
        </w:rPr>
      </w:pPr>
      <w:r w:rsidRPr="00636BC2">
        <w:rPr>
          <w:rFonts w:ascii="Times New Roman" w:hAnsi="Times New Roman" w:cs="Times New Roman"/>
          <w:bCs/>
          <w:sz w:val="28"/>
          <w:szCs w:val="28"/>
        </w:rPr>
        <w:t xml:space="preserve">Информационная база эксперта. </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Рекомендуемая литература:</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2, 3;</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- 1;</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2, 3, 5, 6, 7.</w:t>
      </w:r>
    </w:p>
    <w:p w:rsidR="003B0487" w:rsidRPr="00636BC2" w:rsidRDefault="003B0487" w:rsidP="009D5410">
      <w:pPr>
        <w:keepNext/>
        <w:spacing w:after="0" w:line="240" w:lineRule="auto"/>
        <w:ind w:firstLine="709"/>
        <w:jc w:val="both"/>
        <w:rPr>
          <w:rFonts w:ascii="Times New Roman" w:hAnsi="Times New Roman" w:cs="Times New Roman"/>
          <w:sz w:val="28"/>
          <w:szCs w:val="28"/>
        </w:rPr>
      </w:pPr>
    </w:p>
    <w:p w:rsidR="00702FBD" w:rsidRPr="00636BC2" w:rsidRDefault="00702FBD" w:rsidP="009D5410">
      <w:pPr>
        <w:spacing w:after="0" w:line="240" w:lineRule="auto"/>
        <w:ind w:firstLine="709"/>
        <w:jc w:val="both"/>
        <w:rPr>
          <w:rFonts w:ascii="Times New Roman" w:hAnsi="Times New Roman" w:cs="Times New Roman"/>
          <w:b/>
          <w:sz w:val="28"/>
          <w:szCs w:val="28"/>
        </w:rPr>
      </w:pPr>
      <w:r w:rsidRPr="00636BC2">
        <w:rPr>
          <w:rFonts w:ascii="Times New Roman" w:hAnsi="Times New Roman" w:cs="Times New Roman"/>
          <w:b/>
          <w:sz w:val="28"/>
          <w:szCs w:val="28"/>
        </w:rPr>
        <w:t>Тема 1.3</w:t>
      </w:r>
      <w:r w:rsidR="007E7E11">
        <w:rPr>
          <w:rFonts w:ascii="Times New Roman" w:hAnsi="Times New Roman" w:cs="Times New Roman"/>
          <w:b/>
          <w:sz w:val="28"/>
          <w:szCs w:val="28"/>
        </w:rPr>
        <w:t xml:space="preserve">. </w:t>
      </w:r>
      <w:r w:rsidRPr="00636BC2">
        <w:rPr>
          <w:rFonts w:ascii="Times New Roman" w:hAnsi="Times New Roman" w:cs="Times New Roman"/>
          <w:b/>
          <w:sz w:val="28"/>
          <w:szCs w:val="28"/>
        </w:rPr>
        <w:t xml:space="preserve"> Исследование места пожара </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4 часа</w:t>
      </w:r>
      <w:r w:rsidRPr="00636BC2">
        <w:rPr>
          <w:rFonts w:ascii="Times New Roman" w:hAnsi="Times New Roman" w:cs="Times New Roman"/>
          <w:sz w:val="28"/>
          <w:szCs w:val="28"/>
        </w:rPr>
        <w:t xml:space="preserve"> </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 xml:space="preserve">Статический и динамический осмотр. Визуальная фиксация и описание термических поражений материалов и конструкций. </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 xml:space="preserve">Полевые инструментальные методы в экспертизе пожаров. Использование при выявлении очага пожара. </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 xml:space="preserve">Фото- и видеосъемка. Составление фототаблиц. </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 xml:space="preserve">Рекомендуемая литература: </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3;</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- 2, 3, 6;</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6.</w:t>
      </w:r>
    </w:p>
    <w:p w:rsidR="003B0487" w:rsidRPr="00636BC2" w:rsidRDefault="003B0487" w:rsidP="009D5410">
      <w:pPr>
        <w:spacing w:after="0" w:line="240" w:lineRule="auto"/>
        <w:ind w:firstLine="709"/>
        <w:jc w:val="both"/>
        <w:rPr>
          <w:rFonts w:ascii="Times New Roman" w:hAnsi="Times New Roman" w:cs="Times New Roman"/>
          <w:sz w:val="28"/>
          <w:szCs w:val="28"/>
        </w:rPr>
      </w:pPr>
    </w:p>
    <w:p w:rsidR="00702FBD" w:rsidRPr="00636BC2" w:rsidRDefault="00702FBD" w:rsidP="009D5410">
      <w:pPr>
        <w:spacing w:after="0" w:line="240" w:lineRule="auto"/>
        <w:ind w:firstLine="709"/>
        <w:jc w:val="both"/>
        <w:rPr>
          <w:rFonts w:ascii="Times New Roman" w:hAnsi="Times New Roman" w:cs="Times New Roman"/>
          <w:b/>
          <w:sz w:val="28"/>
          <w:szCs w:val="28"/>
        </w:rPr>
      </w:pPr>
      <w:r w:rsidRPr="00636BC2">
        <w:rPr>
          <w:rFonts w:ascii="Times New Roman" w:hAnsi="Times New Roman" w:cs="Times New Roman"/>
          <w:b/>
          <w:sz w:val="28"/>
          <w:szCs w:val="28"/>
        </w:rPr>
        <w:t>Тема 1.4</w:t>
      </w:r>
      <w:r w:rsidR="007E7E11">
        <w:rPr>
          <w:rFonts w:ascii="Times New Roman" w:hAnsi="Times New Roman" w:cs="Times New Roman"/>
          <w:b/>
          <w:sz w:val="28"/>
          <w:szCs w:val="28"/>
        </w:rPr>
        <w:t xml:space="preserve">. </w:t>
      </w:r>
      <w:r w:rsidRPr="00636BC2">
        <w:rPr>
          <w:rFonts w:ascii="Times New Roman" w:hAnsi="Times New Roman" w:cs="Times New Roman"/>
          <w:b/>
          <w:sz w:val="28"/>
          <w:szCs w:val="28"/>
        </w:rPr>
        <w:t xml:space="preserve"> Структура и содержание заключения эксперта </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4 часа</w:t>
      </w:r>
      <w:r w:rsidRPr="00636BC2">
        <w:rPr>
          <w:rFonts w:ascii="Times New Roman" w:hAnsi="Times New Roman" w:cs="Times New Roman"/>
          <w:sz w:val="28"/>
          <w:szCs w:val="28"/>
        </w:rPr>
        <w:t xml:space="preserve"> </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Содержание вводной части. Особенности построения и содержания исследовательской части (исследование вещественных доказательств, исследование материалов дела).</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 xml:space="preserve">Формулировка выводов; основные правила и типичные недостатки. </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Рекомендуемая литература:</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2, 3;</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- 1,2,3;</w:t>
      </w:r>
    </w:p>
    <w:p w:rsidR="00702FBD" w:rsidRPr="00636BC2" w:rsidRDefault="00702FBD" w:rsidP="009D5410">
      <w:pPr>
        <w:keepNext/>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6.</w:t>
      </w:r>
    </w:p>
    <w:p w:rsidR="003B0487" w:rsidRPr="00636BC2" w:rsidRDefault="003B0487" w:rsidP="009D5410">
      <w:pPr>
        <w:keepNext/>
        <w:spacing w:after="0" w:line="240" w:lineRule="auto"/>
        <w:ind w:firstLine="709"/>
        <w:jc w:val="both"/>
        <w:rPr>
          <w:rFonts w:ascii="Times New Roman" w:hAnsi="Times New Roman" w:cs="Times New Roman"/>
          <w:sz w:val="28"/>
          <w:szCs w:val="28"/>
        </w:rPr>
      </w:pPr>
    </w:p>
    <w:p w:rsidR="00702FBD" w:rsidRPr="00636BC2" w:rsidRDefault="00702FBD" w:rsidP="009D5410">
      <w:pPr>
        <w:pStyle w:val="aff3"/>
        <w:keepNext/>
        <w:spacing w:before="0" w:after="0"/>
        <w:ind w:left="0" w:firstLine="709"/>
        <w:rPr>
          <w:rFonts w:ascii="Times New Roman" w:hAnsi="Times New Roman" w:cs="Times New Roman"/>
          <w:b/>
          <w:bCs/>
          <w:color w:val="auto"/>
          <w:sz w:val="28"/>
          <w:szCs w:val="28"/>
        </w:rPr>
      </w:pPr>
      <w:r w:rsidRPr="00636BC2">
        <w:rPr>
          <w:rFonts w:ascii="Times New Roman" w:hAnsi="Times New Roman" w:cs="Times New Roman"/>
          <w:b/>
          <w:bCs/>
          <w:color w:val="auto"/>
          <w:sz w:val="28"/>
          <w:szCs w:val="28"/>
        </w:rPr>
        <w:t>Тема 1.5</w:t>
      </w:r>
      <w:r w:rsidR="007E7E11">
        <w:rPr>
          <w:rFonts w:ascii="Times New Roman" w:hAnsi="Times New Roman" w:cs="Times New Roman"/>
          <w:b/>
          <w:bCs/>
          <w:color w:val="auto"/>
          <w:sz w:val="28"/>
          <w:szCs w:val="28"/>
        </w:rPr>
        <w:t xml:space="preserve">. </w:t>
      </w:r>
      <w:r w:rsidRPr="00636BC2">
        <w:rPr>
          <w:rFonts w:ascii="Times New Roman" w:hAnsi="Times New Roman" w:cs="Times New Roman"/>
          <w:b/>
          <w:bCs/>
          <w:color w:val="auto"/>
          <w:sz w:val="28"/>
          <w:szCs w:val="28"/>
        </w:rPr>
        <w:t xml:space="preserve"> Обоснование очага пожара в заключении эксперта</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4 часа</w:t>
      </w:r>
      <w:r w:rsidRPr="00636BC2">
        <w:rPr>
          <w:rFonts w:ascii="Times New Roman" w:hAnsi="Times New Roman" w:cs="Times New Roman"/>
          <w:sz w:val="28"/>
          <w:szCs w:val="28"/>
        </w:rPr>
        <w:t xml:space="preserve"> </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636BC2">
        <w:rPr>
          <w:rFonts w:ascii="Times New Roman" w:hAnsi="Times New Roman" w:cs="Times New Roman"/>
          <w:bCs/>
          <w:sz w:val="28"/>
          <w:szCs w:val="28"/>
        </w:rPr>
        <w:t>Основные блоки информации.</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636BC2">
        <w:rPr>
          <w:rFonts w:ascii="Times New Roman" w:hAnsi="Times New Roman" w:cs="Times New Roman"/>
          <w:bCs/>
          <w:sz w:val="28"/>
          <w:szCs w:val="28"/>
        </w:rPr>
        <w:t xml:space="preserve">Основные недостатки в заключениях экспертов. </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636BC2">
        <w:rPr>
          <w:rFonts w:ascii="Times New Roman" w:hAnsi="Times New Roman" w:cs="Times New Roman"/>
          <w:bCs/>
          <w:sz w:val="28"/>
          <w:szCs w:val="28"/>
        </w:rPr>
        <w:t xml:space="preserve">Физические закономерности формирования очаговых признаков и их отражение в заключении. </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bCs/>
          <w:sz w:val="28"/>
          <w:szCs w:val="28"/>
        </w:rPr>
        <w:t xml:space="preserve">Дифференциация очага пожара и очагов горения. </w:t>
      </w:r>
      <w:r w:rsidRPr="00636BC2">
        <w:rPr>
          <w:rFonts w:ascii="Times New Roman" w:hAnsi="Times New Roman" w:cs="Times New Roman"/>
          <w:sz w:val="28"/>
          <w:szCs w:val="28"/>
        </w:rPr>
        <w:t xml:space="preserve">Влияние пожарной нагрузки и вентиляции на режим горения. Механизм и условия возникновения общей вспышки. </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bCs/>
          <w:sz w:val="28"/>
          <w:szCs w:val="28"/>
        </w:rPr>
        <w:t>Реконструкция пожара исходя из предполагаемого очага. Формирование вывода по очагу пожара.</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Рекомендуемая литература:</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3;</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2, 3;</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6.</w:t>
      </w:r>
    </w:p>
    <w:p w:rsidR="00636BC2" w:rsidRPr="00636BC2" w:rsidRDefault="00636BC2"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636BC2" w:rsidRDefault="00702FBD" w:rsidP="009D5410">
      <w:pPr>
        <w:pStyle w:val="aff3"/>
        <w:keepNext/>
        <w:spacing w:before="0" w:after="0"/>
        <w:ind w:left="0" w:firstLine="709"/>
        <w:rPr>
          <w:rFonts w:ascii="Times New Roman" w:hAnsi="Times New Roman" w:cs="Times New Roman"/>
          <w:b/>
          <w:bCs/>
          <w:color w:val="auto"/>
          <w:sz w:val="28"/>
          <w:szCs w:val="28"/>
        </w:rPr>
      </w:pPr>
      <w:r w:rsidRPr="00636BC2">
        <w:rPr>
          <w:rFonts w:ascii="Times New Roman" w:hAnsi="Times New Roman" w:cs="Times New Roman"/>
          <w:b/>
          <w:bCs/>
          <w:color w:val="auto"/>
          <w:sz w:val="28"/>
          <w:szCs w:val="28"/>
        </w:rPr>
        <w:t>Тема 1.6</w:t>
      </w:r>
      <w:r w:rsidR="007E7E11">
        <w:rPr>
          <w:rFonts w:ascii="Times New Roman" w:hAnsi="Times New Roman" w:cs="Times New Roman"/>
          <w:b/>
          <w:bCs/>
          <w:color w:val="auto"/>
          <w:sz w:val="28"/>
          <w:szCs w:val="28"/>
        </w:rPr>
        <w:t>.</w:t>
      </w:r>
      <w:r w:rsidRPr="00636BC2">
        <w:rPr>
          <w:rFonts w:ascii="Times New Roman" w:hAnsi="Times New Roman" w:cs="Times New Roman"/>
          <w:b/>
          <w:bCs/>
          <w:color w:val="auto"/>
          <w:sz w:val="28"/>
          <w:szCs w:val="28"/>
        </w:rPr>
        <w:t xml:space="preserve"> Анализ развития пожара  во времени и в пространстве</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4 часа</w:t>
      </w:r>
      <w:r w:rsidRPr="00636BC2">
        <w:rPr>
          <w:rFonts w:ascii="Times New Roman" w:hAnsi="Times New Roman" w:cs="Times New Roman"/>
          <w:sz w:val="28"/>
          <w:szCs w:val="28"/>
        </w:rPr>
        <w:t xml:space="preserve"> </w:t>
      </w:r>
    </w:p>
    <w:p w:rsidR="00702FBD" w:rsidRPr="00636BC2" w:rsidRDefault="00702FBD" w:rsidP="009D5410">
      <w:pPr>
        <w:pStyle w:val="aff3"/>
        <w:keepNext/>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 xml:space="preserve">Механизмы развития горения. Скорости развития при различных механизмах. </w:t>
      </w:r>
    </w:p>
    <w:p w:rsidR="00702FBD" w:rsidRPr="00636BC2" w:rsidRDefault="00702FBD" w:rsidP="009D5410">
      <w:pPr>
        <w:pStyle w:val="aff3"/>
        <w:keepNext/>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Развитие в пространстве; физические законы, определяющие направленность распространения горения.</w:t>
      </w:r>
    </w:p>
    <w:p w:rsidR="00702FBD" w:rsidRPr="00636BC2" w:rsidRDefault="00702FBD" w:rsidP="009D5410">
      <w:pPr>
        <w:pStyle w:val="aff3"/>
        <w:keepNext/>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Ответ на вопросы о времени возникновения пожара и его развитии.</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Рекомендуемая литература:</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2, 3;</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- 3, 7, 8,9,10;</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2, 3, 4, 5, 6, 7.</w:t>
      </w:r>
    </w:p>
    <w:p w:rsidR="003B0487" w:rsidRPr="00636BC2" w:rsidRDefault="003B0487" w:rsidP="009D5410">
      <w:pPr>
        <w:spacing w:after="0" w:line="240" w:lineRule="auto"/>
        <w:ind w:firstLine="709"/>
        <w:jc w:val="both"/>
        <w:rPr>
          <w:rFonts w:ascii="Times New Roman" w:hAnsi="Times New Roman" w:cs="Times New Roman"/>
          <w:sz w:val="28"/>
          <w:szCs w:val="28"/>
        </w:rPr>
      </w:pPr>
    </w:p>
    <w:p w:rsidR="00702FBD" w:rsidRPr="00636BC2" w:rsidRDefault="00702FBD" w:rsidP="009D5410">
      <w:pPr>
        <w:pStyle w:val="aff3"/>
        <w:keepNext/>
        <w:spacing w:before="0" w:after="0"/>
        <w:ind w:left="0" w:right="66" w:firstLine="709"/>
        <w:rPr>
          <w:rFonts w:ascii="Times New Roman" w:hAnsi="Times New Roman" w:cs="Times New Roman"/>
          <w:b/>
          <w:bCs/>
          <w:color w:val="auto"/>
          <w:sz w:val="28"/>
          <w:szCs w:val="28"/>
        </w:rPr>
      </w:pPr>
      <w:r w:rsidRPr="00636BC2">
        <w:rPr>
          <w:rFonts w:ascii="Times New Roman" w:hAnsi="Times New Roman" w:cs="Times New Roman"/>
          <w:b/>
          <w:bCs/>
          <w:color w:val="auto"/>
          <w:sz w:val="28"/>
          <w:szCs w:val="28"/>
        </w:rPr>
        <w:t>Тема 1.7</w:t>
      </w:r>
      <w:r w:rsidR="007E7E11">
        <w:rPr>
          <w:rFonts w:ascii="Times New Roman" w:hAnsi="Times New Roman" w:cs="Times New Roman"/>
          <w:b/>
          <w:bCs/>
          <w:color w:val="auto"/>
          <w:sz w:val="28"/>
          <w:szCs w:val="28"/>
        </w:rPr>
        <w:t>.</w:t>
      </w:r>
      <w:r w:rsidRPr="00636BC2">
        <w:rPr>
          <w:rFonts w:ascii="Times New Roman" w:hAnsi="Times New Roman" w:cs="Times New Roman"/>
          <w:b/>
          <w:bCs/>
          <w:color w:val="auto"/>
          <w:sz w:val="28"/>
          <w:szCs w:val="28"/>
        </w:rPr>
        <w:t xml:space="preserve"> Выдвижение и анализ версий возникновения пожара. </w:t>
      </w:r>
      <w:r w:rsidR="003B0487" w:rsidRPr="00636BC2">
        <w:rPr>
          <w:rFonts w:ascii="Times New Roman" w:hAnsi="Times New Roman" w:cs="Times New Roman"/>
          <w:b/>
          <w:bCs/>
          <w:color w:val="auto"/>
          <w:sz w:val="28"/>
          <w:szCs w:val="28"/>
        </w:rPr>
        <w:t>Термические источники зажигания</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4 часа</w:t>
      </w:r>
      <w:r w:rsidRPr="00636BC2">
        <w:rPr>
          <w:rFonts w:ascii="Times New Roman" w:hAnsi="Times New Roman" w:cs="Times New Roman"/>
          <w:sz w:val="28"/>
          <w:szCs w:val="28"/>
        </w:rPr>
        <w:t xml:space="preserve"> </w:t>
      </w:r>
    </w:p>
    <w:p w:rsidR="00702FBD" w:rsidRPr="00636BC2" w:rsidRDefault="00702FBD" w:rsidP="009D5410">
      <w:pPr>
        <w:pStyle w:val="aff3"/>
        <w:keepNext/>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 xml:space="preserve">Понятие непосредственной (технической) причины пожара. Механизм возникновения горения. Организационно- техническая причина пожара. </w:t>
      </w:r>
      <w:r w:rsidRPr="00636BC2">
        <w:rPr>
          <w:rFonts w:ascii="Times New Roman" w:hAnsi="Times New Roman" w:cs="Times New Roman"/>
          <w:bCs/>
          <w:color w:val="auto"/>
          <w:sz w:val="28"/>
          <w:szCs w:val="28"/>
        </w:rPr>
        <w:tab/>
        <w:t xml:space="preserve">Основные источники зажигания. </w:t>
      </w:r>
    </w:p>
    <w:p w:rsidR="00702FBD" w:rsidRPr="00636BC2" w:rsidRDefault="00702FBD" w:rsidP="009D5410">
      <w:pPr>
        <w:pStyle w:val="aff3"/>
        <w:keepNext/>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Выдвижение и анализ версий о возникновении пожаров.</w:t>
      </w:r>
    </w:p>
    <w:p w:rsidR="00702FBD" w:rsidRPr="00636BC2" w:rsidRDefault="00702FBD" w:rsidP="009D5410">
      <w:pPr>
        <w:pStyle w:val="aff3"/>
        <w:keepNext/>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Термические источники зажигания.</w:t>
      </w:r>
    </w:p>
    <w:p w:rsidR="00702FBD" w:rsidRPr="00636BC2" w:rsidRDefault="00702FBD" w:rsidP="009D5410">
      <w:pPr>
        <w:pStyle w:val="aff3"/>
        <w:keepNext/>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 xml:space="preserve">Пламя, тепловое излучение пламени. </w:t>
      </w:r>
    </w:p>
    <w:p w:rsidR="00702FBD" w:rsidRPr="00636BC2" w:rsidRDefault="00702FBD" w:rsidP="009D5410">
      <w:pPr>
        <w:pStyle w:val="aff3"/>
        <w:keepNext/>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Нагретые поверхности.</w:t>
      </w:r>
    </w:p>
    <w:p w:rsidR="00702FBD" w:rsidRPr="00636BC2" w:rsidRDefault="00702FBD" w:rsidP="009D5410">
      <w:pPr>
        <w:pStyle w:val="aff3"/>
        <w:keepNext/>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 xml:space="preserve">Искры от сгорания твердых топлив. </w:t>
      </w:r>
    </w:p>
    <w:p w:rsidR="00702FBD" w:rsidRPr="00636BC2" w:rsidRDefault="00702FBD" w:rsidP="009D5410">
      <w:pPr>
        <w:pStyle w:val="aff3"/>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Сфокусированный солнечный (тепловой) луч.</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 xml:space="preserve">Рекомендуемая литература: </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4,5;</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- 1, 2, 8; 9,10</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2, 3, 4, 5, 6, 7.</w:t>
      </w:r>
    </w:p>
    <w:p w:rsidR="003B0487" w:rsidRPr="00636BC2" w:rsidRDefault="003B0487" w:rsidP="009D5410">
      <w:pPr>
        <w:spacing w:after="0" w:line="240" w:lineRule="auto"/>
        <w:ind w:firstLine="709"/>
        <w:jc w:val="both"/>
        <w:rPr>
          <w:rFonts w:ascii="Times New Roman" w:hAnsi="Times New Roman" w:cs="Times New Roman"/>
          <w:sz w:val="28"/>
          <w:szCs w:val="28"/>
        </w:rPr>
      </w:pPr>
    </w:p>
    <w:p w:rsidR="00702FBD" w:rsidRPr="00636BC2" w:rsidRDefault="00702FBD" w:rsidP="009D5410">
      <w:pPr>
        <w:pStyle w:val="aff3"/>
        <w:keepNext/>
        <w:spacing w:before="0" w:after="0"/>
        <w:ind w:left="0" w:right="66" w:firstLine="709"/>
        <w:rPr>
          <w:rFonts w:ascii="Times New Roman" w:hAnsi="Times New Roman" w:cs="Times New Roman"/>
          <w:b/>
          <w:color w:val="auto"/>
          <w:sz w:val="28"/>
          <w:szCs w:val="28"/>
        </w:rPr>
      </w:pPr>
      <w:r w:rsidRPr="00636BC2">
        <w:rPr>
          <w:rFonts w:ascii="Times New Roman" w:hAnsi="Times New Roman" w:cs="Times New Roman"/>
          <w:b/>
          <w:color w:val="auto"/>
          <w:sz w:val="28"/>
          <w:szCs w:val="28"/>
        </w:rPr>
        <w:t>Тема 1.8</w:t>
      </w:r>
      <w:r w:rsidR="007E7E11">
        <w:rPr>
          <w:rFonts w:ascii="Times New Roman" w:hAnsi="Times New Roman" w:cs="Times New Roman"/>
          <w:b/>
          <w:color w:val="auto"/>
          <w:sz w:val="28"/>
          <w:szCs w:val="28"/>
        </w:rPr>
        <w:t>.</w:t>
      </w:r>
      <w:r w:rsidRPr="00636BC2">
        <w:rPr>
          <w:rFonts w:ascii="Times New Roman" w:hAnsi="Times New Roman" w:cs="Times New Roman"/>
          <w:b/>
          <w:color w:val="auto"/>
          <w:sz w:val="28"/>
          <w:szCs w:val="28"/>
        </w:rPr>
        <w:t xml:space="preserve"> Тлеющие табачные изделия. Тепловыделение при трении; фр</w:t>
      </w:r>
      <w:r w:rsidR="003B0487" w:rsidRPr="00636BC2">
        <w:rPr>
          <w:rFonts w:ascii="Times New Roman" w:hAnsi="Times New Roman" w:cs="Times New Roman"/>
          <w:b/>
          <w:color w:val="auto"/>
          <w:sz w:val="28"/>
          <w:szCs w:val="28"/>
        </w:rPr>
        <w:t>икционные искры. Самовозгорание</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2 часа</w:t>
      </w:r>
      <w:r w:rsidRPr="00636BC2">
        <w:rPr>
          <w:rFonts w:ascii="Times New Roman" w:hAnsi="Times New Roman" w:cs="Times New Roman"/>
          <w:sz w:val="28"/>
          <w:szCs w:val="28"/>
        </w:rPr>
        <w:t xml:space="preserve"> </w:t>
      </w:r>
    </w:p>
    <w:p w:rsidR="00702FBD" w:rsidRPr="00636BC2" w:rsidRDefault="00702FBD" w:rsidP="009D5410">
      <w:pPr>
        <w:pStyle w:val="aff3"/>
        <w:keepNext/>
        <w:tabs>
          <w:tab w:val="left" w:pos="9639"/>
        </w:tabs>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 xml:space="preserve">Фрикционные искры и трение. </w:t>
      </w:r>
    </w:p>
    <w:p w:rsidR="00702FBD" w:rsidRPr="00636BC2" w:rsidRDefault="00702FBD" w:rsidP="009D5410">
      <w:pPr>
        <w:pStyle w:val="aff3"/>
        <w:keepNext/>
        <w:tabs>
          <w:tab w:val="left" w:pos="9639"/>
        </w:tabs>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 xml:space="preserve">Источники зажигания малой мощности (тлеющие табачные изделия). Тление. Механизм, условия возникновения и развития самоподдерживающегося тлеющего горения. Условия инициирования горения твердых веществ, жидкостей, паров и газов. </w:t>
      </w:r>
    </w:p>
    <w:p w:rsidR="00702FBD" w:rsidRPr="00636BC2" w:rsidRDefault="00702FBD" w:rsidP="009D5410">
      <w:pPr>
        <w:pStyle w:val="aff3"/>
        <w:keepNext/>
        <w:tabs>
          <w:tab w:val="left" w:pos="9639"/>
        </w:tabs>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Самовозгорание (тепловое, химическое, микробиологическое). Механизм процесса. Выдвижение и анализ версии.</w:t>
      </w:r>
    </w:p>
    <w:p w:rsidR="00702FBD" w:rsidRPr="00636BC2" w:rsidRDefault="00702FBD" w:rsidP="009D5410">
      <w:pPr>
        <w:tabs>
          <w:tab w:val="left" w:pos="9639"/>
        </w:tabs>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Рекомендуемая литература:</w:t>
      </w:r>
    </w:p>
    <w:p w:rsidR="00702FBD" w:rsidRPr="00636BC2" w:rsidRDefault="00702FBD" w:rsidP="009D5410">
      <w:pPr>
        <w:tabs>
          <w:tab w:val="left" w:pos="9639"/>
        </w:tabs>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4, 5;</w:t>
      </w:r>
    </w:p>
    <w:p w:rsidR="00702FBD" w:rsidRPr="00636BC2" w:rsidRDefault="00702FBD" w:rsidP="009D5410">
      <w:pPr>
        <w:tabs>
          <w:tab w:val="left" w:pos="9639"/>
        </w:tabs>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- 1, 2, 3, 13;</w:t>
      </w:r>
    </w:p>
    <w:p w:rsidR="00702FBD" w:rsidRPr="00636BC2" w:rsidRDefault="00702FBD" w:rsidP="009D5410">
      <w:pPr>
        <w:tabs>
          <w:tab w:val="left" w:pos="9639"/>
        </w:tabs>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2, 3, 4, 5, 6, 7.</w:t>
      </w:r>
    </w:p>
    <w:p w:rsidR="00636BC2" w:rsidRPr="00636BC2" w:rsidRDefault="00636BC2" w:rsidP="009D5410">
      <w:pPr>
        <w:tabs>
          <w:tab w:val="left" w:pos="9639"/>
        </w:tabs>
        <w:spacing w:after="0" w:line="240" w:lineRule="auto"/>
        <w:ind w:right="66" w:firstLine="709"/>
        <w:jc w:val="both"/>
        <w:rPr>
          <w:rFonts w:ascii="Times New Roman" w:hAnsi="Times New Roman" w:cs="Times New Roman"/>
          <w:sz w:val="28"/>
          <w:szCs w:val="28"/>
        </w:rPr>
      </w:pPr>
    </w:p>
    <w:p w:rsidR="00702FBD" w:rsidRPr="00636BC2" w:rsidRDefault="00702FBD" w:rsidP="009D5410">
      <w:pPr>
        <w:pStyle w:val="aff3"/>
        <w:keepNext/>
        <w:tabs>
          <w:tab w:val="left" w:pos="9639"/>
        </w:tabs>
        <w:spacing w:before="0" w:after="0"/>
        <w:ind w:left="0" w:right="66" w:firstLine="709"/>
        <w:rPr>
          <w:rFonts w:ascii="Times New Roman" w:hAnsi="Times New Roman" w:cs="Times New Roman"/>
          <w:b/>
          <w:color w:val="auto"/>
          <w:sz w:val="28"/>
          <w:szCs w:val="28"/>
        </w:rPr>
      </w:pPr>
      <w:r w:rsidRPr="00636BC2">
        <w:rPr>
          <w:rFonts w:ascii="Times New Roman" w:hAnsi="Times New Roman" w:cs="Times New Roman"/>
          <w:b/>
          <w:color w:val="auto"/>
          <w:sz w:val="28"/>
          <w:szCs w:val="28"/>
        </w:rPr>
        <w:t>Тема 1.9</w:t>
      </w:r>
      <w:r w:rsidR="007E7E11">
        <w:rPr>
          <w:rFonts w:ascii="Times New Roman" w:hAnsi="Times New Roman" w:cs="Times New Roman"/>
          <w:b/>
          <w:color w:val="auto"/>
          <w:sz w:val="28"/>
          <w:szCs w:val="28"/>
        </w:rPr>
        <w:t>.</w:t>
      </w:r>
      <w:r w:rsidRPr="00636BC2">
        <w:rPr>
          <w:rFonts w:ascii="Times New Roman" w:hAnsi="Times New Roman" w:cs="Times New Roman"/>
          <w:b/>
          <w:color w:val="auto"/>
          <w:sz w:val="28"/>
          <w:szCs w:val="28"/>
        </w:rPr>
        <w:t xml:space="preserve"> Электрические пожароопасные процессы и источн</w:t>
      </w:r>
      <w:r w:rsidR="003B0487" w:rsidRPr="00636BC2">
        <w:rPr>
          <w:rFonts w:ascii="Times New Roman" w:hAnsi="Times New Roman" w:cs="Times New Roman"/>
          <w:b/>
          <w:color w:val="auto"/>
          <w:sz w:val="28"/>
          <w:szCs w:val="28"/>
        </w:rPr>
        <w:t>ики зажигания</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2 часа</w:t>
      </w:r>
      <w:r w:rsidRPr="00636BC2">
        <w:rPr>
          <w:rFonts w:ascii="Times New Roman" w:hAnsi="Times New Roman" w:cs="Times New Roman"/>
          <w:sz w:val="28"/>
          <w:szCs w:val="28"/>
        </w:rPr>
        <w:t xml:space="preserve"> </w:t>
      </w:r>
    </w:p>
    <w:p w:rsidR="00702FBD" w:rsidRPr="00636BC2" w:rsidRDefault="00702FBD" w:rsidP="009D5410">
      <w:pPr>
        <w:pStyle w:val="aff3"/>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Пожароопасные аварийные режимы в электротехнических устройствах. (короткие замыкания, перегрузки, большие переходные сопротивления, утечки тока, вынос напряжения, наведенные напряжения). Механизм возникновения и протекания. Порядок выдвижения и отработки версий. Признаки причастности к возникновению пожара.</w:t>
      </w:r>
    </w:p>
    <w:p w:rsidR="00702FBD" w:rsidRPr="00636BC2" w:rsidRDefault="00702FBD" w:rsidP="009D5410">
      <w:pPr>
        <w:pStyle w:val="aff3"/>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Электронагревательные и электроосветительные приборы; возможности инициирования горения.</w:t>
      </w:r>
    </w:p>
    <w:p w:rsidR="00702FBD" w:rsidRPr="00636BC2" w:rsidRDefault="00702FBD" w:rsidP="009D5410">
      <w:pPr>
        <w:pStyle w:val="aff3"/>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 xml:space="preserve">Источники зажигания, образующиеся при электро- и газосварке </w:t>
      </w:r>
    </w:p>
    <w:p w:rsidR="00702FBD" w:rsidRPr="00636BC2" w:rsidRDefault="00702FBD" w:rsidP="009D5410">
      <w:pPr>
        <w:pStyle w:val="aff3"/>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Разряды статического электричества. Процессы, приводящие к накоплению зарядов и способствующие этому условия. Свойства веществ и материалов, способствующие накоплению заряда. Порядок отработки версии.</w:t>
      </w:r>
    </w:p>
    <w:p w:rsidR="00702FBD" w:rsidRPr="00636BC2" w:rsidRDefault="00702FBD" w:rsidP="009D5410">
      <w:pPr>
        <w:pStyle w:val="aff3"/>
        <w:spacing w:before="0" w:after="0"/>
        <w:ind w:left="0" w:right="66" w:firstLine="709"/>
        <w:rPr>
          <w:rFonts w:ascii="Times New Roman" w:hAnsi="Times New Roman" w:cs="Times New Roman"/>
          <w:color w:val="auto"/>
          <w:sz w:val="28"/>
          <w:szCs w:val="28"/>
        </w:rPr>
      </w:pPr>
      <w:r w:rsidRPr="00636BC2">
        <w:rPr>
          <w:rFonts w:ascii="Times New Roman" w:hAnsi="Times New Roman" w:cs="Times New Roman"/>
          <w:color w:val="auto"/>
          <w:sz w:val="28"/>
          <w:szCs w:val="28"/>
        </w:rPr>
        <w:t xml:space="preserve">Разряды атмосферного электричества. </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 xml:space="preserve">Рекомендуемая литература: </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4, 5;</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- 2, 3, 4, 5;</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2, 3, 4, 5, 6, 7.</w:t>
      </w:r>
    </w:p>
    <w:p w:rsidR="003B0487" w:rsidRPr="00636BC2" w:rsidRDefault="003B0487" w:rsidP="009D5410">
      <w:pPr>
        <w:spacing w:after="0" w:line="240" w:lineRule="auto"/>
        <w:ind w:firstLine="709"/>
        <w:jc w:val="both"/>
        <w:rPr>
          <w:rFonts w:ascii="Times New Roman" w:hAnsi="Times New Roman" w:cs="Times New Roman"/>
          <w:sz w:val="28"/>
          <w:szCs w:val="28"/>
        </w:rPr>
      </w:pPr>
    </w:p>
    <w:p w:rsidR="00702FBD" w:rsidRPr="00636BC2" w:rsidRDefault="00702FBD" w:rsidP="009D5410">
      <w:pPr>
        <w:pStyle w:val="aff3"/>
        <w:tabs>
          <w:tab w:val="left" w:pos="9639"/>
        </w:tabs>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
          <w:bCs/>
          <w:color w:val="auto"/>
          <w:sz w:val="28"/>
          <w:szCs w:val="28"/>
        </w:rPr>
        <w:t>Тема 1.10. Поджоги</w:t>
      </w:r>
    </w:p>
    <w:p w:rsidR="00702FBD" w:rsidRPr="00636BC2" w:rsidRDefault="00702FBD" w:rsidP="009D5410">
      <w:pPr>
        <w:widowControl w:val="0"/>
        <w:tabs>
          <w:tab w:val="left" w:pos="9639"/>
        </w:tabs>
        <w:autoSpaceDE w:val="0"/>
        <w:autoSpaceDN w:val="0"/>
        <w:adjustRightInd w:val="0"/>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2 часа</w:t>
      </w:r>
      <w:r w:rsidRPr="00636BC2">
        <w:rPr>
          <w:rFonts w:ascii="Times New Roman" w:hAnsi="Times New Roman" w:cs="Times New Roman"/>
          <w:sz w:val="28"/>
          <w:szCs w:val="28"/>
        </w:rPr>
        <w:t xml:space="preserve"> </w:t>
      </w:r>
    </w:p>
    <w:p w:rsidR="00702FBD" w:rsidRPr="00636BC2" w:rsidRDefault="00702FBD" w:rsidP="009D5410">
      <w:pPr>
        <w:pStyle w:val="aff3"/>
        <w:tabs>
          <w:tab w:val="left" w:pos="9639"/>
        </w:tabs>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Терминологические проблемы при выдвижении и анализе версии о поджоге.</w:t>
      </w:r>
    </w:p>
    <w:p w:rsidR="00702FBD" w:rsidRPr="00636BC2" w:rsidRDefault="00702FBD" w:rsidP="009D5410">
      <w:pPr>
        <w:pStyle w:val="aff3"/>
        <w:tabs>
          <w:tab w:val="left" w:pos="9639"/>
        </w:tabs>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 xml:space="preserve">Основные (квалификационные) и косвенные признаки поджога. Полевые приборы и лабораторные методы обнаружения и исследования ЛВЖ и зажигательных составов.  Отбор и упаковка проб объектов –носителей на месте пожара. </w:t>
      </w:r>
    </w:p>
    <w:p w:rsidR="00702FBD" w:rsidRPr="00636BC2" w:rsidRDefault="00702FBD" w:rsidP="009D5410">
      <w:pPr>
        <w:pStyle w:val="aff3"/>
        <w:tabs>
          <w:tab w:val="left" w:pos="9639"/>
        </w:tabs>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 xml:space="preserve">Выдвижение и анализ версии. Формулировка выводов. </w:t>
      </w:r>
    </w:p>
    <w:p w:rsidR="00702FBD" w:rsidRPr="00636BC2" w:rsidRDefault="00702FBD" w:rsidP="009D5410">
      <w:pPr>
        <w:tabs>
          <w:tab w:val="left" w:pos="9639"/>
        </w:tabs>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Рекомендуемая литература:</w:t>
      </w:r>
    </w:p>
    <w:p w:rsidR="00702FBD" w:rsidRPr="00636BC2" w:rsidRDefault="00702FBD" w:rsidP="009D5410">
      <w:pPr>
        <w:tabs>
          <w:tab w:val="left" w:pos="9639"/>
        </w:tabs>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4, 5;</w:t>
      </w:r>
    </w:p>
    <w:p w:rsidR="00702FBD" w:rsidRPr="00636BC2" w:rsidRDefault="00702FBD" w:rsidP="009D5410">
      <w:pPr>
        <w:tabs>
          <w:tab w:val="left" w:pos="9639"/>
        </w:tabs>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- 2, 3, 4, 14, 15;</w:t>
      </w:r>
    </w:p>
    <w:p w:rsidR="00702FBD" w:rsidRPr="00636BC2" w:rsidRDefault="00702FBD" w:rsidP="009D5410">
      <w:pPr>
        <w:tabs>
          <w:tab w:val="left" w:pos="9639"/>
        </w:tabs>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6.</w:t>
      </w:r>
    </w:p>
    <w:p w:rsidR="003B0487" w:rsidRPr="00636BC2" w:rsidRDefault="003B0487" w:rsidP="009D5410">
      <w:pPr>
        <w:tabs>
          <w:tab w:val="left" w:pos="9639"/>
        </w:tabs>
        <w:spacing w:after="0" w:line="240" w:lineRule="auto"/>
        <w:ind w:right="66" w:firstLine="709"/>
        <w:jc w:val="both"/>
        <w:rPr>
          <w:rFonts w:ascii="Times New Roman" w:hAnsi="Times New Roman" w:cs="Times New Roman"/>
          <w:sz w:val="28"/>
          <w:szCs w:val="28"/>
        </w:rPr>
      </w:pPr>
    </w:p>
    <w:p w:rsidR="00702FBD" w:rsidRPr="00636BC2" w:rsidRDefault="00702FBD" w:rsidP="009D5410">
      <w:pPr>
        <w:pStyle w:val="aff3"/>
        <w:spacing w:before="0" w:after="0"/>
        <w:ind w:left="0" w:right="66" w:firstLine="709"/>
        <w:rPr>
          <w:rFonts w:ascii="Times New Roman" w:hAnsi="Times New Roman" w:cs="Times New Roman"/>
          <w:b/>
          <w:bCs/>
          <w:color w:val="auto"/>
          <w:sz w:val="28"/>
          <w:szCs w:val="28"/>
        </w:rPr>
      </w:pPr>
      <w:r w:rsidRPr="00636BC2">
        <w:rPr>
          <w:rFonts w:ascii="Times New Roman" w:hAnsi="Times New Roman" w:cs="Times New Roman"/>
          <w:b/>
          <w:color w:val="auto"/>
          <w:sz w:val="28"/>
          <w:szCs w:val="28"/>
        </w:rPr>
        <w:t>Тема 1.11</w:t>
      </w:r>
      <w:r w:rsidR="007E7E11">
        <w:rPr>
          <w:rFonts w:ascii="Times New Roman" w:hAnsi="Times New Roman" w:cs="Times New Roman"/>
          <w:b/>
          <w:color w:val="auto"/>
          <w:sz w:val="28"/>
          <w:szCs w:val="28"/>
        </w:rPr>
        <w:t>.</w:t>
      </w:r>
      <w:r w:rsidRPr="00636BC2">
        <w:rPr>
          <w:rFonts w:ascii="Times New Roman" w:hAnsi="Times New Roman" w:cs="Times New Roman"/>
          <w:b/>
          <w:color w:val="auto"/>
          <w:sz w:val="28"/>
          <w:szCs w:val="28"/>
        </w:rPr>
        <w:t xml:space="preserve"> Д</w:t>
      </w:r>
      <w:r w:rsidRPr="00636BC2">
        <w:rPr>
          <w:rFonts w:ascii="Times New Roman" w:hAnsi="Times New Roman" w:cs="Times New Roman"/>
          <w:b/>
          <w:bCs/>
          <w:color w:val="auto"/>
          <w:sz w:val="28"/>
          <w:szCs w:val="28"/>
        </w:rPr>
        <w:t>ефлаграционное горение (в</w:t>
      </w:r>
      <w:r w:rsidR="003B0487" w:rsidRPr="00636BC2">
        <w:rPr>
          <w:rFonts w:ascii="Times New Roman" w:hAnsi="Times New Roman" w:cs="Times New Roman"/>
          <w:b/>
          <w:bCs/>
          <w:color w:val="auto"/>
          <w:sz w:val="28"/>
          <w:szCs w:val="28"/>
        </w:rPr>
        <w:t>зрывы) топливо-воздушных смесей</w:t>
      </w:r>
    </w:p>
    <w:p w:rsidR="00702FBD" w:rsidRPr="00636BC2" w:rsidRDefault="00702FBD" w:rsidP="009D5410">
      <w:pPr>
        <w:widowControl w:val="0"/>
        <w:autoSpaceDE w:val="0"/>
        <w:autoSpaceDN w:val="0"/>
        <w:adjustRightInd w:val="0"/>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2 часа</w:t>
      </w:r>
      <w:r w:rsidRPr="00636BC2">
        <w:rPr>
          <w:rFonts w:ascii="Times New Roman" w:hAnsi="Times New Roman" w:cs="Times New Roman"/>
          <w:sz w:val="28"/>
          <w:szCs w:val="28"/>
        </w:rPr>
        <w:t xml:space="preserve"> </w:t>
      </w:r>
    </w:p>
    <w:p w:rsidR="00702FBD" w:rsidRPr="00636BC2" w:rsidRDefault="00702FBD" w:rsidP="009D5410">
      <w:pPr>
        <w:pStyle w:val="aff3"/>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Понятия физических и химических взрывов. Дефлаграция и детонация. Механизм взрывов паро-, газо-, пыле-воздушных смесей. Очаговые и не очаговые взрывы. Взаимосвязь архитектурно-строительных особенностей здания, заполнения помещений и последствий взрыва.</w:t>
      </w:r>
    </w:p>
    <w:p w:rsidR="00702FBD" w:rsidRPr="00636BC2" w:rsidRDefault="00702FBD" w:rsidP="009D5410">
      <w:pPr>
        <w:pStyle w:val="aff3"/>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Фугасное, бризантное, осколочное и термическое действие взрыва.</w:t>
      </w:r>
    </w:p>
    <w:p w:rsidR="00702FBD" w:rsidRPr="00636BC2" w:rsidRDefault="00702FBD" w:rsidP="009D5410">
      <w:pPr>
        <w:pStyle w:val="aff3"/>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Дифференциация взрывов топливо-воздушных смесей и конденсированных ВВ.</w:t>
      </w:r>
    </w:p>
    <w:p w:rsidR="00702FBD" w:rsidRPr="00636BC2" w:rsidRDefault="00702FBD" w:rsidP="009D5410">
      <w:pPr>
        <w:pStyle w:val="aff3"/>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«Пробежка пламени», «обратная тяга».</w:t>
      </w:r>
    </w:p>
    <w:p w:rsidR="00702FBD" w:rsidRPr="00636BC2" w:rsidRDefault="00702FBD" w:rsidP="009D5410">
      <w:pPr>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Рекомендуемая литература:</w:t>
      </w:r>
    </w:p>
    <w:p w:rsidR="00702FBD" w:rsidRPr="00636BC2" w:rsidRDefault="00702FBD" w:rsidP="009D5410">
      <w:pPr>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5;</w:t>
      </w:r>
    </w:p>
    <w:p w:rsidR="00702FBD" w:rsidRPr="00636BC2" w:rsidRDefault="00702FBD" w:rsidP="009D5410">
      <w:pPr>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- 2, 9,10,11,12;</w:t>
      </w:r>
    </w:p>
    <w:p w:rsidR="00702FBD" w:rsidRPr="00636BC2" w:rsidRDefault="00702FBD" w:rsidP="009D5410">
      <w:pPr>
        <w:spacing w:after="0" w:line="240" w:lineRule="auto"/>
        <w:ind w:right="66"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6.</w:t>
      </w:r>
    </w:p>
    <w:p w:rsidR="003B0487" w:rsidRPr="00636BC2" w:rsidRDefault="003B0487" w:rsidP="009D5410">
      <w:pPr>
        <w:spacing w:after="0" w:line="240" w:lineRule="auto"/>
        <w:ind w:right="66" w:firstLine="709"/>
        <w:jc w:val="both"/>
        <w:rPr>
          <w:rFonts w:ascii="Times New Roman" w:hAnsi="Times New Roman" w:cs="Times New Roman"/>
          <w:sz w:val="28"/>
          <w:szCs w:val="28"/>
        </w:rPr>
      </w:pPr>
    </w:p>
    <w:p w:rsidR="00702FBD" w:rsidRPr="00636BC2" w:rsidRDefault="00702FBD" w:rsidP="009D5410">
      <w:pPr>
        <w:pStyle w:val="aff3"/>
        <w:spacing w:before="0" w:after="0"/>
        <w:ind w:left="0" w:right="66" w:firstLine="709"/>
        <w:rPr>
          <w:rFonts w:ascii="Times New Roman" w:hAnsi="Times New Roman" w:cs="Times New Roman"/>
          <w:b/>
          <w:bCs/>
          <w:color w:val="auto"/>
          <w:sz w:val="28"/>
          <w:szCs w:val="28"/>
        </w:rPr>
      </w:pPr>
      <w:r w:rsidRPr="00636BC2">
        <w:rPr>
          <w:rFonts w:ascii="Times New Roman" w:hAnsi="Times New Roman" w:cs="Times New Roman"/>
          <w:b/>
          <w:bCs/>
          <w:color w:val="auto"/>
          <w:sz w:val="28"/>
          <w:szCs w:val="28"/>
        </w:rPr>
        <w:t>Тема 1.12</w:t>
      </w:r>
      <w:r w:rsidR="007E7E11">
        <w:rPr>
          <w:rFonts w:ascii="Times New Roman" w:hAnsi="Times New Roman" w:cs="Times New Roman"/>
          <w:b/>
          <w:bCs/>
          <w:color w:val="auto"/>
          <w:sz w:val="28"/>
          <w:szCs w:val="28"/>
        </w:rPr>
        <w:t>.</w:t>
      </w:r>
      <w:r w:rsidRPr="00636BC2">
        <w:rPr>
          <w:rFonts w:ascii="Times New Roman" w:hAnsi="Times New Roman" w:cs="Times New Roman"/>
          <w:b/>
          <w:bCs/>
          <w:color w:val="auto"/>
          <w:sz w:val="28"/>
          <w:szCs w:val="28"/>
        </w:rPr>
        <w:t xml:space="preserve"> Использование баз данных и компьютерных технологий в экспертизе пожаров</w:t>
      </w:r>
    </w:p>
    <w:p w:rsidR="00702FBD" w:rsidRPr="00636BC2" w:rsidRDefault="00702FBD" w:rsidP="009D541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iCs/>
          <w:sz w:val="28"/>
          <w:szCs w:val="28"/>
        </w:rPr>
        <w:t>Лекция – 2 часа</w:t>
      </w:r>
      <w:r w:rsidRPr="00636BC2">
        <w:rPr>
          <w:rFonts w:ascii="Times New Roman" w:hAnsi="Times New Roman" w:cs="Times New Roman"/>
          <w:sz w:val="28"/>
          <w:szCs w:val="28"/>
        </w:rPr>
        <w:t xml:space="preserve"> </w:t>
      </w:r>
    </w:p>
    <w:p w:rsidR="00702FBD" w:rsidRPr="00636BC2" w:rsidRDefault="00702FBD" w:rsidP="009D5410">
      <w:pPr>
        <w:pStyle w:val="aff3"/>
        <w:spacing w:before="0" w:after="0"/>
        <w:ind w:left="0" w:firstLine="709"/>
        <w:rPr>
          <w:rFonts w:ascii="Times New Roman" w:hAnsi="Times New Roman" w:cs="Times New Roman"/>
          <w:b/>
          <w:bCs/>
          <w:color w:val="auto"/>
          <w:sz w:val="28"/>
          <w:szCs w:val="28"/>
        </w:rPr>
      </w:pPr>
      <w:r w:rsidRPr="00636BC2">
        <w:rPr>
          <w:rFonts w:ascii="Times New Roman" w:hAnsi="Times New Roman" w:cs="Times New Roman"/>
          <w:bCs/>
          <w:color w:val="auto"/>
          <w:sz w:val="28"/>
          <w:szCs w:val="28"/>
        </w:rPr>
        <w:t>Информационные системы (Экспотех и др.).</w:t>
      </w:r>
    </w:p>
    <w:p w:rsidR="00702FBD" w:rsidRPr="00636BC2" w:rsidRDefault="00702FBD" w:rsidP="009D5410">
      <w:pPr>
        <w:pStyle w:val="aff3"/>
        <w:spacing w:before="0" w:after="0"/>
        <w:ind w:left="0"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Программы расчета динамики пожара (</w:t>
      </w:r>
      <w:r w:rsidRPr="00636BC2">
        <w:rPr>
          <w:rFonts w:ascii="Times New Roman" w:hAnsi="Times New Roman" w:cs="Times New Roman"/>
          <w:bCs/>
          <w:color w:val="auto"/>
          <w:sz w:val="28"/>
          <w:szCs w:val="28"/>
          <w:lang w:val="en-US"/>
        </w:rPr>
        <w:t>FDS</w:t>
      </w:r>
      <w:r w:rsidRPr="00636BC2">
        <w:rPr>
          <w:rFonts w:ascii="Times New Roman" w:hAnsi="Times New Roman" w:cs="Times New Roman"/>
          <w:bCs/>
          <w:color w:val="auto"/>
          <w:sz w:val="28"/>
          <w:szCs w:val="28"/>
        </w:rPr>
        <w:t>).</w:t>
      </w:r>
    </w:p>
    <w:p w:rsidR="00702FBD" w:rsidRPr="00636BC2" w:rsidRDefault="00702FBD" w:rsidP="009D5410">
      <w:pPr>
        <w:pStyle w:val="aff3"/>
        <w:spacing w:before="0" w:after="0"/>
        <w:ind w:left="0" w:right="66"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Программа сбора, обработки и представления статистической информации о деятельности эксперта.</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Рекомендуемая литература:</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4, 5;</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- 7;</w:t>
      </w:r>
    </w:p>
    <w:p w:rsidR="00702FBD" w:rsidRPr="00636BC2" w:rsidRDefault="00702FBD" w:rsidP="009D5410">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6.</w:t>
      </w:r>
    </w:p>
    <w:p w:rsidR="003B0487" w:rsidRPr="00636BC2" w:rsidRDefault="003B0487" w:rsidP="009D5410">
      <w:pPr>
        <w:spacing w:after="0" w:line="240" w:lineRule="auto"/>
        <w:ind w:firstLine="709"/>
        <w:jc w:val="both"/>
        <w:rPr>
          <w:rFonts w:ascii="Times New Roman" w:hAnsi="Times New Roman" w:cs="Times New Roman"/>
          <w:sz w:val="28"/>
          <w:szCs w:val="28"/>
        </w:rPr>
      </w:pPr>
    </w:p>
    <w:p w:rsidR="003B0487" w:rsidRPr="00636BC2" w:rsidRDefault="00702FBD" w:rsidP="003B0487">
      <w:pPr>
        <w:pStyle w:val="aff3"/>
        <w:keepNext/>
        <w:spacing w:before="0" w:after="0"/>
        <w:ind w:left="0" w:right="66"/>
        <w:jc w:val="center"/>
        <w:rPr>
          <w:rFonts w:ascii="Times New Roman" w:hAnsi="Times New Roman" w:cs="Times New Roman"/>
          <w:b/>
          <w:bCs/>
          <w:color w:val="auto"/>
          <w:sz w:val="28"/>
          <w:szCs w:val="28"/>
        </w:rPr>
      </w:pPr>
      <w:r w:rsidRPr="00636BC2">
        <w:rPr>
          <w:rFonts w:ascii="Times New Roman" w:hAnsi="Times New Roman" w:cs="Times New Roman"/>
          <w:b/>
          <w:bCs/>
          <w:color w:val="auto"/>
          <w:sz w:val="28"/>
          <w:szCs w:val="28"/>
        </w:rPr>
        <w:t xml:space="preserve">Раздел 2. Анализ экспертных заключений </w:t>
      </w:r>
    </w:p>
    <w:p w:rsidR="00702FBD" w:rsidRPr="00636BC2" w:rsidRDefault="00702FBD" w:rsidP="003B0487">
      <w:pPr>
        <w:pStyle w:val="aff3"/>
        <w:keepNext/>
        <w:spacing w:before="0" w:after="0"/>
        <w:ind w:left="0" w:right="66"/>
        <w:jc w:val="center"/>
        <w:rPr>
          <w:rFonts w:ascii="Times New Roman" w:hAnsi="Times New Roman" w:cs="Times New Roman"/>
          <w:b/>
          <w:bCs/>
          <w:color w:val="auto"/>
          <w:sz w:val="28"/>
          <w:szCs w:val="28"/>
        </w:rPr>
      </w:pPr>
      <w:r w:rsidRPr="00636BC2">
        <w:rPr>
          <w:rFonts w:ascii="Times New Roman" w:hAnsi="Times New Roman" w:cs="Times New Roman"/>
          <w:b/>
          <w:bCs/>
          <w:color w:val="auto"/>
          <w:sz w:val="28"/>
          <w:szCs w:val="28"/>
        </w:rPr>
        <w:t>Подготовка материалов к аттестации</w:t>
      </w:r>
    </w:p>
    <w:p w:rsidR="003B0487" w:rsidRPr="00636BC2" w:rsidRDefault="003B0487" w:rsidP="007B27E4">
      <w:pPr>
        <w:pStyle w:val="aff3"/>
        <w:keepNext/>
        <w:spacing w:before="0" w:after="0"/>
        <w:ind w:left="0" w:right="66" w:firstLine="709"/>
        <w:rPr>
          <w:rFonts w:ascii="Times New Roman" w:hAnsi="Times New Roman" w:cs="Times New Roman"/>
          <w:b/>
          <w:bCs/>
          <w:color w:val="auto"/>
          <w:sz w:val="28"/>
          <w:szCs w:val="28"/>
        </w:rPr>
      </w:pPr>
    </w:p>
    <w:p w:rsidR="00702FBD" w:rsidRPr="007E7E11" w:rsidRDefault="00702FBD" w:rsidP="009D5410">
      <w:pPr>
        <w:pStyle w:val="aff3"/>
        <w:spacing w:before="0" w:after="0"/>
        <w:ind w:left="0" w:firstLine="709"/>
        <w:rPr>
          <w:rFonts w:ascii="Times New Roman" w:hAnsi="Times New Roman" w:cs="Times New Roman"/>
          <w:b/>
          <w:bCs/>
          <w:color w:val="auto"/>
          <w:sz w:val="28"/>
          <w:szCs w:val="28"/>
        </w:rPr>
      </w:pPr>
      <w:r w:rsidRPr="007E7E11">
        <w:rPr>
          <w:rFonts w:ascii="Times New Roman" w:hAnsi="Times New Roman" w:cs="Times New Roman"/>
          <w:b/>
          <w:bCs/>
          <w:color w:val="auto"/>
          <w:sz w:val="28"/>
          <w:szCs w:val="28"/>
        </w:rPr>
        <w:t xml:space="preserve">Тема 2.1 </w:t>
      </w:r>
      <w:r w:rsidR="007E7E11" w:rsidRPr="007E7E11">
        <w:rPr>
          <w:rFonts w:ascii="Times New Roman" w:hAnsi="Times New Roman" w:cs="Times New Roman"/>
          <w:b/>
          <w:bCs/>
          <w:color w:val="auto"/>
          <w:sz w:val="28"/>
          <w:szCs w:val="28"/>
        </w:rPr>
        <w:t>.</w:t>
      </w:r>
      <w:r w:rsidRPr="007E7E11">
        <w:rPr>
          <w:rFonts w:ascii="Times New Roman" w:hAnsi="Times New Roman" w:cs="Times New Roman"/>
          <w:b/>
          <w:bCs/>
          <w:color w:val="auto"/>
          <w:sz w:val="28"/>
          <w:szCs w:val="28"/>
        </w:rPr>
        <w:t xml:space="preserve"> Анализ экспертных заключений </w:t>
      </w:r>
    </w:p>
    <w:p w:rsidR="00702FBD" w:rsidRPr="007E7E11" w:rsidRDefault="00702FBD" w:rsidP="009D5410">
      <w:pPr>
        <w:widowControl w:val="0"/>
        <w:autoSpaceDE w:val="0"/>
        <w:autoSpaceDN w:val="0"/>
        <w:adjustRightInd w:val="0"/>
        <w:spacing w:after="0" w:line="240" w:lineRule="auto"/>
        <w:ind w:firstLine="709"/>
        <w:jc w:val="both"/>
        <w:rPr>
          <w:rFonts w:ascii="Times New Roman" w:hAnsi="Times New Roman" w:cs="Times New Roman"/>
          <w:i/>
          <w:iCs/>
          <w:sz w:val="28"/>
          <w:szCs w:val="28"/>
        </w:rPr>
      </w:pPr>
      <w:r w:rsidRPr="007E7E11">
        <w:rPr>
          <w:rFonts w:ascii="Times New Roman" w:hAnsi="Times New Roman" w:cs="Times New Roman"/>
          <w:i/>
          <w:iCs/>
          <w:sz w:val="28"/>
          <w:szCs w:val="28"/>
        </w:rPr>
        <w:t>Практическое занятие – 22 часа</w:t>
      </w:r>
    </w:p>
    <w:p w:rsidR="00702FBD" w:rsidRPr="007E7E11" w:rsidRDefault="00702FBD" w:rsidP="002D48C1">
      <w:pPr>
        <w:pStyle w:val="aff3"/>
        <w:tabs>
          <w:tab w:val="left" w:pos="9639"/>
        </w:tabs>
        <w:spacing w:before="0" w:after="0"/>
        <w:ind w:left="0" w:right="66" w:firstLine="709"/>
        <w:rPr>
          <w:rFonts w:ascii="Times New Roman" w:hAnsi="Times New Roman" w:cs="Times New Roman"/>
          <w:bCs/>
          <w:color w:val="auto"/>
          <w:sz w:val="28"/>
          <w:szCs w:val="28"/>
        </w:rPr>
      </w:pPr>
      <w:r w:rsidRPr="007E7E11">
        <w:rPr>
          <w:rFonts w:ascii="Times New Roman" w:hAnsi="Times New Roman" w:cs="Times New Roman"/>
          <w:bCs/>
          <w:color w:val="auto"/>
          <w:sz w:val="28"/>
          <w:szCs w:val="28"/>
        </w:rPr>
        <w:t>Анализ, в форме практического занятия, заключений экспертов, привезенных на стажировку. Выявление и обсуждение достоинств и основных недостатков. Рекомендации по устранению недостатков.</w:t>
      </w:r>
    </w:p>
    <w:p w:rsidR="00702FBD" w:rsidRPr="007E7E11" w:rsidRDefault="00702FBD" w:rsidP="002D48C1">
      <w:pPr>
        <w:pStyle w:val="aff3"/>
        <w:tabs>
          <w:tab w:val="left" w:pos="9639"/>
        </w:tabs>
        <w:spacing w:before="0" w:after="0"/>
        <w:ind w:left="0" w:right="66" w:firstLine="709"/>
        <w:rPr>
          <w:rFonts w:ascii="Times New Roman" w:hAnsi="Times New Roman" w:cs="Times New Roman"/>
          <w:bCs/>
          <w:color w:val="auto"/>
          <w:sz w:val="28"/>
          <w:szCs w:val="28"/>
        </w:rPr>
      </w:pPr>
      <w:r w:rsidRPr="007E7E11">
        <w:rPr>
          <w:rFonts w:ascii="Times New Roman" w:hAnsi="Times New Roman" w:cs="Times New Roman"/>
          <w:bCs/>
          <w:color w:val="auto"/>
          <w:sz w:val="28"/>
          <w:szCs w:val="28"/>
        </w:rPr>
        <w:t>Ответы на вопросы, возникшие при анализе заключений.</w:t>
      </w:r>
    </w:p>
    <w:p w:rsidR="00702FBD" w:rsidRPr="007E7E11" w:rsidRDefault="00702FBD" w:rsidP="004F4DB4">
      <w:pPr>
        <w:spacing w:after="0" w:line="240" w:lineRule="auto"/>
        <w:ind w:firstLine="709"/>
        <w:jc w:val="both"/>
        <w:rPr>
          <w:rFonts w:ascii="Times New Roman" w:hAnsi="Times New Roman" w:cs="Times New Roman"/>
          <w:i/>
          <w:sz w:val="28"/>
        </w:rPr>
      </w:pPr>
      <w:r w:rsidRPr="007E7E11">
        <w:rPr>
          <w:rFonts w:ascii="Times New Roman" w:hAnsi="Times New Roman" w:cs="Times New Roman"/>
          <w:i/>
          <w:sz w:val="28"/>
        </w:rPr>
        <w:t>Самостоятельная подготовка - 8 часов</w:t>
      </w:r>
    </w:p>
    <w:p w:rsidR="00702FBD" w:rsidRPr="007E7E11" w:rsidRDefault="00702FBD" w:rsidP="004F4DB4">
      <w:pPr>
        <w:spacing w:after="0" w:line="240" w:lineRule="auto"/>
        <w:ind w:firstLine="709"/>
        <w:jc w:val="both"/>
        <w:rPr>
          <w:rFonts w:ascii="Times New Roman" w:hAnsi="Times New Roman" w:cs="Times New Roman"/>
          <w:i/>
          <w:sz w:val="28"/>
          <w:szCs w:val="28"/>
        </w:rPr>
      </w:pPr>
      <w:r w:rsidRPr="007E7E11">
        <w:rPr>
          <w:rFonts w:ascii="Times New Roman" w:hAnsi="Times New Roman" w:cs="Times New Roman"/>
          <w:sz w:val="28"/>
        </w:rPr>
        <w:t>Анализ полученных результатов</w:t>
      </w:r>
    </w:p>
    <w:p w:rsidR="00702FBD" w:rsidRPr="007E7E11" w:rsidRDefault="00702FBD" w:rsidP="004F4DB4">
      <w:pPr>
        <w:spacing w:after="0" w:line="240" w:lineRule="auto"/>
        <w:ind w:firstLine="709"/>
        <w:jc w:val="both"/>
        <w:rPr>
          <w:rFonts w:ascii="Times New Roman" w:hAnsi="Times New Roman" w:cs="Times New Roman"/>
          <w:sz w:val="28"/>
          <w:szCs w:val="28"/>
        </w:rPr>
      </w:pPr>
      <w:r w:rsidRPr="007E7E11">
        <w:rPr>
          <w:rFonts w:ascii="Times New Roman" w:hAnsi="Times New Roman" w:cs="Times New Roman"/>
          <w:sz w:val="28"/>
          <w:szCs w:val="28"/>
        </w:rPr>
        <w:t>Рекомендуемая литература:</w:t>
      </w:r>
    </w:p>
    <w:p w:rsidR="00702FBD" w:rsidRPr="007E7E11" w:rsidRDefault="00702FBD" w:rsidP="004F4DB4">
      <w:pPr>
        <w:spacing w:after="0" w:line="240" w:lineRule="auto"/>
        <w:ind w:firstLine="709"/>
        <w:jc w:val="both"/>
        <w:rPr>
          <w:rFonts w:ascii="Times New Roman" w:hAnsi="Times New Roman" w:cs="Times New Roman"/>
          <w:sz w:val="28"/>
          <w:szCs w:val="28"/>
        </w:rPr>
      </w:pPr>
      <w:r w:rsidRPr="007E7E11">
        <w:rPr>
          <w:rFonts w:ascii="Times New Roman" w:hAnsi="Times New Roman" w:cs="Times New Roman"/>
          <w:sz w:val="28"/>
          <w:szCs w:val="28"/>
        </w:rPr>
        <w:t>основная - 1, 2, 3, 4, 5;</w:t>
      </w:r>
    </w:p>
    <w:p w:rsidR="00702FBD" w:rsidRPr="007E7E11" w:rsidRDefault="00702FBD" w:rsidP="004F4DB4">
      <w:pPr>
        <w:spacing w:after="0" w:line="240" w:lineRule="auto"/>
        <w:ind w:firstLine="709"/>
        <w:jc w:val="both"/>
        <w:rPr>
          <w:rFonts w:ascii="Times New Roman" w:hAnsi="Times New Roman" w:cs="Times New Roman"/>
          <w:sz w:val="28"/>
          <w:szCs w:val="28"/>
        </w:rPr>
      </w:pPr>
      <w:r w:rsidRPr="007E7E11">
        <w:rPr>
          <w:rFonts w:ascii="Times New Roman" w:hAnsi="Times New Roman" w:cs="Times New Roman"/>
          <w:sz w:val="28"/>
          <w:szCs w:val="28"/>
        </w:rPr>
        <w:t>дополнительная - 1, 6;</w:t>
      </w:r>
    </w:p>
    <w:p w:rsidR="00702FBD" w:rsidRPr="007E7E11" w:rsidRDefault="00702FBD" w:rsidP="004F4DB4">
      <w:pPr>
        <w:spacing w:after="0" w:line="240" w:lineRule="auto"/>
        <w:ind w:firstLine="709"/>
        <w:jc w:val="both"/>
        <w:rPr>
          <w:rFonts w:ascii="Times New Roman" w:hAnsi="Times New Roman" w:cs="Times New Roman"/>
          <w:sz w:val="28"/>
          <w:szCs w:val="28"/>
        </w:rPr>
      </w:pPr>
      <w:r w:rsidRPr="007E7E11">
        <w:rPr>
          <w:rFonts w:ascii="Times New Roman" w:hAnsi="Times New Roman" w:cs="Times New Roman"/>
          <w:sz w:val="28"/>
          <w:szCs w:val="28"/>
        </w:rPr>
        <w:t>нормативные правовые акты - 1, 6.</w:t>
      </w:r>
    </w:p>
    <w:p w:rsidR="003B0487" w:rsidRPr="007E7E11" w:rsidRDefault="003B0487" w:rsidP="004F4DB4">
      <w:pPr>
        <w:spacing w:after="0" w:line="240" w:lineRule="auto"/>
        <w:ind w:firstLine="709"/>
        <w:jc w:val="both"/>
        <w:rPr>
          <w:rFonts w:ascii="Times New Roman" w:hAnsi="Times New Roman" w:cs="Times New Roman"/>
          <w:sz w:val="28"/>
          <w:szCs w:val="28"/>
        </w:rPr>
      </w:pPr>
    </w:p>
    <w:p w:rsidR="00702FBD" w:rsidRPr="00636BC2" w:rsidRDefault="00702FBD" w:rsidP="00307358">
      <w:pPr>
        <w:pStyle w:val="aff3"/>
        <w:spacing w:before="0" w:after="0"/>
        <w:ind w:left="0" w:firstLine="709"/>
        <w:rPr>
          <w:rFonts w:ascii="Times New Roman" w:hAnsi="Times New Roman" w:cs="Times New Roman"/>
          <w:b/>
          <w:bCs/>
          <w:color w:val="auto"/>
          <w:sz w:val="28"/>
          <w:szCs w:val="28"/>
        </w:rPr>
      </w:pPr>
      <w:r w:rsidRPr="007E7E11">
        <w:rPr>
          <w:rFonts w:ascii="Times New Roman" w:hAnsi="Times New Roman" w:cs="Times New Roman"/>
          <w:b/>
          <w:bCs/>
          <w:color w:val="auto"/>
          <w:sz w:val="28"/>
          <w:szCs w:val="28"/>
        </w:rPr>
        <w:t xml:space="preserve">Тема 2.2 Подготовка материалов и порядок прохождения аттестации на право самостоятельного производства экспертиз по специализации СПТЭ-1 «Реконструкция процесса возникновения и развития </w:t>
      </w:r>
      <w:r w:rsidRPr="00636BC2">
        <w:rPr>
          <w:rFonts w:ascii="Times New Roman" w:hAnsi="Times New Roman" w:cs="Times New Roman"/>
          <w:b/>
          <w:bCs/>
          <w:color w:val="auto"/>
          <w:sz w:val="28"/>
          <w:szCs w:val="28"/>
        </w:rPr>
        <w:t>пожара»</w:t>
      </w:r>
    </w:p>
    <w:p w:rsidR="00702FBD" w:rsidRPr="00636BC2" w:rsidRDefault="00702FBD" w:rsidP="00307358">
      <w:pPr>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636BC2">
        <w:rPr>
          <w:rFonts w:ascii="Times New Roman" w:hAnsi="Times New Roman" w:cs="Times New Roman"/>
          <w:iCs/>
          <w:sz w:val="28"/>
          <w:szCs w:val="28"/>
        </w:rPr>
        <w:t>Практическое занятие – 2 часа</w:t>
      </w:r>
    </w:p>
    <w:p w:rsidR="00702FBD" w:rsidRPr="00636BC2" w:rsidRDefault="00702FBD" w:rsidP="00307358">
      <w:pPr>
        <w:pStyle w:val="aff3"/>
        <w:spacing w:before="0" w:after="0"/>
        <w:ind w:left="0"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Основные требования по форме и содержанию к материалам, предоставляемым на аттестацию. Порядок прохождения аттестации.</w:t>
      </w:r>
    </w:p>
    <w:p w:rsidR="00702FBD" w:rsidRPr="00636BC2" w:rsidRDefault="00702FBD" w:rsidP="00307358">
      <w:pPr>
        <w:pStyle w:val="aff3"/>
        <w:spacing w:before="0" w:after="0"/>
        <w:ind w:left="0" w:firstLine="709"/>
        <w:rPr>
          <w:rFonts w:ascii="Times New Roman" w:hAnsi="Times New Roman" w:cs="Times New Roman"/>
          <w:bCs/>
          <w:color w:val="auto"/>
          <w:sz w:val="28"/>
          <w:szCs w:val="28"/>
        </w:rPr>
      </w:pPr>
      <w:r w:rsidRPr="00636BC2">
        <w:rPr>
          <w:rFonts w:ascii="Times New Roman" w:hAnsi="Times New Roman" w:cs="Times New Roman"/>
          <w:bCs/>
          <w:color w:val="auto"/>
          <w:sz w:val="28"/>
          <w:szCs w:val="28"/>
        </w:rPr>
        <w:t>Подведение итогов обучения.</w:t>
      </w:r>
    </w:p>
    <w:p w:rsidR="00702FBD" w:rsidRPr="00636BC2" w:rsidRDefault="00702FBD" w:rsidP="004F4DB4">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 xml:space="preserve">Рекомендуемая литература: </w:t>
      </w:r>
    </w:p>
    <w:p w:rsidR="00702FBD" w:rsidRPr="00636BC2" w:rsidRDefault="00702FBD" w:rsidP="004F4DB4">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основная - 1, 2, 3;</w:t>
      </w:r>
    </w:p>
    <w:p w:rsidR="00702FBD" w:rsidRPr="00636BC2" w:rsidRDefault="00702FBD" w:rsidP="004F4DB4">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дополнительная - 1, 6;</w:t>
      </w:r>
    </w:p>
    <w:p w:rsidR="00702FBD" w:rsidRPr="00636BC2" w:rsidRDefault="00702FBD" w:rsidP="004F4DB4">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нормативные правовые акты - 1, 6, 7.</w:t>
      </w:r>
    </w:p>
    <w:p w:rsidR="00702FBD" w:rsidRPr="00636BC2" w:rsidRDefault="00702FBD" w:rsidP="004F4DB4">
      <w:pPr>
        <w:pStyle w:val="1fb"/>
        <w:spacing w:before="0" w:after="0" w:line="240" w:lineRule="auto"/>
        <w:rPr>
          <w:rFonts w:ascii="Times New Roman" w:hAnsi="Times New Roman" w:cs="Times New Roman"/>
          <w:bCs w:val="0"/>
          <w:color w:val="auto"/>
        </w:rPr>
      </w:pPr>
    </w:p>
    <w:p w:rsidR="00702FBD" w:rsidRPr="00636BC2" w:rsidRDefault="00702FBD" w:rsidP="004F4DB4">
      <w:pPr>
        <w:pStyle w:val="1fb"/>
        <w:spacing w:before="0" w:after="0" w:line="240" w:lineRule="auto"/>
        <w:rPr>
          <w:rFonts w:ascii="Times New Roman" w:hAnsi="Times New Roman" w:cs="Times New Roman"/>
          <w:bCs w:val="0"/>
          <w:color w:val="auto"/>
        </w:rPr>
      </w:pPr>
      <w:r w:rsidRPr="00636BC2">
        <w:rPr>
          <w:rFonts w:ascii="Times New Roman" w:hAnsi="Times New Roman" w:cs="Times New Roman"/>
          <w:bCs w:val="0"/>
          <w:color w:val="auto"/>
        </w:rPr>
        <w:t xml:space="preserve">5. Фонд оценочных средств </w:t>
      </w:r>
    </w:p>
    <w:p w:rsidR="003B0487" w:rsidRPr="00636BC2" w:rsidRDefault="003B0487" w:rsidP="004F4DB4">
      <w:pPr>
        <w:pStyle w:val="1fb"/>
        <w:spacing w:before="0" w:after="0" w:line="240" w:lineRule="auto"/>
        <w:rPr>
          <w:rFonts w:ascii="Times New Roman" w:hAnsi="Times New Roman" w:cs="Times New Roman"/>
          <w:bCs w:val="0"/>
          <w:color w:val="auto"/>
        </w:rPr>
      </w:pPr>
    </w:p>
    <w:p w:rsidR="00702FBD" w:rsidRPr="00636BC2" w:rsidRDefault="00702FBD" w:rsidP="004F4DB4">
      <w:pPr>
        <w:pStyle w:val="1fb"/>
        <w:spacing w:before="0" w:after="0" w:line="240" w:lineRule="auto"/>
        <w:rPr>
          <w:rFonts w:ascii="Times New Roman" w:hAnsi="Times New Roman" w:cs="Times New Roman"/>
          <w:color w:val="auto"/>
        </w:rPr>
      </w:pPr>
      <w:r w:rsidRPr="00636BC2">
        <w:rPr>
          <w:rFonts w:ascii="Times New Roman" w:hAnsi="Times New Roman" w:cs="Times New Roman"/>
          <w:color w:val="auto"/>
        </w:rPr>
        <w:t>Входной контроль</w:t>
      </w:r>
    </w:p>
    <w:p w:rsidR="00702FBD" w:rsidRPr="00636BC2" w:rsidRDefault="00702FBD" w:rsidP="004F4DB4">
      <w:pPr>
        <w:pStyle w:val="1fb"/>
        <w:spacing w:before="0" w:after="0" w:line="240" w:lineRule="auto"/>
        <w:jc w:val="both"/>
        <w:rPr>
          <w:rFonts w:ascii="Times New Roman" w:hAnsi="Times New Roman" w:cs="Times New Roman"/>
          <w:b w:val="0"/>
          <w:color w:val="auto"/>
        </w:rPr>
      </w:pPr>
      <w:r w:rsidRPr="00636BC2">
        <w:rPr>
          <w:rFonts w:ascii="Times New Roman" w:hAnsi="Times New Roman" w:cs="Times New Roman"/>
          <w:b w:val="0"/>
          <w:color w:val="auto"/>
        </w:rPr>
        <w:tab/>
        <w:t>Входной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 ФГБУ ВНИИПО МЧС России</w:t>
      </w:r>
    </w:p>
    <w:p w:rsidR="003B0487" w:rsidRPr="00636BC2" w:rsidRDefault="003B0487" w:rsidP="004F4DB4">
      <w:pPr>
        <w:pStyle w:val="1fb"/>
        <w:spacing w:before="0" w:after="0" w:line="240" w:lineRule="auto"/>
        <w:jc w:val="both"/>
        <w:rPr>
          <w:rFonts w:ascii="Times New Roman" w:hAnsi="Times New Roman" w:cs="Times New Roman"/>
          <w:b w:val="0"/>
          <w:color w:val="auto"/>
        </w:rPr>
      </w:pPr>
    </w:p>
    <w:p w:rsidR="00702FBD" w:rsidRPr="00636BC2" w:rsidRDefault="00702FBD" w:rsidP="004F4DB4">
      <w:pPr>
        <w:pStyle w:val="1fb"/>
        <w:spacing w:before="0" w:after="0" w:line="240" w:lineRule="auto"/>
        <w:rPr>
          <w:rFonts w:ascii="Times New Roman" w:hAnsi="Times New Roman" w:cs="Times New Roman"/>
          <w:color w:val="auto"/>
        </w:rPr>
      </w:pPr>
      <w:r w:rsidRPr="00636BC2">
        <w:rPr>
          <w:rFonts w:ascii="Times New Roman" w:hAnsi="Times New Roman" w:cs="Times New Roman"/>
          <w:color w:val="auto"/>
        </w:rPr>
        <w:t>Итоговый контроль (примерные вопросы)</w:t>
      </w:r>
    </w:p>
    <w:p w:rsidR="00702FBD" w:rsidRPr="00636BC2" w:rsidRDefault="00702FBD" w:rsidP="00307358">
      <w:pPr>
        <w:spacing w:after="0" w:line="240" w:lineRule="auto"/>
        <w:ind w:firstLine="709"/>
        <w:jc w:val="both"/>
        <w:rPr>
          <w:rFonts w:ascii="Times New Roman" w:hAnsi="Times New Roman" w:cs="Times New Roman"/>
          <w:sz w:val="28"/>
          <w:szCs w:val="28"/>
        </w:rPr>
      </w:pPr>
      <w:r w:rsidRPr="00636BC2">
        <w:rPr>
          <w:rFonts w:ascii="Times New Roman" w:hAnsi="Times New Roman" w:cs="Times New Roman"/>
          <w:sz w:val="28"/>
          <w:szCs w:val="28"/>
        </w:rPr>
        <w:t>Итоговый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 ФГБУ ВНИИПО МЧС России</w:t>
      </w:r>
    </w:p>
    <w:p w:rsidR="00702FBD" w:rsidRPr="00636BC2" w:rsidRDefault="00702FBD" w:rsidP="003B3172">
      <w:pPr>
        <w:pStyle w:val="Iauiue"/>
        <w:numPr>
          <w:ilvl w:val="0"/>
          <w:numId w:val="374"/>
        </w:numPr>
        <w:tabs>
          <w:tab w:val="left" w:pos="851"/>
          <w:tab w:val="left" w:pos="993"/>
        </w:tabs>
        <w:overflowPunct/>
        <w:autoSpaceDE/>
        <w:autoSpaceDN/>
        <w:adjustRightInd/>
        <w:ind w:left="0" w:firstLine="709"/>
        <w:jc w:val="both"/>
        <w:textAlignment w:val="auto"/>
        <w:rPr>
          <w:rFonts w:ascii="Times New Roman" w:hAnsi="Times New Roman" w:cs="Times New Roman"/>
          <w:lang w:val="ru-RU"/>
        </w:rPr>
      </w:pPr>
      <w:r w:rsidRPr="00636BC2">
        <w:rPr>
          <w:rFonts w:ascii="Times New Roman" w:hAnsi="Times New Roman" w:cs="Times New Roman"/>
          <w:sz w:val="28"/>
          <w:szCs w:val="28"/>
          <w:lang w:val="ru-RU"/>
        </w:rPr>
        <w:t>Основные руководящие документы СЭУ ФПС и их краткое содержание</w:t>
      </w:r>
      <w:r w:rsidRPr="00636BC2">
        <w:rPr>
          <w:rFonts w:ascii="Times New Roman" w:hAnsi="Times New Roman" w:cs="Times New Roman"/>
          <w:bCs/>
          <w:sz w:val="28"/>
          <w:lang w:val="ru-RU"/>
        </w:rPr>
        <w:t xml:space="preserve"> Обязанности и права эксперта судебно-экспертного учреждения и экспертного подразделения ФПС</w:t>
      </w:r>
    </w:p>
    <w:p w:rsidR="00702FBD" w:rsidRPr="00636BC2" w:rsidRDefault="00702FBD" w:rsidP="003B3172">
      <w:pPr>
        <w:pStyle w:val="Iauiue"/>
        <w:numPr>
          <w:ilvl w:val="0"/>
          <w:numId w:val="374"/>
        </w:numPr>
        <w:tabs>
          <w:tab w:val="left" w:pos="851"/>
          <w:tab w:val="left" w:pos="993"/>
        </w:tabs>
        <w:overflowPunct/>
        <w:autoSpaceDE/>
        <w:autoSpaceDN/>
        <w:adjustRightInd/>
        <w:ind w:left="0" w:firstLine="709"/>
        <w:jc w:val="both"/>
        <w:textAlignment w:val="auto"/>
        <w:rPr>
          <w:rFonts w:ascii="Times New Roman" w:hAnsi="Times New Roman" w:cs="Times New Roman"/>
          <w:bCs/>
          <w:sz w:val="28"/>
          <w:lang w:val="ru-RU"/>
        </w:rPr>
      </w:pPr>
      <w:r w:rsidRPr="00636BC2">
        <w:rPr>
          <w:rFonts w:ascii="Times New Roman" w:hAnsi="Times New Roman" w:cs="Times New Roman"/>
          <w:bCs/>
          <w:sz w:val="28"/>
          <w:lang w:val="ru-RU"/>
        </w:rPr>
        <w:t xml:space="preserve">Порядок приема, отправки и учета материалов судебной экспертизы Порядок производства судебной экспертизы </w:t>
      </w:r>
    </w:p>
    <w:p w:rsidR="00702FBD" w:rsidRPr="00636BC2" w:rsidRDefault="00702FBD" w:rsidP="003B3172">
      <w:pPr>
        <w:pStyle w:val="Iauiue"/>
        <w:numPr>
          <w:ilvl w:val="0"/>
          <w:numId w:val="374"/>
        </w:numPr>
        <w:tabs>
          <w:tab w:val="left" w:pos="851"/>
          <w:tab w:val="left" w:pos="993"/>
        </w:tabs>
        <w:overflowPunct/>
        <w:autoSpaceDE/>
        <w:autoSpaceDN/>
        <w:adjustRightInd/>
        <w:ind w:left="0" w:firstLine="709"/>
        <w:jc w:val="both"/>
        <w:textAlignment w:val="auto"/>
        <w:rPr>
          <w:rFonts w:ascii="Times New Roman" w:hAnsi="Times New Roman" w:cs="Times New Roman"/>
          <w:bCs/>
          <w:sz w:val="28"/>
          <w:lang w:val="ru-RU"/>
        </w:rPr>
      </w:pPr>
      <w:r w:rsidRPr="00636BC2">
        <w:rPr>
          <w:rFonts w:ascii="Times New Roman" w:hAnsi="Times New Roman" w:cs="Times New Roman"/>
          <w:bCs/>
          <w:sz w:val="28"/>
          <w:lang w:val="ru-RU"/>
        </w:rPr>
        <w:t>Хранение вещественных доказательств, поступивших на экспертизу</w:t>
      </w:r>
    </w:p>
    <w:p w:rsidR="00702FBD" w:rsidRPr="00636BC2" w:rsidRDefault="00702FBD" w:rsidP="003B3172">
      <w:pPr>
        <w:pStyle w:val="Iauiue"/>
        <w:numPr>
          <w:ilvl w:val="0"/>
          <w:numId w:val="374"/>
        </w:numPr>
        <w:tabs>
          <w:tab w:val="left" w:pos="851"/>
          <w:tab w:val="left" w:pos="993"/>
        </w:tabs>
        <w:overflowPunct/>
        <w:autoSpaceDE/>
        <w:autoSpaceDN/>
        <w:adjustRightInd/>
        <w:ind w:left="0" w:firstLine="709"/>
        <w:jc w:val="both"/>
        <w:textAlignment w:val="auto"/>
        <w:rPr>
          <w:rFonts w:ascii="Times New Roman" w:hAnsi="Times New Roman" w:cs="Times New Roman"/>
          <w:bCs/>
          <w:sz w:val="28"/>
          <w:lang w:val="ru-RU"/>
        </w:rPr>
      </w:pPr>
      <w:r w:rsidRPr="00636BC2">
        <w:rPr>
          <w:rFonts w:ascii="Times New Roman" w:hAnsi="Times New Roman" w:cs="Times New Roman"/>
          <w:bCs/>
          <w:sz w:val="28"/>
          <w:lang w:val="ru-RU"/>
        </w:rPr>
        <w:t>Полевые инструментальные методы в экспертизе пожаров. Использование при выявлении очага пожара.</w:t>
      </w:r>
    </w:p>
    <w:p w:rsidR="00702FBD" w:rsidRPr="00636BC2" w:rsidRDefault="00702FBD" w:rsidP="004F4DB4">
      <w:pPr>
        <w:widowControl w:val="0"/>
        <w:tabs>
          <w:tab w:val="left" w:pos="426"/>
        </w:tabs>
        <w:spacing w:after="0" w:line="240" w:lineRule="auto"/>
        <w:ind w:firstLine="567"/>
        <w:jc w:val="both"/>
        <w:rPr>
          <w:rFonts w:ascii="Times New Roman" w:hAnsi="Times New Roman" w:cs="Times New Roman"/>
          <w:sz w:val="28"/>
          <w:szCs w:val="28"/>
        </w:rPr>
      </w:pPr>
      <w:r w:rsidRPr="00636BC2">
        <w:rPr>
          <w:rFonts w:ascii="Times New Roman" w:hAnsi="Times New Roman" w:cs="Times New Roman"/>
          <w:sz w:val="28"/>
          <w:szCs w:val="28"/>
        </w:rPr>
        <w:t>Проверка знаний, усвоенных слушателями в процессе повышения квалификации, в форме индивидуального экзамена в форме тестирования (30 вопросов) с оценкой, выставляемой по четырех бальной системе:</w:t>
      </w:r>
    </w:p>
    <w:p w:rsidR="00702FBD" w:rsidRPr="00636BC2" w:rsidRDefault="00702FBD" w:rsidP="004F4DB4">
      <w:pPr>
        <w:widowControl w:val="0"/>
        <w:tabs>
          <w:tab w:val="left" w:pos="426"/>
        </w:tabs>
        <w:spacing w:after="0" w:line="240" w:lineRule="auto"/>
        <w:ind w:firstLine="567"/>
        <w:jc w:val="both"/>
        <w:rPr>
          <w:rFonts w:ascii="Times New Roman" w:hAnsi="Times New Roman" w:cs="Times New Roman"/>
          <w:sz w:val="28"/>
          <w:szCs w:val="28"/>
        </w:rPr>
      </w:pPr>
      <w:r w:rsidRPr="00636BC2">
        <w:rPr>
          <w:rFonts w:ascii="Times New Roman" w:hAnsi="Times New Roman" w:cs="Times New Roman"/>
          <w:sz w:val="28"/>
          <w:szCs w:val="28"/>
        </w:rPr>
        <w:t>«отлично» - 89% и выше;</w:t>
      </w:r>
    </w:p>
    <w:p w:rsidR="00702FBD" w:rsidRPr="00636BC2" w:rsidRDefault="00702FBD" w:rsidP="004F4DB4">
      <w:pPr>
        <w:widowControl w:val="0"/>
        <w:tabs>
          <w:tab w:val="left" w:pos="426"/>
        </w:tabs>
        <w:spacing w:after="0" w:line="240" w:lineRule="auto"/>
        <w:ind w:firstLine="567"/>
        <w:jc w:val="both"/>
        <w:rPr>
          <w:rFonts w:ascii="Times New Roman" w:hAnsi="Times New Roman" w:cs="Times New Roman"/>
          <w:sz w:val="28"/>
          <w:szCs w:val="28"/>
        </w:rPr>
      </w:pPr>
      <w:r w:rsidRPr="00636BC2">
        <w:rPr>
          <w:rFonts w:ascii="Times New Roman" w:hAnsi="Times New Roman" w:cs="Times New Roman"/>
          <w:sz w:val="28"/>
          <w:szCs w:val="28"/>
        </w:rPr>
        <w:t>«хорошо» - от 77 до 88%;</w:t>
      </w:r>
    </w:p>
    <w:p w:rsidR="00702FBD" w:rsidRPr="00636BC2" w:rsidRDefault="00702FBD" w:rsidP="004F4DB4">
      <w:pPr>
        <w:widowControl w:val="0"/>
        <w:tabs>
          <w:tab w:val="left" w:pos="426"/>
        </w:tabs>
        <w:spacing w:after="0" w:line="240" w:lineRule="auto"/>
        <w:ind w:firstLine="567"/>
        <w:jc w:val="both"/>
        <w:rPr>
          <w:rFonts w:ascii="Times New Roman" w:hAnsi="Times New Roman" w:cs="Times New Roman"/>
          <w:sz w:val="28"/>
          <w:szCs w:val="28"/>
        </w:rPr>
      </w:pPr>
      <w:r w:rsidRPr="00636BC2">
        <w:rPr>
          <w:rFonts w:ascii="Times New Roman" w:hAnsi="Times New Roman" w:cs="Times New Roman"/>
          <w:sz w:val="28"/>
          <w:szCs w:val="28"/>
        </w:rPr>
        <w:t>«удовлетворительно» - от 65 до 76%;</w:t>
      </w:r>
    </w:p>
    <w:p w:rsidR="00702FBD" w:rsidRPr="00636BC2" w:rsidRDefault="00702FBD" w:rsidP="00307358">
      <w:pPr>
        <w:pStyle w:val="Iauiue"/>
        <w:ind w:firstLine="567"/>
        <w:jc w:val="both"/>
        <w:rPr>
          <w:rFonts w:ascii="Times New Roman" w:hAnsi="Times New Roman" w:cs="Times New Roman"/>
          <w:bCs/>
          <w:sz w:val="28"/>
          <w:lang w:val="ru-RU"/>
        </w:rPr>
      </w:pPr>
      <w:r w:rsidRPr="00636BC2">
        <w:rPr>
          <w:rFonts w:ascii="Times New Roman" w:hAnsi="Times New Roman" w:cs="Times New Roman"/>
          <w:sz w:val="28"/>
          <w:szCs w:val="28"/>
          <w:lang w:val="ru-RU"/>
        </w:rPr>
        <w:t>«неудовлетворительно» - менее 65%.</w:t>
      </w:r>
    </w:p>
    <w:p w:rsidR="00702FBD" w:rsidRDefault="00702FBD" w:rsidP="004F4DB4">
      <w:pPr>
        <w:pStyle w:val="Iauiue"/>
        <w:jc w:val="both"/>
        <w:rPr>
          <w:rFonts w:ascii="Times New Roman" w:hAnsi="Times New Roman" w:cs="Times New Roman"/>
          <w:bCs/>
          <w:sz w:val="28"/>
          <w:lang w:val="ru-RU"/>
        </w:rPr>
      </w:pPr>
    </w:p>
    <w:p w:rsidR="00636BC2" w:rsidRDefault="00636BC2" w:rsidP="004F4DB4">
      <w:pPr>
        <w:pStyle w:val="Iauiue"/>
        <w:jc w:val="both"/>
        <w:rPr>
          <w:rFonts w:ascii="Times New Roman" w:hAnsi="Times New Roman" w:cs="Times New Roman"/>
          <w:bCs/>
          <w:sz w:val="28"/>
          <w:lang w:val="ru-RU"/>
        </w:rPr>
      </w:pPr>
    </w:p>
    <w:p w:rsidR="00636BC2" w:rsidRPr="00636BC2" w:rsidRDefault="00636BC2" w:rsidP="004F4DB4">
      <w:pPr>
        <w:pStyle w:val="Iauiue"/>
        <w:jc w:val="both"/>
        <w:rPr>
          <w:rFonts w:ascii="Times New Roman" w:hAnsi="Times New Roman" w:cs="Times New Roman"/>
          <w:bCs/>
          <w:sz w:val="28"/>
          <w:lang w:val="ru-RU"/>
        </w:rPr>
      </w:pPr>
    </w:p>
    <w:p w:rsidR="00702FBD" w:rsidRPr="00636BC2" w:rsidRDefault="00702FBD" w:rsidP="004F4DB4">
      <w:pPr>
        <w:pStyle w:val="1fb"/>
        <w:spacing w:before="0" w:after="0" w:line="240" w:lineRule="auto"/>
        <w:rPr>
          <w:rFonts w:ascii="Times New Roman" w:hAnsi="Times New Roman" w:cs="Times New Roman"/>
          <w:color w:val="auto"/>
        </w:rPr>
      </w:pPr>
      <w:r w:rsidRPr="00636BC2">
        <w:rPr>
          <w:rFonts w:ascii="Times New Roman" w:hAnsi="Times New Roman" w:cs="Times New Roman"/>
          <w:color w:val="auto"/>
        </w:rPr>
        <w:t xml:space="preserve">6. Учебно-методическое и информационное обеспечение </w:t>
      </w:r>
    </w:p>
    <w:p w:rsidR="00702FBD" w:rsidRPr="00636BC2" w:rsidRDefault="00702FBD" w:rsidP="004F4DB4">
      <w:pPr>
        <w:tabs>
          <w:tab w:val="left" w:pos="1276"/>
        </w:tabs>
        <w:spacing w:after="0" w:line="240" w:lineRule="auto"/>
        <w:ind w:right="-45"/>
        <w:jc w:val="center"/>
        <w:rPr>
          <w:rFonts w:ascii="Times New Roman" w:hAnsi="Times New Roman" w:cs="Times New Roman"/>
          <w:b/>
          <w:sz w:val="28"/>
          <w:szCs w:val="28"/>
        </w:rPr>
      </w:pPr>
    </w:p>
    <w:p w:rsidR="00702FBD" w:rsidRPr="004F4DB4" w:rsidRDefault="00702FBD" w:rsidP="004F4DB4">
      <w:pPr>
        <w:tabs>
          <w:tab w:val="left" w:pos="1276"/>
        </w:tabs>
        <w:spacing w:after="0" w:line="240" w:lineRule="auto"/>
        <w:ind w:right="-45"/>
        <w:jc w:val="center"/>
        <w:rPr>
          <w:rFonts w:ascii="Times New Roman" w:hAnsi="Times New Roman" w:cs="Times New Roman"/>
          <w:b/>
          <w:snapToGrid w:val="0"/>
          <w:sz w:val="28"/>
          <w:szCs w:val="28"/>
        </w:rPr>
      </w:pPr>
      <w:r w:rsidRPr="004F4DB4">
        <w:rPr>
          <w:rFonts w:ascii="Times New Roman" w:hAnsi="Times New Roman" w:cs="Times New Roman"/>
          <w:b/>
          <w:sz w:val="28"/>
          <w:szCs w:val="28"/>
        </w:rPr>
        <w:t>Р</w:t>
      </w:r>
      <w:r w:rsidR="00307358">
        <w:rPr>
          <w:rFonts w:ascii="Times New Roman" w:hAnsi="Times New Roman" w:cs="Times New Roman"/>
          <w:b/>
          <w:sz w:val="28"/>
          <w:szCs w:val="28"/>
        </w:rPr>
        <w:t>екомендуемая</w:t>
      </w:r>
      <w:r w:rsidRPr="004F4DB4">
        <w:rPr>
          <w:rFonts w:ascii="Times New Roman" w:hAnsi="Times New Roman" w:cs="Times New Roman"/>
          <w:b/>
          <w:sz w:val="28"/>
          <w:szCs w:val="28"/>
        </w:rPr>
        <w:t xml:space="preserve"> </w:t>
      </w:r>
      <w:r w:rsidR="00307358">
        <w:rPr>
          <w:rFonts w:ascii="Times New Roman" w:hAnsi="Times New Roman" w:cs="Times New Roman"/>
          <w:b/>
          <w:sz w:val="28"/>
          <w:szCs w:val="28"/>
        </w:rPr>
        <w:t>литература</w:t>
      </w:r>
    </w:p>
    <w:p w:rsidR="00702FBD" w:rsidRPr="004F4DB4" w:rsidRDefault="00702FBD" w:rsidP="004F4DB4">
      <w:pPr>
        <w:pStyle w:val="aff3"/>
        <w:tabs>
          <w:tab w:val="left" w:pos="1276"/>
        </w:tabs>
        <w:spacing w:before="0" w:after="0"/>
        <w:ind w:left="23" w:right="-45"/>
        <w:jc w:val="center"/>
        <w:rPr>
          <w:rFonts w:ascii="Times New Roman" w:hAnsi="Times New Roman" w:cs="Times New Roman"/>
          <w:color w:val="000000"/>
          <w:sz w:val="28"/>
          <w:szCs w:val="28"/>
        </w:rPr>
      </w:pPr>
    </w:p>
    <w:p w:rsidR="00702FBD" w:rsidRPr="00636BC2" w:rsidRDefault="00702FBD" w:rsidP="00307358">
      <w:pPr>
        <w:pStyle w:val="aff3"/>
        <w:tabs>
          <w:tab w:val="left" w:pos="1276"/>
        </w:tabs>
        <w:spacing w:before="0" w:after="0"/>
        <w:ind w:left="23" w:right="-45" w:firstLine="686"/>
        <w:rPr>
          <w:rFonts w:ascii="Times New Roman" w:hAnsi="Times New Roman" w:cs="Times New Roman"/>
          <w:b/>
          <w:color w:val="auto"/>
          <w:sz w:val="28"/>
          <w:szCs w:val="28"/>
        </w:rPr>
      </w:pPr>
      <w:r w:rsidRPr="00636BC2">
        <w:rPr>
          <w:rFonts w:ascii="Times New Roman" w:hAnsi="Times New Roman" w:cs="Times New Roman"/>
          <w:b/>
          <w:color w:val="auto"/>
          <w:sz w:val="28"/>
          <w:szCs w:val="28"/>
        </w:rPr>
        <w:t>Основная</w:t>
      </w:r>
      <w:r w:rsidR="003B0487" w:rsidRPr="00636BC2">
        <w:rPr>
          <w:rFonts w:ascii="Times New Roman" w:hAnsi="Times New Roman" w:cs="Times New Roman"/>
          <w:b/>
          <w:color w:val="auto"/>
          <w:sz w:val="28"/>
          <w:szCs w:val="28"/>
        </w:rPr>
        <w:t>:</w:t>
      </w:r>
    </w:p>
    <w:p w:rsidR="00702FBD" w:rsidRPr="00636BC2" w:rsidRDefault="00702FBD" w:rsidP="004F4DB4">
      <w:pPr>
        <w:pStyle w:val="1fb"/>
        <w:spacing w:before="0" w:after="0" w:line="240" w:lineRule="auto"/>
        <w:ind w:firstLine="680"/>
        <w:jc w:val="both"/>
        <w:rPr>
          <w:rFonts w:ascii="Times New Roman" w:hAnsi="Times New Roman" w:cs="Times New Roman"/>
          <w:b w:val="0"/>
          <w:color w:val="auto"/>
        </w:rPr>
      </w:pPr>
      <w:r w:rsidRPr="00636BC2">
        <w:rPr>
          <w:rFonts w:ascii="Times New Roman" w:hAnsi="Times New Roman" w:cs="Times New Roman"/>
          <w:b w:val="0"/>
          <w:color w:val="auto"/>
        </w:rPr>
        <w:t xml:space="preserve">1. Методология судебной пожарно-технической экспертизы: основные принципы / И.Д. Чешко, А.О. Антонов, С.А. Кондратьев и др.) М.: ФГБУ ВНИИПО, 2013. - 23 с. Режим доступа: http://xn-----6kcbb1aaccrgewc1bcldoojnqepn2eyc3k7b.xn--p1ai/sites/default/files/Metodologija_SPTJe_(fire-expert.spb.ru).pdf </w:t>
      </w:r>
    </w:p>
    <w:p w:rsidR="00702FBD" w:rsidRPr="00636BC2" w:rsidRDefault="00702FBD" w:rsidP="004F4DB4">
      <w:pPr>
        <w:pStyle w:val="1fb"/>
        <w:spacing w:before="0" w:after="0" w:line="240" w:lineRule="auto"/>
        <w:ind w:firstLine="680"/>
        <w:jc w:val="both"/>
        <w:rPr>
          <w:rFonts w:ascii="Times New Roman" w:hAnsi="Times New Roman" w:cs="Times New Roman"/>
          <w:b w:val="0"/>
          <w:color w:val="auto"/>
        </w:rPr>
      </w:pPr>
      <w:r w:rsidRPr="00636BC2">
        <w:rPr>
          <w:rFonts w:ascii="Times New Roman" w:hAnsi="Times New Roman" w:cs="Times New Roman"/>
          <w:b w:val="0"/>
          <w:color w:val="auto"/>
        </w:rPr>
        <w:t>2. Квалификационные требования к сотрудникам федеральной противопожарной службы МЧС России по специальности «Судебная пожарно-техническая экспертиза»/ И.Д. Чешко, А.О. Антонов, А.Н. Соколова и др. -  М.: ВНИИПО, 2012. -72 с. Режим доступа: http://fire-expert.igps.ru/izdanija_po/kvalif_treb.pdf</w:t>
      </w:r>
    </w:p>
    <w:p w:rsidR="00702FBD" w:rsidRPr="00636BC2" w:rsidRDefault="00702FBD" w:rsidP="004F4DB4">
      <w:pPr>
        <w:pStyle w:val="1fb"/>
        <w:spacing w:before="0" w:after="0" w:line="240" w:lineRule="auto"/>
        <w:ind w:firstLine="680"/>
        <w:jc w:val="both"/>
        <w:rPr>
          <w:rFonts w:ascii="Times New Roman" w:hAnsi="Times New Roman" w:cs="Times New Roman"/>
          <w:b w:val="0"/>
          <w:color w:val="auto"/>
        </w:rPr>
      </w:pPr>
      <w:r w:rsidRPr="00636BC2">
        <w:rPr>
          <w:rFonts w:ascii="Times New Roman" w:hAnsi="Times New Roman" w:cs="Times New Roman"/>
          <w:b w:val="0"/>
          <w:color w:val="auto"/>
        </w:rPr>
        <w:t>3. Методические рекомендации «Организация работы судебно-экспертных учреждений федеральной противопожарной службы «Испытательная пожарная лаборатория» по исследованию пожаров и экспертному сопровождению деятельности органов государственного пожарного надзора» - М., ВНИИПО МЧС России, 2009. – 18 с. Режим доступа: http://files.stroyinf.ru/Data1/57/57684/</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4. Чешко И.Д., Плотников В.Г. Анализ экспертных версий возникновения пожара. СПбФ ФГУ ВНИИПО МЧС России. Кн.1 – Санкт-Петербург: ООО «Типография «Береста», 2010. – 708 с. </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5. Чешко И.Д., Плотников В.Г. Анализ экспертных версий возникновения пожара. СПбФ ФГУ ВНИИПО МЧС России. Кн.2 – Санкт-Петербург: ООО «Типография «Береста», 2012. – 364 с. Режим доступа: http://info.fire-expert.igps.ru/sites/default/files/fire_volume2_ispravl.pdf</w:t>
      </w:r>
    </w:p>
    <w:p w:rsidR="00702FBD" w:rsidRPr="00636BC2" w:rsidRDefault="00702FBD" w:rsidP="004F4DB4">
      <w:pPr>
        <w:pStyle w:val="aff3"/>
        <w:tabs>
          <w:tab w:val="left" w:pos="1276"/>
        </w:tabs>
        <w:spacing w:before="0" w:after="0"/>
        <w:ind w:left="23" w:right="-45" w:firstLine="544"/>
        <w:rPr>
          <w:rFonts w:ascii="Times New Roman" w:hAnsi="Times New Roman" w:cs="Times New Roman"/>
          <w:snapToGrid w:val="0"/>
          <w:color w:val="auto"/>
          <w:sz w:val="28"/>
          <w:szCs w:val="28"/>
        </w:rPr>
      </w:pPr>
    </w:p>
    <w:p w:rsidR="00702FBD" w:rsidRPr="00636BC2" w:rsidRDefault="00702FBD" w:rsidP="00307358">
      <w:pPr>
        <w:spacing w:after="0" w:line="240" w:lineRule="auto"/>
        <w:ind w:firstLine="709"/>
        <w:jc w:val="both"/>
        <w:rPr>
          <w:rFonts w:ascii="Times New Roman" w:hAnsi="Times New Roman" w:cs="Times New Roman"/>
          <w:b/>
          <w:sz w:val="28"/>
          <w:szCs w:val="28"/>
        </w:rPr>
      </w:pPr>
      <w:r w:rsidRPr="00636BC2">
        <w:rPr>
          <w:rFonts w:ascii="Times New Roman" w:hAnsi="Times New Roman" w:cs="Times New Roman"/>
          <w:b/>
          <w:sz w:val="28"/>
          <w:szCs w:val="28"/>
        </w:rPr>
        <w:t>Дополнительная</w:t>
      </w:r>
      <w:r w:rsidR="003B0487" w:rsidRPr="00636BC2">
        <w:rPr>
          <w:rFonts w:ascii="Times New Roman" w:hAnsi="Times New Roman" w:cs="Times New Roman"/>
          <w:b/>
          <w:sz w:val="28"/>
          <w:szCs w:val="28"/>
        </w:rPr>
        <w:t>:</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1. </w:t>
      </w:r>
      <w:hyperlink r:id="rId141" w:history="1">
        <w:r w:rsidRPr="00636BC2">
          <w:rPr>
            <w:rFonts w:ascii="Times New Roman" w:hAnsi="Times New Roman" w:cs="Times New Roman"/>
            <w:sz w:val="28"/>
            <w:szCs w:val="28"/>
          </w:rPr>
          <w:t xml:space="preserve">Судебная экспертиза в гражданском, арбитражном, административном и уголовном процессе 2-е издание, переработанное и дополненное. - М.: Норма, 2008. – 688 с. </w:t>
        </w:r>
      </w:hyperlink>
      <w:r w:rsidRPr="00636BC2">
        <w:rPr>
          <w:rFonts w:ascii="Times New Roman" w:hAnsi="Times New Roman" w:cs="Times New Roman"/>
          <w:sz w:val="28"/>
          <w:szCs w:val="28"/>
          <w:lang w:eastAsia="en-US"/>
        </w:rPr>
        <w:t xml:space="preserve"> </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2. Чешко И.Д. Технические основы расследования пожаров: Методическое пособие. – М.: ВНИИПО, 2002. – 330 с. </w:t>
      </w:r>
      <w:r w:rsidRPr="00636BC2">
        <w:rPr>
          <w:rFonts w:ascii="Times New Roman" w:hAnsi="Times New Roman" w:cs="Times New Roman"/>
          <w:sz w:val="28"/>
          <w:szCs w:val="28"/>
          <w:lang w:eastAsia="en-US"/>
        </w:rPr>
        <w:t>Режим доступа:  http://elib.igps.ru/?59&amp;type=card&amp;cid=ALSFR-c7d7b602-e632-4f44-ad5b-15fa457c7c7a&amp;remote=false</w:t>
      </w:r>
    </w:p>
    <w:p w:rsidR="00702FBD" w:rsidRPr="00636BC2" w:rsidRDefault="00702FBD" w:rsidP="004F4DB4">
      <w:pPr>
        <w:pStyle w:val="1fb"/>
        <w:spacing w:before="0" w:after="0" w:line="240" w:lineRule="auto"/>
        <w:ind w:firstLine="680"/>
        <w:jc w:val="both"/>
        <w:rPr>
          <w:rFonts w:ascii="Times New Roman" w:hAnsi="Times New Roman" w:cs="Times New Roman"/>
          <w:b w:val="0"/>
          <w:snapToGrid w:val="0"/>
          <w:color w:val="auto"/>
        </w:rPr>
      </w:pPr>
      <w:r w:rsidRPr="00636BC2">
        <w:rPr>
          <w:rFonts w:ascii="Times New Roman" w:hAnsi="Times New Roman" w:cs="Times New Roman"/>
          <w:b w:val="0"/>
          <w:color w:val="auto"/>
        </w:rPr>
        <w:t>3. Осмотр места пожара: Методическое</w:t>
      </w:r>
      <w:r w:rsidRPr="00636BC2">
        <w:rPr>
          <w:rFonts w:ascii="Times New Roman" w:hAnsi="Times New Roman" w:cs="Times New Roman"/>
          <w:b w:val="0"/>
          <w:snapToGrid w:val="0"/>
          <w:color w:val="auto"/>
        </w:rPr>
        <w:t xml:space="preserve"> пособие / И.Д. Чешко, Н.В.Юн, В.Г. Плотников и др. – М., ВНИИПО, 2004. – 503 с. </w:t>
      </w:r>
      <w:r w:rsidRPr="00636BC2">
        <w:rPr>
          <w:rFonts w:ascii="Times New Roman" w:hAnsi="Times New Roman" w:cs="Times New Roman"/>
          <w:b w:val="0"/>
          <w:color w:val="auto"/>
          <w:lang w:eastAsia="en-US"/>
        </w:rPr>
        <w:t>Режим доступа:</w:t>
      </w:r>
      <w:r w:rsidRPr="00636BC2">
        <w:rPr>
          <w:rFonts w:ascii="Times New Roman" w:hAnsi="Times New Roman" w:cs="Times New Roman"/>
          <w:color w:val="auto"/>
          <w:lang w:eastAsia="en-US"/>
        </w:rPr>
        <w:t xml:space="preserve"> </w:t>
      </w:r>
      <w:r w:rsidRPr="00636BC2">
        <w:rPr>
          <w:rFonts w:ascii="Times New Roman" w:hAnsi="Times New Roman" w:cs="Times New Roman"/>
          <w:b w:val="0"/>
          <w:color w:val="auto"/>
          <w:lang w:eastAsia="en-US"/>
        </w:rPr>
        <w:t xml:space="preserve">http://elib.igps.ru/?67&amp;type=card&amp;cid=ALSFR-cf9e75bb-a513-4f98-a8d1-fcde29b9fb0d&amp;remote=false </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4. Применение инструментальных методов и технических средств в экспертизе пожаров: Сборник методических рекомендаций / Под ред. Чешко И.Д. и Соколовой А.Н.  –  СПб: СПбФ ФГУ ВНИИПО МЧС России, 2008 – 279 с. </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5. Смелков Г.И. Пожарная безопасность электропроводок. – М.: ООО «Кабель», 2009. – 328 с. </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6. Оформление фототаблицы при осмотре места пожара: метод. Рекомендации / И.М. Зезюля, А.О. Антонов. - М: ВНИИПО, 2013. - 44 с. </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7. Агеев П.М., Голиков А.Д., Лобова С.Ф., Тумановский А.А., Чешко И.Д. Расчетные методы в судебной пожарно-технической экспертизе: Методическое пособие. -  М, ВНИИПО, 2013. – 154 с. </w:t>
      </w:r>
      <w:r w:rsidRPr="00636BC2">
        <w:rPr>
          <w:rFonts w:ascii="Times New Roman" w:hAnsi="Times New Roman" w:cs="Times New Roman"/>
          <w:sz w:val="28"/>
          <w:szCs w:val="28"/>
          <w:lang w:eastAsia="en-US"/>
        </w:rPr>
        <w:t xml:space="preserve">Режим доступа: </w:t>
      </w:r>
      <w:r w:rsidRPr="00636BC2">
        <w:rPr>
          <w:rFonts w:ascii="Times New Roman" w:hAnsi="Times New Roman" w:cs="Times New Roman"/>
          <w:sz w:val="28"/>
          <w:szCs w:val="28"/>
        </w:rPr>
        <w:t>http://info.fire-expert.igps.ru/sites/default/files/raschetnie-metodi.pdf</w:t>
      </w:r>
      <w:r w:rsidRPr="00636BC2">
        <w:rPr>
          <w:rFonts w:ascii="Times New Roman" w:hAnsi="Times New Roman" w:cs="Times New Roman"/>
          <w:sz w:val="28"/>
          <w:szCs w:val="28"/>
          <w:lang w:eastAsia="en-US"/>
        </w:rPr>
        <w:t xml:space="preserve">  </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8. Д. Драйздейл Введение в динамику пожаров. - М. Стройиздат, 1990 -424с. </w:t>
      </w:r>
      <w:r w:rsidRPr="00636BC2">
        <w:rPr>
          <w:rFonts w:ascii="Times New Roman" w:hAnsi="Times New Roman" w:cs="Times New Roman"/>
          <w:sz w:val="28"/>
          <w:szCs w:val="28"/>
          <w:lang w:eastAsia="en-US"/>
        </w:rPr>
        <w:t>Режим доступа:  http://elib.igps.ru/?63&amp;type=card&amp;cid=ALSFR-8c02ee7d-0b17-4d17-a4e7-b75af4b6bb72&amp;remote=false</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9. Снегирёв А.Ю. Талалов В.А. Теоретические основы пожаро- и взрывобезопасности. Горение перемешанных реагентов: Учеб. пособие. СПб.: Изд-во Политехн. ун-та, 2007. 215с. </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10. Снегирёв А.Ю. Талалов В.А. Теоретические основы пожаро- и взрывобезопасности. Горение неперемешанных реагентов: Учеб. пособие. СПб.: Изд-во Политехн. ун-та, 2008. 212с. </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11. Теория горения и взрыва /Малинин В.Р., Климкин В.И., Аникеев С.В. и др. под ред. проф. В.С. Артамонова – СПб.: СПб университет ГПС МЧС России, 2009.-280с. </w:t>
      </w:r>
      <w:r w:rsidRPr="00636BC2">
        <w:rPr>
          <w:rFonts w:ascii="Times New Roman" w:hAnsi="Times New Roman" w:cs="Times New Roman"/>
          <w:sz w:val="28"/>
          <w:szCs w:val="28"/>
          <w:lang w:eastAsia="en-US"/>
        </w:rPr>
        <w:t>Режим доступа:  http://elib.igps.ru/?4&amp;type=card&amp;cid=ALSFR-171ddc57-2e70-4373-a34c-9592fca88130&amp;remote=false</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12. Гельфанд Б.Е., Сильников М.В. Газовые взрывы. СПб.: Изд-во «Астерион», 2007.- 240с.</w:t>
      </w:r>
      <w:r w:rsidRPr="00636BC2">
        <w:rPr>
          <w:rFonts w:ascii="Times New Roman" w:hAnsi="Times New Roman" w:cs="Times New Roman"/>
          <w:sz w:val="28"/>
          <w:szCs w:val="28"/>
          <w:lang w:eastAsia="en-US"/>
        </w:rPr>
        <w:t xml:space="preserve"> </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13. Горшков В.И. Самовозгорание веществ и материалов. – М.:: ВНИИПО, 2003.- 446с. </w:t>
      </w:r>
      <w:r w:rsidRPr="00636BC2">
        <w:rPr>
          <w:rFonts w:ascii="Times New Roman" w:hAnsi="Times New Roman" w:cs="Times New Roman"/>
          <w:sz w:val="28"/>
          <w:szCs w:val="28"/>
          <w:lang w:eastAsia="en-US"/>
        </w:rPr>
        <w:t>Режим доступа:  http://elib.igps.ru/?13&amp;type=card&amp;cid=ALSFR-af517606-3d07-45d0-8b10-50049f9eab6d&amp;remote=false</w:t>
      </w:r>
    </w:p>
    <w:p w:rsidR="00702FBD" w:rsidRPr="00636BC2" w:rsidRDefault="00702FBD" w:rsidP="004F4DB4">
      <w:pPr>
        <w:spacing w:after="0" w:line="240" w:lineRule="auto"/>
        <w:ind w:firstLine="720"/>
        <w:jc w:val="both"/>
        <w:rPr>
          <w:rFonts w:ascii="Times New Roman" w:hAnsi="Times New Roman" w:cs="Times New Roman"/>
          <w:sz w:val="28"/>
          <w:szCs w:val="28"/>
        </w:rPr>
      </w:pPr>
      <w:r w:rsidRPr="00636BC2">
        <w:rPr>
          <w:rFonts w:ascii="Times New Roman" w:hAnsi="Times New Roman" w:cs="Times New Roman"/>
          <w:sz w:val="28"/>
          <w:szCs w:val="28"/>
        </w:rPr>
        <w:t xml:space="preserve">14. Чешко И.Д., Принцева М.Ю., Яценко Л.А. Обнаружение и установление состава легковоспламеняющихся и горючих жидкостей при поджогах. Метод. пособие. – М.: ВНИИПО, 2010 -91с. </w:t>
      </w:r>
      <w:r w:rsidRPr="00636BC2">
        <w:rPr>
          <w:rFonts w:ascii="Times New Roman" w:hAnsi="Times New Roman" w:cs="Times New Roman"/>
          <w:sz w:val="28"/>
          <w:szCs w:val="28"/>
          <w:lang w:eastAsia="en-US"/>
        </w:rPr>
        <w:t xml:space="preserve">Режим доступа: </w:t>
      </w:r>
      <w:r w:rsidRPr="00636BC2">
        <w:rPr>
          <w:rFonts w:ascii="Times New Roman" w:hAnsi="Times New Roman" w:cs="Times New Roman"/>
          <w:sz w:val="28"/>
          <w:szCs w:val="28"/>
        </w:rPr>
        <w:t>http://info.fire-expert.igps.ru/info/Sostav_LVZH_i_GZH.pdf</w:t>
      </w:r>
    </w:p>
    <w:p w:rsidR="00702FBD" w:rsidRPr="00636BC2" w:rsidRDefault="00702FBD" w:rsidP="004F4DB4">
      <w:pPr>
        <w:spacing w:after="0" w:line="240" w:lineRule="auto"/>
        <w:ind w:firstLine="720"/>
        <w:jc w:val="both"/>
        <w:rPr>
          <w:rFonts w:ascii="Times New Roman" w:hAnsi="Times New Roman" w:cs="Times New Roman"/>
          <w:sz w:val="28"/>
          <w:szCs w:val="28"/>
          <w:lang w:eastAsia="en-US"/>
        </w:rPr>
      </w:pPr>
      <w:r w:rsidRPr="00636BC2">
        <w:rPr>
          <w:rFonts w:ascii="Times New Roman" w:hAnsi="Times New Roman" w:cs="Times New Roman"/>
          <w:sz w:val="28"/>
          <w:szCs w:val="28"/>
        </w:rPr>
        <w:t>15. Обнаружение и установление состава пирофорных смесей, применяемых при поджогах. Метод. пособие/ Чешко И.Д., Охотников М.А., Принцева М.Ю. и др. – М.: ВНИИПО, 2011.</w:t>
      </w:r>
      <w:r w:rsidRPr="00636BC2">
        <w:rPr>
          <w:rFonts w:ascii="Times New Roman" w:hAnsi="Times New Roman" w:cs="Times New Roman"/>
          <w:sz w:val="28"/>
          <w:szCs w:val="28"/>
          <w:lang w:eastAsia="en-US"/>
        </w:rPr>
        <w:t xml:space="preserve"> </w:t>
      </w:r>
    </w:p>
    <w:p w:rsidR="003B0487" w:rsidRPr="00636BC2" w:rsidRDefault="003B0487" w:rsidP="004F4DB4">
      <w:pPr>
        <w:spacing w:after="0" w:line="240" w:lineRule="auto"/>
        <w:ind w:firstLine="720"/>
        <w:jc w:val="both"/>
        <w:rPr>
          <w:rFonts w:ascii="Times New Roman" w:hAnsi="Times New Roman" w:cs="Times New Roman"/>
          <w:sz w:val="28"/>
          <w:szCs w:val="28"/>
        </w:rPr>
      </w:pPr>
    </w:p>
    <w:p w:rsidR="00702FBD" w:rsidRPr="00636BC2" w:rsidRDefault="00702FBD" w:rsidP="00307358">
      <w:pPr>
        <w:tabs>
          <w:tab w:val="left" w:pos="1276"/>
        </w:tabs>
        <w:spacing w:after="0" w:line="240" w:lineRule="auto"/>
        <w:ind w:left="24" w:right="-47" w:firstLine="685"/>
        <w:jc w:val="both"/>
        <w:rPr>
          <w:rFonts w:ascii="Times New Roman" w:hAnsi="Times New Roman" w:cs="Times New Roman"/>
          <w:b/>
          <w:sz w:val="28"/>
          <w:szCs w:val="28"/>
        </w:rPr>
      </w:pPr>
      <w:r w:rsidRPr="00636BC2">
        <w:rPr>
          <w:rFonts w:ascii="Times New Roman" w:hAnsi="Times New Roman" w:cs="Times New Roman"/>
          <w:b/>
          <w:sz w:val="28"/>
          <w:szCs w:val="28"/>
        </w:rPr>
        <w:t>Нормативные правовые акты</w:t>
      </w:r>
      <w:r w:rsidR="003B0487" w:rsidRPr="00636BC2">
        <w:rPr>
          <w:rFonts w:ascii="Times New Roman" w:hAnsi="Times New Roman" w:cs="Times New Roman"/>
          <w:b/>
          <w:sz w:val="28"/>
          <w:szCs w:val="28"/>
        </w:rPr>
        <w:t>:</w:t>
      </w:r>
    </w:p>
    <w:p w:rsidR="00702FBD" w:rsidRPr="00636BC2" w:rsidRDefault="00702FBD" w:rsidP="00307358">
      <w:pPr>
        <w:tabs>
          <w:tab w:val="left" w:pos="993"/>
          <w:tab w:val="left" w:pos="1276"/>
        </w:tabs>
        <w:spacing w:after="0" w:line="240" w:lineRule="auto"/>
        <w:ind w:left="24" w:right="-47" w:firstLine="685"/>
        <w:jc w:val="both"/>
        <w:rPr>
          <w:rFonts w:ascii="Times New Roman" w:hAnsi="Times New Roman" w:cs="Times New Roman"/>
          <w:sz w:val="28"/>
          <w:szCs w:val="28"/>
          <w:lang w:eastAsia="en-US"/>
        </w:rPr>
      </w:pPr>
      <w:r w:rsidRPr="00636BC2">
        <w:rPr>
          <w:rFonts w:ascii="Times New Roman" w:hAnsi="Times New Roman" w:cs="Times New Roman"/>
          <w:sz w:val="28"/>
          <w:szCs w:val="28"/>
          <w:lang w:eastAsia="en-US"/>
        </w:rPr>
        <w:t>1.</w:t>
      </w:r>
      <w:r w:rsidRPr="00636BC2">
        <w:rPr>
          <w:rFonts w:ascii="Times New Roman" w:hAnsi="Times New Roman" w:cs="Times New Roman"/>
          <w:sz w:val="28"/>
          <w:szCs w:val="28"/>
          <w:lang w:eastAsia="en-US"/>
        </w:rPr>
        <w:tab/>
        <w:t xml:space="preserve">Федеральный закон от 31 мая 2001 г. №73-ФЗ «О государственной судебно-экспертной деятельности в Российской Федерации». Режим доступа: https://base.garant.ru/12123142/ </w:t>
      </w:r>
    </w:p>
    <w:p w:rsidR="00702FBD" w:rsidRPr="00636BC2" w:rsidRDefault="00702FBD" w:rsidP="00307358">
      <w:pPr>
        <w:tabs>
          <w:tab w:val="left" w:pos="993"/>
          <w:tab w:val="left" w:pos="1276"/>
        </w:tabs>
        <w:spacing w:after="0" w:line="240" w:lineRule="auto"/>
        <w:ind w:left="24" w:right="-47" w:firstLine="685"/>
        <w:jc w:val="both"/>
        <w:rPr>
          <w:rFonts w:ascii="Times New Roman" w:hAnsi="Times New Roman" w:cs="Times New Roman"/>
          <w:sz w:val="28"/>
          <w:szCs w:val="28"/>
          <w:lang w:eastAsia="en-US"/>
        </w:rPr>
      </w:pPr>
      <w:r w:rsidRPr="00636BC2">
        <w:rPr>
          <w:rFonts w:ascii="Times New Roman" w:hAnsi="Times New Roman" w:cs="Times New Roman"/>
          <w:sz w:val="28"/>
          <w:szCs w:val="28"/>
          <w:lang w:eastAsia="en-US"/>
        </w:rPr>
        <w:t>2.</w:t>
      </w:r>
      <w:r w:rsidRPr="00636BC2">
        <w:rPr>
          <w:rFonts w:ascii="Times New Roman" w:hAnsi="Times New Roman" w:cs="Times New Roman"/>
          <w:sz w:val="28"/>
          <w:szCs w:val="28"/>
          <w:lang w:eastAsia="en-US"/>
        </w:rPr>
        <w:tab/>
        <w:t>Федеральный закон от 21 декабря 1994  № 69-ФЗ «О пожарной безопасности». Режим доступа:  https://base.garant.ru/10103955/</w:t>
      </w:r>
    </w:p>
    <w:p w:rsidR="00702FBD" w:rsidRPr="00636BC2" w:rsidRDefault="00702FBD" w:rsidP="00307358">
      <w:pPr>
        <w:tabs>
          <w:tab w:val="left" w:pos="993"/>
          <w:tab w:val="left" w:pos="1276"/>
        </w:tabs>
        <w:spacing w:after="0" w:line="240" w:lineRule="auto"/>
        <w:ind w:left="24" w:right="-47" w:firstLine="685"/>
        <w:jc w:val="both"/>
        <w:rPr>
          <w:rFonts w:ascii="Times New Roman" w:hAnsi="Times New Roman" w:cs="Times New Roman"/>
          <w:sz w:val="28"/>
          <w:szCs w:val="28"/>
          <w:lang w:eastAsia="en-US"/>
        </w:rPr>
      </w:pPr>
      <w:r w:rsidRPr="00636BC2">
        <w:rPr>
          <w:rFonts w:ascii="Times New Roman" w:hAnsi="Times New Roman" w:cs="Times New Roman"/>
          <w:sz w:val="28"/>
          <w:szCs w:val="28"/>
          <w:lang w:eastAsia="en-US"/>
        </w:rPr>
        <w:t>3. Федеральный закон от 22 июля 2008 № 123-ФЗ «Технический регламент о требованиях пожарной безопасности». Режим доступа:  https://base.garant.ru/12161584/</w:t>
      </w:r>
    </w:p>
    <w:p w:rsidR="00702FBD" w:rsidRPr="00636BC2" w:rsidRDefault="00702FBD" w:rsidP="00307358">
      <w:pPr>
        <w:tabs>
          <w:tab w:val="left" w:pos="993"/>
          <w:tab w:val="left" w:pos="1276"/>
        </w:tabs>
        <w:spacing w:after="0" w:line="240" w:lineRule="auto"/>
        <w:ind w:left="24" w:right="-47" w:firstLine="685"/>
        <w:jc w:val="both"/>
        <w:rPr>
          <w:rFonts w:ascii="Times New Roman" w:hAnsi="Times New Roman" w:cs="Times New Roman"/>
          <w:sz w:val="28"/>
          <w:szCs w:val="28"/>
          <w:lang w:eastAsia="en-US"/>
        </w:rPr>
      </w:pPr>
      <w:r w:rsidRPr="00636BC2">
        <w:rPr>
          <w:rFonts w:ascii="Times New Roman" w:hAnsi="Times New Roman" w:cs="Times New Roman"/>
          <w:sz w:val="28"/>
          <w:szCs w:val="28"/>
          <w:lang w:eastAsia="en-US"/>
        </w:rPr>
        <w:t>4.</w:t>
      </w:r>
      <w:r w:rsidRPr="00636BC2">
        <w:rPr>
          <w:rFonts w:ascii="Times New Roman" w:hAnsi="Times New Roman" w:cs="Times New Roman"/>
          <w:sz w:val="28"/>
          <w:szCs w:val="28"/>
          <w:lang w:eastAsia="en-US"/>
        </w:rPr>
        <w:tab/>
        <w:t>ГОСТ 12.1.033 «Пожарная безопасность. Термины и определения.» Режим доступа:  https://aviales.ru/files/documents/2015/lps.npa/lps_07.pdf</w:t>
      </w:r>
    </w:p>
    <w:p w:rsidR="00702FBD" w:rsidRPr="00636BC2" w:rsidRDefault="00702FBD" w:rsidP="00307358">
      <w:pPr>
        <w:tabs>
          <w:tab w:val="left" w:pos="993"/>
          <w:tab w:val="left" w:pos="1276"/>
        </w:tabs>
        <w:spacing w:after="0" w:line="240" w:lineRule="auto"/>
        <w:ind w:left="24" w:right="-47" w:firstLine="685"/>
        <w:jc w:val="both"/>
        <w:rPr>
          <w:rFonts w:ascii="Times New Roman" w:hAnsi="Times New Roman" w:cs="Times New Roman"/>
          <w:sz w:val="28"/>
          <w:szCs w:val="28"/>
          <w:lang w:eastAsia="en-US"/>
        </w:rPr>
      </w:pPr>
      <w:r w:rsidRPr="00636BC2">
        <w:rPr>
          <w:rFonts w:ascii="Times New Roman" w:hAnsi="Times New Roman" w:cs="Times New Roman"/>
          <w:sz w:val="28"/>
          <w:szCs w:val="28"/>
          <w:lang w:eastAsia="en-US"/>
        </w:rPr>
        <w:t>5. П</w:t>
      </w:r>
      <w:r w:rsidRPr="00636BC2">
        <w:rPr>
          <w:rFonts w:ascii="Times New Roman" w:hAnsi="Times New Roman" w:cs="Times New Roman"/>
          <w:sz w:val="28"/>
          <w:szCs w:val="28"/>
        </w:rPr>
        <w:t xml:space="preserve">риказ от 14.10.2005 г. № 745 «О создании судебно-экспертных учреждений и экспертных подразделений федеральной противопожарной </w:t>
      </w:r>
      <w:r w:rsidRPr="00636BC2">
        <w:rPr>
          <w:rFonts w:ascii="Times New Roman" w:hAnsi="Times New Roman" w:cs="Times New Roman"/>
          <w:sz w:val="28"/>
          <w:szCs w:val="28"/>
          <w:lang w:eastAsia="en-US"/>
        </w:rPr>
        <w:t>службы». Режим доступа:  http://old.lawru.info/base40/part7/d40ru7892.htm</w:t>
      </w:r>
    </w:p>
    <w:p w:rsidR="00702FBD" w:rsidRPr="00636BC2" w:rsidRDefault="00702FBD" w:rsidP="00307358">
      <w:pPr>
        <w:tabs>
          <w:tab w:val="left" w:pos="993"/>
          <w:tab w:val="left" w:pos="1276"/>
        </w:tabs>
        <w:spacing w:after="0" w:line="240" w:lineRule="auto"/>
        <w:ind w:left="24" w:right="-47" w:firstLine="685"/>
        <w:jc w:val="both"/>
        <w:rPr>
          <w:rFonts w:ascii="Times New Roman" w:hAnsi="Times New Roman" w:cs="Times New Roman"/>
          <w:sz w:val="28"/>
          <w:szCs w:val="28"/>
          <w:lang w:eastAsia="en-US"/>
        </w:rPr>
      </w:pPr>
      <w:r w:rsidRPr="00636BC2">
        <w:rPr>
          <w:rFonts w:ascii="Times New Roman" w:hAnsi="Times New Roman" w:cs="Times New Roman"/>
          <w:sz w:val="28"/>
          <w:szCs w:val="28"/>
          <w:lang w:eastAsia="en-US"/>
        </w:rPr>
        <w:t>6.</w:t>
      </w:r>
      <w:r w:rsidRPr="00636BC2">
        <w:rPr>
          <w:rFonts w:ascii="Times New Roman" w:hAnsi="Times New Roman" w:cs="Times New Roman"/>
          <w:sz w:val="28"/>
          <w:szCs w:val="28"/>
          <w:lang w:eastAsia="en-US"/>
        </w:rPr>
        <w:tab/>
        <w:t>Приказ МЧС России от 19.08.2005 г. №640 «Об утверждении Инструкции по организации и производству судебных экспертиз в судебно-экспертных учреждениях и экспертных подразделениях федеральной противопожарной службы». Режим доступа:  http://ivo.garant.ru/#/document/12143299/paragraph/1:0</w:t>
      </w:r>
    </w:p>
    <w:p w:rsidR="00702FBD" w:rsidRPr="00636BC2" w:rsidRDefault="00702FBD" w:rsidP="00307358">
      <w:pPr>
        <w:tabs>
          <w:tab w:val="left" w:pos="993"/>
          <w:tab w:val="left" w:pos="1276"/>
        </w:tabs>
        <w:spacing w:after="0" w:line="240" w:lineRule="auto"/>
        <w:ind w:left="24" w:right="-47" w:firstLine="685"/>
        <w:jc w:val="both"/>
        <w:rPr>
          <w:rFonts w:ascii="Times New Roman" w:hAnsi="Times New Roman" w:cs="Times New Roman"/>
          <w:sz w:val="28"/>
          <w:szCs w:val="28"/>
          <w:lang w:eastAsia="en-US"/>
        </w:rPr>
      </w:pPr>
      <w:r w:rsidRPr="00636BC2">
        <w:rPr>
          <w:rFonts w:ascii="Times New Roman" w:hAnsi="Times New Roman" w:cs="Times New Roman"/>
          <w:sz w:val="28"/>
          <w:szCs w:val="28"/>
          <w:lang w:eastAsia="en-US"/>
        </w:rPr>
        <w:t>7. Приказ МЧС России от 09.06.2006 г. №351 «Об утверждении Положения о порядке проведения аттестации сотрудников и работников судебно-экспертных учреждений и экспертных подразделений федеральной противопожарной службы на право самостоятельного производства судебных экспертиз». Режим доступа:  http://fire-expert.igps.ru/normativ351</w:t>
      </w:r>
    </w:p>
    <w:p w:rsidR="00702FBD" w:rsidRPr="00636BC2" w:rsidRDefault="00702FBD" w:rsidP="004F4DB4">
      <w:pPr>
        <w:spacing w:after="0" w:line="240" w:lineRule="auto"/>
        <w:jc w:val="center"/>
        <w:rPr>
          <w:rFonts w:ascii="Times New Roman" w:hAnsi="Times New Roman" w:cs="Times New Roman"/>
          <w:b/>
          <w:sz w:val="28"/>
          <w:szCs w:val="28"/>
        </w:rPr>
      </w:pPr>
    </w:p>
    <w:p w:rsidR="00702FBD" w:rsidRPr="00636BC2" w:rsidRDefault="00702FBD" w:rsidP="004F4DB4">
      <w:pPr>
        <w:spacing w:after="0" w:line="240" w:lineRule="auto"/>
        <w:jc w:val="center"/>
        <w:rPr>
          <w:rFonts w:ascii="Times New Roman" w:hAnsi="Times New Roman" w:cs="Times New Roman"/>
          <w:b/>
          <w:sz w:val="28"/>
          <w:szCs w:val="28"/>
        </w:rPr>
      </w:pPr>
      <w:r w:rsidRPr="00636BC2">
        <w:rPr>
          <w:rFonts w:ascii="Times New Roman" w:hAnsi="Times New Roman" w:cs="Times New Roman"/>
          <w:b/>
          <w:sz w:val="28"/>
          <w:szCs w:val="28"/>
        </w:rPr>
        <w:t>7. Материально-техническое обеспечение</w:t>
      </w:r>
    </w:p>
    <w:p w:rsidR="00702FBD" w:rsidRPr="00636BC2" w:rsidRDefault="00702FBD" w:rsidP="00307358">
      <w:pPr>
        <w:pStyle w:val="af0"/>
        <w:tabs>
          <w:tab w:val="left" w:pos="851"/>
          <w:tab w:val="left" w:pos="993"/>
        </w:tabs>
        <w:spacing w:after="0" w:line="240" w:lineRule="auto"/>
        <w:ind w:right="-2" w:firstLine="709"/>
        <w:jc w:val="both"/>
        <w:rPr>
          <w:rFonts w:ascii="Times New Roman" w:hAnsi="Times New Roman" w:cs="Times New Roman"/>
          <w:sz w:val="28"/>
          <w:szCs w:val="28"/>
        </w:rPr>
      </w:pPr>
      <w:r w:rsidRPr="00636BC2">
        <w:rPr>
          <w:rFonts w:ascii="Times New Roman" w:hAnsi="Times New Roman" w:cs="Times New Roman"/>
          <w:sz w:val="28"/>
          <w:szCs w:val="28"/>
        </w:rPr>
        <w:t>1. ПК, проекционное оборудование и электронные презентации для проведения занятий.</w:t>
      </w:r>
    </w:p>
    <w:p w:rsidR="00702FBD" w:rsidRPr="00636BC2" w:rsidRDefault="00702FBD" w:rsidP="00307358">
      <w:pPr>
        <w:pStyle w:val="af0"/>
        <w:tabs>
          <w:tab w:val="left" w:pos="851"/>
          <w:tab w:val="left" w:pos="993"/>
        </w:tabs>
        <w:spacing w:after="0" w:line="240" w:lineRule="auto"/>
        <w:ind w:right="-2" w:firstLine="709"/>
        <w:jc w:val="both"/>
        <w:rPr>
          <w:rFonts w:ascii="Times New Roman" w:hAnsi="Times New Roman" w:cs="Times New Roman"/>
          <w:sz w:val="28"/>
          <w:szCs w:val="28"/>
        </w:rPr>
      </w:pPr>
      <w:r w:rsidRPr="00636BC2">
        <w:rPr>
          <w:rFonts w:ascii="Times New Roman" w:hAnsi="Times New Roman" w:cs="Times New Roman"/>
          <w:sz w:val="28"/>
          <w:szCs w:val="28"/>
        </w:rPr>
        <w:t>2. Компьютерный класс (количество персональных компьютеров определяется из расчета не менее 1 на каждых двух слушателей учебной группы).</w:t>
      </w:r>
    </w:p>
    <w:p w:rsidR="00702FBD" w:rsidRPr="00636BC2" w:rsidRDefault="00702FBD" w:rsidP="004F4DB4">
      <w:pPr>
        <w:pStyle w:val="af0"/>
        <w:spacing w:after="0" w:line="240" w:lineRule="auto"/>
        <w:ind w:right="-2" w:firstLine="709"/>
        <w:rPr>
          <w:rFonts w:ascii="Times New Roman" w:hAnsi="Times New Roman" w:cs="Times New Roman"/>
        </w:rPr>
      </w:pPr>
    </w:p>
    <w:p w:rsidR="00702FBD" w:rsidRPr="00636BC2" w:rsidRDefault="00702FBD" w:rsidP="004F4DB4">
      <w:pPr>
        <w:spacing w:after="0" w:line="240" w:lineRule="auto"/>
        <w:jc w:val="center"/>
        <w:rPr>
          <w:rFonts w:ascii="Times New Roman" w:hAnsi="Times New Roman" w:cs="Times New Roman"/>
          <w:b/>
          <w:sz w:val="28"/>
          <w:szCs w:val="28"/>
        </w:rPr>
      </w:pPr>
      <w:r w:rsidRPr="00636BC2">
        <w:rPr>
          <w:rFonts w:ascii="Times New Roman" w:hAnsi="Times New Roman" w:cs="Times New Roman"/>
          <w:b/>
          <w:sz w:val="28"/>
          <w:szCs w:val="28"/>
        </w:rPr>
        <w:t>8. Организационно-педагогические условия</w:t>
      </w:r>
    </w:p>
    <w:p w:rsidR="00702FBD" w:rsidRPr="00636BC2" w:rsidRDefault="00702FBD" w:rsidP="004F4DB4">
      <w:pPr>
        <w:spacing w:after="0" w:line="240" w:lineRule="auto"/>
        <w:ind w:firstLine="708"/>
        <w:jc w:val="both"/>
        <w:rPr>
          <w:rFonts w:ascii="Times New Roman" w:hAnsi="Times New Roman" w:cs="Times New Roman"/>
          <w:sz w:val="28"/>
          <w:szCs w:val="28"/>
        </w:rPr>
      </w:pPr>
      <w:r w:rsidRPr="00636BC2">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702FBD" w:rsidRPr="00636BC2" w:rsidRDefault="00702FBD" w:rsidP="004F4DB4">
      <w:pPr>
        <w:spacing w:after="0" w:line="240" w:lineRule="auto"/>
        <w:jc w:val="both"/>
        <w:rPr>
          <w:rFonts w:ascii="Times New Roman" w:hAnsi="Times New Roman" w:cs="Times New Roman"/>
          <w:sz w:val="28"/>
          <w:szCs w:val="28"/>
        </w:rPr>
      </w:pPr>
      <w:r w:rsidRPr="00636BC2">
        <w:rPr>
          <w:rFonts w:ascii="Times New Roman" w:hAnsi="Times New Roman" w:cs="Times New Roman"/>
          <w:sz w:val="28"/>
          <w:szCs w:val="28"/>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702FBD" w:rsidRPr="00636BC2" w:rsidRDefault="00702FBD" w:rsidP="004F4DB4">
      <w:pPr>
        <w:spacing w:after="0" w:line="240" w:lineRule="auto"/>
        <w:jc w:val="both"/>
        <w:rPr>
          <w:rFonts w:ascii="Times New Roman" w:hAnsi="Times New Roman" w:cs="Times New Roman"/>
          <w:sz w:val="28"/>
          <w:szCs w:val="28"/>
        </w:rPr>
      </w:pPr>
      <w:r w:rsidRPr="00636BC2">
        <w:rPr>
          <w:rFonts w:ascii="Times New Roman" w:hAnsi="Times New Roman" w:cs="Times New Roman"/>
          <w:sz w:val="28"/>
          <w:szCs w:val="28"/>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702FBD" w:rsidRPr="00636BC2" w:rsidRDefault="00702FBD" w:rsidP="004F4DB4">
      <w:pPr>
        <w:pStyle w:val="af0"/>
        <w:spacing w:after="0" w:line="240" w:lineRule="auto"/>
        <w:ind w:right="-2" w:firstLine="709"/>
        <w:rPr>
          <w:rFonts w:ascii="Times New Roman" w:hAnsi="Times New Roman" w:cs="Times New Roman"/>
        </w:rPr>
      </w:pPr>
    </w:p>
    <w:p w:rsidR="00702FBD" w:rsidRPr="00283AD5" w:rsidRDefault="00283AD5" w:rsidP="00283AD5">
      <w:pPr>
        <w:autoSpaceDE w:val="0"/>
        <w:autoSpaceDN w:val="0"/>
        <w:adjustRightInd w:val="0"/>
        <w:spacing w:after="0" w:line="240" w:lineRule="auto"/>
        <w:jc w:val="center"/>
        <w:rPr>
          <w:rFonts w:ascii="Times New Roman" w:hAnsi="Times New Roman" w:cs="Times New Roman"/>
          <w:b/>
          <w:sz w:val="28"/>
          <w:szCs w:val="28"/>
        </w:rPr>
      </w:pPr>
      <w:r w:rsidRPr="00283AD5">
        <w:rPr>
          <w:rFonts w:ascii="Times New Roman" w:hAnsi="Times New Roman" w:cs="Times New Roman"/>
          <w:b/>
          <w:sz w:val="28"/>
          <w:szCs w:val="28"/>
        </w:rPr>
        <w:t>Программа п</w:t>
      </w:r>
      <w:r>
        <w:rPr>
          <w:rFonts w:ascii="Times New Roman" w:hAnsi="Times New Roman" w:cs="Times New Roman"/>
          <w:b/>
          <w:sz w:val="28"/>
          <w:szCs w:val="28"/>
        </w:rPr>
        <w:t>овышения квалификации</w:t>
      </w:r>
    </w:p>
    <w:p w:rsidR="00283AD5" w:rsidRDefault="00283AD5" w:rsidP="004F4DB4">
      <w:pPr>
        <w:spacing w:after="0" w:line="240" w:lineRule="auto"/>
        <w:jc w:val="center"/>
        <w:rPr>
          <w:rFonts w:ascii="Times New Roman" w:hAnsi="Times New Roman" w:cs="Times New Roman"/>
          <w:b/>
          <w:sz w:val="28"/>
          <w:szCs w:val="28"/>
        </w:rPr>
      </w:pPr>
    </w:p>
    <w:p w:rsidR="00702FBD" w:rsidRPr="004F4DB4" w:rsidRDefault="00283AD5"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 </w:t>
      </w:r>
      <w:r w:rsidR="00385476" w:rsidRPr="004F4DB4">
        <w:rPr>
          <w:rFonts w:ascii="Times New Roman" w:hAnsi="Times New Roman" w:cs="Times New Roman"/>
          <w:b/>
          <w:sz w:val="28"/>
          <w:szCs w:val="28"/>
        </w:rPr>
        <w:t xml:space="preserve">«СУДЕБНАЯ ПОЖАРНО-ТЕХНИЧЕСКАЯ ЭКСПЕРТИЗА» </w:t>
      </w:r>
    </w:p>
    <w:p w:rsidR="00702FBD" w:rsidRPr="004F4DB4" w:rsidRDefault="00385476"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СПЕЦИАЛИЗАЦИЯ:</w:t>
      </w:r>
    </w:p>
    <w:p w:rsidR="00283AD5" w:rsidRDefault="00385476" w:rsidP="00283AD5">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 «МЕТАЛЛОГРАФИЧЕСКИЕ И МОРФОЛОГИЧЕСКИЕ ИССЛЕДОВАНИЯ МЕТАЛЛИЧЕСКИХ ОБЪЕКТОВ СПТЭ»</w:t>
      </w:r>
    </w:p>
    <w:p w:rsidR="00283AD5" w:rsidRDefault="00283AD5" w:rsidP="00283AD5">
      <w:pPr>
        <w:spacing w:after="0" w:line="240" w:lineRule="auto"/>
        <w:jc w:val="center"/>
        <w:rPr>
          <w:rFonts w:ascii="Times New Roman" w:hAnsi="Times New Roman" w:cs="Times New Roman"/>
          <w:b/>
          <w:sz w:val="28"/>
          <w:szCs w:val="28"/>
        </w:rPr>
      </w:pPr>
    </w:p>
    <w:p w:rsidR="00702FBD" w:rsidRPr="004F4DB4" w:rsidRDefault="00702FBD" w:rsidP="00283AD5">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1. Цели и задачи </w:t>
      </w:r>
    </w:p>
    <w:p w:rsidR="00702FBD" w:rsidRPr="004F4DB4" w:rsidRDefault="00702FBD" w:rsidP="00283AD5">
      <w:pPr>
        <w:widowControl w:val="0"/>
        <w:tabs>
          <w:tab w:val="left" w:pos="1080"/>
        </w:tabs>
        <w:autoSpaceDE w:val="0"/>
        <w:autoSpaceDN w:val="0"/>
        <w:adjustRightInd w:val="0"/>
        <w:spacing w:after="0" w:line="240" w:lineRule="auto"/>
        <w:ind w:right="-1"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Цель: </w:t>
      </w:r>
    </w:p>
    <w:p w:rsidR="00702FBD" w:rsidRPr="004F4DB4" w:rsidRDefault="00702FBD" w:rsidP="00283AD5">
      <w:pPr>
        <w:widowControl w:val="0"/>
        <w:tabs>
          <w:tab w:val="left" w:pos="1080"/>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Сформировать у обучающихся основы знаний по экспертному исследованию металлических и электротехнических объектов, изымаемых с мест пожаров, методом металлографии и морфологического анализа.</w:t>
      </w:r>
    </w:p>
    <w:p w:rsidR="00702FBD" w:rsidRPr="004F4DB4" w:rsidRDefault="00702FBD" w:rsidP="00283AD5">
      <w:pPr>
        <w:widowControl w:val="0"/>
        <w:tabs>
          <w:tab w:val="left" w:pos="1080"/>
        </w:tabs>
        <w:autoSpaceDE w:val="0"/>
        <w:autoSpaceDN w:val="0"/>
        <w:adjustRightInd w:val="0"/>
        <w:spacing w:after="0" w:line="240" w:lineRule="auto"/>
        <w:ind w:right="-1" w:firstLine="709"/>
        <w:jc w:val="both"/>
        <w:rPr>
          <w:rFonts w:ascii="Times New Roman" w:hAnsi="Times New Roman" w:cs="Times New Roman"/>
          <w:b/>
          <w:sz w:val="28"/>
          <w:szCs w:val="28"/>
        </w:rPr>
      </w:pPr>
    </w:p>
    <w:p w:rsidR="00702FBD" w:rsidRPr="004F4DB4" w:rsidRDefault="00702FBD" w:rsidP="00283AD5">
      <w:pPr>
        <w:widowControl w:val="0"/>
        <w:tabs>
          <w:tab w:val="left" w:pos="1080"/>
        </w:tabs>
        <w:autoSpaceDE w:val="0"/>
        <w:autoSpaceDN w:val="0"/>
        <w:adjustRightInd w:val="0"/>
        <w:spacing w:after="0" w:line="240" w:lineRule="auto"/>
        <w:ind w:right="-1" w:firstLine="709"/>
        <w:jc w:val="both"/>
        <w:rPr>
          <w:rFonts w:ascii="Times New Roman" w:hAnsi="Times New Roman" w:cs="Times New Roman"/>
          <w:b/>
          <w:sz w:val="28"/>
          <w:szCs w:val="28"/>
        </w:rPr>
      </w:pPr>
      <w:r w:rsidRPr="004F4DB4">
        <w:rPr>
          <w:rFonts w:ascii="Times New Roman" w:hAnsi="Times New Roman" w:cs="Times New Roman"/>
          <w:b/>
          <w:sz w:val="28"/>
          <w:szCs w:val="28"/>
        </w:rPr>
        <w:t>Задачи:</w:t>
      </w:r>
    </w:p>
    <w:p w:rsidR="00702FBD" w:rsidRPr="004F4DB4" w:rsidRDefault="00702FBD" w:rsidP="003B3172">
      <w:pPr>
        <w:widowControl w:val="0"/>
        <w:numPr>
          <w:ilvl w:val="0"/>
          <w:numId w:val="375"/>
        </w:numPr>
        <w:tabs>
          <w:tab w:val="left" w:pos="851"/>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приобретение теоретических знаний по основам металловедения и металлографии;</w:t>
      </w:r>
    </w:p>
    <w:p w:rsidR="00702FBD" w:rsidRPr="004F4DB4" w:rsidRDefault="00702FBD" w:rsidP="003B3172">
      <w:pPr>
        <w:widowControl w:val="0"/>
        <w:numPr>
          <w:ilvl w:val="0"/>
          <w:numId w:val="375"/>
        </w:numPr>
        <w:tabs>
          <w:tab w:val="left" w:pos="851"/>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теоретических знаний и практических навыков при подготовке заключений, анализе электротехнических и металлических объектов, изымаемых с мест пожаров;</w:t>
      </w:r>
    </w:p>
    <w:p w:rsidR="00702FBD" w:rsidRPr="004F4DB4" w:rsidRDefault="00702FBD" w:rsidP="003B3172">
      <w:pPr>
        <w:widowControl w:val="0"/>
        <w:numPr>
          <w:ilvl w:val="0"/>
          <w:numId w:val="375"/>
        </w:numPr>
        <w:tabs>
          <w:tab w:val="left" w:pos="851"/>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теоретических знаний и практических навыков по работе с компьютерным анализатором изображения.</w:t>
      </w:r>
    </w:p>
    <w:p w:rsidR="00702FBD" w:rsidRPr="004F4DB4" w:rsidRDefault="00702FBD" w:rsidP="00283AD5">
      <w:pPr>
        <w:widowControl w:val="0"/>
        <w:tabs>
          <w:tab w:val="left" w:pos="851"/>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По результатам освоения программы, обучающемуся выдается удостоверение о повышении квалификации. Слушателям, не выполнившим учебный план и не прошедшим итоговую аттестацию, выдается справка об обучении.</w:t>
      </w:r>
    </w:p>
    <w:p w:rsidR="00702FBD" w:rsidRPr="004F4DB4" w:rsidRDefault="00702FBD" w:rsidP="004F4DB4">
      <w:pPr>
        <w:widowControl w:val="0"/>
        <w:autoSpaceDE w:val="0"/>
        <w:autoSpaceDN w:val="0"/>
        <w:adjustRightInd w:val="0"/>
        <w:spacing w:after="0" w:line="240" w:lineRule="auto"/>
        <w:rPr>
          <w:rFonts w:ascii="Times New Roman" w:hAnsi="Times New Roman" w:cs="Times New Roman"/>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2. Требования к обучающимся по программе</w:t>
      </w:r>
    </w:p>
    <w:p w:rsidR="00702FBD" w:rsidRPr="004F4DB4" w:rsidRDefault="00702FBD" w:rsidP="00283AD5">
      <w:pPr>
        <w:tabs>
          <w:tab w:val="left" w:pos="-5387"/>
        </w:tabs>
        <w:autoSpaceDE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 освоению программы допускаются лица, имеющие высшее техническое или естественнонаучное (физическое, химическое) образование и являющиеся сотрудниками или работниками Судебно-экспертных учреждений федеральной противопожарной службы «Испытательных пожарных лабораторий». </w:t>
      </w:r>
    </w:p>
    <w:p w:rsidR="00702FBD" w:rsidRPr="004F4DB4" w:rsidRDefault="00702FBD" w:rsidP="00283AD5">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702FBD" w:rsidRPr="004F4DB4" w:rsidRDefault="00702FBD" w:rsidP="003B3172">
      <w:pPr>
        <w:pStyle w:val="ConsPlusNormal"/>
        <w:numPr>
          <w:ilvl w:val="0"/>
          <w:numId w:val="380"/>
        </w:numPr>
        <w:tabs>
          <w:tab w:val="left" w:pos="851"/>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понимать и анализировать мировоззренческие, социально и личностно значимые философские проблемы;</w:t>
      </w:r>
    </w:p>
    <w:p w:rsidR="00702FBD" w:rsidRPr="004F4DB4" w:rsidRDefault="00702FBD" w:rsidP="003B3172">
      <w:pPr>
        <w:pStyle w:val="ConsPlusNormal"/>
        <w:numPr>
          <w:ilvl w:val="0"/>
          <w:numId w:val="380"/>
        </w:numPr>
        <w:tabs>
          <w:tab w:val="left" w:pos="851"/>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выполнять профессиональные задачи в соответствии с нормами морали, профессиональной этики и служебного этикета;</w:t>
      </w:r>
    </w:p>
    <w:p w:rsidR="00702FBD" w:rsidRPr="004F4DB4" w:rsidRDefault="00702FBD" w:rsidP="003B3172">
      <w:pPr>
        <w:pStyle w:val="ConsPlusNormal"/>
        <w:numPr>
          <w:ilvl w:val="0"/>
          <w:numId w:val="380"/>
        </w:numPr>
        <w:tabs>
          <w:tab w:val="left" w:pos="851"/>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к логическому мышлению, аргументировано и ясно строить устную и письменную речь, вести полемику и дискуссии;</w:t>
      </w:r>
    </w:p>
    <w:p w:rsidR="00702FBD" w:rsidRPr="004F4DB4" w:rsidRDefault="00702FBD" w:rsidP="003B3172">
      <w:pPr>
        <w:pStyle w:val="ConsPlusNormal"/>
        <w:numPr>
          <w:ilvl w:val="0"/>
          <w:numId w:val="380"/>
        </w:numPr>
        <w:tabs>
          <w:tab w:val="left" w:pos="851"/>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осуществлять письменную и устную коммуникацию на русском языке;</w:t>
      </w:r>
    </w:p>
    <w:p w:rsidR="00702FBD" w:rsidRPr="004F4DB4" w:rsidRDefault="00702FBD" w:rsidP="003B3172">
      <w:pPr>
        <w:pStyle w:val="ConsPlusNormal"/>
        <w:numPr>
          <w:ilvl w:val="0"/>
          <w:numId w:val="380"/>
        </w:numPr>
        <w:tabs>
          <w:tab w:val="left" w:pos="851"/>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работать с различными информационными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w:t>
      </w:r>
    </w:p>
    <w:p w:rsidR="00702FBD" w:rsidRPr="004F4DB4" w:rsidRDefault="00702FBD" w:rsidP="003B3172">
      <w:pPr>
        <w:pStyle w:val="ConsPlusNormal"/>
        <w:numPr>
          <w:ilvl w:val="0"/>
          <w:numId w:val="380"/>
        </w:numPr>
        <w:tabs>
          <w:tab w:val="left" w:pos="851"/>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в своей профессиональной деятельности познания в области материального и процессуального права;</w:t>
      </w:r>
    </w:p>
    <w:p w:rsidR="00702FBD" w:rsidRPr="004F4DB4" w:rsidRDefault="00702FBD" w:rsidP="003B3172">
      <w:pPr>
        <w:pStyle w:val="ConsPlusNormal"/>
        <w:numPr>
          <w:ilvl w:val="0"/>
          <w:numId w:val="380"/>
        </w:numPr>
        <w:tabs>
          <w:tab w:val="left" w:pos="851"/>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способностью применять естественнонаучные и математические методы при решении профессиональных задач, использовать средства измерения; </w:t>
      </w:r>
    </w:p>
    <w:p w:rsidR="00702FBD" w:rsidRPr="004F4DB4" w:rsidRDefault="00702FBD" w:rsidP="003B3172">
      <w:pPr>
        <w:pStyle w:val="ConsPlusNormal"/>
        <w:numPr>
          <w:ilvl w:val="0"/>
          <w:numId w:val="380"/>
        </w:numPr>
        <w:tabs>
          <w:tab w:val="left" w:pos="851"/>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знанием системы документационного обеспечения, учетной документации и управления в ДДС;</w:t>
      </w:r>
    </w:p>
    <w:p w:rsidR="00702FBD" w:rsidRPr="004F4DB4" w:rsidRDefault="00702FBD" w:rsidP="003B3172">
      <w:pPr>
        <w:pStyle w:val="ConsPlusNormal"/>
        <w:numPr>
          <w:ilvl w:val="0"/>
          <w:numId w:val="380"/>
        </w:numPr>
        <w:tabs>
          <w:tab w:val="left" w:pos="851"/>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владение персональным компьютером (уровень квалифицированного пользователя: работа с программами «Word» и «Excel» пакета Microsoft office.</w:t>
      </w:r>
    </w:p>
    <w:p w:rsidR="00702FBD" w:rsidRPr="004F4DB4" w:rsidRDefault="00702FBD" w:rsidP="004F4DB4">
      <w:pPr>
        <w:widowControl w:val="0"/>
        <w:tabs>
          <w:tab w:val="left" w:pos="851"/>
        </w:tabs>
        <w:autoSpaceDE w:val="0"/>
        <w:autoSpaceDN w:val="0"/>
        <w:adjustRightInd w:val="0"/>
        <w:spacing w:after="0" w:line="240" w:lineRule="auto"/>
        <w:ind w:left="567" w:right="-1"/>
        <w:jc w:val="both"/>
        <w:rPr>
          <w:rFonts w:ascii="Times New Roman" w:hAnsi="Times New Roman" w:cs="Times New Roman"/>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3. Требования к компетенциям по результатам </w:t>
      </w: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освоения программы</w:t>
      </w:r>
    </w:p>
    <w:p w:rsidR="00702FBD" w:rsidRPr="00AE67BA" w:rsidRDefault="00702FBD" w:rsidP="00283AD5">
      <w:pPr>
        <w:widowControl w:val="0"/>
        <w:tabs>
          <w:tab w:val="left" w:pos="993"/>
        </w:tabs>
        <w:spacing w:after="0" w:line="240" w:lineRule="auto"/>
        <w:ind w:firstLine="709"/>
        <w:jc w:val="both"/>
        <w:rPr>
          <w:rFonts w:ascii="Times New Roman" w:hAnsi="Times New Roman" w:cs="Times New Roman"/>
          <w:sz w:val="28"/>
          <w:szCs w:val="28"/>
        </w:rPr>
      </w:pPr>
      <w:r w:rsidRPr="00AE67BA">
        <w:rPr>
          <w:rFonts w:ascii="Times New Roman" w:hAnsi="Times New Roman" w:cs="Times New Roman"/>
          <w:sz w:val="28"/>
          <w:szCs w:val="28"/>
        </w:rPr>
        <w:t>Процесс изучения программы направлен на совершенствование следующих компетенций:</w:t>
      </w:r>
    </w:p>
    <w:p w:rsidR="00702FBD" w:rsidRPr="00AE67BA" w:rsidRDefault="00702FBD" w:rsidP="00283AD5">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AE67BA">
        <w:rPr>
          <w:rFonts w:ascii="Times New Roman" w:hAnsi="Times New Roman" w:cs="Times New Roman"/>
          <w:b/>
          <w:bCs/>
          <w:iCs/>
          <w:sz w:val="28"/>
          <w:szCs w:val="28"/>
        </w:rPr>
        <w:t>в области экспертной деятельности:</w:t>
      </w:r>
    </w:p>
    <w:p w:rsidR="00702FBD" w:rsidRPr="00AE67BA"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использовать знания теоретических, методических, процессуальных и организационных основ судебной экспертизы при производстве судебных экспертиз и исследований;</w:t>
      </w:r>
    </w:p>
    <w:p w:rsidR="00702FBD" w:rsidRPr="00AE67BA"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применять методики судебных экспертных исследований в профессиональной деятельности;</w:t>
      </w:r>
    </w:p>
    <w:p w:rsidR="00702FBD" w:rsidRPr="00AE67BA"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использовать естественнонаучные методы при исследовании вещественных доказательств;</w:t>
      </w:r>
    </w:p>
    <w:p w:rsidR="00702FBD" w:rsidRPr="00AE67BA"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p w:rsidR="00702FBD" w:rsidRPr="00AE67BA" w:rsidRDefault="00702FBD" w:rsidP="00283AD5">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AE67BA">
        <w:rPr>
          <w:rFonts w:ascii="Times New Roman" w:hAnsi="Times New Roman" w:cs="Times New Roman"/>
          <w:b/>
          <w:bCs/>
          <w:iCs/>
          <w:sz w:val="28"/>
          <w:szCs w:val="28"/>
        </w:rPr>
        <w:t>в области технико-криминалистической деятельности:</w:t>
      </w:r>
    </w:p>
    <w:p w:rsidR="00702FBD" w:rsidRPr="00AE67BA"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применять при осмотре места происшествия технико-криминалистические методы и средства поиска, обнаружения, фиксации, изъятия и предварительного исследования материальных объектов –вещественных доказательств;</w:t>
      </w:r>
    </w:p>
    <w:p w:rsidR="00702FBD" w:rsidRPr="00AE67BA"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участвовать в качестве специалиста в следственных и других процессуальных действиях, а также в непроцессуальных действиях;</w:t>
      </w:r>
    </w:p>
    <w:p w:rsidR="00702FBD" w:rsidRPr="00AE67BA" w:rsidRDefault="00702FBD" w:rsidP="00283AD5">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AE67BA">
        <w:rPr>
          <w:rFonts w:ascii="Times New Roman" w:hAnsi="Times New Roman" w:cs="Times New Roman"/>
          <w:b/>
          <w:bCs/>
          <w:iCs/>
          <w:sz w:val="28"/>
          <w:szCs w:val="28"/>
        </w:rPr>
        <w:t>в области организационно-управленческой деятельности:</w:t>
      </w:r>
    </w:p>
    <w:p w:rsidR="00702FBD" w:rsidRPr="004F4DB4"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организовывать работу группы специалистов</w:t>
      </w:r>
      <w:r w:rsidRPr="004F4DB4">
        <w:rPr>
          <w:rFonts w:ascii="Times New Roman" w:hAnsi="Times New Roman" w:cs="Times New Roman"/>
          <w:sz w:val="28"/>
          <w:szCs w:val="28"/>
        </w:rPr>
        <w:t xml:space="preserve"> и комиссии экспертов;</w:t>
      </w:r>
    </w:p>
    <w:p w:rsidR="00702FBD" w:rsidRPr="004F4DB4"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организовывать профессиональную деятельность в соответствии с требованиями основ делопроизводства, составлять планы и отчеты по утвержденным формам;</w:t>
      </w:r>
    </w:p>
    <w:p w:rsidR="00702FBD" w:rsidRPr="004F4DB4"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к организации и осуществлению мероприятий по технической эксплуатации, поверке и использованию технических средств в экспертной практике;</w:t>
      </w:r>
    </w:p>
    <w:p w:rsidR="00702FBD" w:rsidRPr="00AE67BA" w:rsidRDefault="00702FBD" w:rsidP="00283AD5">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AE67BA">
        <w:rPr>
          <w:rFonts w:ascii="Times New Roman" w:hAnsi="Times New Roman" w:cs="Times New Roman"/>
          <w:b/>
          <w:bCs/>
          <w:iCs/>
          <w:sz w:val="28"/>
          <w:szCs w:val="28"/>
        </w:rPr>
        <w:t>в области организационно-методической деятельности:</w:t>
      </w:r>
    </w:p>
    <w:p w:rsidR="00702FBD" w:rsidRPr="00AE67BA"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обучать сотрудников правоохранительных органов приемам и методам выявления, фиксации, изъятия следов и вещественных доказательств и использования последних в раскрытии и расследовании правонарушений;</w:t>
      </w:r>
    </w:p>
    <w:p w:rsidR="00702FBD" w:rsidRPr="00AE67BA"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консультировать субъектов правоприменительной деятельности по вопросам назначения и производства судебных экспертиз, а также возможностям применения криминалистических методов и средств в установлении фактических обстоятельств расследуемых правонарушений;</w:t>
      </w:r>
    </w:p>
    <w:p w:rsidR="00702FBD" w:rsidRPr="00AE67BA" w:rsidRDefault="00702FBD" w:rsidP="00283AD5">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AE67BA">
        <w:rPr>
          <w:rFonts w:ascii="Times New Roman" w:hAnsi="Times New Roman" w:cs="Times New Roman"/>
          <w:b/>
          <w:bCs/>
          <w:iCs/>
          <w:sz w:val="28"/>
          <w:szCs w:val="28"/>
        </w:rPr>
        <w:t>в области профилактической деятельности:</w:t>
      </w:r>
    </w:p>
    <w:p w:rsidR="00702FBD" w:rsidRPr="00AE67BA"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выявлять на основе анализа и обобщения экспертной практики причины и условия, способствующие совершению правонарушений, разрабатывать предложения, направленные на их устранение.</w:t>
      </w:r>
    </w:p>
    <w:p w:rsidR="00702FBD" w:rsidRPr="00AE67BA" w:rsidRDefault="00702FBD" w:rsidP="00283AD5">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AE67BA">
        <w:rPr>
          <w:rFonts w:ascii="Times New Roman" w:hAnsi="Times New Roman" w:cs="Times New Roman"/>
          <w:b/>
          <w:bCs/>
          <w:iCs/>
          <w:sz w:val="28"/>
          <w:szCs w:val="28"/>
        </w:rPr>
        <w:t>в области научно-исследовательской деятельности:</w:t>
      </w:r>
    </w:p>
    <w:p w:rsidR="00702FBD" w:rsidRPr="004F4DB4"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E67BA">
        <w:rPr>
          <w:rFonts w:ascii="Times New Roman" w:hAnsi="Times New Roman" w:cs="Times New Roman"/>
          <w:sz w:val="28"/>
          <w:szCs w:val="28"/>
        </w:rPr>
        <w:t>способностью применять методики экспертиз и исследований</w:t>
      </w:r>
      <w:r w:rsidRPr="004F4DB4">
        <w:rPr>
          <w:rFonts w:ascii="Times New Roman" w:hAnsi="Times New Roman" w:cs="Times New Roman"/>
          <w:sz w:val="28"/>
          <w:szCs w:val="28"/>
        </w:rPr>
        <w:t xml:space="preserve"> веществ, материалов и изделий;</w:t>
      </w:r>
    </w:p>
    <w:p w:rsidR="00702FBD" w:rsidRPr="004F4DB4"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 участии в процессуальных и непроцессуальных действиях применять физические, химические и физико-химические методы в целях поиска, обнаружения, фиксации, изъятия и предварительного исследования материальных объектов для установления фактических данных (обстоятельств дела) в гражданском, административном, уголовном судопроизводстве, производстве по делам об административных правонарушениях;</w:t>
      </w:r>
    </w:p>
    <w:p w:rsidR="00702FBD" w:rsidRPr="004F4DB4" w:rsidRDefault="00702FBD" w:rsidP="003B3172">
      <w:pPr>
        <w:widowControl w:val="0"/>
        <w:numPr>
          <w:ilvl w:val="0"/>
          <w:numId w:val="37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оказывать методическую помощь субъектам правоприменительной деятельности по вопросам назначения и производства экспертиз веществ, материалов и изделий и современным возможностям исследования этих объектов для получения доказательственной и розыскной информации.</w:t>
      </w:r>
    </w:p>
    <w:p w:rsidR="00702FBD" w:rsidRPr="00AE67BA" w:rsidRDefault="00702FBD" w:rsidP="00AE67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E67BA">
        <w:rPr>
          <w:rFonts w:ascii="Times New Roman" w:hAnsi="Times New Roman" w:cs="Times New Roman"/>
          <w:sz w:val="28"/>
          <w:szCs w:val="28"/>
        </w:rPr>
        <w:t>В результате изучения программы обучающийся должен:</w:t>
      </w:r>
    </w:p>
    <w:p w:rsidR="00702FBD" w:rsidRPr="00AE67BA" w:rsidRDefault="00702FBD" w:rsidP="00AE67BA">
      <w:pPr>
        <w:spacing w:after="0" w:line="240" w:lineRule="auto"/>
        <w:ind w:firstLine="709"/>
        <w:rPr>
          <w:rFonts w:ascii="Times New Roman" w:hAnsi="Times New Roman" w:cs="Times New Roman"/>
          <w:b/>
          <w:sz w:val="28"/>
          <w:szCs w:val="28"/>
        </w:rPr>
      </w:pPr>
      <w:r w:rsidRPr="00AE67BA">
        <w:rPr>
          <w:rFonts w:ascii="Times New Roman" w:hAnsi="Times New Roman" w:cs="Times New Roman"/>
          <w:b/>
          <w:sz w:val="28"/>
          <w:szCs w:val="28"/>
        </w:rPr>
        <w:t>Знать:</w:t>
      </w:r>
    </w:p>
    <w:p w:rsidR="00702FBD" w:rsidRPr="00AE67BA" w:rsidRDefault="00702FBD" w:rsidP="00AE67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AE67BA">
        <w:rPr>
          <w:rFonts w:ascii="Times New Roman" w:hAnsi="Times New Roman" w:cs="Times New Roman"/>
          <w:sz w:val="28"/>
          <w:szCs w:val="28"/>
        </w:rPr>
        <w:t>- основы металловедения;</w:t>
      </w:r>
    </w:p>
    <w:p w:rsidR="00702FBD" w:rsidRPr="00AE67BA" w:rsidRDefault="00702FBD" w:rsidP="00AE67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AE67BA">
        <w:rPr>
          <w:rFonts w:ascii="Times New Roman" w:hAnsi="Times New Roman" w:cs="Times New Roman"/>
          <w:sz w:val="28"/>
          <w:szCs w:val="28"/>
        </w:rPr>
        <w:t>- основы анализа микроструктур меди, стали и алюминия;</w:t>
      </w:r>
    </w:p>
    <w:p w:rsidR="00702FBD" w:rsidRPr="00AE67BA" w:rsidRDefault="00702FBD" w:rsidP="00AE67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AE67BA">
        <w:rPr>
          <w:rFonts w:ascii="Times New Roman" w:hAnsi="Times New Roman" w:cs="Times New Roman"/>
          <w:sz w:val="28"/>
          <w:szCs w:val="28"/>
        </w:rPr>
        <w:t>- основы металлографического и морфологического анализа;</w:t>
      </w:r>
    </w:p>
    <w:p w:rsidR="00702FBD" w:rsidRPr="00AE67BA" w:rsidRDefault="00702FBD" w:rsidP="00AE67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AE67BA">
        <w:rPr>
          <w:rFonts w:ascii="Times New Roman" w:hAnsi="Times New Roman" w:cs="Times New Roman"/>
          <w:sz w:val="28"/>
          <w:szCs w:val="28"/>
        </w:rPr>
        <w:t>- методики исследования объектов СПТЭ с применением металлографического и морфологического анализа.</w:t>
      </w:r>
    </w:p>
    <w:p w:rsidR="00702FBD" w:rsidRPr="00AE67BA" w:rsidRDefault="00702FBD" w:rsidP="00AE67BA">
      <w:pPr>
        <w:spacing w:after="0" w:line="240" w:lineRule="auto"/>
        <w:ind w:firstLine="709"/>
        <w:rPr>
          <w:rFonts w:ascii="Times New Roman" w:hAnsi="Times New Roman" w:cs="Times New Roman"/>
          <w:b/>
          <w:sz w:val="28"/>
          <w:szCs w:val="28"/>
        </w:rPr>
      </w:pPr>
      <w:r w:rsidRPr="00AE67BA">
        <w:rPr>
          <w:rFonts w:ascii="Times New Roman" w:hAnsi="Times New Roman" w:cs="Times New Roman"/>
          <w:b/>
          <w:sz w:val="28"/>
          <w:szCs w:val="28"/>
        </w:rPr>
        <w:t>Уметь:</w:t>
      </w:r>
    </w:p>
    <w:p w:rsidR="00702FBD" w:rsidRPr="00AE67BA" w:rsidRDefault="00702FBD" w:rsidP="00AE67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AE67BA">
        <w:rPr>
          <w:rFonts w:ascii="Times New Roman" w:hAnsi="Times New Roman" w:cs="Times New Roman"/>
          <w:sz w:val="28"/>
          <w:szCs w:val="28"/>
        </w:rPr>
        <w:t>- проводить визуальное исследование электротехнических объектов, изымаемых с мест пожаров;</w:t>
      </w:r>
    </w:p>
    <w:p w:rsidR="00702FBD" w:rsidRPr="00AE67BA" w:rsidRDefault="00702FBD" w:rsidP="00AE67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AE67BA">
        <w:rPr>
          <w:rFonts w:ascii="Times New Roman" w:hAnsi="Times New Roman" w:cs="Times New Roman"/>
          <w:sz w:val="28"/>
          <w:szCs w:val="28"/>
        </w:rPr>
        <w:t>- проводить металлографический анализ оплавленных токоведущих металлоизделий;</w:t>
      </w:r>
    </w:p>
    <w:p w:rsidR="00702FBD" w:rsidRPr="00AE67BA" w:rsidRDefault="00702FBD" w:rsidP="00AE67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AE67BA">
        <w:rPr>
          <w:rFonts w:ascii="Times New Roman" w:hAnsi="Times New Roman" w:cs="Times New Roman"/>
          <w:sz w:val="28"/>
          <w:szCs w:val="28"/>
        </w:rPr>
        <w:t>- анализировать микроструктуры оплавлений токоведущих изделий, выполненных из меди, алюминия, стали;</w:t>
      </w:r>
    </w:p>
    <w:p w:rsidR="00702FBD" w:rsidRPr="00AE67BA" w:rsidRDefault="00702FBD" w:rsidP="00AE67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AE67BA">
        <w:rPr>
          <w:rFonts w:ascii="Times New Roman" w:hAnsi="Times New Roman" w:cs="Times New Roman"/>
          <w:sz w:val="28"/>
          <w:szCs w:val="28"/>
        </w:rPr>
        <w:t>- делать выводы о природе и условиях формирования оплавлений токоведущих изделий;</w:t>
      </w:r>
    </w:p>
    <w:p w:rsidR="00702FBD" w:rsidRPr="00AE67BA" w:rsidRDefault="00702FBD" w:rsidP="00AE67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AE67BA">
        <w:rPr>
          <w:rFonts w:ascii="Times New Roman" w:hAnsi="Times New Roman" w:cs="Times New Roman"/>
          <w:sz w:val="28"/>
          <w:szCs w:val="28"/>
        </w:rPr>
        <w:t>- составлять экспертные заключения по результатам проделанной работы.</w:t>
      </w:r>
    </w:p>
    <w:p w:rsidR="00702FBD" w:rsidRPr="00AE67BA" w:rsidRDefault="00702FBD" w:rsidP="00AE67BA">
      <w:pPr>
        <w:spacing w:after="0" w:line="240" w:lineRule="auto"/>
        <w:ind w:firstLine="709"/>
        <w:rPr>
          <w:rFonts w:ascii="Times New Roman" w:hAnsi="Times New Roman" w:cs="Times New Roman"/>
          <w:b/>
          <w:sz w:val="28"/>
          <w:szCs w:val="28"/>
        </w:rPr>
      </w:pPr>
      <w:r w:rsidRPr="00AE67BA">
        <w:rPr>
          <w:rFonts w:ascii="Times New Roman" w:hAnsi="Times New Roman" w:cs="Times New Roman"/>
          <w:b/>
          <w:sz w:val="28"/>
          <w:szCs w:val="28"/>
        </w:rPr>
        <w:t>Иметь навыки:</w:t>
      </w:r>
    </w:p>
    <w:p w:rsidR="00702FBD" w:rsidRPr="004F4DB4" w:rsidRDefault="00702FBD" w:rsidP="00AE67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в компьютерные обработки данных, полученных в результате исследования пожара;</w:t>
      </w:r>
    </w:p>
    <w:p w:rsidR="00702FBD" w:rsidRPr="004F4DB4" w:rsidRDefault="00702FBD" w:rsidP="00AE67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в анализе существующих или разрабатываемых вновь технических решений, а также действующих или вновь разрабатываемых инструментальных методов в экспертизе пожаров.</w:t>
      </w:r>
    </w:p>
    <w:p w:rsidR="00702FBD" w:rsidRPr="004F4DB4" w:rsidRDefault="00702FBD" w:rsidP="004F4DB4">
      <w:pPr>
        <w:widowControl w:val="0"/>
        <w:tabs>
          <w:tab w:val="left" w:pos="851"/>
        </w:tabs>
        <w:autoSpaceDE w:val="0"/>
        <w:autoSpaceDN w:val="0"/>
        <w:adjustRightInd w:val="0"/>
        <w:spacing w:after="0" w:line="240" w:lineRule="auto"/>
        <w:ind w:left="567" w:right="-1"/>
        <w:jc w:val="both"/>
        <w:rPr>
          <w:rFonts w:ascii="Times New Roman" w:hAnsi="Times New Roman" w:cs="Times New Roman"/>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4. Структура и содержание </w:t>
      </w:r>
      <w:r w:rsidRPr="004F4DB4">
        <w:rPr>
          <w:rFonts w:ascii="Times New Roman" w:hAnsi="Times New Roman" w:cs="Times New Roman"/>
          <w:b/>
          <w:sz w:val="28"/>
        </w:rPr>
        <w:t>специальной подготовки</w:t>
      </w:r>
    </w:p>
    <w:p w:rsidR="00AE67BA" w:rsidRDefault="00AE67BA" w:rsidP="004F4DB4">
      <w:pPr>
        <w:spacing w:after="0" w:line="240" w:lineRule="auto"/>
        <w:jc w:val="center"/>
        <w:rPr>
          <w:rFonts w:ascii="Times New Roman" w:hAnsi="Times New Roman" w:cs="Times New Roman"/>
          <w:b/>
          <w:sz w:val="28"/>
          <w:szCs w:val="28"/>
        </w:rPr>
      </w:pPr>
    </w:p>
    <w:p w:rsidR="00702FBD" w:rsidRPr="00385476" w:rsidRDefault="00702FBD" w:rsidP="003B3172">
      <w:pPr>
        <w:pStyle w:val="a6"/>
        <w:numPr>
          <w:ilvl w:val="1"/>
          <w:numId w:val="411"/>
        </w:numPr>
        <w:jc w:val="center"/>
        <w:rPr>
          <w:b/>
          <w:sz w:val="28"/>
          <w:szCs w:val="28"/>
        </w:rPr>
      </w:pPr>
      <w:r w:rsidRPr="00385476">
        <w:rPr>
          <w:b/>
          <w:sz w:val="28"/>
          <w:szCs w:val="28"/>
        </w:rPr>
        <w:t>Учебный план</w:t>
      </w:r>
    </w:p>
    <w:p w:rsidR="00385476" w:rsidRPr="00385476" w:rsidRDefault="00385476" w:rsidP="00385476">
      <w:pPr>
        <w:pStyle w:val="a6"/>
        <w:ind w:left="1159"/>
        <w:rPr>
          <w:b/>
          <w:sz w:val="28"/>
          <w:szCs w:val="28"/>
        </w:rPr>
      </w:pPr>
    </w:p>
    <w:p w:rsidR="00702FBD" w:rsidRDefault="00702FBD" w:rsidP="004F4DB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F4DB4">
        <w:rPr>
          <w:rFonts w:ascii="Times New Roman" w:hAnsi="Times New Roman" w:cs="Times New Roman"/>
          <w:sz w:val="28"/>
          <w:szCs w:val="28"/>
        </w:rPr>
        <w:t>Программа специальной подготовки рассчитана на 72 аудиторных часа.</w:t>
      </w:r>
    </w:p>
    <w:p w:rsidR="00636BC2" w:rsidRPr="004F4DB4" w:rsidRDefault="00636BC2" w:rsidP="004F4DB4">
      <w:pPr>
        <w:widowControl w:val="0"/>
        <w:autoSpaceDE w:val="0"/>
        <w:autoSpaceDN w:val="0"/>
        <w:adjustRightInd w:val="0"/>
        <w:spacing w:after="0" w:line="240" w:lineRule="auto"/>
        <w:ind w:firstLine="567"/>
        <w:jc w:val="both"/>
        <w:rPr>
          <w:rFonts w:ascii="Times New Roman" w:hAnsi="Times New Roman" w:cs="Times New Roman"/>
          <w:sz w:val="28"/>
          <w:szCs w:val="28"/>
        </w:rPr>
      </w:pPr>
    </w:p>
    <w:tbl>
      <w:tblPr>
        <w:tblW w:w="9673" w:type="dxa"/>
        <w:jc w:val="center"/>
        <w:tblLayout w:type="fixed"/>
        <w:tblLook w:val="0000" w:firstRow="0" w:lastRow="0" w:firstColumn="0" w:lastColumn="0" w:noHBand="0" w:noVBand="0"/>
      </w:tblPr>
      <w:tblGrid>
        <w:gridCol w:w="601"/>
        <w:gridCol w:w="3260"/>
        <w:gridCol w:w="851"/>
        <w:gridCol w:w="812"/>
        <w:gridCol w:w="1172"/>
        <w:gridCol w:w="1328"/>
        <w:gridCol w:w="1649"/>
      </w:tblGrid>
      <w:tr w:rsidR="00702FBD" w:rsidRPr="007E7E11" w:rsidTr="007E7E11">
        <w:trPr>
          <w:trHeight w:val="264"/>
          <w:jc w:val="center"/>
        </w:trPr>
        <w:tc>
          <w:tcPr>
            <w:tcW w:w="601" w:type="dxa"/>
            <w:vMerge w:val="restart"/>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 п/п</w:t>
            </w:r>
          </w:p>
        </w:tc>
        <w:tc>
          <w:tcPr>
            <w:tcW w:w="3260" w:type="dxa"/>
            <w:vMerge w:val="restart"/>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Наименование разделов</w:t>
            </w:r>
          </w:p>
        </w:tc>
        <w:tc>
          <w:tcPr>
            <w:tcW w:w="851" w:type="dxa"/>
            <w:vMerge w:val="restart"/>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всего часов</w:t>
            </w:r>
          </w:p>
        </w:tc>
        <w:tc>
          <w:tcPr>
            <w:tcW w:w="3312" w:type="dxa"/>
            <w:gridSpan w:val="3"/>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В том числе</w:t>
            </w:r>
          </w:p>
        </w:tc>
        <w:tc>
          <w:tcPr>
            <w:tcW w:w="1649" w:type="dxa"/>
            <w:vMerge w:val="restart"/>
            <w:tcBorders>
              <w:top w:val="single" w:sz="3" w:space="0" w:color="000000"/>
              <w:left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E7E11">
              <w:rPr>
                <w:rFonts w:ascii="Times New Roman" w:hAnsi="Times New Roman" w:cs="Times New Roman"/>
                <w:sz w:val="24"/>
                <w:szCs w:val="24"/>
              </w:rPr>
              <w:t>Форма контроля</w:t>
            </w:r>
          </w:p>
        </w:tc>
      </w:tr>
      <w:tr w:rsidR="00702FBD" w:rsidRPr="007E7E11" w:rsidTr="007E7E11">
        <w:trPr>
          <w:trHeight w:val="819"/>
          <w:jc w:val="center"/>
        </w:trPr>
        <w:tc>
          <w:tcPr>
            <w:tcW w:w="601" w:type="dxa"/>
            <w:vMerge/>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3260" w:type="dxa"/>
            <w:vMerge/>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851" w:type="dxa"/>
            <w:vMerge/>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812"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Лек-ции</w:t>
            </w:r>
          </w:p>
        </w:tc>
        <w:tc>
          <w:tcPr>
            <w:tcW w:w="1172"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 xml:space="preserve">Практичес-кие занятия </w:t>
            </w:r>
          </w:p>
        </w:tc>
        <w:tc>
          <w:tcPr>
            <w:tcW w:w="1328"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самостоят.</w:t>
            </w:r>
          </w:p>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работа</w:t>
            </w:r>
          </w:p>
        </w:tc>
        <w:tc>
          <w:tcPr>
            <w:tcW w:w="1649" w:type="dxa"/>
            <w:vMerge/>
            <w:tcBorders>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r>
      <w:tr w:rsidR="00702FBD" w:rsidRPr="007E7E11" w:rsidTr="007E7E11">
        <w:trPr>
          <w:trHeight w:val="266"/>
          <w:jc w:val="center"/>
        </w:trPr>
        <w:tc>
          <w:tcPr>
            <w:tcW w:w="601"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w:t>
            </w:r>
          </w:p>
        </w:tc>
        <w:tc>
          <w:tcPr>
            <w:tcW w:w="3260"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7E7E11">
              <w:rPr>
                <w:rFonts w:ascii="Times New Roman" w:hAnsi="Times New Roman" w:cs="Times New Roman"/>
                <w:sz w:val="24"/>
                <w:szCs w:val="24"/>
              </w:rPr>
              <w:t>Методология и технические основы проведения судебных пожарно-технических экспертиз, связанных с применением металлографического и морфологического анализа электротехнических объектов</w:t>
            </w:r>
          </w:p>
        </w:tc>
        <w:tc>
          <w:tcPr>
            <w:tcW w:w="851"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40</w:t>
            </w:r>
          </w:p>
        </w:tc>
        <w:tc>
          <w:tcPr>
            <w:tcW w:w="812"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lang w:val="en-US"/>
              </w:rPr>
              <w:t>1</w:t>
            </w:r>
            <w:r w:rsidRPr="007E7E11">
              <w:rPr>
                <w:rFonts w:ascii="Times New Roman" w:hAnsi="Times New Roman" w:cs="Times New Roman"/>
                <w:sz w:val="24"/>
                <w:szCs w:val="24"/>
              </w:rPr>
              <w:t>2</w:t>
            </w:r>
          </w:p>
        </w:tc>
        <w:tc>
          <w:tcPr>
            <w:tcW w:w="1172"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color w:val="000000"/>
                <w:sz w:val="24"/>
                <w:szCs w:val="24"/>
                <w:lang w:val="en-US"/>
              </w:rPr>
              <w:t>2</w:t>
            </w:r>
            <w:r w:rsidRPr="007E7E11">
              <w:rPr>
                <w:rFonts w:ascii="Times New Roman" w:hAnsi="Times New Roman" w:cs="Times New Roman"/>
                <w:color w:val="000000"/>
                <w:sz w:val="24"/>
                <w:szCs w:val="24"/>
              </w:rPr>
              <w:t>4</w:t>
            </w:r>
          </w:p>
        </w:tc>
        <w:tc>
          <w:tcPr>
            <w:tcW w:w="1328"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1649"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Входной контроль</w:t>
            </w:r>
          </w:p>
        </w:tc>
      </w:tr>
      <w:tr w:rsidR="00702FBD" w:rsidRPr="007E7E11" w:rsidTr="007E7E11">
        <w:trPr>
          <w:trHeight w:val="253"/>
          <w:jc w:val="center"/>
        </w:trPr>
        <w:tc>
          <w:tcPr>
            <w:tcW w:w="601"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2.</w:t>
            </w:r>
          </w:p>
        </w:tc>
        <w:tc>
          <w:tcPr>
            <w:tcW w:w="3260"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7E7E11">
              <w:rPr>
                <w:rFonts w:ascii="Times New Roman" w:hAnsi="Times New Roman" w:cs="Times New Roman"/>
                <w:sz w:val="24"/>
                <w:szCs w:val="24"/>
              </w:rPr>
              <w:t xml:space="preserve">Выполнение контрольных задач и составление заключений эксперта </w:t>
            </w:r>
          </w:p>
        </w:tc>
        <w:tc>
          <w:tcPr>
            <w:tcW w:w="851"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lang w:val="en-US"/>
              </w:rPr>
              <w:t>2</w:t>
            </w:r>
            <w:r w:rsidRPr="007E7E11">
              <w:rPr>
                <w:rFonts w:ascii="Times New Roman" w:hAnsi="Times New Roman" w:cs="Times New Roman"/>
                <w:sz w:val="24"/>
                <w:szCs w:val="24"/>
              </w:rPr>
              <w:t>8</w:t>
            </w:r>
          </w:p>
        </w:tc>
        <w:tc>
          <w:tcPr>
            <w:tcW w:w="812"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1172"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24</w:t>
            </w:r>
          </w:p>
        </w:tc>
        <w:tc>
          <w:tcPr>
            <w:tcW w:w="1328"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p>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1649"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Итоговый контроль</w:t>
            </w:r>
          </w:p>
        </w:tc>
      </w:tr>
      <w:tr w:rsidR="00702FBD" w:rsidRPr="007E7E11" w:rsidTr="007E7E11">
        <w:trPr>
          <w:trHeight w:val="253"/>
          <w:jc w:val="center"/>
        </w:trPr>
        <w:tc>
          <w:tcPr>
            <w:tcW w:w="601"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E7E11">
              <w:rPr>
                <w:rFonts w:ascii="Times New Roman" w:hAnsi="Times New Roman" w:cs="Times New Roman"/>
                <w:sz w:val="24"/>
                <w:szCs w:val="24"/>
              </w:rPr>
              <w:t>3</w:t>
            </w:r>
            <w:r w:rsidRPr="007E7E11">
              <w:rPr>
                <w:rFonts w:ascii="Times New Roman" w:hAnsi="Times New Roman" w:cs="Times New Roman"/>
                <w:sz w:val="24"/>
                <w:szCs w:val="24"/>
                <w:lang w:val="en-US"/>
              </w:rPr>
              <w:t>.</w:t>
            </w:r>
          </w:p>
        </w:tc>
        <w:tc>
          <w:tcPr>
            <w:tcW w:w="3260"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7E7E11">
              <w:rPr>
                <w:rFonts w:ascii="Times New Roman" w:hAnsi="Times New Roman" w:cs="Times New Roman"/>
                <w:sz w:val="24"/>
                <w:szCs w:val="24"/>
              </w:rPr>
              <w:t>Входной контроль</w:t>
            </w:r>
          </w:p>
        </w:tc>
        <w:tc>
          <w:tcPr>
            <w:tcW w:w="851"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812"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1172"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1328"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1649"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r>
      <w:tr w:rsidR="00702FBD" w:rsidRPr="007E7E11" w:rsidTr="007E7E11">
        <w:trPr>
          <w:trHeight w:val="1"/>
          <w:jc w:val="center"/>
        </w:trPr>
        <w:tc>
          <w:tcPr>
            <w:tcW w:w="601"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E7E11">
              <w:rPr>
                <w:rFonts w:ascii="Times New Roman" w:hAnsi="Times New Roman" w:cs="Times New Roman"/>
                <w:sz w:val="24"/>
                <w:szCs w:val="24"/>
              </w:rPr>
              <w:t>4</w:t>
            </w:r>
            <w:r w:rsidRPr="007E7E11">
              <w:rPr>
                <w:rFonts w:ascii="Times New Roman" w:hAnsi="Times New Roman" w:cs="Times New Roman"/>
                <w:sz w:val="24"/>
                <w:szCs w:val="24"/>
                <w:lang w:val="en-US"/>
              </w:rPr>
              <w:t>.</w:t>
            </w:r>
          </w:p>
        </w:tc>
        <w:tc>
          <w:tcPr>
            <w:tcW w:w="3260"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7E7E11">
              <w:rPr>
                <w:rFonts w:ascii="Times New Roman" w:hAnsi="Times New Roman" w:cs="Times New Roman"/>
                <w:sz w:val="24"/>
                <w:szCs w:val="24"/>
              </w:rPr>
              <w:t>Итоговый контроль (тестирование)</w:t>
            </w:r>
          </w:p>
        </w:tc>
        <w:tc>
          <w:tcPr>
            <w:tcW w:w="851"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812"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1172"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1328"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1649"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2</w:t>
            </w:r>
          </w:p>
        </w:tc>
      </w:tr>
      <w:tr w:rsidR="00702FBD" w:rsidRPr="007E7E11" w:rsidTr="007E7E11">
        <w:trPr>
          <w:trHeight w:val="271"/>
          <w:jc w:val="center"/>
        </w:trPr>
        <w:tc>
          <w:tcPr>
            <w:tcW w:w="3861" w:type="dxa"/>
            <w:gridSpan w:val="2"/>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7E7E11">
              <w:rPr>
                <w:rFonts w:ascii="Times New Roman" w:hAnsi="Times New Roman" w:cs="Times New Roman"/>
                <w:b/>
                <w:bCs/>
                <w:sz w:val="24"/>
                <w:szCs w:val="24"/>
              </w:rPr>
              <w:t>Итого:</w:t>
            </w:r>
          </w:p>
        </w:tc>
        <w:tc>
          <w:tcPr>
            <w:tcW w:w="851"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b/>
                <w:bCs/>
                <w:sz w:val="24"/>
                <w:szCs w:val="24"/>
              </w:rPr>
              <w:t>72</w:t>
            </w:r>
          </w:p>
        </w:tc>
        <w:tc>
          <w:tcPr>
            <w:tcW w:w="812"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b/>
                <w:bCs/>
                <w:sz w:val="24"/>
                <w:szCs w:val="24"/>
              </w:rPr>
            </w:pPr>
            <w:r w:rsidRPr="007E7E11">
              <w:rPr>
                <w:rFonts w:ascii="Times New Roman" w:hAnsi="Times New Roman" w:cs="Times New Roman"/>
                <w:b/>
                <w:bCs/>
                <w:sz w:val="24"/>
                <w:szCs w:val="24"/>
              </w:rPr>
              <w:t>12</w:t>
            </w:r>
          </w:p>
        </w:tc>
        <w:tc>
          <w:tcPr>
            <w:tcW w:w="1172"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b/>
                <w:bCs/>
                <w:sz w:val="24"/>
                <w:szCs w:val="24"/>
              </w:rPr>
            </w:pPr>
            <w:r w:rsidRPr="007E7E11">
              <w:rPr>
                <w:rFonts w:ascii="Times New Roman" w:hAnsi="Times New Roman" w:cs="Times New Roman"/>
                <w:b/>
                <w:bCs/>
                <w:sz w:val="24"/>
                <w:szCs w:val="24"/>
              </w:rPr>
              <w:t>48</w:t>
            </w:r>
          </w:p>
        </w:tc>
        <w:tc>
          <w:tcPr>
            <w:tcW w:w="1328" w:type="dxa"/>
            <w:tcBorders>
              <w:top w:val="single" w:sz="3" w:space="0" w:color="000000"/>
              <w:left w:val="single" w:sz="3" w:space="0" w:color="000000"/>
              <w:bottom w:val="single" w:sz="3" w:space="0" w:color="000000"/>
              <w:right w:val="single" w:sz="3" w:space="0" w:color="000000"/>
            </w:tcBorders>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b/>
                <w:bCs/>
                <w:sz w:val="24"/>
                <w:szCs w:val="24"/>
              </w:rPr>
            </w:pPr>
            <w:r w:rsidRPr="007E7E11">
              <w:rPr>
                <w:rFonts w:ascii="Times New Roman" w:hAnsi="Times New Roman" w:cs="Times New Roman"/>
                <w:b/>
                <w:bCs/>
                <w:sz w:val="24"/>
                <w:szCs w:val="24"/>
              </w:rPr>
              <w:t>8</w:t>
            </w:r>
          </w:p>
        </w:tc>
        <w:tc>
          <w:tcPr>
            <w:tcW w:w="1649" w:type="dxa"/>
            <w:tcBorders>
              <w:top w:val="single" w:sz="3" w:space="0" w:color="000000"/>
              <w:left w:val="single" w:sz="3" w:space="0" w:color="000000"/>
              <w:bottom w:val="single" w:sz="3" w:space="0" w:color="000000"/>
              <w:right w:val="single" w:sz="3" w:space="0" w:color="000000"/>
            </w:tcBorders>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b/>
                <w:bCs/>
                <w:sz w:val="24"/>
                <w:szCs w:val="24"/>
              </w:rPr>
            </w:pPr>
            <w:r w:rsidRPr="007E7E11">
              <w:rPr>
                <w:rFonts w:ascii="Times New Roman" w:hAnsi="Times New Roman" w:cs="Times New Roman"/>
                <w:b/>
                <w:bCs/>
                <w:sz w:val="24"/>
                <w:szCs w:val="24"/>
              </w:rPr>
              <w:t>4</w:t>
            </w:r>
          </w:p>
        </w:tc>
      </w:tr>
    </w:tbl>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lang w:val="en-US"/>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lang w:val="en-US"/>
        </w:rPr>
        <w:t xml:space="preserve">4.2 </w:t>
      </w:r>
      <w:r w:rsidRPr="004F4DB4">
        <w:rPr>
          <w:rFonts w:ascii="Times New Roman" w:hAnsi="Times New Roman" w:cs="Times New Roman"/>
          <w:b/>
          <w:bCs/>
          <w:sz w:val="28"/>
          <w:szCs w:val="28"/>
        </w:rPr>
        <w:t>Календарный учебный график</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highlight w:val="yellow"/>
          <w:lang w:val="en-US"/>
        </w:rPr>
      </w:pPr>
    </w:p>
    <w:tbl>
      <w:tblPr>
        <w:tblW w:w="4874"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92"/>
        <w:gridCol w:w="1010"/>
        <w:gridCol w:w="1011"/>
        <w:gridCol w:w="1011"/>
        <w:gridCol w:w="1011"/>
        <w:gridCol w:w="1011"/>
        <w:gridCol w:w="1013"/>
        <w:gridCol w:w="869"/>
        <w:gridCol w:w="901"/>
      </w:tblGrid>
      <w:tr w:rsidR="00702FBD" w:rsidRPr="00636BC2" w:rsidTr="00AE67BA">
        <w:trPr>
          <w:trHeight w:val="1"/>
        </w:trPr>
        <w:tc>
          <w:tcPr>
            <w:tcW w:w="799" w:type="pct"/>
            <w:vMerge w:val="restart"/>
            <w:shd w:val="clear" w:color="auto" w:fill="auto"/>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 xml:space="preserve">Вид обучения </w:t>
            </w:r>
          </w:p>
        </w:tc>
        <w:tc>
          <w:tcPr>
            <w:tcW w:w="541"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1</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2</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3</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4</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5</w:t>
            </w:r>
          </w:p>
        </w:tc>
        <w:tc>
          <w:tcPr>
            <w:tcW w:w="543"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6</w:t>
            </w:r>
          </w:p>
        </w:tc>
        <w:tc>
          <w:tcPr>
            <w:tcW w:w="466"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7</w:t>
            </w:r>
          </w:p>
        </w:tc>
        <w:tc>
          <w:tcPr>
            <w:tcW w:w="483"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Итого часов</w:t>
            </w:r>
          </w:p>
        </w:tc>
      </w:tr>
      <w:tr w:rsidR="00702FBD" w:rsidRPr="00636BC2" w:rsidTr="00AE67BA">
        <w:trPr>
          <w:trHeight w:val="1"/>
        </w:trPr>
        <w:tc>
          <w:tcPr>
            <w:tcW w:w="799" w:type="pct"/>
            <w:vMerge/>
            <w:shd w:val="clear" w:color="auto" w:fill="auto"/>
          </w:tcPr>
          <w:p w:rsidR="00702FBD" w:rsidRPr="00636BC2"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541"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пн</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вт</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ср</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чт</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пт</w:t>
            </w:r>
          </w:p>
        </w:tc>
        <w:tc>
          <w:tcPr>
            <w:tcW w:w="543"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сб</w:t>
            </w:r>
          </w:p>
        </w:tc>
        <w:tc>
          <w:tcPr>
            <w:tcW w:w="466"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вс</w:t>
            </w:r>
          </w:p>
        </w:tc>
        <w:tc>
          <w:tcPr>
            <w:tcW w:w="483"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702FBD" w:rsidRPr="00636BC2" w:rsidTr="00AE67BA">
        <w:trPr>
          <w:trHeight w:val="1"/>
        </w:trPr>
        <w:tc>
          <w:tcPr>
            <w:tcW w:w="799" w:type="pct"/>
            <w:shd w:val="clear" w:color="auto" w:fill="auto"/>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 xml:space="preserve">1 </w:t>
            </w:r>
            <w:r w:rsidRPr="00636BC2">
              <w:rPr>
                <w:rFonts w:ascii="Times New Roman" w:hAnsi="Times New Roman" w:cs="Times New Roman"/>
                <w:bCs/>
                <w:sz w:val="24"/>
                <w:szCs w:val="24"/>
              </w:rPr>
              <w:t>неделя</w:t>
            </w:r>
          </w:p>
        </w:tc>
        <w:tc>
          <w:tcPr>
            <w:tcW w:w="541"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636BC2">
              <w:rPr>
                <w:rFonts w:ascii="Times New Roman" w:hAnsi="Times New Roman" w:cs="Times New Roman"/>
                <w:bCs/>
                <w:sz w:val="24"/>
                <w:szCs w:val="24"/>
              </w:rPr>
              <w:t xml:space="preserve">В, 6 </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636BC2">
              <w:rPr>
                <w:rFonts w:ascii="Times New Roman" w:hAnsi="Times New Roman" w:cs="Times New Roman"/>
                <w:bCs/>
                <w:sz w:val="24"/>
                <w:szCs w:val="24"/>
                <w:lang w:val="en-US"/>
              </w:rPr>
              <w:t>8</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636BC2">
              <w:rPr>
                <w:rFonts w:ascii="Times New Roman" w:hAnsi="Times New Roman" w:cs="Times New Roman"/>
                <w:bCs/>
                <w:sz w:val="24"/>
                <w:szCs w:val="24"/>
                <w:lang w:val="en-US"/>
              </w:rPr>
              <w:t>8</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636BC2">
              <w:rPr>
                <w:rFonts w:ascii="Times New Roman" w:hAnsi="Times New Roman" w:cs="Times New Roman"/>
                <w:bCs/>
                <w:sz w:val="24"/>
                <w:szCs w:val="24"/>
                <w:lang w:val="en-US"/>
              </w:rPr>
              <w:t>8</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636BC2">
              <w:rPr>
                <w:rFonts w:ascii="Times New Roman" w:hAnsi="Times New Roman" w:cs="Times New Roman"/>
                <w:bCs/>
                <w:sz w:val="24"/>
                <w:szCs w:val="24"/>
                <w:lang w:val="en-US"/>
              </w:rPr>
              <w:t>8</w:t>
            </w:r>
          </w:p>
        </w:tc>
        <w:tc>
          <w:tcPr>
            <w:tcW w:w="543"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636BC2">
              <w:rPr>
                <w:rFonts w:ascii="Times New Roman" w:hAnsi="Times New Roman" w:cs="Times New Roman"/>
                <w:bCs/>
                <w:sz w:val="24"/>
                <w:szCs w:val="24"/>
              </w:rPr>
              <w:t>С</w:t>
            </w:r>
          </w:p>
        </w:tc>
        <w:tc>
          <w:tcPr>
            <w:tcW w:w="466"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С</w:t>
            </w:r>
          </w:p>
        </w:tc>
        <w:tc>
          <w:tcPr>
            <w:tcW w:w="483"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rPr>
              <w:t>48</w:t>
            </w:r>
          </w:p>
        </w:tc>
      </w:tr>
      <w:tr w:rsidR="00702FBD" w:rsidRPr="00636BC2" w:rsidTr="00AE67BA">
        <w:trPr>
          <w:trHeight w:val="1"/>
        </w:trPr>
        <w:tc>
          <w:tcPr>
            <w:tcW w:w="799" w:type="pct"/>
            <w:shd w:val="clear" w:color="auto" w:fill="auto"/>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 xml:space="preserve">2 </w:t>
            </w:r>
            <w:r w:rsidRPr="00636BC2">
              <w:rPr>
                <w:rFonts w:ascii="Times New Roman" w:hAnsi="Times New Roman" w:cs="Times New Roman"/>
                <w:bCs/>
                <w:sz w:val="24"/>
                <w:szCs w:val="24"/>
              </w:rPr>
              <w:t>неделя</w:t>
            </w:r>
          </w:p>
        </w:tc>
        <w:tc>
          <w:tcPr>
            <w:tcW w:w="541"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8</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8</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636BC2">
              <w:rPr>
                <w:rFonts w:ascii="Times New Roman" w:hAnsi="Times New Roman" w:cs="Times New Roman"/>
                <w:bCs/>
                <w:sz w:val="24"/>
                <w:szCs w:val="24"/>
              </w:rPr>
              <w:t>6, И</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w:t>
            </w:r>
          </w:p>
        </w:tc>
        <w:tc>
          <w:tcPr>
            <w:tcW w:w="542"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w:t>
            </w:r>
          </w:p>
        </w:tc>
        <w:tc>
          <w:tcPr>
            <w:tcW w:w="543"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w:t>
            </w:r>
          </w:p>
        </w:tc>
        <w:tc>
          <w:tcPr>
            <w:tcW w:w="466"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w:t>
            </w:r>
          </w:p>
        </w:tc>
        <w:tc>
          <w:tcPr>
            <w:tcW w:w="483"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636BC2">
              <w:rPr>
                <w:rFonts w:ascii="Times New Roman" w:hAnsi="Times New Roman" w:cs="Times New Roman"/>
                <w:bCs/>
                <w:sz w:val="24"/>
                <w:szCs w:val="24"/>
                <w:lang w:val="en-US"/>
              </w:rPr>
              <w:t>24</w:t>
            </w:r>
          </w:p>
        </w:tc>
      </w:tr>
      <w:tr w:rsidR="00702FBD" w:rsidRPr="00636BC2" w:rsidTr="00AE67BA">
        <w:trPr>
          <w:trHeight w:val="1"/>
        </w:trPr>
        <w:tc>
          <w:tcPr>
            <w:tcW w:w="4517" w:type="pct"/>
            <w:gridSpan w:val="8"/>
            <w:shd w:val="clear" w:color="auto" w:fill="auto"/>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483" w:type="pct"/>
            <w:shd w:val="clear" w:color="auto" w:fill="auto"/>
            <w:vAlign w:val="center"/>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636BC2">
              <w:rPr>
                <w:rFonts w:ascii="Times New Roman" w:hAnsi="Times New Roman" w:cs="Times New Roman"/>
                <w:bCs/>
                <w:sz w:val="24"/>
                <w:szCs w:val="24"/>
              </w:rPr>
              <w:t>72</w:t>
            </w:r>
          </w:p>
        </w:tc>
      </w:tr>
      <w:tr w:rsidR="00702FBD" w:rsidRPr="00636BC2" w:rsidTr="00AE67BA">
        <w:trPr>
          <w:trHeight w:val="1"/>
        </w:trPr>
        <w:tc>
          <w:tcPr>
            <w:tcW w:w="5000" w:type="pct"/>
            <w:gridSpan w:val="9"/>
            <w:shd w:val="clear" w:color="auto" w:fill="auto"/>
          </w:tcPr>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bCs/>
                <w:sz w:val="24"/>
                <w:szCs w:val="24"/>
              </w:rPr>
            </w:pPr>
            <w:r w:rsidRPr="00636BC2">
              <w:rPr>
                <w:rFonts w:ascii="Times New Roman" w:hAnsi="Times New Roman" w:cs="Times New Roman"/>
                <w:bCs/>
                <w:sz w:val="24"/>
                <w:szCs w:val="24"/>
              </w:rPr>
              <w:t>Примечание: В – входной контроль, оформление документов;</w:t>
            </w:r>
          </w:p>
          <w:p w:rsidR="00702FBD" w:rsidRPr="00636BC2"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636BC2">
              <w:rPr>
                <w:rFonts w:ascii="Times New Roman" w:hAnsi="Times New Roman" w:cs="Times New Roman"/>
                <w:bCs/>
                <w:sz w:val="24"/>
                <w:szCs w:val="24"/>
              </w:rPr>
              <w:t>И – итоговый контроль (в форме тестирования), С – самостоятельная работа.</w:t>
            </w:r>
          </w:p>
        </w:tc>
      </w:tr>
    </w:tbl>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4.3 Тематический план</w:t>
      </w:r>
    </w:p>
    <w:p w:rsidR="00AE67BA" w:rsidRDefault="00AE67BA" w:rsidP="004F4DB4">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702FBD" w:rsidRDefault="00702FBD" w:rsidP="004F4DB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F4DB4">
        <w:rPr>
          <w:rFonts w:ascii="Times New Roman" w:hAnsi="Times New Roman" w:cs="Times New Roman"/>
          <w:sz w:val="28"/>
          <w:szCs w:val="28"/>
        </w:rPr>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w:t>
      </w:r>
    </w:p>
    <w:p w:rsidR="00AE67BA" w:rsidRPr="004F4DB4" w:rsidRDefault="00AE67BA" w:rsidP="004F4DB4">
      <w:pPr>
        <w:widowControl w:val="0"/>
        <w:autoSpaceDE w:val="0"/>
        <w:autoSpaceDN w:val="0"/>
        <w:adjustRightInd w:val="0"/>
        <w:spacing w:after="0" w:line="240" w:lineRule="auto"/>
        <w:ind w:firstLine="567"/>
        <w:jc w:val="both"/>
        <w:rPr>
          <w:rFonts w:ascii="Times New Roman" w:hAnsi="Times New Roman" w:cs="Times New Roman"/>
          <w:sz w:val="28"/>
          <w:szCs w:val="28"/>
        </w:rPr>
      </w:pPr>
    </w:p>
    <w:tbl>
      <w:tblPr>
        <w:tblpPr w:leftFromText="180" w:rightFromText="180" w:vertAnchor="text" w:horzAnchor="margin" w:tblpXSpec="center" w:tblpY="23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ayout w:type="fixed"/>
        <w:tblLook w:val="0000" w:firstRow="0" w:lastRow="0" w:firstColumn="0" w:lastColumn="0" w:noHBand="0" w:noVBand="0"/>
      </w:tblPr>
      <w:tblGrid>
        <w:gridCol w:w="650"/>
        <w:gridCol w:w="5620"/>
        <w:gridCol w:w="713"/>
        <w:gridCol w:w="601"/>
        <w:gridCol w:w="709"/>
        <w:gridCol w:w="679"/>
        <w:gridCol w:w="775"/>
      </w:tblGrid>
      <w:tr w:rsidR="00702FBD" w:rsidRPr="007E7E11" w:rsidTr="00AE67BA">
        <w:trPr>
          <w:trHeight w:val="517"/>
        </w:trPr>
        <w:tc>
          <w:tcPr>
            <w:tcW w:w="650" w:type="dxa"/>
            <w:vMerge w:val="restart"/>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p w:rsidR="00702FBD" w:rsidRPr="007E7E11"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702FBD" w:rsidRPr="007E7E11"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rPr>
              <w:t>п/п</w:t>
            </w:r>
          </w:p>
        </w:tc>
        <w:tc>
          <w:tcPr>
            <w:tcW w:w="5620" w:type="dxa"/>
            <w:vMerge w:val="restart"/>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rPr>
              <w:t>Наименование разделов и тем</w:t>
            </w:r>
          </w:p>
        </w:tc>
        <w:tc>
          <w:tcPr>
            <w:tcW w:w="713" w:type="dxa"/>
            <w:vMerge w:val="restart"/>
            <w:shd w:val="clear" w:color="000000" w:fill="auto"/>
            <w:textDirection w:val="btLr"/>
          </w:tcPr>
          <w:p w:rsidR="00702FBD" w:rsidRPr="007E7E11" w:rsidRDefault="00702FBD" w:rsidP="00A453B1">
            <w:pPr>
              <w:widowControl w:val="0"/>
              <w:autoSpaceDE w:val="0"/>
              <w:autoSpaceDN w:val="0"/>
              <w:adjustRightInd w:val="0"/>
              <w:spacing w:after="0" w:line="240" w:lineRule="auto"/>
              <w:ind w:left="113" w:right="-47"/>
              <w:rPr>
                <w:rFonts w:ascii="Times New Roman" w:hAnsi="Times New Roman" w:cs="Times New Roman"/>
                <w:sz w:val="24"/>
                <w:szCs w:val="24"/>
                <w:lang w:val="en-US"/>
              </w:rPr>
            </w:pPr>
            <w:r w:rsidRPr="007E7E11">
              <w:rPr>
                <w:rFonts w:ascii="Times New Roman" w:hAnsi="Times New Roman" w:cs="Times New Roman"/>
                <w:sz w:val="24"/>
                <w:szCs w:val="24"/>
              </w:rPr>
              <w:t>Всего</w:t>
            </w:r>
            <w:r w:rsidR="00A453B1" w:rsidRPr="007E7E11">
              <w:rPr>
                <w:rFonts w:ascii="Times New Roman" w:hAnsi="Times New Roman" w:cs="Times New Roman"/>
                <w:sz w:val="24"/>
                <w:szCs w:val="24"/>
              </w:rPr>
              <w:t xml:space="preserve"> </w:t>
            </w:r>
            <w:r w:rsidRPr="007E7E11">
              <w:rPr>
                <w:rFonts w:ascii="Times New Roman" w:hAnsi="Times New Roman" w:cs="Times New Roman"/>
                <w:sz w:val="24"/>
                <w:szCs w:val="24"/>
              </w:rPr>
              <w:t>часов</w:t>
            </w:r>
          </w:p>
        </w:tc>
        <w:tc>
          <w:tcPr>
            <w:tcW w:w="1989" w:type="dxa"/>
            <w:gridSpan w:val="3"/>
            <w:shd w:val="clear" w:color="000000" w:fill="auto"/>
            <w:vAlign w:val="center"/>
          </w:tcPr>
          <w:p w:rsidR="00702FBD" w:rsidRPr="007E7E11" w:rsidRDefault="00702FBD"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rPr>
            </w:pPr>
            <w:r w:rsidRPr="007E7E11">
              <w:rPr>
                <w:rFonts w:ascii="Times New Roman" w:hAnsi="Times New Roman" w:cs="Times New Roman"/>
                <w:sz w:val="24"/>
                <w:szCs w:val="24"/>
              </w:rPr>
              <w:t>Из них</w:t>
            </w:r>
          </w:p>
        </w:tc>
        <w:tc>
          <w:tcPr>
            <w:tcW w:w="775" w:type="dxa"/>
            <w:vMerge w:val="restart"/>
            <w:shd w:val="clear" w:color="000000" w:fill="auto"/>
            <w:textDirection w:val="btLr"/>
            <w:vAlign w:val="center"/>
          </w:tcPr>
          <w:p w:rsidR="00702FBD" w:rsidRPr="007E7E11" w:rsidRDefault="00702FBD" w:rsidP="004F4DB4">
            <w:pPr>
              <w:widowControl w:val="0"/>
              <w:autoSpaceDE w:val="0"/>
              <w:autoSpaceDN w:val="0"/>
              <w:adjustRightInd w:val="0"/>
              <w:spacing w:after="0" w:line="240" w:lineRule="auto"/>
              <w:ind w:left="113" w:right="-47"/>
              <w:rPr>
                <w:rFonts w:ascii="Times New Roman" w:hAnsi="Times New Roman" w:cs="Times New Roman"/>
                <w:sz w:val="24"/>
                <w:szCs w:val="24"/>
                <w:lang w:val="en-US"/>
              </w:rPr>
            </w:pPr>
            <w:r w:rsidRPr="007E7E11">
              <w:rPr>
                <w:rFonts w:ascii="Times New Roman" w:hAnsi="Times New Roman" w:cs="Times New Roman"/>
                <w:sz w:val="24"/>
                <w:szCs w:val="24"/>
              </w:rPr>
              <w:t>Форма контроля</w:t>
            </w:r>
          </w:p>
        </w:tc>
      </w:tr>
      <w:tr w:rsidR="00702FBD" w:rsidRPr="007E7E11" w:rsidTr="00AE67BA">
        <w:trPr>
          <w:cantSplit/>
          <w:trHeight w:val="1301"/>
        </w:trPr>
        <w:tc>
          <w:tcPr>
            <w:tcW w:w="650" w:type="dxa"/>
            <w:vMerge/>
            <w:shd w:val="clear" w:color="000000" w:fill="auto"/>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5620" w:type="dxa"/>
            <w:vMerge/>
            <w:shd w:val="clear" w:color="000000" w:fill="auto"/>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713" w:type="dxa"/>
            <w:vMerge/>
            <w:shd w:val="clear" w:color="000000" w:fill="auto"/>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601" w:type="dxa"/>
            <w:shd w:val="clear" w:color="000000" w:fill="auto"/>
            <w:textDirection w:val="btLr"/>
          </w:tcPr>
          <w:p w:rsidR="00702FBD" w:rsidRPr="007E7E11" w:rsidRDefault="00702FBD" w:rsidP="004F4DB4">
            <w:pPr>
              <w:widowControl w:val="0"/>
              <w:autoSpaceDE w:val="0"/>
              <w:autoSpaceDN w:val="0"/>
              <w:adjustRightInd w:val="0"/>
              <w:spacing w:after="0" w:line="240" w:lineRule="auto"/>
              <w:ind w:left="113" w:right="-47"/>
              <w:rPr>
                <w:rFonts w:ascii="Times New Roman" w:hAnsi="Times New Roman" w:cs="Times New Roman"/>
                <w:sz w:val="24"/>
                <w:szCs w:val="24"/>
                <w:lang w:val="en-US"/>
              </w:rPr>
            </w:pPr>
            <w:r w:rsidRPr="007E7E11">
              <w:rPr>
                <w:rFonts w:ascii="Times New Roman" w:hAnsi="Times New Roman" w:cs="Times New Roman"/>
                <w:sz w:val="24"/>
                <w:szCs w:val="24"/>
              </w:rPr>
              <w:t>Лекции</w:t>
            </w:r>
          </w:p>
        </w:tc>
        <w:tc>
          <w:tcPr>
            <w:tcW w:w="709" w:type="dxa"/>
            <w:shd w:val="clear" w:color="000000" w:fill="auto"/>
            <w:textDirection w:val="btLr"/>
          </w:tcPr>
          <w:p w:rsidR="00702FBD" w:rsidRPr="007E7E11" w:rsidRDefault="00702FBD" w:rsidP="00AE67BA">
            <w:pPr>
              <w:widowControl w:val="0"/>
              <w:autoSpaceDE w:val="0"/>
              <w:autoSpaceDN w:val="0"/>
              <w:adjustRightInd w:val="0"/>
              <w:spacing w:after="0" w:line="240" w:lineRule="auto"/>
              <w:ind w:left="113" w:right="-47"/>
              <w:rPr>
                <w:rFonts w:ascii="Times New Roman" w:hAnsi="Times New Roman" w:cs="Times New Roman"/>
                <w:sz w:val="24"/>
                <w:szCs w:val="24"/>
                <w:lang w:val="en-US"/>
              </w:rPr>
            </w:pPr>
            <w:r w:rsidRPr="007E7E11">
              <w:rPr>
                <w:rFonts w:ascii="Times New Roman" w:hAnsi="Times New Roman" w:cs="Times New Roman"/>
                <w:sz w:val="24"/>
                <w:szCs w:val="24"/>
              </w:rPr>
              <w:t>Практич</w:t>
            </w:r>
            <w:r w:rsidR="00AE67BA" w:rsidRPr="007E7E11">
              <w:rPr>
                <w:rFonts w:ascii="Times New Roman" w:hAnsi="Times New Roman" w:cs="Times New Roman"/>
                <w:sz w:val="24"/>
                <w:szCs w:val="24"/>
              </w:rPr>
              <w:t>.</w:t>
            </w:r>
            <w:r w:rsidRPr="007E7E11">
              <w:rPr>
                <w:rFonts w:ascii="Times New Roman" w:hAnsi="Times New Roman" w:cs="Times New Roman"/>
                <w:sz w:val="24"/>
                <w:szCs w:val="24"/>
              </w:rPr>
              <w:t xml:space="preserve"> занятие</w:t>
            </w:r>
          </w:p>
        </w:tc>
        <w:tc>
          <w:tcPr>
            <w:tcW w:w="679" w:type="dxa"/>
            <w:shd w:val="clear" w:color="000000" w:fill="auto"/>
            <w:textDirection w:val="btLr"/>
          </w:tcPr>
          <w:p w:rsidR="00702FBD" w:rsidRPr="007E7E11" w:rsidRDefault="00702FBD" w:rsidP="00A453B1">
            <w:pPr>
              <w:widowControl w:val="0"/>
              <w:autoSpaceDE w:val="0"/>
              <w:autoSpaceDN w:val="0"/>
              <w:adjustRightInd w:val="0"/>
              <w:spacing w:after="0" w:line="240" w:lineRule="auto"/>
              <w:ind w:left="113" w:right="-47"/>
              <w:rPr>
                <w:rFonts w:ascii="Times New Roman" w:hAnsi="Times New Roman" w:cs="Times New Roman"/>
                <w:sz w:val="24"/>
                <w:szCs w:val="24"/>
              </w:rPr>
            </w:pPr>
            <w:r w:rsidRPr="007E7E11">
              <w:rPr>
                <w:rFonts w:ascii="Times New Roman" w:hAnsi="Times New Roman" w:cs="Times New Roman"/>
                <w:sz w:val="24"/>
                <w:szCs w:val="24"/>
              </w:rPr>
              <w:t>Самоост</w:t>
            </w:r>
            <w:r w:rsidR="00A453B1" w:rsidRPr="007E7E11">
              <w:rPr>
                <w:rFonts w:ascii="Times New Roman" w:hAnsi="Times New Roman" w:cs="Times New Roman"/>
                <w:sz w:val="24"/>
                <w:szCs w:val="24"/>
              </w:rPr>
              <w:t>.</w:t>
            </w:r>
            <w:r w:rsidRPr="007E7E11">
              <w:rPr>
                <w:rFonts w:ascii="Times New Roman" w:hAnsi="Times New Roman" w:cs="Times New Roman"/>
                <w:sz w:val="24"/>
                <w:szCs w:val="24"/>
              </w:rPr>
              <w:t xml:space="preserve"> работа</w:t>
            </w:r>
          </w:p>
        </w:tc>
        <w:tc>
          <w:tcPr>
            <w:tcW w:w="775" w:type="dxa"/>
            <w:vMerge/>
            <w:shd w:val="clear" w:color="000000" w:fill="auto"/>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r>
      <w:tr w:rsidR="00702FBD" w:rsidRPr="007E7E11" w:rsidTr="00AE67BA">
        <w:trPr>
          <w:trHeight w:val="311"/>
        </w:trPr>
        <w:tc>
          <w:tcPr>
            <w:tcW w:w="650"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w:t>
            </w:r>
          </w:p>
        </w:tc>
        <w:tc>
          <w:tcPr>
            <w:tcW w:w="5620"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2</w:t>
            </w:r>
          </w:p>
        </w:tc>
        <w:tc>
          <w:tcPr>
            <w:tcW w:w="713"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3</w:t>
            </w:r>
          </w:p>
        </w:tc>
        <w:tc>
          <w:tcPr>
            <w:tcW w:w="601"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4</w:t>
            </w:r>
          </w:p>
        </w:tc>
        <w:tc>
          <w:tcPr>
            <w:tcW w:w="709"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5</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ind w:left="113" w:right="-47"/>
              <w:rPr>
                <w:rFonts w:ascii="Times New Roman" w:hAnsi="Times New Roman" w:cs="Times New Roman"/>
                <w:sz w:val="24"/>
                <w:szCs w:val="24"/>
              </w:rPr>
            </w:pPr>
            <w:r w:rsidRPr="007E7E11">
              <w:rPr>
                <w:rFonts w:ascii="Times New Roman" w:hAnsi="Times New Roman" w:cs="Times New Roman"/>
                <w:sz w:val="24"/>
                <w:szCs w:val="24"/>
              </w:rPr>
              <w:t>6</w:t>
            </w:r>
          </w:p>
        </w:tc>
        <w:tc>
          <w:tcPr>
            <w:tcW w:w="775"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7</w:t>
            </w:r>
          </w:p>
        </w:tc>
      </w:tr>
      <w:tr w:rsidR="00702FBD" w:rsidRPr="007E7E11" w:rsidTr="00AE67BA">
        <w:trPr>
          <w:trHeight w:val="226"/>
        </w:trPr>
        <w:tc>
          <w:tcPr>
            <w:tcW w:w="9747" w:type="dxa"/>
            <w:gridSpan w:val="7"/>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Раздел 1. Методология и технические основы проведения судебных пожарно-технических экспертиз, связанных с применением металлографического и морфологического анализа электротехнических объектов</w:t>
            </w:r>
          </w:p>
        </w:tc>
      </w:tr>
      <w:tr w:rsidR="00702FBD" w:rsidRPr="007E7E11" w:rsidTr="00AE67BA">
        <w:trPr>
          <w:trHeight w:val="90"/>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1.1</w:t>
            </w:r>
          </w:p>
        </w:tc>
        <w:tc>
          <w:tcPr>
            <w:tcW w:w="562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lang w:val="en-US"/>
              </w:rPr>
            </w:pPr>
            <w:r w:rsidRPr="007E7E11">
              <w:rPr>
                <w:rFonts w:ascii="Times New Roman" w:hAnsi="Times New Roman" w:cs="Times New Roman"/>
                <w:sz w:val="24"/>
                <w:szCs w:val="24"/>
              </w:rPr>
              <w:t>Основы металловедения</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w:t>
            </w:r>
          </w:p>
        </w:tc>
        <w:tc>
          <w:tcPr>
            <w:tcW w:w="775"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r>
      <w:tr w:rsidR="00702FBD" w:rsidRPr="007E7E11" w:rsidTr="00AE67BA">
        <w:trPr>
          <w:trHeight w:val="90"/>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1.2</w:t>
            </w:r>
          </w:p>
        </w:tc>
        <w:tc>
          <w:tcPr>
            <w:tcW w:w="562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lang w:val="en-US"/>
              </w:rPr>
            </w:pPr>
            <w:r w:rsidRPr="007E7E11">
              <w:rPr>
                <w:rFonts w:ascii="Times New Roman" w:hAnsi="Times New Roman" w:cs="Times New Roman"/>
                <w:sz w:val="24"/>
                <w:szCs w:val="24"/>
              </w:rPr>
              <w:t xml:space="preserve">Основы металлографии </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4</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4</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w:t>
            </w:r>
          </w:p>
        </w:tc>
        <w:tc>
          <w:tcPr>
            <w:tcW w:w="775"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r>
      <w:tr w:rsidR="00702FBD" w:rsidRPr="007E7E11" w:rsidTr="00AE67BA">
        <w:trPr>
          <w:trHeight w:val="90"/>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1.3</w:t>
            </w:r>
          </w:p>
        </w:tc>
        <w:tc>
          <w:tcPr>
            <w:tcW w:w="5620" w:type="dxa"/>
            <w:shd w:val="clear" w:color="000000" w:fill="auto"/>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rPr>
            </w:pPr>
            <w:r w:rsidRPr="007E7E11">
              <w:rPr>
                <w:rFonts w:ascii="Times New Roman" w:hAnsi="Times New Roman" w:cs="Times New Roman"/>
                <w:sz w:val="24"/>
                <w:szCs w:val="24"/>
              </w:rPr>
              <w:t xml:space="preserve">Методики СПТЭ, связанные с проведением металлографического и морфологического исследований </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2</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2</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p>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775"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p>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r>
      <w:tr w:rsidR="00702FBD" w:rsidRPr="007E7E11" w:rsidTr="00AE67BA">
        <w:trPr>
          <w:trHeight w:val="90"/>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1.4</w:t>
            </w:r>
          </w:p>
        </w:tc>
        <w:tc>
          <w:tcPr>
            <w:tcW w:w="5620" w:type="dxa"/>
            <w:shd w:val="clear" w:color="000000" w:fill="auto"/>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lang w:val="en-US"/>
              </w:rPr>
            </w:pPr>
            <w:r w:rsidRPr="007E7E11">
              <w:rPr>
                <w:rFonts w:ascii="Times New Roman" w:hAnsi="Times New Roman" w:cs="Times New Roman"/>
                <w:sz w:val="24"/>
                <w:szCs w:val="24"/>
              </w:rPr>
              <w:t>Практическая металлография</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75"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r>
      <w:tr w:rsidR="00702FBD" w:rsidRPr="007E7E11" w:rsidTr="00AE67BA">
        <w:trPr>
          <w:trHeight w:val="90"/>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1.5</w:t>
            </w:r>
          </w:p>
        </w:tc>
        <w:tc>
          <w:tcPr>
            <w:tcW w:w="5620" w:type="dxa"/>
            <w:shd w:val="clear" w:color="000000" w:fill="auto"/>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rPr>
            </w:pPr>
            <w:r w:rsidRPr="007E7E11">
              <w:rPr>
                <w:rFonts w:ascii="Times New Roman" w:hAnsi="Times New Roman" w:cs="Times New Roman"/>
                <w:sz w:val="24"/>
                <w:szCs w:val="24"/>
              </w:rPr>
              <w:t>Виды пожароопасных аварийных режимов работы электросети</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2</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2</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775"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p>
        </w:tc>
      </w:tr>
      <w:tr w:rsidR="00702FBD" w:rsidRPr="007E7E11" w:rsidTr="00AE67BA">
        <w:trPr>
          <w:trHeight w:val="90"/>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1.6</w:t>
            </w:r>
          </w:p>
        </w:tc>
        <w:tc>
          <w:tcPr>
            <w:tcW w:w="5620" w:type="dxa"/>
            <w:shd w:val="clear" w:color="000000" w:fill="auto"/>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rPr>
            </w:pPr>
            <w:r w:rsidRPr="007E7E11">
              <w:rPr>
                <w:rFonts w:ascii="Times New Roman" w:hAnsi="Times New Roman" w:cs="Times New Roman"/>
                <w:sz w:val="24"/>
                <w:szCs w:val="24"/>
              </w:rPr>
              <w:t xml:space="preserve">Моделирование пожароопасных аварийных режимов работы электросети на электротехническом стенде. </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6</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6</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75"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r>
      <w:tr w:rsidR="00702FBD" w:rsidRPr="007E7E11" w:rsidTr="00AE67BA">
        <w:trPr>
          <w:trHeight w:val="90"/>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1.7</w:t>
            </w:r>
          </w:p>
        </w:tc>
        <w:tc>
          <w:tcPr>
            <w:tcW w:w="5620" w:type="dxa"/>
            <w:shd w:val="clear" w:color="000000" w:fill="auto"/>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rPr>
            </w:pPr>
            <w:r w:rsidRPr="007E7E11">
              <w:rPr>
                <w:rFonts w:ascii="Times New Roman" w:hAnsi="Times New Roman" w:cs="Times New Roman"/>
                <w:sz w:val="24"/>
                <w:szCs w:val="24"/>
              </w:rPr>
              <w:t>Структура технического заключения и заключения эксперта</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2</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2</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2</w:t>
            </w:r>
          </w:p>
        </w:tc>
        <w:tc>
          <w:tcPr>
            <w:tcW w:w="775"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r>
      <w:tr w:rsidR="00702FBD" w:rsidRPr="007E7E11" w:rsidTr="00AE67BA">
        <w:trPr>
          <w:trHeight w:val="90"/>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1.8</w:t>
            </w:r>
          </w:p>
        </w:tc>
        <w:tc>
          <w:tcPr>
            <w:tcW w:w="5620" w:type="dxa"/>
            <w:shd w:val="clear" w:color="000000" w:fill="auto"/>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rPr>
            </w:pPr>
            <w:r w:rsidRPr="007E7E11">
              <w:rPr>
                <w:rFonts w:ascii="Times New Roman" w:hAnsi="Times New Roman" w:cs="Times New Roman"/>
                <w:sz w:val="24"/>
                <w:szCs w:val="24"/>
              </w:rPr>
              <w:t>Проведение металлографических исследований, подготовка технического заключения</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6</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6</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75"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r>
      <w:tr w:rsidR="00702FBD" w:rsidRPr="007E7E11" w:rsidTr="00AE67BA">
        <w:trPr>
          <w:trHeight w:val="90"/>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1.9</w:t>
            </w:r>
          </w:p>
        </w:tc>
        <w:tc>
          <w:tcPr>
            <w:tcW w:w="5620" w:type="dxa"/>
            <w:shd w:val="clear" w:color="000000" w:fill="auto"/>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lang w:val="en-US"/>
              </w:rPr>
            </w:pPr>
            <w:r w:rsidRPr="007E7E11">
              <w:rPr>
                <w:rFonts w:ascii="Times New Roman" w:hAnsi="Times New Roman" w:cs="Times New Roman"/>
                <w:sz w:val="24"/>
                <w:szCs w:val="24"/>
              </w:rPr>
              <w:t>Разбор технических заключений</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8</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8</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75"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r>
      <w:tr w:rsidR="00702FBD" w:rsidRPr="007E7E11" w:rsidTr="00AE67BA">
        <w:trPr>
          <w:trHeight w:val="273"/>
        </w:trPr>
        <w:tc>
          <w:tcPr>
            <w:tcW w:w="6270" w:type="dxa"/>
            <w:gridSpan w:val="2"/>
            <w:shd w:val="clear" w:color="000000" w:fill="auto"/>
            <w:vAlign w:val="center"/>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lang w:val="en-US"/>
              </w:rPr>
            </w:pPr>
            <w:r w:rsidRPr="007E7E11">
              <w:rPr>
                <w:rFonts w:ascii="Times New Roman" w:hAnsi="Times New Roman" w:cs="Times New Roman"/>
                <w:b/>
                <w:bCs/>
                <w:sz w:val="24"/>
                <w:szCs w:val="24"/>
              </w:rPr>
              <w:t>Итого по разделу 1:</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b/>
                <w:bCs/>
                <w:sz w:val="24"/>
                <w:szCs w:val="24"/>
              </w:rPr>
              <w:t>44</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7E7E11">
              <w:rPr>
                <w:rFonts w:ascii="Times New Roman" w:hAnsi="Times New Roman" w:cs="Times New Roman"/>
                <w:b/>
                <w:bCs/>
                <w:sz w:val="24"/>
                <w:szCs w:val="24"/>
                <w:lang w:val="en-US"/>
              </w:rPr>
              <w:t>1</w:t>
            </w:r>
            <w:r w:rsidRPr="007E7E11">
              <w:rPr>
                <w:rFonts w:ascii="Times New Roman" w:hAnsi="Times New Roman" w:cs="Times New Roman"/>
                <w:b/>
                <w:bCs/>
                <w:sz w:val="24"/>
                <w:szCs w:val="24"/>
              </w:rPr>
              <w:t>2</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b/>
                <w:bCs/>
                <w:sz w:val="24"/>
                <w:szCs w:val="24"/>
              </w:rPr>
            </w:pPr>
            <w:r w:rsidRPr="007E7E11">
              <w:rPr>
                <w:rFonts w:ascii="Times New Roman" w:hAnsi="Times New Roman" w:cs="Times New Roman"/>
                <w:b/>
                <w:bCs/>
                <w:sz w:val="24"/>
                <w:szCs w:val="24"/>
              </w:rPr>
              <w:t>24</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b/>
                <w:bCs/>
                <w:sz w:val="24"/>
                <w:szCs w:val="24"/>
              </w:rPr>
            </w:pPr>
            <w:r w:rsidRPr="007E7E11">
              <w:rPr>
                <w:rFonts w:ascii="Times New Roman" w:hAnsi="Times New Roman" w:cs="Times New Roman"/>
                <w:b/>
                <w:bCs/>
                <w:sz w:val="24"/>
                <w:szCs w:val="24"/>
              </w:rPr>
              <w:t>8</w:t>
            </w:r>
          </w:p>
        </w:tc>
        <w:tc>
          <w:tcPr>
            <w:tcW w:w="775" w:type="dxa"/>
            <w:shd w:val="clear" w:color="000000" w:fill="auto"/>
            <w:vAlign w:val="center"/>
          </w:tcPr>
          <w:p w:rsidR="00702FBD" w:rsidRPr="007E7E11" w:rsidRDefault="00702FBD" w:rsidP="004F4DB4">
            <w:pPr>
              <w:widowControl w:val="0"/>
              <w:autoSpaceDE w:val="0"/>
              <w:autoSpaceDN w:val="0"/>
              <w:adjustRightInd w:val="0"/>
              <w:spacing w:after="0" w:line="240" w:lineRule="auto"/>
              <w:contextualSpacing/>
              <w:jc w:val="center"/>
              <w:rPr>
                <w:rFonts w:ascii="Times New Roman" w:hAnsi="Times New Roman" w:cs="Times New Roman"/>
                <w:sz w:val="24"/>
                <w:szCs w:val="24"/>
                <w:lang w:val="en-US"/>
              </w:rPr>
            </w:pPr>
            <w:r w:rsidRPr="007E7E11">
              <w:rPr>
                <w:rFonts w:ascii="Times New Roman" w:hAnsi="Times New Roman" w:cs="Times New Roman"/>
                <w:b/>
                <w:bCs/>
                <w:sz w:val="24"/>
                <w:szCs w:val="24"/>
                <w:lang w:val="en-US"/>
              </w:rPr>
              <w:t>-</w:t>
            </w:r>
          </w:p>
        </w:tc>
      </w:tr>
      <w:tr w:rsidR="00702FBD" w:rsidRPr="007E7E11" w:rsidTr="00AE67BA">
        <w:trPr>
          <w:trHeight w:val="459"/>
        </w:trPr>
        <w:tc>
          <w:tcPr>
            <w:tcW w:w="9747" w:type="dxa"/>
            <w:gridSpan w:val="7"/>
            <w:shd w:val="clear" w:color="000000" w:fill="auto"/>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Раздел 2.  Выполнение контрольных задач</w:t>
            </w:r>
          </w:p>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и составление заключений эксперта</w:t>
            </w:r>
          </w:p>
        </w:tc>
      </w:tr>
      <w:tr w:rsidR="00702FBD" w:rsidRPr="007E7E11" w:rsidTr="00AE67BA">
        <w:trPr>
          <w:trHeight w:val="521"/>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2.1</w:t>
            </w:r>
          </w:p>
        </w:tc>
        <w:tc>
          <w:tcPr>
            <w:tcW w:w="5620" w:type="dxa"/>
            <w:shd w:val="clear" w:color="000000" w:fill="auto"/>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7E7E11">
              <w:rPr>
                <w:rFonts w:ascii="Times New Roman" w:hAnsi="Times New Roman" w:cs="Times New Roman"/>
                <w:sz w:val="24"/>
                <w:szCs w:val="24"/>
              </w:rPr>
              <w:t xml:space="preserve">Выполнение контрольных задач </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8</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7E7E11">
              <w:rPr>
                <w:rFonts w:ascii="Times New Roman" w:hAnsi="Times New Roman" w:cs="Times New Roman"/>
                <w:sz w:val="24"/>
                <w:szCs w:val="24"/>
              </w:rPr>
              <w:t>8</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75"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w:t>
            </w:r>
          </w:p>
        </w:tc>
      </w:tr>
      <w:tr w:rsidR="00702FBD" w:rsidRPr="007E7E11" w:rsidTr="00AE67BA">
        <w:trPr>
          <w:trHeight w:val="376"/>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2.2</w:t>
            </w:r>
          </w:p>
        </w:tc>
        <w:tc>
          <w:tcPr>
            <w:tcW w:w="5620" w:type="dxa"/>
            <w:shd w:val="clear" w:color="000000" w:fill="auto"/>
            <w:vAlign w:val="center"/>
          </w:tcPr>
          <w:p w:rsidR="00702FBD" w:rsidRPr="007E7E11"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7E7E11">
              <w:rPr>
                <w:rFonts w:ascii="Times New Roman" w:hAnsi="Times New Roman" w:cs="Times New Roman"/>
                <w:sz w:val="24"/>
                <w:szCs w:val="24"/>
              </w:rPr>
              <w:t xml:space="preserve">Составление экспертного заключения </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8</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8</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75"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w:t>
            </w:r>
          </w:p>
        </w:tc>
      </w:tr>
      <w:tr w:rsidR="00702FBD" w:rsidRPr="007E7E11" w:rsidTr="00AE67BA">
        <w:trPr>
          <w:trHeight w:val="416"/>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2.3</w:t>
            </w:r>
          </w:p>
        </w:tc>
        <w:tc>
          <w:tcPr>
            <w:tcW w:w="562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rPr>
                <w:rFonts w:ascii="Times New Roman" w:hAnsi="Times New Roman" w:cs="Times New Roman"/>
                <w:sz w:val="24"/>
                <w:szCs w:val="24"/>
              </w:rPr>
            </w:pPr>
            <w:r w:rsidRPr="007E7E11">
              <w:rPr>
                <w:rFonts w:ascii="Times New Roman" w:hAnsi="Times New Roman" w:cs="Times New Roman"/>
                <w:sz w:val="24"/>
                <w:szCs w:val="24"/>
              </w:rPr>
              <w:t>Анализ заключений эксперта</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8</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8</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75"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w:t>
            </w:r>
          </w:p>
        </w:tc>
      </w:tr>
      <w:tr w:rsidR="00702FBD" w:rsidRPr="007E7E11" w:rsidTr="00AE67BA">
        <w:trPr>
          <w:trHeight w:val="305"/>
        </w:trPr>
        <w:tc>
          <w:tcPr>
            <w:tcW w:w="6270" w:type="dxa"/>
            <w:gridSpan w:val="2"/>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rPr>
            </w:pPr>
            <w:r w:rsidRPr="007E7E11">
              <w:rPr>
                <w:rFonts w:ascii="Times New Roman" w:hAnsi="Times New Roman" w:cs="Times New Roman"/>
                <w:b/>
                <w:bCs/>
                <w:sz w:val="24"/>
                <w:szCs w:val="24"/>
              </w:rPr>
              <w:t>Итого по разделу 2:</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b/>
                <w:bCs/>
                <w:sz w:val="24"/>
                <w:szCs w:val="24"/>
              </w:rPr>
              <w:t>24</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b/>
                <w:bCs/>
                <w:sz w:val="24"/>
                <w:szCs w:val="24"/>
              </w:rPr>
              <w:t>-</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b/>
                <w:bCs/>
                <w:sz w:val="24"/>
                <w:szCs w:val="24"/>
              </w:rPr>
              <w:t>24</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rPr>
            </w:pPr>
            <w:r w:rsidRPr="007E7E11">
              <w:rPr>
                <w:rFonts w:ascii="Times New Roman" w:hAnsi="Times New Roman" w:cs="Times New Roman"/>
                <w:b/>
                <w:bCs/>
                <w:sz w:val="24"/>
                <w:szCs w:val="24"/>
              </w:rPr>
              <w:t>-</w:t>
            </w:r>
          </w:p>
        </w:tc>
        <w:tc>
          <w:tcPr>
            <w:tcW w:w="775"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b/>
                <w:bCs/>
                <w:sz w:val="24"/>
                <w:szCs w:val="24"/>
              </w:rPr>
              <w:t>-</w:t>
            </w:r>
          </w:p>
        </w:tc>
      </w:tr>
      <w:tr w:rsidR="00702FBD" w:rsidRPr="007E7E11" w:rsidTr="00AE67BA">
        <w:trPr>
          <w:trHeight w:val="305"/>
        </w:trPr>
        <w:tc>
          <w:tcPr>
            <w:tcW w:w="9747" w:type="dxa"/>
            <w:gridSpan w:val="7"/>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Раздел 3. Входной контроль</w:t>
            </w:r>
          </w:p>
        </w:tc>
      </w:tr>
      <w:tr w:rsidR="00702FBD" w:rsidRPr="007E7E11" w:rsidTr="00AE67BA">
        <w:trPr>
          <w:trHeight w:val="286"/>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3</w:t>
            </w:r>
          </w:p>
        </w:tc>
        <w:tc>
          <w:tcPr>
            <w:tcW w:w="562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7E7E11">
              <w:rPr>
                <w:rFonts w:ascii="Times New Roman" w:hAnsi="Times New Roman" w:cs="Times New Roman"/>
                <w:sz w:val="24"/>
                <w:szCs w:val="24"/>
              </w:rPr>
              <w:t>Входной контроль</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b/>
                <w:sz w:val="24"/>
                <w:szCs w:val="24"/>
              </w:rPr>
            </w:pPr>
            <w:r w:rsidRPr="007E7E11">
              <w:rPr>
                <w:rFonts w:ascii="Times New Roman" w:hAnsi="Times New Roman" w:cs="Times New Roman"/>
                <w:b/>
                <w:sz w:val="24"/>
                <w:szCs w:val="24"/>
              </w:rPr>
              <w:t>2</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ind w:right="-141"/>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75"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141"/>
              <w:jc w:val="center"/>
              <w:rPr>
                <w:rFonts w:ascii="Times New Roman" w:hAnsi="Times New Roman" w:cs="Times New Roman"/>
                <w:sz w:val="24"/>
                <w:szCs w:val="24"/>
              </w:rPr>
            </w:pPr>
            <w:r w:rsidRPr="007E7E11">
              <w:rPr>
                <w:rFonts w:ascii="Times New Roman" w:hAnsi="Times New Roman" w:cs="Times New Roman"/>
                <w:sz w:val="24"/>
                <w:szCs w:val="24"/>
              </w:rPr>
              <w:t>Тест.</w:t>
            </w:r>
          </w:p>
        </w:tc>
      </w:tr>
      <w:tr w:rsidR="00702FBD" w:rsidRPr="007E7E11" w:rsidTr="00AE67BA">
        <w:trPr>
          <w:trHeight w:val="286"/>
        </w:trPr>
        <w:tc>
          <w:tcPr>
            <w:tcW w:w="9747" w:type="dxa"/>
            <w:gridSpan w:val="7"/>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rPr>
              <w:t>Раздел 4. Итоговый контроль.</w:t>
            </w:r>
          </w:p>
        </w:tc>
      </w:tr>
      <w:tr w:rsidR="00702FBD" w:rsidRPr="007E7E11" w:rsidTr="00AE67BA">
        <w:trPr>
          <w:trHeight w:val="286"/>
        </w:trPr>
        <w:tc>
          <w:tcPr>
            <w:tcW w:w="65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sz w:val="24"/>
                <w:szCs w:val="24"/>
              </w:rPr>
              <w:t>4</w:t>
            </w:r>
          </w:p>
        </w:tc>
        <w:tc>
          <w:tcPr>
            <w:tcW w:w="5620"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7E7E11">
              <w:rPr>
                <w:rFonts w:ascii="Times New Roman" w:hAnsi="Times New Roman" w:cs="Times New Roman"/>
                <w:sz w:val="24"/>
                <w:szCs w:val="24"/>
              </w:rPr>
              <w:t>Итоговый контроль</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b/>
                <w:sz w:val="24"/>
                <w:szCs w:val="24"/>
              </w:rPr>
            </w:pPr>
            <w:r w:rsidRPr="007E7E11">
              <w:rPr>
                <w:rFonts w:ascii="Times New Roman" w:hAnsi="Times New Roman" w:cs="Times New Roman"/>
                <w:b/>
                <w:sz w:val="24"/>
                <w:szCs w:val="24"/>
              </w:rPr>
              <w:t>2</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7E7E11">
              <w:rPr>
                <w:rFonts w:ascii="Times New Roman" w:hAnsi="Times New Roman" w:cs="Times New Roman"/>
                <w:sz w:val="24"/>
                <w:szCs w:val="24"/>
                <w:lang w:val="en-US"/>
              </w:rPr>
              <w:t>-</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ind w:right="-141"/>
              <w:jc w:val="center"/>
              <w:rPr>
                <w:rFonts w:ascii="Times New Roman" w:hAnsi="Times New Roman" w:cs="Times New Roman"/>
                <w:sz w:val="24"/>
                <w:szCs w:val="24"/>
              </w:rPr>
            </w:pPr>
            <w:r w:rsidRPr="007E7E11">
              <w:rPr>
                <w:rFonts w:ascii="Times New Roman" w:hAnsi="Times New Roman" w:cs="Times New Roman"/>
                <w:sz w:val="24"/>
                <w:szCs w:val="24"/>
              </w:rPr>
              <w:t>-</w:t>
            </w:r>
          </w:p>
        </w:tc>
        <w:tc>
          <w:tcPr>
            <w:tcW w:w="775"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141"/>
              <w:jc w:val="center"/>
              <w:rPr>
                <w:rFonts w:ascii="Times New Roman" w:hAnsi="Times New Roman" w:cs="Times New Roman"/>
                <w:sz w:val="24"/>
                <w:szCs w:val="24"/>
              </w:rPr>
            </w:pPr>
            <w:r w:rsidRPr="007E7E11">
              <w:rPr>
                <w:rFonts w:ascii="Times New Roman" w:hAnsi="Times New Roman" w:cs="Times New Roman"/>
                <w:sz w:val="24"/>
                <w:szCs w:val="24"/>
              </w:rPr>
              <w:t>Тест.</w:t>
            </w:r>
          </w:p>
        </w:tc>
      </w:tr>
      <w:tr w:rsidR="00702FBD" w:rsidRPr="007E7E11" w:rsidTr="00AE67BA">
        <w:trPr>
          <w:trHeight w:val="124"/>
        </w:trPr>
        <w:tc>
          <w:tcPr>
            <w:tcW w:w="6270" w:type="dxa"/>
            <w:gridSpan w:val="2"/>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7E7E11">
              <w:rPr>
                <w:rFonts w:ascii="Times New Roman" w:hAnsi="Times New Roman" w:cs="Times New Roman"/>
                <w:b/>
                <w:bCs/>
                <w:sz w:val="24"/>
                <w:szCs w:val="24"/>
              </w:rPr>
              <w:t>Итого:</w:t>
            </w:r>
          </w:p>
        </w:tc>
        <w:tc>
          <w:tcPr>
            <w:tcW w:w="713"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b/>
                <w:bCs/>
                <w:sz w:val="24"/>
                <w:szCs w:val="24"/>
              </w:rPr>
              <w:t>72</w:t>
            </w:r>
          </w:p>
        </w:tc>
        <w:tc>
          <w:tcPr>
            <w:tcW w:w="601"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b/>
                <w:bCs/>
                <w:sz w:val="24"/>
                <w:szCs w:val="24"/>
                <w:lang w:val="en-US"/>
              </w:rPr>
              <w:t>1</w:t>
            </w:r>
            <w:r w:rsidRPr="007E7E11">
              <w:rPr>
                <w:rFonts w:ascii="Times New Roman" w:hAnsi="Times New Roman" w:cs="Times New Roman"/>
                <w:b/>
                <w:bCs/>
                <w:sz w:val="24"/>
                <w:szCs w:val="24"/>
              </w:rPr>
              <w:t>2</w:t>
            </w:r>
          </w:p>
        </w:tc>
        <w:tc>
          <w:tcPr>
            <w:tcW w:w="709"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b/>
                <w:bCs/>
                <w:sz w:val="24"/>
                <w:szCs w:val="24"/>
              </w:rPr>
              <w:t>48</w:t>
            </w:r>
          </w:p>
        </w:tc>
        <w:tc>
          <w:tcPr>
            <w:tcW w:w="679" w:type="dxa"/>
            <w:shd w:val="clear" w:color="000000" w:fill="auto"/>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rPr>
            </w:pPr>
            <w:r w:rsidRPr="007E7E11">
              <w:rPr>
                <w:rFonts w:ascii="Times New Roman" w:hAnsi="Times New Roman" w:cs="Times New Roman"/>
                <w:b/>
                <w:bCs/>
                <w:sz w:val="24"/>
                <w:szCs w:val="24"/>
              </w:rPr>
              <w:t>8</w:t>
            </w:r>
          </w:p>
        </w:tc>
        <w:tc>
          <w:tcPr>
            <w:tcW w:w="775" w:type="dxa"/>
            <w:shd w:val="clear" w:color="000000" w:fill="auto"/>
            <w:vAlign w:val="center"/>
          </w:tcPr>
          <w:p w:rsidR="00702FBD" w:rsidRPr="007E7E11"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7E7E11">
              <w:rPr>
                <w:rFonts w:ascii="Times New Roman" w:hAnsi="Times New Roman" w:cs="Times New Roman"/>
                <w:b/>
                <w:bCs/>
                <w:sz w:val="24"/>
                <w:szCs w:val="24"/>
              </w:rPr>
              <w:t>4</w:t>
            </w:r>
          </w:p>
        </w:tc>
      </w:tr>
    </w:tbl>
    <w:p w:rsidR="00A453B1" w:rsidRDefault="00A453B1" w:rsidP="00A453B1">
      <w:pPr>
        <w:widowControl w:val="0"/>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385476" w:rsidRDefault="00385476" w:rsidP="00A453B1">
      <w:pPr>
        <w:widowControl w:val="0"/>
        <w:autoSpaceDE w:val="0"/>
        <w:autoSpaceDN w:val="0"/>
        <w:adjustRightInd w:val="0"/>
        <w:spacing w:after="0" w:line="240" w:lineRule="auto"/>
        <w:rPr>
          <w:rFonts w:ascii="Times New Roman" w:hAnsi="Times New Roman" w:cs="Times New Roman"/>
          <w:b/>
          <w:bCs/>
          <w:sz w:val="28"/>
          <w:szCs w:val="28"/>
        </w:rPr>
      </w:pPr>
    </w:p>
    <w:p w:rsidR="00702FBD" w:rsidRDefault="00702FBD" w:rsidP="00A453B1">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lang w:val="en-US"/>
        </w:rPr>
        <w:t xml:space="preserve">4.4 </w:t>
      </w:r>
      <w:r w:rsidRPr="004F4DB4">
        <w:rPr>
          <w:rFonts w:ascii="Times New Roman" w:hAnsi="Times New Roman" w:cs="Times New Roman"/>
          <w:b/>
          <w:bCs/>
          <w:sz w:val="28"/>
          <w:szCs w:val="28"/>
        </w:rPr>
        <w:t>Содержание рабочей программы</w:t>
      </w:r>
    </w:p>
    <w:p w:rsidR="00385476" w:rsidRPr="004F4DB4" w:rsidRDefault="00385476" w:rsidP="00A453B1">
      <w:pPr>
        <w:widowControl w:val="0"/>
        <w:autoSpaceDE w:val="0"/>
        <w:autoSpaceDN w:val="0"/>
        <w:adjustRightInd w:val="0"/>
        <w:spacing w:after="0" w:line="240" w:lineRule="auto"/>
        <w:jc w:val="center"/>
        <w:rPr>
          <w:rFonts w:ascii="Times New Roman" w:hAnsi="Times New Roman" w:cs="Times New Roman"/>
          <w:b/>
          <w:bCs/>
          <w:sz w:val="28"/>
          <w:szCs w:val="28"/>
        </w:rPr>
      </w:pPr>
    </w:p>
    <w:p w:rsidR="00385476" w:rsidRDefault="00702FBD" w:rsidP="00A453B1">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Раздел 1. Методология и технические основы проведения </w:t>
      </w:r>
    </w:p>
    <w:p w:rsidR="00385476" w:rsidRDefault="00702FBD" w:rsidP="00A453B1">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судебных пожарно-технических экспертиз, связанных с </w:t>
      </w:r>
    </w:p>
    <w:p w:rsidR="00385476" w:rsidRDefault="00702FBD" w:rsidP="00A453B1">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применением металлографического и морфологического </w:t>
      </w:r>
    </w:p>
    <w:p w:rsidR="00702FBD" w:rsidRPr="004F4DB4" w:rsidRDefault="00702FBD" w:rsidP="00A453B1">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анализа электротехнических объектов</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E7E11" w:rsidP="00A453B1">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w:t>
      </w:r>
      <w:r w:rsidR="00702FBD" w:rsidRPr="004F4DB4">
        <w:rPr>
          <w:rFonts w:ascii="Times New Roman" w:hAnsi="Times New Roman" w:cs="Times New Roman"/>
          <w:b/>
          <w:sz w:val="28"/>
          <w:szCs w:val="28"/>
        </w:rPr>
        <w:t>1.1</w:t>
      </w:r>
      <w:r>
        <w:rPr>
          <w:rFonts w:ascii="Times New Roman" w:hAnsi="Times New Roman" w:cs="Times New Roman"/>
          <w:b/>
          <w:sz w:val="28"/>
          <w:szCs w:val="28"/>
        </w:rPr>
        <w:t>.</w:t>
      </w:r>
      <w:r w:rsidR="00702FBD" w:rsidRPr="004F4DB4">
        <w:rPr>
          <w:rFonts w:ascii="Times New Roman" w:hAnsi="Times New Roman" w:cs="Times New Roman"/>
          <w:b/>
          <w:sz w:val="28"/>
          <w:szCs w:val="28"/>
        </w:rPr>
        <w:t xml:space="preserve"> Основы металловедения</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Лекция – 2 часа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Самостоятельная подготовка - 1 час.</w:t>
      </w:r>
    </w:p>
    <w:p w:rsidR="00702FBD" w:rsidRPr="004F4DB4"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4F4DB4">
        <w:rPr>
          <w:rFonts w:ascii="Times New Roman" w:hAnsi="Times New Roman" w:cs="Times New Roman"/>
          <w:sz w:val="28"/>
          <w:szCs w:val="28"/>
        </w:rPr>
        <w:t>Особенности атомно-кристаллического строения металлов. Кристаллизация металлов. Основные понятия в теории сплавов. Особенности строения, кристаллизации и свойств сплавов: механических смесей, твердых растворов, химических соединений. Классификация сплавов твердых растворов. Кристаллизация сплавов. Строение, кристаллизация и свойства сплавов. Диаграмма состояния. Влияние нагрева на структуру и свойства деформированного металла. Возврат и рекристаллизация. Железоуглеродистые сплавы. Диаграмма состояния железо – углерод.</w:t>
      </w:r>
    </w:p>
    <w:p w:rsidR="00702FBD" w:rsidRPr="004F4DB4"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702FBD" w:rsidRPr="004F4DB4"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1 - 6;</w:t>
      </w:r>
    </w:p>
    <w:p w:rsidR="00702FBD" w:rsidRPr="004F4DB4"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 2;</w:t>
      </w:r>
    </w:p>
    <w:p w:rsidR="00702FBD"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 .</w:t>
      </w:r>
    </w:p>
    <w:p w:rsidR="00385476" w:rsidRPr="004F4DB4" w:rsidRDefault="00385476"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p>
    <w:p w:rsidR="00702FBD" w:rsidRPr="004F4DB4" w:rsidRDefault="00702FBD" w:rsidP="00A453B1">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1.2</w:t>
      </w:r>
      <w:r w:rsidR="007E7E11">
        <w:rPr>
          <w:rFonts w:ascii="Times New Roman" w:hAnsi="Times New Roman" w:cs="Times New Roman"/>
          <w:b/>
          <w:sz w:val="28"/>
          <w:szCs w:val="28"/>
        </w:rPr>
        <w:t>.</w:t>
      </w:r>
      <w:r w:rsidRPr="004F4DB4">
        <w:rPr>
          <w:rFonts w:ascii="Times New Roman" w:hAnsi="Times New Roman" w:cs="Times New Roman"/>
          <w:b/>
          <w:sz w:val="28"/>
          <w:szCs w:val="28"/>
        </w:rPr>
        <w:t xml:space="preserve"> Основы металлографии</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Лекция – 4 часа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Самостоятельная подготовка - 1 час.</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Исследование структуры металлов и сплавов с помощью металлографического микроскопа. Технология выявления структуры металлических объектов, наиболее часто поступающих на экспертизу. Травление стали. Травление меди и сплавов на ее основе. Травление алюминия и сплавов на его основе.</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1 - 6;</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 .</w:t>
      </w:r>
    </w:p>
    <w:p w:rsidR="00385476" w:rsidRPr="00A453B1" w:rsidRDefault="00385476"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b/>
          <w:bCs/>
          <w:sz w:val="28"/>
          <w:szCs w:val="28"/>
        </w:rPr>
      </w:pPr>
      <w:r w:rsidRPr="00A453B1">
        <w:rPr>
          <w:rFonts w:ascii="Times New Roman" w:hAnsi="Times New Roman" w:cs="Times New Roman"/>
          <w:b/>
          <w:bCs/>
          <w:sz w:val="28"/>
          <w:szCs w:val="28"/>
        </w:rPr>
        <w:t>Тема 1.3</w:t>
      </w:r>
      <w:r w:rsidR="007E7E11">
        <w:rPr>
          <w:rFonts w:ascii="Times New Roman" w:hAnsi="Times New Roman" w:cs="Times New Roman"/>
          <w:b/>
          <w:bCs/>
          <w:sz w:val="28"/>
          <w:szCs w:val="28"/>
        </w:rPr>
        <w:t>.</w:t>
      </w:r>
      <w:r w:rsidRPr="00A453B1">
        <w:rPr>
          <w:rFonts w:ascii="Times New Roman" w:hAnsi="Times New Roman" w:cs="Times New Roman"/>
          <w:b/>
          <w:bCs/>
          <w:sz w:val="28"/>
          <w:szCs w:val="28"/>
        </w:rPr>
        <w:t xml:space="preserve"> Методики СПТЭ, связанные с проведением металлографического и морфологического исследований </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Лекция – 2 часа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Самостоятельная подготовка - 2 часа.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Методика экспертного анализа оплавлений медных проводников после пожара. Методика экспертного анализа оплавлений алюминиевых проводников после пожара. Методика исследование стальных оболочек с медными проводниками на их причастность к возникновению пожара. Методика исследования взаимодействия стальных оболочек с алюминиевыми проводниками. Анализ следов процессов, протекающих в «плохом» контакте и методы их выявления. Методика экспертного исследования электрокипятильников.</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1 - 6;</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2 - 5.</w:t>
      </w:r>
    </w:p>
    <w:p w:rsidR="00385476" w:rsidRPr="00A453B1" w:rsidRDefault="00385476"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p>
    <w:p w:rsidR="00702FBD" w:rsidRPr="004F4DB4" w:rsidRDefault="00702FBD" w:rsidP="00A453B1">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1.4</w:t>
      </w:r>
      <w:r w:rsidR="007E7E11">
        <w:rPr>
          <w:rFonts w:ascii="Times New Roman" w:hAnsi="Times New Roman" w:cs="Times New Roman"/>
          <w:b/>
          <w:sz w:val="28"/>
          <w:szCs w:val="28"/>
        </w:rPr>
        <w:t xml:space="preserve">. </w:t>
      </w:r>
      <w:r w:rsidRPr="004F4DB4">
        <w:rPr>
          <w:rFonts w:ascii="Times New Roman" w:hAnsi="Times New Roman" w:cs="Times New Roman"/>
          <w:b/>
          <w:sz w:val="28"/>
          <w:szCs w:val="28"/>
        </w:rPr>
        <w:t xml:space="preserve"> Практическая металлография</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Практическое занятие – 4 часа.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Металлографическое исследование оплавлений проводников. Отбор образцов. Пробоподготовка. Травление шлифов. Получение и анализ микроструктуры. Работа с оптическим микроскопом.</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1 - 6;</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 .</w:t>
      </w:r>
    </w:p>
    <w:p w:rsidR="00385476" w:rsidRPr="00A453B1" w:rsidRDefault="00385476"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p>
    <w:p w:rsidR="00702FBD" w:rsidRPr="004F4DB4" w:rsidRDefault="00702FBD" w:rsidP="00A453B1">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1.5</w:t>
      </w:r>
      <w:r w:rsidR="007E7E11">
        <w:rPr>
          <w:rFonts w:ascii="Times New Roman" w:hAnsi="Times New Roman" w:cs="Times New Roman"/>
          <w:b/>
          <w:sz w:val="28"/>
          <w:szCs w:val="28"/>
        </w:rPr>
        <w:t>.</w:t>
      </w:r>
      <w:r w:rsidRPr="004F4DB4">
        <w:rPr>
          <w:rFonts w:ascii="Times New Roman" w:hAnsi="Times New Roman" w:cs="Times New Roman"/>
          <w:b/>
          <w:sz w:val="28"/>
          <w:szCs w:val="28"/>
        </w:rPr>
        <w:t xml:space="preserve"> Виды пожароопасных аварийных режимов</w:t>
      </w:r>
      <w:r w:rsidR="00A453B1">
        <w:rPr>
          <w:rFonts w:ascii="Times New Roman" w:hAnsi="Times New Roman" w:cs="Times New Roman"/>
          <w:b/>
          <w:sz w:val="28"/>
          <w:szCs w:val="28"/>
        </w:rPr>
        <w:t xml:space="preserve"> </w:t>
      </w:r>
      <w:r w:rsidRPr="004F4DB4">
        <w:rPr>
          <w:rFonts w:ascii="Times New Roman" w:hAnsi="Times New Roman" w:cs="Times New Roman"/>
          <w:b/>
          <w:sz w:val="28"/>
          <w:szCs w:val="28"/>
        </w:rPr>
        <w:t>работы электросети</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Лекция – 2 часа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Самостоятельная подготовка - 2 часа.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Короткое замыкание. Токовая перегрузка. Большое переходное сопротивление. Пожарная опасность аварийных режимов работы электросети.</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1 - 6;</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2 - 5.</w:t>
      </w:r>
    </w:p>
    <w:p w:rsidR="00385476" w:rsidRPr="00A453B1" w:rsidRDefault="00385476"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b/>
          <w:bCs/>
          <w:sz w:val="28"/>
          <w:szCs w:val="28"/>
        </w:rPr>
      </w:pPr>
      <w:r w:rsidRPr="00A453B1">
        <w:rPr>
          <w:rFonts w:ascii="Times New Roman" w:hAnsi="Times New Roman" w:cs="Times New Roman"/>
          <w:b/>
          <w:bCs/>
          <w:sz w:val="28"/>
          <w:szCs w:val="28"/>
        </w:rPr>
        <w:t>Тема 1.6</w:t>
      </w:r>
      <w:r w:rsidR="007E7E11">
        <w:rPr>
          <w:rFonts w:ascii="Times New Roman" w:hAnsi="Times New Roman" w:cs="Times New Roman"/>
          <w:b/>
          <w:bCs/>
          <w:sz w:val="28"/>
          <w:szCs w:val="28"/>
        </w:rPr>
        <w:t>.</w:t>
      </w:r>
      <w:r w:rsidRPr="00A453B1">
        <w:rPr>
          <w:rFonts w:ascii="Times New Roman" w:hAnsi="Times New Roman" w:cs="Times New Roman"/>
          <w:b/>
          <w:bCs/>
          <w:sz w:val="28"/>
          <w:szCs w:val="28"/>
        </w:rPr>
        <w:t xml:space="preserve"> Моделирование пожароопасных аварийных режимов работы электросети на электротехническом стенде</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Практическое занятие – 6 часов.</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 xml:space="preserve">Моделирование на электротехническом стенде короткого замыкания и токовой перегрузки в условиях пожара и в нормальных условиях. </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1 - 6;</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2 - 5.</w:t>
      </w:r>
    </w:p>
    <w:p w:rsidR="00385476" w:rsidRPr="00A453B1" w:rsidRDefault="00385476"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p>
    <w:p w:rsidR="00702FBD" w:rsidRPr="00A453B1" w:rsidRDefault="00702FBD" w:rsidP="00A453B1">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A453B1">
        <w:rPr>
          <w:rFonts w:ascii="Times New Roman" w:hAnsi="Times New Roman" w:cs="Times New Roman"/>
          <w:b/>
          <w:bCs/>
          <w:sz w:val="28"/>
          <w:szCs w:val="28"/>
        </w:rPr>
        <w:t>Тема 1.7</w:t>
      </w:r>
      <w:r w:rsidR="007E7E11">
        <w:rPr>
          <w:rFonts w:ascii="Times New Roman" w:hAnsi="Times New Roman" w:cs="Times New Roman"/>
          <w:b/>
          <w:bCs/>
          <w:sz w:val="28"/>
          <w:szCs w:val="28"/>
        </w:rPr>
        <w:t>.</w:t>
      </w:r>
      <w:r w:rsidRPr="00A453B1">
        <w:rPr>
          <w:rFonts w:ascii="Times New Roman" w:hAnsi="Times New Roman" w:cs="Times New Roman"/>
          <w:b/>
          <w:bCs/>
          <w:sz w:val="28"/>
          <w:szCs w:val="28"/>
        </w:rPr>
        <w:t xml:space="preserve"> Структура технического заключения и заключения эксперта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Лекция – 2 часа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Самостоятельная подготовка - 2 часа.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Общая структура заключения эксперта и технического заключения. Особенности исследовательской части технического заключения при исследовании объектов электротехнического назначения. Экспертные задачи и выводы.</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1 - 6;</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2 - 5.</w:t>
      </w:r>
    </w:p>
    <w:p w:rsidR="00385476" w:rsidRPr="00A453B1" w:rsidRDefault="00385476"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p>
    <w:p w:rsidR="00702FBD" w:rsidRPr="00A453B1" w:rsidRDefault="00702FBD" w:rsidP="00A453B1">
      <w:pPr>
        <w:spacing w:after="0" w:line="240" w:lineRule="auto"/>
        <w:ind w:firstLine="709"/>
        <w:jc w:val="both"/>
        <w:rPr>
          <w:rFonts w:ascii="Times New Roman" w:hAnsi="Times New Roman" w:cs="Times New Roman"/>
          <w:b/>
          <w:sz w:val="28"/>
          <w:szCs w:val="28"/>
        </w:rPr>
      </w:pPr>
      <w:r w:rsidRPr="00A453B1">
        <w:rPr>
          <w:rFonts w:ascii="Times New Roman" w:hAnsi="Times New Roman" w:cs="Times New Roman"/>
          <w:b/>
          <w:sz w:val="28"/>
          <w:szCs w:val="28"/>
        </w:rPr>
        <w:t>Тема 1.8</w:t>
      </w:r>
      <w:r w:rsidR="007E7E11">
        <w:rPr>
          <w:rFonts w:ascii="Times New Roman" w:hAnsi="Times New Roman" w:cs="Times New Roman"/>
          <w:b/>
          <w:sz w:val="28"/>
          <w:szCs w:val="28"/>
        </w:rPr>
        <w:t>.</w:t>
      </w:r>
      <w:r w:rsidRPr="00A453B1">
        <w:rPr>
          <w:rFonts w:ascii="Times New Roman" w:hAnsi="Times New Roman" w:cs="Times New Roman"/>
          <w:b/>
          <w:sz w:val="28"/>
          <w:szCs w:val="28"/>
        </w:rPr>
        <w:t xml:space="preserve"> Проведение металлографических исследований, </w:t>
      </w:r>
      <w:r w:rsidR="007E7E11">
        <w:rPr>
          <w:rFonts w:ascii="Times New Roman" w:hAnsi="Times New Roman" w:cs="Times New Roman"/>
          <w:b/>
          <w:sz w:val="28"/>
          <w:szCs w:val="28"/>
        </w:rPr>
        <w:t xml:space="preserve"> </w:t>
      </w:r>
      <w:r w:rsidRPr="00A453B1">
        <w:rPr>
          <w:rFonts w:ascii="Times New Roman" w:hAnsi="Times New Roman" w:cs="Times New Roman"/>
          <w:b/>
          <w:sz w:val="28"/>
          <w:szCs w:val="28"/>
        </w:rPr>
        <w:t>подготовка технического заключения</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Практическое занятие – 6 часов.</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Самостоятельное исследование объектов электротехнического назначения визуальным методом. Отбор образцов. Пробоподготовка. Травление шлифов. Получение и анализ микроструктуры. Подготовка технического заключения.</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1 - 6;</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2 - 5.</w:t>
      </w:r>
    </w:p>
    <w:p w:rsidR="00385476" w:rsidRPr="00A453B1" w:rsidRDefault="00385476"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p>
    <w:p w:rsidR="00702FBD" w:rsidRPr="004F4DB4" w:rsidRDefault="00702FBD" w:rsidP="00A453B1">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1.9</w:t>
      </w:r>
      <w:r w:rsidR="007E7E11">
        <w:rPr>
          <w:rFonts w:ascii="Times New Roman" w:hAnsi="Times New Roman" w:cs="Times New Roman"/>
          <w:b/>
          <w:sz w:val="28"/>
          <w:szCs w:val="28"/>
        </w:rPr>
        <w:t xml:space="preserve">. </w:t>
      </w:r>
      <w:r w:rsidRPr="004F4DB4">
        <w:rPr>
          <w:rFonts w:ascii="Times New Roman" w:hAnsi="Times New Roman" w:cs="Times New Roman"/>
          <w:b/>
          <w:sz w:val="28"/>
          <w:szCs w:val="28"/>
        </w:rPr>
        <w:t xml:space="preserve"> Разбор технических заключений </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Практическое занятие – 6 часов.</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Рассмотрение экспертных заключений. Разбор типовых экспертных ошибок. Обмен практическим опытом. Особенности визуального исследования объектов электротехнического назначения и анализ микроструктур.</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1 - 6;</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1, 6 - 12.</w:t>
      </w:r>
    </w:p>
    <w:p w:rsidR="00385476" w:rsidRPr="00A453B1" w:rsidRDefault="00385476"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p>
    <w:p w:rsidR="00385476" w:rsidRDefault="00702FBD" w:rsidP="00385476">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r w:rsidRPr="00A453B1">
        <w:rPr>
          <w:rFonts w:ascii="Times New Roman" w:hAnsi="Times New Roman" w:cs="Times New Roman"/>
          <w:b/>
          <w:bCs/>
          <w:sz w:val="28"/>
          <w:szCs w:val="28"/>
        </w:rPr>
        <w:t>Раздел 2. Выполнение контрольных задач</w:t>
      </w:r>
      <w:r w:rsidR="00A453B1">
        <w:rPr>
          <w:rFonts w:ascii="Times New Roman" w:hAnsi="Times New Roman" w:cs="Times New Roman"/>
          <w:b/>
          <w:bCs/>
          <w:sz w:val="28"/>
          <w:szCs w:val="28"/>
        </w:rPr>
        <w:t xml:space="preserve"> </w:t>
      </w:r>
      <w:r w:rsidRPr="00A453B1">
        <w:rPr>
          <w:rFonts w:ascii="Times New Roman" w:hAnsi="Times New Roman" w:cs="Times New Roman"/>
          <w:b/>
          <w:bCs/>
          <w:sz w:val="28"/>
          <w:szCs w:val="28"/>
        </w:rPr>
        <w:t xml:space="preserve">и </w:t>
      </w:r>
    </w:p>
    <w:p w:rsidR="00702FBD" w:rsidRDefault="00702FBD" w:rsidP="00385476">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r w:rsidRPr="00A453B1">
        <w:rPr>
          <w:rFonts w:ascii="Times New Roman" w:hAnsi="Times New Roman" w:cs="Times New Roman"/>
          <w:b/>
          <w:bCs/>
          <w:sz w:val="28"/>
          <w:szCs w:val="28"/>
        </w:rPr>
        <w:t>составление заключений эксперта</w:t>
      </w:r>
    </w:p>
    <w:p w:rsidR="00385476" w:rsidRPr="00A453B1" w:rsidRDefault="00385476" w:rsidP="00A453B1">
      <w:pPr>
        <w:keepNext/>
        <w:keepLines/>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702FBD" w:rsidRPr="00A453B1" w:rsidRDefault="00702FBD" w:rsidP="00A453B1">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A453B1">
        <w:rPr>
          <w:rFonts w:ascii="Times New Roman" w:hAnsi="Times New Roman" w:cs="Times New Roman"/>
          <w:b/>
          <w:bCs/>
          <w:sz w:val="28"/>
          <w:szCs w:val="28"/>
        </w:rPr>
        <w:t>Тема 2.1</w:t>
      </w:r>
      <w:r w:rsidR="007E7E11">
        <w:rPr>
          <w:rFonts w:ascii="Times New Roman" w:hAnsi="Times New Roman" w:cs="Times New Roman"/>
          <w:b/>
          <w:bCs/>
          <w:sz w:val="28"/>
          <w:szCs w:val="28"/>
        </w:rPr>
        <w:t xml:space="preserve">. </w:t>
      </w:r>
      <w:r w:rsidRPr="00A453B1">
        <w:rPr>
          <w:rFonts w:ascii="Times New Roman" w:hAnsi="Times New Roman" w:cs="Times New Roman"/>
          <w:b/>
          <w:bCs/>
          <w:sz w:val="28"/>
          <w:szCs w:val="28"/>
        </w:rPr>
        <w:t xml:space="preserve"> Выполнение контрольных задач </w:t>
      </w:r>
    </w:p>
    <w:p w:rsidR="00385476" w:rsidRDefault="00702FBD" w:rsidP="00385476">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Практическое занятие – 8 часов.</w:t>
      </w:r>
      <w:r w:rsidR="00385476">
        <w:rPr>
          <w:rFonts w:ascii="Times New Roman" w:hAnsi="Times New Roman" w:cs="Times New Roman"/>
          <w:sz w:val="28"/>
          <w:szCs w:val="28"/>
        </w:rPr>
        <w:t xml:space="preserve"> </w:t>
      </w:r>
    </w:p>
    <w:p w:rsidR="00702FBD" w:rsidRPr="00A453B1" w:rsidRDefault="00702FBD" w:rsidP="00385476">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Самостоятельное исследование контрольного объекта в соответствии с экспертной методикой анализа оплавлений медных проводников после пожара.  Проведение металлографических и морфологических исследований. Анализ полученных данных. Составление экспертного заключения.</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1 - 6;</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1 - 5.</w:t>
      </w:r>
    </w:p>
    <w:p w:rsidR="00385476" w:rsidRPr="00A453B1" w:rsidRDefault="00385476"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A453B1" w:rsidRDefault="00702FBD" w:rsidP="00A453B1">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A453B1">
        <w:rPr>
          <w:rFonts w:ascii="Times New Roman" w:hAnsi="Times New Roman" w:cs="Times New Roman"/>
          <w:b/>
          <w:bCs/>
          <w:sz w:val="28"/>
          <w:szCs w:val="28"/>
        </w:rPr>
        <w:t>Тема 2.2</w:t>
      </w:r>
      <w:r w:rsidR="007E7E11">
        <w:rPr>
          <w:rFonts w:ascii="Times New Roman" w:hAnsi="Times New Roman" w:cs="Times New Roman"/>
          <w:b/>
          <w:bCs/>
          <w:sz w:val="28"/>
          <w:szCs w:val="28"/>
        </w:rPr>
        <w:t>.</w:t>
      </w:r>
      <w:r w:rsidRPr="00A453B1">
        <w:rPr>
          <w:rFonts w:ascii="Times New Roman" w:hAnsi="Times New Roman" w:cs="Times New Roman"/>
          <w:b/>
          <w:bCs/>
          <w:sz w:val="28"/>
          <w:szCs w:val="28"/>
        </w:rPr>
        <w:t xml:space="preserve"> Составление экспертного заключения </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Практическое занятие – 8часов.</w:t>
      </w:r>
    </w:p>
    <w:p w:rsidR="00702FBD" w:rsidRPr="00A453B1" w:rsidRDefault="00702FBD" w:rsidP="00A453B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 xml:space="preserve">Анализ микроструктур, получаемых методами металлографического и морфологического анализа. Описание микроструктур, их интерпретация, вывод о природе повреждения металла и причинно-следственная связь  с возникновением пожара. </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1 - 5;</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 .</w:t>
      </w:r>
    </w:p>
    <w:p w:rsidR="00385476" w:rsidRPr="00A453B1" w:rsidRDefault="00385476"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A453B1">
        <w:rPr>
          <w:rFonts w:ascii="Times New Roman" w:hAnsi="Times New Roman" w:cs="Times New Roman"/>
          <w:b/>
          <w:bCs/>
          <w:sz w:val="28"/>
          <w:szCs w:val="28"/>
        </w:rPr>
        <w:t>Тема 2.3</w:t>
      </w:r>
      <w:r w:rsidR="007E7E11">
        <w:rPr>
          <w:rFonts w:ascii="Times New Roman" w:hAnsi="Times New Roman" w:cs="Times New Roman"/>
          <w:b/>
          <w:bCs/>
          <w:sz w:val="28"/>
          <w:szCs w:val="28"/>
        </w:rPr>
        <w:t>.</w:t>
      </w:r>
      <w:r w:rsidRPr="00A453B1">
        <w:rPr>
          <w:rFonts w:ascii="Times New Roman" w:hAnsi="Times New Roman" w:cs="Times New Roman"/>
          <w:b/>
          <w:bCs/>
          <w:sz w:val="28"/>
          <w:szCs w:val="28"/>
        </w:rPr>
        <w:t xml:space="preserve"> Анализ заключений эксперта</w:t>
      </w:r>
    </w:p>
    <w:p w:rsidR="00702FBD" w:rsidRPr="00A453B1" w:rsidRDefault="00702FBD" w:rsidP="00A453B1">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A453B1">
        <w:rPr>
          <w:rFonts w:ascii="Times New Roman" w:hAnsi="Times New Roman" w:cs="Times New Roman"/>
          <w:sz w:val="28"/>
          <w:szCs w:val="28"/>
        </w:rPr>
        <w:t>Практическое занятие – 8часов.</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 xml:space="preserve">Разбор и анализ экспертных заключений, подготовленных обучающимися, на предмет выявления ошибок, структура заключения, формирование выводов. </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Рекомендуемая литература:</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основная:  1 - 6;</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дополнительная:  1, 2;</w:t>
      </w:r>
    </w:p>
    <w:p w:rsidR="00702FBD" w:rsidRPr="00A453B1"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A453B1">
        <w:rPr>
          <w:rFonts w:ascii="Times New Roman" w:hAnsi="Times New Roman" w:cs="Times New Roman"/>
          <w:sz w:val="28"/>
          <w:szCs w:val="28"/>
        </w:rPr>
        <w:t>нормативно-правовые акты: 1, 6 - 12.</w:t>
      </w:r>
    </w:p>
    <w:p w:rsidR="00702FBD" w:rsidRPr="004F4DB4" w:rsidRDefault="00702FBD" w:rsidP="004F4DB4">
      <w:pPr>
        <w:spacing w:after="0" w:line="240" w:lineRule="auto"/>
        <w:ind w:firstLine="540"/>
        <w:jc w:val="both"/>
        <w:rPr>
          <w:rFonts w:ascii="Times New Roman" w:hAnsi="Times New Roman" w:cs="Times New Roman"/>
          <w:color w:val="000000"/>
          <w:sz w:val="28"/>
          <w:szCs w:val="28"/>
        </w:rPr>
      </w:pPr>
    </w:p>
    <w:p w:rsidR="00702FBD" w:rsidRPr="004F4DB4" w:rsidRDefault="00702FBD" w:rsidP="004F4DB4">
      <w:pPr>
        <w:spacing w:after="0" w:line="240" w:lineRule="auto"/>
        <w:jc w:val="center"/>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5. Фонд оценочных средств</w:t>
      </w:r>
    </w:p>
    <w:p w:rsidR="00702FBD" w:rsidRPr="004F4DB4" w:rsidRDefault="00702FBD" w:rsidP="004F4DB4">
      <w:pPr>
        <w:spacing w:after="0" w:line="240" w:lineRule="auto"/>
        <w:jc w:val="center"/>
        <w:rPr>
          <w:rFonts w:ascii="Times New Roman" w:hAnsi="Times New Roman" w:cs="Times New Roman"/>
          <w:b/>
          <w:color w:val="000000"/>
          <w:sz w:val="28"/>
          <w:szCs w:val="28"/>
        </w:rPr>
      </w:pPr>
    </w:p>
    <w:p w:rsidR="00702FBD" w:rsidRPr="004F4DB4" w:rsidRDefault="00702FBD" w:rsidP="004F4DB4">
      <w:pPr>
        <w:spacing w:after="0" w:line="240" w:lineRule="auto"/>
        <w:jc w:val="center"/>
        <w:rPr>
          <w:rFonts w:ascii="Times New Roman" w:hAnsi="Times New Roman" w:cs="Times New Roman"/>
          <w:b/>
          <w:color w:val="000000"/>
          <w:sz w:val="28"/>
          <w:szCs w:val="28"/>
        </w:rPr>
      </w:pPr>
      <w:r w:rsidRPr="004F4DB4">
        <w:rPr>
          <w:rFonts w:ascii="Times New Roman" w:hAnsi="Times New Roman" w:cs="Times New Roman"/>
          <w:b/>
          <w:color w:val="000000"/>
          <w:sz w:val="28"/>
          <w:szCs w:val="28"/>
        </w:rPr>
        <w:t>Входной контроль</w:t>
      </w:r>
    </w:p>
    <w:p w:rsidR="00702FBD" w:rsidRPr="004F4DB4" w:rsidRDefault="00702FBD" w:rsidP="00A453B1">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Входной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 ФГБУ ВНИИПО МЧС России.</w:t>
      </w:r>
    </w:p>
    <w:p w:rsidR="00702FBD" w:rsidRPr="004F4DB4" w:rsidRDefault="00702FBD" w:rsidP="004F4DB4">
      <w:pPr>
        <w:spacing w:after="0" w:line="240" w:lineRule="auto"/>
        <w:ind w:firstLine="540"/>
        <w:jc w:val="both"/>
        <w:rPr>
          <w:rFonts w:ascii="Times New Roman" w:hAnsi="Times New Roman" w:cs="Times New Roman"/>
          <w:color w:val="000000"/>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Итоговый контроль (примерные вопросы)</w:t>
      </w:r>
    </w:p>
    <w:p w:rsidR="00702FBD" w:rsidRPr="004F4DB4" w:rsidRDefault="00702FBD" w:rsidP="00A453B1">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Итоговый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 ФГБУ ВНИИПО МЧС России.</w:t>
      </w:r>
    </w:p>
    <w:p w:rsidR="00702FBD" w:rsidRPr="004F4DB4" w:rsidRDefault="00702FBD" w:rsidP="00A453B1">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1.Что такое фаза применительно к металлографическому исследованию?</w:t>
      </w:r>
    </w:p>
    <w:p w:rsidR="00702FBD" w:rsidRPr="004F4DB4" w:rsidRDefault="00702FBD" w:rsidP="00A453B1">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2.Какие фазы могут присутствовать в системе медь-кислород?</w:t>
      </w:r>
    </w:p>
    <w:p w:rsidR="00702FBD" w:rsidRPr="004F4DB4" w:rsidRDefault="00702FBD" w:rsidP="00A453B1">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3.Что такое понятие эвтектика в системе медь-кислород?</w:t>
      </w:r>
    </w:p>
    <w:p w:rsidR="00702FBD" w:rsidRPr="004F4DB4" w:rsidRDefault="00702FBD" w:rsidP="00A453B1">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4.В каком температурном диапазоне протекают рекристаллизационные процессы в меди? Укажите температуру плавления меди и алюминия.</w:t>
      </w:r>
    </w:p>
    <w:p w:rsidR="00702FBD" w:rsidRPr="004F4DB4" w:rsidRDefault="00702FBD" w:rsidP="00A453B1">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5.Укажите все возможные фазы в сталях обыкновенного качества при комнатной температуре.</w:t>
      </w:r>
    </w:p>
    <w:p w:rsidR="00702FBD" w:rsidRPr="004F4DB4" w:rsidRDefault="00702FBD" w:rsidP="00A453B1">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 xml:space="preserve">6.Назовите три физические причины, по которым может произойти разрушение (повреждение) токоведущих жил. </w:t>
      </w:r>
    </w:p>
    <w:p w:rsidR="00702FBD" w:rsidRPr="004F4DB4" w:rsidRDefault="00702FBD" w:rsidP="00A453B1">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7.Назовите три физические причины, по которым может произойти плавление токоведущих жил.</w:t>
      </w:r>
    </w:p>
    <w:p w:rsidR="00702FBD" w:rsidRPr="004F4DB4" w:rsidRDefault="00702FBD" w:rsidP="00A453B1">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 xml:space="preserve">8.Назовите аварийные электрические режимы работы электросети, которые могут привести к плавлению токоведущих жил. </w:t>
      </w:r>
    </w:p>
    <w:p w:rsidR="00702FBD" w:rsidRPr="004F4DB4"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Проверка знаний, усвоенных слушателями в процессе повышения квалификации, в форме индивидуального экзамена в форме тестирования (30 вопросов) с оценкой, выставляемой по четырех бальной системе:</w:t>
      </w:r>
    </w:p>
    <w:p w:rsidR="00702FBD" w:rsidRPr="004F4DB4"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«отлично» - 89 % и выше;</w:t>
      </w:r>
    </w:p>
    <w:p w:rsidR="00702FBD" w:rsidRPr="004F4DB4"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«хорошо» - от 77 до 88 %;</w:t>
      </w:r>
    </w:p>
    <w:p w:rsidR="00702FBD" w:rsidRPr="004F4DB4"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«удовлетворительно» - от 65 до 76 %;</w:t>
      </w:r>
    </w:p>
    <w:p w:rsidR="00702FBD" w:rsidRPr="004F4DB4" w:rsidRDefault="00702FBD" w:rsidP="00A453B1">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«неудовлетворительно» - менее 65 %.</w:t>
      </w:r>
    </w:p>
    <w:p w:rsidR="00702FBD" w:rsidRPr="004F4DB4" w:rsidRDefault="00702FBD" w:rsidP="004F4DB4">
      <w:pPr>
        <w:keepNext/>
        <w:widowControl w:val="0"/>
        <w:autoSpaceDE w:val="0"/>
        <w:autoSpaceDN w:val="0"/>
        <w:adjustRightInd w:val="0"/>
        <w:spacing w:after="0" w:line="240" w:lineRule="auto"/>
        <w:ind w:firstLine="567"/>
        <w:jc w:val="both"/>
        <w:rPr>
          <w:rFonts w:ascii="Times New Roman" w:hAnsi="Times New Roman" w:cs="Times New Roman"/>
          <w:sz w:val="28"/>
          <w:szCs w:val="28"/>
        </w:rPr>
      </w:pPr>
    </w:p>
    <w:p w:rsidR="00702FBD" w:rsidRPr="004F4DB4" w:rsidRDefault="00702FBD"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sz w:val="28"/>
          <w:szCs w:val="28"/>
        </w:rPr>
        <w:t>6. Учебно-методическое и информационное обеспечение</w:t>
      </w:r>
      <w:r w:rsidRPr="004F4DB4">
        <w:rPr>
          <w:rFonts w:ascii="Times New Roman" w:hAnsi="Times New Roman" w:cs="Times New Roman"/>
          <w:b/>
          <w:bCs/>
          <w:sz w:val="28"/>
          <w:szCs w:val="28"/>
        </w:rPr>
        <w:t xml:space="preserve"> </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Р</w:t>
      </w:r>
      <w:r w:rsidR="00A453B1">
        <w:rPr>
          <w:rFonts w:ascii="Times New Roman" w:hAnsi="Times New Roman" w:cs="Times New Roman"/>
          <w:b/>
          <w:sz w:val="28"/>
          <w:szCs w:val="28"/>
        </w:rPr>
        <w:t>екомендуемая литература</w:t>
      </w:r>
    </w:p>
    <w:p w:rsidR="00702FBD" w:rsidRPr="004F4DB4" w:rsidRDefault="00702FBD" w:rsidP="004F4DB4">
      <w:pPr>
        <w:spacing w:after="0" w:line="240" w:lineRule="auto"/>
        <w:jc w:val="center"/>
        <w:rPr>
          <w:rFonts w:ascii="Times New Roman" w:hAnsi="Times New Roman" w:cs="Times New Roman"/>
          <w:b/>
          <w:sz w:val="28"/>
          <w:szCs w:val="28"/>
        </w:rPr>
      </w:pPr>
    </w:p>
    <w:p w:rsidR="00702FBD" w:rsidRPr="004F4DB4" w:rsidRDefault="00702FBD" w:rsidP="00A453B1">
      <w:pPr>
        <w:widowControl w:val="0"/>
        <w:tabs>
          <w:tab w:val="left" w:pos="1276"/>
        </w:tabs>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Основная</w:t>
      </w:r>
      <w:r w:rsidR="00385476">
        <w:rPr>
          <w:rFonts w:ascii="Times New Roman" w:hAnsi="Times New Roman" w:cs="Times New Roman"/>
          <w:b/>
          <w:bCs/>
          <w:sz w:val="28"/>
          <w:szCs w:val="28"/>
        </w:rPr>
        <w:t>:</w:t>
      </w:r>
    </w:p>
    <w:p w:rsidR="00702FBD" w:rsidRPr="004F4DB4" w:rsidRDefault="00702FBD" w:rsidP="003B3172">
      <w:pPr>
        <w:widowControl w:val="0"/>
        <w:numPr>
          <w:ilvl w:val="0"/>
          <w:numId w:val="376"/>
        </w:numPr>
        <w:tabs>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Металлографические и морфологические исследования металлических объектов судебной пожарно-технической экспертизы: учебное пособие / А.Ю. Мокряк, И.Д. Чешко, Ю.Н. Бельшина; под общ. ред. Э.Н. Чижикова. – СПб: ФГБОУ ВО «Санкт-Петербургский университет ГПС МЧС России», 2016. – 160с., 117 ил., 16 табл., 52 библиогр.</w:t>
      </w:r>
    </w:p>
    <w:p w:rsidR="00702FBD" w:rsidRPr="004F4DB4" w:rsidRDefault="00702FBD" w:rsidP="003B3172">
      <w:pPr>
        <w:widowControl w:val="0"/>
        <w:numPr>
          <w:ilvl w:val="0"/>
          <w:numId w:val="376"/>
        </w:numPr>
        <w:tabs>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Экспертное исследование после пожара медных проводников. Методические рекомендации / А.Ю. Мокряк, И.Д. Чешко, А.Ю. Парийская и др. – СПб: ФГБОУ ВО «Санкт-Петербургский университет ГПС МЧС России», 2019. – 160 с. Режим доступа: http://info.fire-expert.igps.ru/mp</w:t>
      </w:r>
    </w:p>
    <w:p w:rsidR="00702FBD" w:rsidRPr="004F4DB4" w:rsidRDefault="00702FBD" w:rsidP="003B3172">
      <w:pPr>
        <w:widowControl w:val="0"/>
        <w:numPr>
          <w:ilvl w:val="0"/>
          <w:numId w:val="376"/>
        </w:numPr>
        <w:tabs>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Чешко И.Д. Плотников В.Г. Анализ экспертных версий возникновения пожара. В 2-х книгах. СПбФ ФГУ ВНИИПО МЧС России, Кн.1 –СПб: ООО «Типография «Береста», 2010 -708с. Ил.</w:t>
      </w:r>
    </w:p>
    <w:p w:rsidR="00702FBD" w:rsidRPr="004F4DB4" w:rsidRDefault="00702FBD" w:rsidP="003B3172">
      <w:pPr>
        <w:widowControl w:val="0"/>
        <w:numPr>
          <w:ilvl w:val="0"/>
          <w:numId w:val="376"/>
        </w:numPr>
        <w:tabs>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bookmarkStart w:id="44" w:name="_Ref353539273"/>
      <w:r w:rsidRPr="004F4DB4">
        <w:rPr>
          <w:rFonts w:ascii="Times New Roman" w:hAnsi="Times New Roman" w:cs="Times New Roman"/>
          <w:sz w:val="28"/>
          <w:szCs w:val="28"/>
        </w:rPr>
        <w:t>Смелков Г.И. Пожарная безопасность электропроводок. – М.: ООО «КАБЕЛЬ», 2009.</w:t>
      </w:r>
      <w:bookmarkEnd w:id="44"/>
      <w:r w:rsidRPr="004F4DB4">
        <w:rPr>
          <w:rFonts w:ascii="Times New Roman" w:hAnsi="Times New Roman" w:cs="Times New Roman"/>
          <w:sz w:val="28"/>
          <w:szCs w:val="28"/>
        </w:rPr>
        <w:t xml:space="preserve"> – 328 с.</w:t>
      </w:r>
    </w:p>
    <w:p w:rsidR="00702FBD" w:rsidRPr="004F4DB4" w:rsidRDefault="00702FBD" w:rsidP="003B3172">
      <w:pPr>
        <w:widowControl w:val="0"/>
        <w:numPr>
          <w:ilvl w:val="0"/>
          <w:numId w:val="376"/>
        </w:numPr>
        <w:tabs>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 Организация работы судебно-экспертных учреждений федеральной противопожарной службы «Испытательная пожарная лаборатория» по исследованию пожаров и экспертному сопровождению деятельности органов государственного пожарного надзора: Метод. рекомендации. – М.: ВНИИПО, 2009. – 18 с. Режим доступа: </w:t>
      </w:r>
      <w:r w:rsidRPr="004F4DB4">
        <w:rPr>
          <w:rFonts w:ascii="Times New Roman" w:hAnsi="Times New Roman" w:cs="Times New Roman"/>
          <w:color w:val="000000"/>
          <w:sz w:val="28"/>
          <w:szCs w:val="28"/>
        </w:rPr>
        <w:t>http://files.stroyinf.ru/Data1/57/57684/</w:t>
      </w:r>
    </w:p>
    <w:p w:rsidR="00702FBD" w:rsidRPr="004F4DB4" w:rsidRDefault="00702FBD" w:rsidP="003B3172">
      <w:pPr>
        <w:widowControl w:val="0"/>
        <w:numPr>
          <w:ilvl w:val="0"/>
          <w:numId w:val="376"/>
        </w:numPr>
        <w:tabs>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Исследование медных и алюминиевых проводников в зонах короткого замыкания и термического воздействия: Методические рекомендации / Л.С. Митричев, А.И. Колмаков, Б.В. Степанов, Е.Р. Россинская, Э.В. Вртанесьян, С.И. Зернов. - М.: ВНИИ МВД СССР, 1986. – 44 с.</w:t>
      </w:r>
    </w:p>
    <w:p w:rsidR="00702FBD" w:rsidRPr="004F4DB4" w:rsidRDefault="00702FBD" w:rsidP="003B3172">
      <w:pPr>
        <w:widowControl w:val="0"/>
        <w:numPr>
          <w:ilvl w:val="0"/>
          <w:numId w:val="376"/>
        </w:numPr>
        <w:tabs>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Чешко И.Д., Лебедев К.Б., Мокряк А.Ю. Экспертное исследование после пожара контактных узлов электрооборудования в целях выявления признаков больших переходных сопротивлений. Метод. рекомендации.  - М.: ВНИИПО, 2008. – 60 с.</w:t>
      </w:r>
    </w:p>
    <w:p w:rsidR="00702FBD" w:rsidRDefault="00702FBD" w:rsidP="003B3172">
      <w:pPr>
        <w:widowControl w:val="0"/>
        <w:numPr>
          <w:ilvl w:val="0"/>
          <w:numId w:val="376"/>
        </w:numPr>
        <w:tabs>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Колмаков А.И. Методика приготовления металлографических шлифов металлических объектов, поступающих на экспертизу: Методические рекомендации. - М.: ЭКЦ МВД России, 1996. – 48 с. </w:t>
      </w:r>
    </w:p>
    <w:p w:rsidR="00385476" w:rsidRPr="004F4DB4" w:rsidRDefault="00385476" w:rsidP="00385476">
      <w:pPr>
        <w:widowControl w:val="0"/>
        <w:tabs>
          <w:tab w:val="left" w:pos="993"/>
          <w:tab w:val="left" w:pos="1276"/>
          <w:tab w:val="left" w:pos="1920"/>
        </w:tabs>
        <w:autoSpaceDE w:val="0"/>
        <w:autoSpaceDN w:val="0"/>
        <w:adjustRightInd w:val="0"/>
        <w:spacing w:after="0" w:line="240" w:lineRule="auto"/>
        <w:ind w:left="709"/>
        <w:jc w:val="both"/>
        <w:rPr>
          <w:rFonts w:ascii="Times New Roman" w:hAnsi="Times New Roman" w:cs="Times New Roman"/>
          <w:sz w:val="28"/>
          <w:szCs w:val="28"/>
        </w:rPr>
      </w:pPr>
    </w:p>
    <w:p w:rsidR="00702FBD" w:rsidRPr="004F4DB4" w:rsidRDefault="00702FBD" w:rsidP="00A453B1">
      <w:pPr>
        <w:widowControl w:val="0"/>
        <w:tabs>
          <w:tab w:val="left" w:pos="1276"/>
        </w:tabs>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Д</w:t>
      </w:r>
      <w:r w:rsidR="00A453B1">
        <w:rPr>
          <w:rFonts w:ascii="Times New Roman" w:hAnsi="Times New Roman" w:cs="Times New Roman"/>
          <w:b/>
          <w:bCs/>
          <w:sz w:val="28"/>
          <w:szCs w:val="28"/>
        </w:rPr>
        <w:t>ополнительная</w:t>
      </w:r>
      <w:r w:rsidR="00385476">
        <w:rPr>
          <w:rFonts w:ascii="Times New Roman" w:hAnsi="Times New Roman" w:cs="Times New Roman"/>
          <w:b/>
          <w:bCs/>
          <w:sz w:val="28"/>
          <w:szCs w:val="28"/>
        </w:rPr>
        <w:t>:</w:t>
      </w:r>
    </w:p>
    <w:p w:rsidR="00702FBD" w:rsidRPr="004F4DB4"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Исследование медных проводов в зонах короткого замыкания однопроводной электросети /Граненков Н.М., Дюбаров Г.А., Трутнев В.Ф., Чиликин М.В. // Пожаровзрывобезопасность. -1993. -N 4. -С. 25-27. </w:t>
      </w:r>
    </w:p>
    <w:p w:rsidR="00702FBD" w:rsidRPr="004F4DB4"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Панов А.Г Исследование микроструктуры методами автоматического анализа изображения ImageExpert Pro 3 и ImageExpert Sample 2: Методические указания к выполнению лабораторной работы по курсу "Методы исследования материалов и процессов". - Наб.Челны: ИНЭКА, 2009, 63 с.</w:t>
      </w:r>
    </w:p>
    <w:p w:rsidR="00702FBD" w:rsidRPr="004F4DB4"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Компьютерная микроскопия / </w:t>
      </w:r>
      <w:hyperlink r:id="rId142" w:history="1">
        <w:r w:rsidRPr="004F4DB4">
          <w:rPr>
            <w:rFonts w:ascii="Times New Roman" w:hAnsi="Times New Roman" w:cs="Times New Roman"/>
            <w:sz w:val="28"/>
            <w:szCs w:val="28"/>
          </w:rPr>
          <w:t>В. Г. Пантелеев</w:t>
        </w:r>
      </w:hyperlink>
      <w:r w:rsidRPr="004F4DB4">
        <w:rPr>
          <w:rFonts w:ascii="Times New Roman" w:hAnsi="Times New Roman" w:cs="Times New Roman"/>
          <w:sz w:val="28"/>
          <w:szCs w:val="28"/>
        </w:rPr>
        <w:t>, </w:t>
      </w:r>
      <w:hyperlink r:id="rId143" w:history="1">
        <w:r w:rsidRPr="004F4DB4">
          <w:rPr>
            <w:rFonts w:ascii="Times New Roman" w:hAnsi="Times New Roman" w:cs="Times New Roman"/>
            <w:sz w:val="28"/>
            <w:szCs w:val="28"/>
          </w:rPr>
          <w:t>О. В. Егорова</w:t>
        </w:r>
      </w:hyperlink>
      <w:r w:rsidRPr="004F4DB4">
        <w:rPr>
          <w:rFonts w:ascii="Times New Roman" w:hAnsi="Times New Roman" w:cs="Times New Roman"/>
          <w:sz w:val="28"/>
          <w:szCs w:val="28"/>
        </w:rPr>
        <w:t>, </w:t>
      </w:r>
      <w:hyperlink r:id="rId144" w:history="1">
        <w:r w:rsidRPr="004F4DB4">
          <w:rPr>
            <w:rFonts w:ascii="Times New Roman" w:hAnsi="Times New Roman" w:cs="Times New Roman"/>
            <w:sz w:val="28"/>
            <w:szCs w:val="28"/>
          </w:rPr>
          <w:t>Е. И. Клыкова</w:t>
        </w:r>
      </w:hyperlink>
      <w:r w:rsidRPr="004F4DB4">
        <w:rPr>
          <w:rFonts w:ascii="Times New Roman" w:hAnsi="Times New Roman" w:cs="Times New Roman"/>
          <w:sz w:val="28"/>
          <w:szCs w:val="28"/>
        </w:rPr>
        <w:t>. – М. : Техносфера, 2005 . – 304 с. – (Мир материалов и технологий)</w:t>
      </w:r>
    </w:p>
    <w:p w:rsidR="00702FBD" w:rsidRPr="004F4DB4"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Чешко И.Д., Мокряк А.Ю., Скодтаев С.В. Механизм формирования следов протекания сверхтоков по медному проводнику. Вестник Санкт-Петербургского университета Государственной противопожарной службы МЧС России (Научно-практический журнал) 2015. №1, С. 41-46 </w:t>
      </w:r>
    </w:p>
    <w:p w:rsidR="00702FBD" w:rsidRPr="004F4DB4"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Мокряк А.Ю., Чешко И.Д., Пеньков В.В. Морфологический анализ медных проводников, подвергшихся воздействию токовой перегрузки, при экспертизе пожаров // Проблемы управления рисками в техносфере. 2014. № 4 (32). С. 41 - 49</w:t>
      </w:r>
    </w:p>
    <w:p w:rsidR="00702FBD" w:rsidRPr="004F4DB4"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Мокряк А.Ю., Чешко И.Д. Дифференциация следов электродуговых процессов и внешнего теплового воздействия при экспертном исследовании после пожара латунных изделий. Морфологический и элементный анализ. Пожарная безопасность. – 2014. - №1. – С. 46 – 52. </w:t>
      </w:r>
    </w:p>
    <w:p w:rsidR="00702FBD" w:rsidRPr="004F4DB4"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Мокряк А.Ю., Чешко И.Д. Металлографический анализ медных проводников, подвергшихся воздействию токовой перегрузки, при экспертизе пожаров. Вестник Санкт-Петербургского университета Государственной противопожарной службы МЧС России (Научно-практический журнал) 2014. №4. С. 51 - 58 </w:t>
      </w:r>
    </w:p>
    <w:p w:rsidR="00702FBD" w:rsidRPr="004F4DB4"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Мокряк А.Ю., Чешко И.Д. Дифференциация следов электродуговых процессов и внешнего теплового воздействия при экспертном исследовании после пожара латунных изделий. I Металлографический анализ. Пожарная безопасность. – 2011. - №1. – С. 107 – 113.</w:t>
      </w:r>
    </w:p>
    <w:p w:rsidR="00702FBD" w:rsidRPr="004F4DB4"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Мокряк А.Ю., Шульгин С.О., Романов Н.Н. Актуальность проблемы экспертного анализа оплавлений медных проводников после пожара. Природные и техногенные риски (физико-математические и прикладные аспекты). – 2013. - №2. - С. 41 – 46.</w:t>
      </w:r>
    </w:p>
    <w:p w:rsidR="00702FBD" w:rsidRPr="004F4DB4"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Мокряк А.Ю., Чешко И.Д. Экспертное исследование латунных изделий после пожара. Сканирующая электронная микроскопия и элементный анализ. Расследование пожаров. – М.: ВНИИПО, 2010. – №3.</w:t>
      </w:r>
    </w:p>
    <w:p w:rsidR="00702FBD" w:rsidRPr="00385476" w:rsidRDefault="00702FBD" w:rsidP="003B3172">
      <w:pPr>
        <w:widowControl w:val="0"/>
        <w:numPr>
          <w:ilvl w:val="0"/>
          <w:numId w:val="377"/>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sz w:val="28"/>
          <w:szCs w:val="28"/>
        </w:rPr>
        <w:t>Анализ статистических данных о пожарной опасности электрических изделий / Смелков Г.И., Рябиков А.И. // Энергобезопасность и энергосбережение. - 2009. - № 1.</w:t>
      </w:r>
    </w:p>
    <w:p w:rsidR="00385476" w:rsidRPr="004F4DB4" w:rsidRDefault="00385476" w:rsidP="00385476">
      <w:pPr>
        <w:widowControl w:val="0"/>
        <w:tabs>
          <w:tab w:val="left" w:pos="993"/>
          <w:tab w:val="left" w:pos="1276"/>
          <w:tab w:val="left" w:pos="1920"/>
        </w:tabs>
        <w:autoSpaceDE w:val="0"/>
        <w:autoSpaceDN w:val="0"/>
        <w:adjustRightInd w:val="0"/>
        <w:spacing w:after="0" w:line="240" w:lineRule="auto"/>
        <w:ind w:left="709"/>
        <w:jc w:val="both"/>
        <w:rPr>
          <w:rFonts w:ascii="Times New Roman" w:hAnsi="Times New Roman" w:cs="Times New Roman"/>
          <w:bCs/>
          <w:sz w:val="28"/>
          <w:szCs w:val="28"/>
        </w:rPr>
      </w:pPr>
    </w:p>
    <w:p w:rsidR="00702FBD" w:rsidRPr="004F4DB4" w:rsidRDefault="00702FBD" w:rsidP="00A453B1">
      <w:pPr>
        <w:widowControl w:val="0"/>
        <w:tabs>
          <w:tab w:val="left" w:pos="1276"/>
        </w:tabs>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Нормативные-правовые акты</w:t>
      </w:r>
      <w:r w:rsidR="00385476">
        <w:rPr>
          <w:rFonts w:ascii="Times New Roman" w:hAnsi="Times New Roman" w:cs="Times New Roman"/>
          <w:b/>
          <w:bCs/>
          <w:sz w:val="28"/>
          <w:szCs w:val="28"/>
        </w:rPr>
        <w:t>:</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31 мая 2001 г. N 73-ФЗ «О государственной судебно-экспертной деятельности в Российской Федерации».  Режим доступа: https://base.garant.ru/12123142/</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ГОСТ Р 52736-2007. Короткие замыкания в электроустановках. Методы расчета электродинамического и термического действия тока короткого замыкания. Режим доступа: http://docs.cntd.ru/document/1200052839</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ГОСТ 18311-80. Изделия электротехнические. Термины и определения основных понятий. Режим доступа: http://docs.cntd.ru/document/1200011369</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СТ МЭК 50(151)-78. Электрические и магнитные устройства. Режим доступа: http://www.gosthelp.ru/text/Terminyiopredeleniyavelek.html</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ГОСТ 15845 – 80. Изделия кабельные термины и определения. Режим доступа: http://docs.cntd.ru/document/gost-15845-80</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Приказ от 14.10.2005 г. № 745 «О создании судебно-экспертных учреждений и экспертных подразделений федеральной противопожарной службы».  Режим доступа:</w:t>
      </w:r>
      <w:r w:rsidRPr="004F4DB4">
        <w:rPr>
          <w:rFonts w:ascii="Times New Roman" w:hAnsi="Times New Roman" w:cs="Times New Roman"/>
          <w:sz w:val="28"/>
          <w:szCs w:val="28"/>
          <w:lang w:eastAsia="en-US"/>
        </w:rPr>
        <w:t xml:space="preserve">  http://old.lawru.info/base40/part7/d40ru7892.htm</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Приказ МЧС России от 19.08.2005 г. №640 «Инструкция по организации и производству судебных экспертиз в судебно-экспертных учреждениях и экспертных подразделениях федеральной противопожарной службы».  Режим доступа: https://base.garant.ru/12143299/</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Уголовный кодекс Российской Федерации. Режим доступа: https://base.garant.ru/10108000/</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Уголовно-процессуальный кодекс Российской Федерации.  Режим доступа: https://base.garant.ru/12125178/</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Арбитражный процессуальный кодекс Российской Федерации.   Режим доступа: https://base.garant.ru/12127526/ </w:t>
      </w:r>
    </w:p>
    <w:p w:rsidR="00702FBD" w:rsidRPr="004F4DB4" w:rsidRDefault="00702FBD" w:rsidP="003B3172">
      <w:pPr>
        <w:widowControl w:val="0"/>
        <w:numPr>
          <w:ilvl w:val="0"/>
          <w:numId w:val="378"/>
        </w:numPr>
        <w:tabs>
          <w:tab w:val="clear" w:pos="360"/>
          <w:tab w:val="num" w:pos="0"/>
          <w:tab w:val="num" w:pos="142"/>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Гражданский процессуальный кодекс Российской Федерации.  Режим доступа: https://base.garant.ru/3958319/</w:t>
      </w:r>
    </w:p>
    <w:p w:rsidR="00702FBD" w:rsidRPr="004F4DB4" w:rsidRDefault="00702FBD" w:rsidP="003B3172">
      <w:pPr>
        <w:widowControl w:val="0"/>
        <w:numPr>
          <w:ilvl w:val="0"/>
          <w:numId w:val="378"/>
        </w:numPr>
        <w:tabs>
          <w:tab w:val="clear" w:pos="360"/>
          <w:tab w:val="num" w:pos="0"/>
          <w:tab w:val="left" w:pos="851"/>
          <w:tab w:val="left" w:pos="1134"/>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Кодекс Российской Федерации об административных правонарушениях. Режим доступа: https://base.garant.ru/12125267/</w:t>
      </w:r>
    </w:p>
    <w:p w:rsidR="00702FBD" w:rsidRDefault="00702FBD" w:rsidP="004F4DB4">
      <w:pPr>
        <w:widowControl w:val="0"/>
        <w:tabs>
          <w:tab w:val="left" w:pos="993"/>
          <w:tab w:val="left" w:pos="1276"/>
          <w:tab w:val="left" w:pos="1920"/>
        </w:tabs>
        <w:autoSpaceDE w:val="0"/>
        <w:autoSpaceDN w:val="0"/>
        <w:adjustRightInd w:val="0"/>
        <w:spacing w:after="0" w:line="240" w:lineRule="auto"/>
        <w:ind w:left="709"/>
        <w:jc w:val="both"/>
        <w:rPr>
          <w:rFonts w:ascii="Times New Roman" w:hAnsi="Times New Roman" w:cs="Times New Roman"/>
          <w:sz w:val="28"/>
          <w:szCs w:val="28"/>
        </w:rPr>
      </w:pPr>
    </w:p>
    <w:p w:rsidR="00385476" w:rsidRPr="004F4DB4" w:rsidRDefault="00385476" w:rsidP="004F4DB4">
      <w:pPr>
        <w:widowControl w:val="0"/>
        <w:tabs>
          <w:tab w:val="left" w:pos="993"/>
          <w:tab w:val="left" w:pos="1276"/>
          <w:tab w:val="left" w:pos="1920"/>
        </w:tabs>
        <w:autoSpaceDE w:val="0"/>
        <w:autoSpaceDN w:val="0"/>
        <w:adjustRightInd w:val="0"/>
        <w:spacing w:after="0" w:line="240" w:lineRule="auto"/>
        <w:ind w:left="709"/>
        <w:jc w:val="both"/>
        <w:rPr>
          <w:rFonts w:ascii="Times New Roman" w:hAnsi="Times New Roman" w:cs="Times New Roman"/>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7. Материально-техническое обеспечение</w:t>
      </w:r>
    </w:p>
    <w:p w:rsidR="00702FBD" w:rsidRPr="004F4DB4" w:rsidRDefault="00702FBD" w:rsidP="003B3172">
      <w:pPr>
        <w:widowControl w:val="0"/>
        <w:numPr>
          <w:ilvl w:val="0"/>
          <w:numId w:val="379"/>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ПК, проекционное оборудование и электронные презентации для проведения занятий.</w:t>
      </w:r>
    </w:p>
    <w:p w:rsidR="00702FBD" w:rsidRPr="004F4DB4" w:rsidRDefault="00702FBD" w:rsidP="003B3172">
      <w:pPr>
        <w:widowControl w:val="0"/>
        <w:numPr>
          <w:ilvl w:val="0"/>
          <w:numId w:val="379"/>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Комплект оборудования для проведения металлографического анализа (пресс для запрессовки образцов, шлифовально-полировальный станок, оптический микроскоп).</w:t>
      </w:r>
    </w:p>
    <w:p w:rsidR="00702FBD" w:rsidRPr="004F4DB4" w:rsidRDefault="00702FBD" w:rsidP="003B3172">
      <w:pPr>
        <w:widowControl w:val="0"/>
        <w:numPr>
          <w:ilvl w:val="0"/>
          <w:numId w:val="379"/>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Электротехнический стенд для демонстрации аварийных пожароопасных процессов электросети.</w:t>
      </w:r>
    </w:p>
    <w:p w:rsidR="00702FBD" w:rsidRPr="004F4DB4" w:rsidRDefault="00702FBD" w:rsidP="003B3172">
      <w:pPr>
        <w:widowControl w:val="0"/>
        <w:numPr>
          <w:ilvl w:val="0"/>
          <w:numId w:val="379"/>
        </w:numPr>
        <w:tabs>
          <w:tab w:val="clear" w:pos="360"/>
          <w:tab w:val="num" w:pos="0"/>
          <w:tab w:val="left" w:pos="993"/>
          <w:tab w:val="left" w:pos="1276"/>
          <w:tab w:val="left" w:pos="192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Компьютерный класс (количество персональных компьютеров определяется из расчета не менее 1 на каждых двух слушателей учебной группы).</w:t>
      </w:r>
    </w:p>
    <w:p w:rsidR="00702FBD" w:rsidRPr="004F4DB4" w:rsidRDefault="00702FBD" w:rsidP="004F4DB4">
      <w:pPr>
        <w:pStyle w:val="af0"/>
        <w:tabs>
          <w:tab w:val="left" w:pos="1080"/>
        </w:tabs>
        <w:autoSpaceDE w:val="0"/>
        <w:spacing w:after="0" w:line="240" w:lineRule="auto"/>
        <w:ind w:right="-1" w:firstLine="567"/>
        <w:rPr>
          <w:rFonts w:ascii="Times New Roman" w:hAnsi="Times New Roman" w:cs="Times New Roman"/>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8. Организационно-педагогические условия</w:t>
      </w:r>
    </w:p>
    <w:p w:rsidR="00702FBD" w:rsidRPr="004F4DB4" w:rsidRDefault="00702FBD"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также систематически занимающимися научной и (или) научно-методической деятельностью.</w:t>
      </w:r>
    </w:p>
    <w:p w:rsidR="00702FBD" w:rsidRPr="004F4DB4" w:rsidRDefault="00702FBD"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702FBD" w:rsidRPr="004F4DB4" w:rsidRDefault="00702FBD"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702FBD" w:rsidRPr="004F4DB4" w:rsidRDefault="00702FBD" w:rsidP="004F4DB4">
      <w:pPr>
        <w:pStyle w:val="af0"/>
        <w:tabs>
          <w:tab w:val="left" w:pos="1080"/>
        </w:tabs>
        <w:autoSpaceDE w:val="0"/>
        <w:spacing w:after="0" w:line="240" w:lineRule="auto"/>
        <w:ind w:right="-1" w:firstLine="567"/>
        <w:rPr>
          <w:rFonts w:ascii="Times New Roman" w:hAnsi="Times New Roman" w:cs="Times New Roman"/>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spacing w:after="0" w:line="240" w:lineRule="auto"/>
        <w:jc w:val="center"/>
        <w:rPr>
          <w:rFonts w:ascii="Times New Roman" w:hAnsi="Times New Roman" w:cs="Times New Roman"/>
          <w:bCs/>
          <w:sz w:val="28"/>
          <w:szCs w:val="28"/>
        </w:rPr>
      </w:pPr>
    </w:p>
    <w:p w:rsidR="00702FBD" w:rsidRPr="004F4DB4" w:rsidRDefault="00702FBD" w:rsidP="004F4DB4">
      <w:pPr>
        <w:widowControl w:val="0"/>
        <w:spacing w:after="0" w:line="240" w:lineRule="auto"/>
        <w:jc w:val="center"/>
        <w:rPr>
          <w:rFonts w:ascii="Times New Roman" w:hAnsi="Times New Roman" w:cs="Times New Roman"/>
          <w:bCs/>
          <w:sz w:val="28"/>
          <w:szCs w:val="28"/>
        </w:rPr>
      </w:pPr>
    </w:p>
    <w:p w:rsidR="00702FBD" w:rsidRDefault="00702FBD" w:rsidP="004F4DB4">
      <w:pPr>
        <w:spacing w:after="0" w:line="240" w:lineRule="auto"/>
        <w:jc w:val="center"/>
        <w:rPr>
          <w:rFonts w:ascii="Times New Roman" w:hAnsi="Times New Roman" w:cs="Times New Roman"/>
          <w:b/>
          <w:bCs/>
          <w:sz w:val="26"/>
          <w:szCs w:val="26"/>
        </w:rPr>
      </w:pPr>
    </w:p>
    <w:p w:rsidR="00385476" w:rsidRDefault="00385476" w:rsidP="004F4DB4">
      <w:pPr>
        <w:spacing w:after="0" w:line="240" w:lineRule="auto"/>
        <w:jc w:val="center"/>
        <w:rPr>
          <w:rFonts w:ascii="Times New Roman" w:hAnsi="Times New Roman" w:cs="Times New Roman"/>
          <w:b/>
          <w:bCs/>
          <w:sz w:val="26"/>
          <w:szCs w:val="26"/>
        </w:rPr>
      </w:pPr>
    </w:p>
    <w:p w:rsidR="00385476" w:rsidRDefault="00385476" w:rsidP="004F4DB4">
      <w:pPr>
        <w:spacing w:after="0" w:line="240" w:lineRule="auto"/>
        <w:jc w:val="center"/>
        <w:rPr>
          <w:rFonts w:ascii="Times New Roman" w:hAnsi="Times New Roman" w:cs="Times New Roman"/>
          <w:b/>
          <w:bCs/>
          <w:sz w:val="26"/>
          <w:szCs w:val="26"/>
        </w:rPr>
      </w:pPr>
    </w:p>
    <w:p w:rsidR="00385476" w:rsidRDefault="00385476" w:rsidP="004F4DB4">
      <w:pPr>
        <w:spacing w:after="0" w:line="240" w:lineRule="auto"/>
        <w:jc w:val="center"/>
        <w:rPr>
          <w:rFonts w:ascii="Times New Roman" w:hAnsi="Times New Roman" w:cs="Times New Roman"/>
          <w:b/>
          <w:bCs/>
          <w:sz w:val="26"/>
          <w:szCs w:val="26"/>
        </w:rPr>
      </w:pPr>
    </w:p>
    <w:p w:rsidR="00385476" w:rsidRPr="004F4DB4" w:rsidRDefault="00385476" w:rsidP="004F4DB4">
      <w:pPr>
        <w:spacing w:after="0" w:line="240" w:lineRule="auto"/>
        <w:jc w:val="center"/>
        <w:rPr>
          <w:rFonts w:ascii="Times New Roman" w:hAnsi="Times New Roman" w:cs="Times New Roman"/>
          <w:b/>
          <w:bCs/>
          <w:sz w:val="26"/>
          <w:szCs w:val="26"/>
        </w:rPr>
      </w:pPr>
    </w:p>
    <w:p w:rsidR="00385476" w:rsidRDefault="00385476" w:rsidP="004F4DB4">
      <w:pPr>
        <w:spacing w:after="0" w:line="240" w:lineRule="auto"/>
        <w:jc w:val="center"/>
        <w:rPr>
          <w:rFonts w:ascii="Times New Roman" w:hAnsi="Times New Roman" w:cs="Times New Roman"/>
          <w:b/>
          <w:sz w:val="28"/>
          <w:szCs w:val="28"/>
        </w:rPr>
      </w:pPr>
    </w:p>
    <w:p w:rsidR="00385476" w:rsidRDefault="00385476" w:rsidP="004F4D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Программа повышения квалификации </w:t>
      </w:r>
    </w:p>
    <w:p w:rsidR="00385476" w:rsidRDefault="00385476" w:rsidP="004F4DB4">
      <w:pPr>
        <w:spacing w:after="0" w:line="240" w:lineRule="auto"/>
        <w:jc w:val="center"/>
        <w:rPr>
          <w:rFonts w:ascii="Times New Roman" w:hAnsi="Times New Roman" w:cs="Times New Roman"/>
          <w:b/>
          <w:sz w:val="28"/>
          <w:szCs w:val="28"/>
        </w:rPr>
      </w:pPr>
    </w:p>
    <w:p w:rsidR="00702FBD" w:rsidRPr="004F4DB4" w:rsidRDefault="00C51C45"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 </w:t>
      </w:r>
      <w:r w:rsidR="00702FBD" w:rsidRPr="004F4DB4">
        <w:rPr>
          <w:rFonts w:ascii="Times New Roman" w:hAnsi="Times New Roman" w:cs="Times New Roman"/>
          <w:b/>
          <w:sz w:val="28"/>
          <w:szCs w:val="28"/>
        </w:rPr>
        <w:t>«</w:t>
      </w:r>
      <w:r w:rsidR="00385476" w:rsidRPr="004F4DB4">
        <w:rPr>
          <w:rFonts w:ascii="Times New Roman" w:hAnsi="Times New Roman" w:cs="Times New Roman"/>
          <w:b/>
          <w:sz w:val="28"/>
          <w:szCs w:val="28"/>
        </w:rPr>
        <w:t xml:space="preserve">СУДЕБНАЯ ПОЖАРНО-ТЕХНИЧЕСКАЯ ЭКСПЕРТИЗА» </w:t>
      </w:r>
    </w:p>
    <w:p w:rsidR="00702FBD" w:rsidRPr="004F4DB4" w:rsidRDefault="00385476"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СПЕЦИАЛИЗАЦИЯ:</w:t>
      </w:r>
    </w:p>
    <w:p w:rsidR="00385476" w:rsidRDefault="00385476"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«РЕНТГЕНОФАЗОВЫЙ АНАЛИЗ ПРИ </w:t>
      </w:r>
    </w:p>
    <w:p w:rsidR="00702FBD" w:rsidRPr="004F4DB4" w:rsidRDefault="00385476"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ИССЛЕДОВАНИИ ОБЪЕКТОВ СПТЭ</w:t>
      </w:r>
      <w:r w:rsidR="00702FBD" w:rsidRPr="004F4DB4">
        <w:rPr>
          <w:rFonts w:ascii="Times New Roman" w:hAnsi="Times New Roman" w:cs="Times New Roman"/>
          <w:b/>
          <w:bCs/>
          <w:sz w:val="28"/>
          <w:szCs w:val="28"/>
        </w:rPr>
        <w:t>»</w:t>
      </w:r>
    </w:p>
    <w:p w:rsidR="00702FBD" w:rsidRPr="004F4DB4" w:rsidRDefault="00702FBD" w:rsidP="004F4DB4">
      <w:pPr>
        <w:spacing w:after="0" w:line="240" w:lineRule="auto"/>
        <w:jc w:val="center"/>
        <w:rPr>
          <w:rFonts w:ascii="Times New Roman" w:hAnsi="Times New Roman" w:cs="Times New Roman"/>
          <w:sz w:val="28"/>
          <w:szCs w:val="28"/>
        </w:rPr>
      </w:pPr>
    </w:p>
    <w:p w:rsidR="00702FBD" w:rsidRPr="004F4DB4" w:rsidRDefault="00702FBD"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1. Цели и задачи </w:t>
      </w:r>
    </w:p>
    <w:p w:rsidR="00702FBD" w:rsidRPr="004F4DB4" w:rsidRDefault="00702FBD" w:rsidP="004F4DB4">
      <w:pPr>
        <w:widowControl w:val="0"/>
        <w:tabs>
          <w:tab w:val="left" w:pos="1080"/>
        </w:tabs>
        <w:autoSpaceDE w:val="0"/>
        <w:autoSpaceDN w:val="0"/>
        <w:adjustRightInd w:val="0"/>
        <w:spacing w:after="0" w:line="240" w:lineRule="auto"/>
        <w:ind w:right="-1" w:firstLine="758"/>
        <w:jc w:val="both"/>
        <w:rPr>
          <w:rFonts w:ascii="Times New Roman" w:hAnsi="Times New Roman" w:cs="Times New Roman"/>
          <w:sz w:val="28"/>
          <w:szCs w:val="28"/>
        </w:rPr>
      </w:pPr>
      <w:r w:rsidRPr="004F4DB4">
        <w:rPr>
          <w:rFonts w:ascii="Times New Roman" w:hAnsi="Times New Roman" w:cs="Times New Roman"/>
          <w:b/>
          <w:bCs/>
          <w:sz w:val="28"/>
          <w:szCs w:val="28"/>
        </w:rPr>
        <w:t>Цель.</w:t>
      </w:r>
      <w:r w:rsidRPr="004F4DB4">
        <w:rPr>
          <w:rFonts w:ascii="Times New Roman" w:hAnsi="Times New Roman" w:cs="Times New Roman"/>
          <w:sz w:val="28"/>
          <w:szCs w:val="28"/>
        </w:rPr>
        <w:t xml:space="preserve"> Сформировать у обучающихся основы знаний по методике рентгенофазового анализа при исследовании объектов СПТЭ в области пожарной безопасности.</w:t>
      </w:r>
    </w:p>
    <w:p w:rsidR="00702FBD" w:rsidRPr="004F4DB4" w:rsidRDefault="00702FBD" w:rsidP="004F4DB4">
      <w:pPr>
        <w:widowControl w:val="0"/>
        <w:tabs>
          <w:tab w:val="left" w:pos="1080"/>
          <w:tab w:val="left" w:pos="7485"/>
        </w:tabs>
        <w:autoSpaceDE w:val="0"/>
        <w:autoSpaceDN w:val="0"/>
        <w:adjustRightInd w:val="0"/>
        <w:spacing w:after="0" w:line="240" w:lineRule="auto"/>
        <w:ind w:right="-1" w:firstLine="758"/>
        <w:jc w:val="both"/>
        <w:rPr>
          <w:rFonts w:ascii="Times New Roman" w:hAnsi="Times New Roman" w:cs="Times New Roman"/>
          <w:sz w:val="28"/>
          <w:szCs w:val="28"/>
          <w:highlight w:val="yellow"/>
        </w:rPr>
      </w:pPr>
      <w:r w:rsidRPr="004F4DB4">
        <w:rPr>
          <w:rFonts w:ascii="Times New Roman" w:hAnsi="Times New Roman" w:cs="Times New Roman"/>
          <w:b/>
          <w:bCs/>
          <w:sz w:val="28"/>
          <w:szCs w:val="28"/>
        </w:rPr>
        <w:t>Задачи:</w:t>
      </w:r>
      <w:r w:rsidRPr="004F4DB4">
        <w:rPr>
          <w:rFonts w:ascii="Times New Roman" w:hAnsi="Times New Roman" w:cs="Times New Roman"/>
          <w:b/>
          <w:bCs/>
          <w:sz w:val="28"/>
          <w:szCs w:val="28"/>
        </w:rPr>
        <w:tab/>
      </w:r>
    </w:p>
    <w:p w:rsidR="00702FBD" w:rsidRPr="004F4DB4" w:rsidRDefault="00702FBD" w:rsidP="003B3172">
      <w:pPr>
        <w:widowControl w:val="0"/>
        <w:numPr>
          <w:ilvl w:val="0"/>
          <w:numId w:val="381"/>
        </w:numPr>
        <w:tabs>
          <w:tab w:val="clear" w:pos="1429"/>
          <w:tab w:val="num" w:pos="-142"/>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приобретение обучающимися теоретических знаний о пожароопасных аварийных режимах в электрооборудовании и методах установления их причастности к возникновению пожара;</w:t>
      </w:r>
    </w:p>
    <w:p w:rsidR="00702FBD" w:rsidRPr="004F4DB4" w:rsidRDefault="00702FBD" w:rsidP="003B3172">
      <w:pPr>
        <w:widowControl w:val="0"/>
        <w:numPr>
          <w:ilvl w:val="0"/>
          <w:numId w:val="381"/>
        </w:numPr>
        <w:tabs>
          <w:tab w:val="clear" w:pos="1429"/>
          <w:tab w:val="num" w:pos="-142"/>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теоретических знаний по механизмам возникновения и признакам протекания аварийных режимов. Изучение методов исследования электротехнических объектов. Установление причины разрушения проводника. Дифференциация момента короткого замыкания медных и алюминиевых проводников. Фазовые процессы, происходящие в проводниках при воздействии высоких температур. Использование инструментальных методов для исследования проводников при формировании вывода о причине пожара.</w:t>
      </w:r>
    </w:p>
    <w:p w:rsidR="00702FBD" w:rsidRPr="004F4DB4" w:rsidRDefault="00702FBD" w:rsidP="003B3172">
      <w:pPr>
        <w:widowControl w:val="0"/>
        <w:numPr>
          <w:ilvl w:val="0"/>
          <w:numId w:val="381"/>
        </w:numPr>
        <w:tabs>
          <w:tab w:val="clear" w:pos="1429"/>
          <w:tab w:val="num" w:pos="-142"/>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теоретических знаний и практических навыков по работе со специальным программным обеспечением FTE предназначенной для проведения расчетов по методике пожарно-технической экспертизы;</w:t>
      </w:r>
      <w:r w:rsidRPr="004F4DB4">
        <w:rPr>
          <w:rFonts w:ascii="Times New Roman" w:eastAsia="Calibri" w:hAnsi="Times New Roman" w:cs="Times New Roman"/>
          <w:sz w:val="28"/>
          <w:szCs w:val="28"/>
          <w:lang w:eastAsia="en-US"/>
        </w:rPr>
        <w:t xml:space="preserve"> </w:t>
      </w:r>
    </w:p>
    <w:p w:rsidR="00702FBD" w:rsidRDefault="00702FBD" w:rsidP="004F4DB4">
      <w:pPr>
        <w:widowControl w:val="0"/>
        <w:tabs>
          <w:tab w:val="left" w:pos="851"/>
        </w:tabs>
        <w:autoSpaceDE w:val="0"/>
        <w:autoSpaceDN w:val="0"/>
        <w:adjustRightInd w:val="0"/>
        <w:spacing w:after="0" w:line="240" w:lineRule="auto"/>
        <w:ind w:right="-1" w:firstLine="567"/>
        <w:jc w:val="both"/>
        <w:rPr>
          <w:rFonts w:ascii="Times New Roman" w:hAnsi="Times New Roman" w:cs="Times New Roman"/>
          <w:sz w:val="28"/>
          <w:szCs w:val="28"/>
        </w:rPr>
      </w:pPr>
      <w:r w:rsidRPr="004F4DB4">
        <w:rPr>
          <w:rFonts w:ascii="Times New Roman" w:hAnsi="Times New Roman" w:cs="Times New Roman"/>
          <w:sz w:val="28"/>
          <w:szCs w:val="28"/>
        </w:rPr>
        <w:t>По результатам освоения программы, обучающемуся выдается удостоверение о повышении квалификации. Слушателям, не выполнившим учебный план и не прошедшим итоговую аттестацию, выдается справка об обучении.</w:t>
      </w:r>
    </w:p>
    <w:p w:rsidR="00385476" w:rsidRPr="004F4DB4" w:rsidRDefault="00385476" w:rsidP="004F4DB4">
      <w:pPr>
        <w:widowControl w:val="0"/>
        <w:tabs>
          <w:tab w:val="left" w:pos="851"/>
        </w:tabs>
        <w:autoSpaceDE w:val="0"/>
        <w:autoSpaceDN w:val="0"/>
        <w:adjustRightInd w:val="0"/>
        <w:spacing w:after="0" w:line="240" w:lineRule="auto"/>
        <w:ind w:right="-1" w:firstLine="567"/>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2. Требования к обучающимся по программе</w:t>
      </w:r>
    </w:p>
    <w:p w:rsidR="00702FBD" w:rsidRPr="004F4DB4" w:rsidRDefault="00702FBD" w:rsidP="004F4DB4">
      <w:pPr>
        <w:widowControl w:val="0"/>
        <w:autoSpaceDE w:val="0"/>
        <w:autoSpaceDN w:val="0"/>
        <w:adjustRightInd w:val="0"/>
        <w:spacing w:after="0" w:line="240" w:lineRule="auto"/>
        <w:ind w:right="283"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 освоению программы допускаются лица, имеющие высшее профессиональное образование, являющиеся сотрудниками или работниками Судебно-экспертных учреждений федеральной противопожарной службы «Испытательных пожарных лабораторий». </w:t>
      </w: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702FBD" w:rsidRPr="004F4DB4" w:rsidRDefault="00702FBD" w:rsidP="004F4DB4">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понимать и анализировать мировоззренческие, социально и личностно значимые философские проблемы;</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выполнять профессиональные задачи в соответствии с нормами морали, профессиональной этики и служебного этикета;</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к логическому мышлению, аргументировано и ясно строить устную и письменную речь, вести полемику и дискуссии;</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осуществлять письменную и устную коммуникацию на русском языке;</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работать с различными информационными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в своей профессиональной деятельности познания в области материального и процессуального права (ОПК-1);</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естественнонаучные и математические методы при решении профессиональных задач, использовать средства измерения</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знанием системы документационного обеспечения, учетной документации и управления в ДДС;</w:t>
      </w:r>
    </w:p>
    <w:p w:rsidR="00702FBD" w:rsidRPr="00C51C45" w:rsidRDefault="00702FBD" w:rsidP="003B3172">
      <w:pPr>
        <w:pStyle w:val="a6"/>
        <w:widowControl w:val="0"/>
        <w:numPr>
          <w:ilvl w:val="0"/>
          <w:numId w:val="417"/>
        </w:numPr>
        <w:tabs>
          <w:tab w:val="left" w:pos="993"/>
        </w:tabs>
        <w:autoSpaceDE w:val="0"/>
        <w:autoSpaceDN w:val="0"/>
        <w:adjustRightInd w:val="0"/>
        <w:ind w:left="0" w:firstLine="709"/>
        <w:jc w:val="both"/>
        <w:rPr>
          <w:sz w:val="28"/>
          <w:szCs w:val="28"/>
        </w:rPr>
      </w:pPr>
      <w:r w:rsidRPr="00C51C45">
        <w:rPr>
          <w:sz w:val="28"/>
          <w:szCs w:val="28"/>
        </w:rPr>
        <w:t>владение персональным компьютером (уровень квалифицированного пользователя: работа с программами «Word» и «Excel» пакета Microsoft office.</w:t>
      </w:r>
    </w:p>
    <w:p w:rsidR="00702FBD" w:rsidRPr="004F4DB4" w:rsidRDefault="00702FBD" w:rsidP="00C51C45">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3. Требования к компетенциям по результатам освоения программы</w:t>
      </w:r>
    </w:p>
    <w:p w:rsidR="00702FBD" w:rsidRPr="00C51C45" w:rsidRDefault="00702FBD" w:rsidP="00C51C4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51C45">
        <w:rPr>
          <w:rFonts w:ascii="Times New Roman" w:hAnsi="Times New Roman" w:cs="Times New Roman"/>
          <w:sz w:val="28"/>
          <w:szCs w:val="28"/>
        </w:rPr>
        <w:t>Процесс изучения программы направлен на совершенствование следующих компетенций:</w:t>
      </w:r>
    </w:p>
    <w:p w:rsidR="00702FBD" w:rsidRPr="00C51C45" w:rsidRDefault="00702FBD" w:rsidP="00C51C45">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C51C45">
        <w:rPr>
          <w:rFonts w:ascii="Times New Roman" w:hAnsi="Times New Roman" w:cs="Times New Roman"/>
          <w:b/>
          <w:bCs/>
          <w:iCs/>
          <w:sz w:val="28"/>
          <w:szCs w:val="28"/>
        </w:rPr>
        <w:t>в области экспертной деятельности:</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использовать знания теоретических, методических, процессуальных и организационных основ судебной экспертизы при производстве судебных экспертиз и исследований;</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применять методики судебных экспертных исследований в профессиональной деятельности;</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использовать естественнонаучные методы при исследовании вещественных доказательств;</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p w:rsidR="00702FBD" w:rsidRPr="00C51C45" w:rsidRDefault="00702FBD" w:rsidP="00C51C45">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C51C45">
        <w:rPr>
          <w:rFonts w:ascii="Times New Roman" w:hAnsi="Times New Roman" w:cs="Times New Roman"/>
          <w:b/>
          <w:bCs/>
          <w:iCs/>
          <w:sz w:val="28"/>
          <w:szCs w:val="28"/>
        </w:rPr>
        <w:t>в области технико-криминалистической деятельности:</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применять при осмотре места происшествия технико-криминалистические методы и средства поиска, обнаружения, фиксации, изъятия и предварительного исследования материальных объектов -вещественных доказательств;</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участвовать в качестве специалиста в следственных и других процессуальных действиях, а также в непроцессуальных действиях;</w:t>
      </w:r>
    </w:p>
    <w:p w:rsidR="00702FBD" w:rsidRPr="00C51C45" w:rsidRDefault="00702FBD" w:rsidP="00C51C45">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C51C45">
        <w:rPr>
          <w:rFonts w:ascii="Times New Roman" w:hAnsi="Times New Roman" w:cs="Times New Roman"/>
          <w:b/>
          <w:bCs/>
          <w:iCs/>
          <w:sz w:val="28"/>
          <w:szCs w:val="28"/>
        </w:rPr>
        <w:t>в области организационно-управленческой деятельности:</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организовывать работу группы специалистов и комиссии экспертов;</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организовывать профессиональную деятельность в соответствии с требованиями федерального законодательства, ведомственных правовых актов, функциональных обязанностей и основ делопроизводства;</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к организации и осуществлению мероприятий по технической эксплуатации, поверке и использованию технических средств в экспертной практике;</w:t>
      </w:r>
    </w:p>
    <w:p w:rsidR="00702FBD" w:rsidRPr="00C51C45" w:rsidRDefault="00702FBD" w:rsidP="00C51C45">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C51C45">
        <w:rPr>
          <w:rFonts w:ascii="Times New Roman" w:hAnsi="Times New Roman" w:cs="Times New Roman"/>
          <w:b/>
          <w:bCs/>
          <w:iCs/>
          <w:sz w:val="28"/>
          <w:szCs w:val="28"/>
        </w:rPr>
        <w:t>в области организационно-методической деятельности:</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обучать сотрудников правоохранительных органов приемам и методам выявления, фиксации, изъятия следов и вещественных доказательств и использования последних в раскрытии и расследовании правонарушений;</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консультировать субъектов правоприменительной деятельности по вопросам назначения и производства судебных экспертиз, а также возможностям применения криминалистических методов и средств в установлении фактических обстоятельств расследуемых правонарушений;</w:t>
      </w:r>
    </w:p>
    <w:p w:rsidR="00702FBD" w:rsidRPr="00C51C45" w:rsidRDefault="00702FBD" w:rsidP="00C51C45">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C51C45">
        <w:rPr>
          <w:rFonts w:ascii="Times New Roman" w:hAnsi="Times New Roman" w:cs="Times New Roman"/>
          <w:b/>
          <w:bCs/>
          <w:iCs/>
          <w:sz w:val="28"/>
          <w:szCs w:val="28"/>
        </w:rPr>
        <w:t>в области профилактической деятельности:</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выявлять на основе анализа и обобщения экспертной практики причины и условия, способствующие совершению правонарушений, разрабатывать предложения, направленные на их устранение.</w:t>
      </w:r>
    </w:p>
    <w:p w:rsidR="00702FBD" w:rsidRPr="00C51C45" w:rsidRDefault="00702FBD" w:rsidP="00C51C45">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C51C45">
        <w:rPr>
          <w:rFonts w:ascii="Times New Roman" w:hAnsi="Times New Roman" w:cs="Times New Roman"/>
          <w:b/>
          <w:bCs/>
          <w:iCs/>
          <w:sz w:val="28"/>
          <w:szCs w:val="28"/>
        </w:rPr>
        <w:t>в области научно-исследовательской деятельности:</w:t>
      </w:r>
    </w:p>
    <w:p w:rsidR="00702FBD" w:rsidRPr="00C51C45"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C51C45">
        <w:rPr>
          <w:rFonts w:ascii="Times New Roman" w:hAnsi="Times New Roman" w:cs="Times New Roman"/>
          <w:sz w:val="28"/>
          <w:szCs w:val="28"/>
        </w:rPr>
        <w:t>способностью применять методики экспертиз и исследований веществ, материалов и изделий;</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 участии в процессуальных и непроцессуальных действиях применять физические, химические и физико-химические методы в целях поиска, обнаружения, фиксации, изъятия и предварительного исследования материальных объектов для установления фактических данных (обстоятельств дела) в гражданском, административном, уголовном судопроизводстве, производстве по делам об административных правонарушениях;</w:t>
      </w:r>
    </w:p>
    <w:p w:rsidR="00702FBD" w:rsidRPr="004F4DB4" w:rsidRDefault="00702FBD" w:rsidP="003B3172">
      <w:pPr>
        <w:pStyle w:val="ConsPlusNormal"/>
        <w:numPr>
          <w:ilvl w:val="0"/>
          <w:numId w:val="382"/>
        </w:numPr>
        <w:tabs>
          <w:tab w:val="clear" w:pos="1429"/>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оказывать методическую помощь субъектам правоприменительной деятельности по вопросам назначения и производства экспертиз веществ, материалов и изделий и современным возможностям исследования этих объектов для получения доказательственной и розыскной информации.</w:t>
      </w:r>
    </w:p>
    <w:p w:rsidR="00702FBD" w:rsidRPr="00C51C45" w:rsidRDefault="00702FBD" w:rsidP="00C51C45">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C51C45">
        <w:rPr>
          <w:rFonts w:ascii="Times New Roman" w:hAnsi="Times New Roman" w:cs="Times New Roman"/>
          <w:sz w:val="28"/>
          <w:szCs w:val="28"/>
        </w:rPr>
        <w:t>В результате изучения программы обучающийся должен:</w:t>
      </w:r>
    </w:p>
    <w:p w:rsidR="00702FBD" w:rsidRPr="00C51C45" w:rsidRDefault="00702FBD" w:rsidP="00C51C45">
      <w:pPr>
        <w:widowControl w:val="0"/>
        <w:tabs>
          <w:tab w:val="left" w:pos="1134"/>
        </w:tabs>
        <w:autoSpaceDE w:val="0"/>
        <w:autoSpaceDN w:val="0"/>
        <w:adjustRightInd w:val="0"/>
        <w:spacing w:after="0" w:line="240" w:lineRule="auto"/>
        <w:ind w:right="-92" w:firstLine="709"/>
        <w:jc w:val="both"/>
        <w:rPr>
          <w:rFonts w:ascii="Times New Roman" w:hAnsi="Times New Roman" w:cs="Times New Roman"/>
          <w:b/>
          <w:bCs/>
          <w:iCs/>
          <w:sz w:val="28"/>
          <w:szCs w:val="28"/>
        </w:rPr>
      </w:pPr>
      <w:r w:rsidRPr="00C51C45">
        <w:rPr>
          <w:rFonts w:ascii="Times New Roman" w:hAnsi="Times New Roman" w:cs="Times New Roman"/>
          <w:b/>
          <w:bCs/>
          <w:iCs/>
          <w:sz w:val="28"/>
          <w:szCs w:val="28"/>
        </w:rPr>
        <w:t>Знать:</w:t>
      </w:r>
    </w:p>
    <w:p w:rsidR="00702FBD" w:rsidRPr="00C51C45" w:rsidRDefault="00702FBD" w:rsidP="00C51C45">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C51C45">
        <w:rPr>
          <w:rFonts w:ascii="Times New Roman" w:hAnsi="Times New Roman" w:cs="Times New Roman"/>
          <w:sz w:val="28"/>
          <w:szCs w:val="28"/>
        </w:rPr>
        <w:t>- основы рентгенографии;</w:t>
      </w:r>
    </w:p>
    <w:p w:rsidR="00702FBD" w:rsidRPr="00C51C45" w:rsidRDefault="00702FBD" w:rsidP="00C51C45">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C51C45">
        <w:rPr>
          <w:rFonts w:ascii="Times New Roman" w:hAnsi="Times New Roman" w:cs="Times New Roman"/>
          <w:sz w:val="28"/>
          <w:szCs w:val="28"/>
        </w:rPr>
        <w:t>- основы методики "Исследование медных проводников с оплавлениями";</w:t>
      </w:r>
    </w:p>
    <w:p w:rsidR="00702FBD" w:rsidRPr="00C51C45" w:rsidRDefault="00702FBD" w:rsidP="00C51C45">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C51C45">
        <w:rPr>
          <w:rFonts w:ascii="Times New Roman" w:hAnsi="Times New Roman" w:cs="Times New Roman"/>
          <w:sz w:val="28"/>
          <w:szCs w:val="28"/>
        </w:rPr>
        <w:t>- основы методики "Исследование фазового состава порошковых материалов, окалины";</w:t>
      </w:r>
    </w:p>
    <w:p w:rsidR="00702FBD" w:rsidRPr="00C51C45" w:rsidRDefault="00702FBD" w:rsidP="00C51C45">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C51C45">
        <w:rPr>
          <w:rFonts w:ascii="Times New Roman" w:hAnsi="Times New Roman" w:cs="Times New Roman"/>
          <w:sz w:val="28"/>
          <w:szCs w:val="28"/>
        </w:rPr>
        <w:t>- основы расшифровки дифрактограмм;</w:t>
      </w:r>
    </w:p>
    <w:p w:rsidR="00702FBD" w:rsidRPr="00C51C45" w:rsidRDefault="00702FBD" w:rsidP="00C51C45">
      <w:pPr>
        <w:widowControl w:val="0"/>
        <w:autoSpaceDE w:val="0"/>
        <w:autoSpaceDN w:val="0"/>
        <w:adjustRightInd w:val="0"/>
        <w:spacing w:after="0" w:line="240" w:lineRule="auto"/>
        <w:ind w:firstLine="709"/>
        <w:rPr>
          <w:rFonts w:ascii="Times New Roman" w:hAnsi="Times New Roman" w:cs="Times New Roman"/>
          <w:sz w:val="28"/>
          <w:szCs w:val="28"/>
        </w:rPr>
      </w:pPr>
      <w:r w:rsidRPr="00C51C45">
        <w:rPr>
          <w:rFonts w:ascii="Times New Roman" w:hAnsi="Times New Roman" w:cs="Times New Roman"/>
          <w:sz w:val="28"/>
          <w:szCs w:val="28"/>
        </w:rPr>
        <w:t xml:space="preserve">- устройство и принцип действия рентгеновских установок (Радиан ДР-01); </w:t>
      </w:r>
    </w:p>
    <w:p w:rsidR="00702FBD" w:rsidRPr="00C51C45" w:rsidRDefault="00702FBD" w:rsidP="00C51C45">
      <w:pPr>
        <w:widowControl w:val="0"/>
        <w:autoSpaceDE w:val="0"/>
        <w:autoSpaceDN w:val="0"/>
        <w:adjustRightInd w:val="0"/>
        <w:spacing w:after="0" w:line="240" w:lineRule="auto"/>
        <w:ind w:firstLine="709"/>
        <w:rPr>
          <w:rFonts w:ascii="Times New Roman" w:hAnsi="Times New Roman" w:cs="Times New Roman"/>
          <w:sz w:val="28"/>
          <w:szCs w:val="28"/>
        </w:rPr>
      </w:pPr>
      <w:r w:rsidRPr="00C51C45">
        <w:rPr>
          <w:rFonts w:ascii="Times New Roman" w:hAnsi="Times New Roman" w:cs="Times New Roman"/>
          <w:sz w:val="28"/>
          <w:szCs w:val="28"/>
        </w:rPr>
        <w:t xml:space="preserve"> - технику безопасности при работе с рентгеновским излучением; </w:t>
      </w:r>
    </w:p>
    <w:p w:rsidR="00702FBD" w:rsidRPr="00C51C45" w:rsidRDefault="00702FBD" w:rsidP="00C51C45">
      <w:pPr>
        <w:widowControl w:val="0"/>
        <w:autoSpaceDE w:val="0"/>
        <w:autoSpaceDN w:val="0"/>
        <w:adjustRightInd w:val="0"/>
        <w:spacing w:after="0" w:line="240" w:lineRule="auto"/>
        <w:ind w:right="-92" w:firstLine="709"/>
        <w:jc w:val="both"/>
        <w:rPr>
          <w:rFonts w:ascii="Times New Roman" w:hAnsi="Times New Roman" w:cs="Times New Roman"/>
          <w:b/>
          <w:bCs/>
          <w:iCs/>
          <w:sz w:val="28"/>
          <w:szCs w:val="28"/>
        </w:rPr>
      </w:pPr>
      <w:r w:rsidRPr="00C51C45">
        <w:rPr>
          <w:rFonts w:ascii="Times New Roman" w:hAnsi="Times New Roman" w:cs="Times New Roman"/>
          <w:b/>
          <w:bCs/>
          <w:iCs/>
          <w:sz w:val="28"/>
          <w:szCs w:val="28"/>
        </w:rPr>
        <w:t>Уметь:</w:t>
      </w:r>
    </w:p>
    <w:p w:rsidR="00702FBD" w:rsidRPr="004F4DB4" w:rsidRDefault="00702FBD" w:rsidP="00C51C45">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C51C45">
        <w:rPr>
          <w:rFonts w:ascii="Times New Roman" w:hAnsi="Times New Roman" w:cs="Times New Roman"/>
          <w:sz w:val="28"/>
          <w:szCs w:val="28"/>
        </w:rPr>
        <w:t>-проводить визуальное</w:t>
      </w:r>
      <w:r w:rsidRPr="004F4DB4">
        <w:rPr>
          <w:rFonts w:ascii="Times New Roman" w:hAnsi="Times New Roman" w:cs="Times New Roman"/>
          <w:sz w:val="28"/>
          <w:szCs w:val="28"/>
        </w:rPr>
        <w:t xml:space="preserve"> исследование образцов, отбор проб, и подготовку образцов для съемки на рентгеновских установках (дифрактометрах);</w:t>
      </w:r>
    </w:p>
    <w:p w:rsidR="00702FBD" w:rsidRPr="004F4DB4" w:rsidRDefault="00702FBD" w:rsidP="00C51C45">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расшифровывать полученные дифрактограммы;</w:t>
      </w:r>
    </w:p>
    <w:p w:rsidR="00702FBD" w:rsidRPr="004F4DB4" w:rsidRDefault="00C51C45" w:rsidP="00C51C45">
      <w:pPr>
        <w:widowControl w:val="0"/>
        <w:tabs>
          <w:tab w:val="left" w:pos="993"/>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2FBD" w:rsidRPr="004F4DB4">
        <w:rPr>
          <w:rFonts w:ascii="Times New Roman" w:hAnsi="Times New Roman" w:cs="Times New Roman"/>
          <w:sz w:val="28"/>
          <w:szCs w:val="28"/>
        </w:rPr>
        <w:t>проводить расчет интегральных интенсивностей основных аналитических линий;</w:t>
      </w:r>
    </w:p>
    <w:p w:rsidR="00702FBD" w:rsidRPr="004F4DB4" w:rsidRDefault="00702FBD" w:rsidP="004F4DB4">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F4DB4">
        <w:rPr>
          <w:rFonts w:ascii="Times New Roman" w:hAnsi="Times New Roman" w:cs="Times New Roman"/>
          <w:sz w:val="28"/>
          <w:szCs w:val="28"/>
        </w:rPr>
        <w:t>- делать выводы о моменте возникновения короткого замыкания;</w:t>
      </w:r>
    </w:p>
    <w:p w:rsidR="00702FBD" w:rsidRPr="004F4DB4" w:rsidRDefault="00702FBD" w:rsidP="004F4DB4">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F4DB4">
        <w:rPr>
          <w:rFonts w:ascii="Times New Roman" w:hAnsi="Times New Roman" w:cs="Times New Roman"/>
          <w:sz w:val="28"/>
          <w:szCs w:val="28"/>
        </w:rPr>
        <w:t>- составлять экспертные заключения по результатам проделанной работы.</w:t>
      </w:r>
    </w:p>
    <w:p w:rsidR="00702FBD" w:rsidRPr="00C51C45" w:rsidRDefault="00702FBD" w:rsidP="004F4DB4">
      <w:pPr>
        <w:widowControl w:val="0"/>
        <w:autoSpaceDE w:val="0"/>
        <w:autoSpaceDN w:val="0"/>
        <w:adjustRightInd w:val="0"/>
        <w:spacing w:after="0" w:line="240" w:lineRule="auto"/>
        <w:ind w:right="-92" w:firstLine="540"/>
        <w:jc w:val="both"/>
        <w:rPr>
          <w:rFonts w:ascii="Times New Roman" w:hAnsi="Times New Roman" w:cs="Times New Roman"/>
          <w:b/>
          <w:bCs/>
          <w:iCs/>
          <w:sz w:val="28"/>
          <w:szCs w:val="28"/>
        </w:rPr>
      </w:pPr>
      <w:r w:rsidRPr="00C51C45">
        <w:rPr>
          <w:rFonts w:ascii="Times New Roman" w:hAnsi="Times New Roman" w:cs="Times New Roman"/>
          <w:b/>
          <w:bCs/>
          <w:iCs/>
          <w:sz w:val="28"/>
          <w:szCs w:val="28"/>
        </w:rPr>
        <w:t>Иметь навыки:</w:t>
      </w:r>
    </w:p>
    <w:p w:rsidR="00702FBD" w:rsidRPr="00C51C45" w:rsidRDefault="00702FBD" w:rsidP="004F4DB4">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51C45">
        <w:rPr>
          <w:rFonts w:ascii="Times New Roman" w:hAnsi="Times New Roman" w:cs="Times New Roman"/>
          <w:sz w:val="28"/>
          <w:szCs w:val="28"/>
        </w:rPr>
        <w:t>- в компьютерные обработки данных, полученных в результате исследования пожара;</w:t>
      </w:r>
    </w:p>
    <w:p w:rsidR="00702FBD" w:rsidRPr="004F4DB4" w:rsidRDefault="00702FBD" w:rsidP="004F4DB4">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F4DB4">
        <w:rPr>
          <w:rFonts w:ascii="Times New Roman" w:hAnsi="Times New Roman" w:cs="Times New Roman"/>
          <w:sz w:val="28"/>
          <w:szCs w:val="28"/>
        </w:rPr>
        <w:t xml:space="preserve"> - в анализе существующих или разрабатываемых вновь технических решений, а также действующих или вновь разрабатываемых инструментальных методов в экспертизе пожаров.</w:t>
      </w: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4. Структура и содержание учебной дисциплины </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4.1 Учебный план</w:t>
      </w:r>
    </w:p>
    <w:p w:rsidR="00385476" w:rsidRPr="004F4DB4" w:rsidRDefault="00385476"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Программа специальной подготовки рассчитана на 72 аудиторных часа.</w:t>
      </w: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tbl>
      <w:tblPr>
        <w:tblW w:w="9781" w:type="dxa"/>
        <w:jc w:val="center"/>
        <w:tblLayout w:type="fixed"/>
        <w:tblLook w:val="0000" w:firstRow="0" w:lastRow="0" w:firstColumn="0" w:lastColumn="0" w:noHBand="0" w:noVBand="0"/>
      </w:tblPr>
      <w:tblGrid>
        <w:gridCol w:w="431"/>
        <w:gridCol w:w="3850"/>
        <w:gridCol w:w="720"/>
        <w:gridCol w:w="900"/>
        <w:gridCol w:w="1184"/>
        <w:gridCol w:w="1146"/>
        <w:gridCol w:w="1550"/>
      </w:tblGrid>
      <w:tr w:rsidR="00702FBD" w:rsidRPr="00B302B4" w:rsidTr="00385476">
        <w:trPr>
          <w:trHeight w:val="266"/>
          <w:jc w:val="center"/>
        </w:trPr>
        <w:tc>
          <w:tcPr>
            <w:tcW w:w="431" w:type="dxa"/>
            <w:vMerge w:val="restar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ind w:left="-142" w:right="-103"/>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 xml:space="preserve">№ </w:t>
            </w:r>
            <w:r w:rsidRPr="00B302B4">
              <w:rPr>
                <w:rFonts w:ascii="Times New Roman" w:hAnsi="Times New Roman" w:cs="Times New Roman"/>
                <w:sz w:val="24"/>
                <w:szCs w:val="24"/>
              </w:rPr>
              <w:t>п/п</w:t>
            </w:r>
          </w:p>
        </w:tc>
        <w:tc>
          <w:tcPr>
            <w:tcW w:w="3850" w:type="dxa"/>
            <w:vMerge w:val="restar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Наименование разделов</w:t>
            </w:r>
          </w:p>
        </w:tc>
        <w:tc>
          <w:tcPr>
            <w:tcW w:w="720" w:type="dxa"/>
            <w:vMerge w:val="restar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ind w:left="-119" w:right="-105"/>
              <w:jc w:val="center"/>
              <w:rPr>
                <w:rFonts w:ascii="Times New Roman" w:hAnsi="Times New Roman" w:cs="Times New Roman"/>
                <w:sz w:val="24"/>
                <w:szCs w:val="24"/>
                <w:lang w:val="en-US"/>
              </w:rPr>
            </w:pPr>
            <w:r w:rsidRPr="00B302B4">
              <w:rPr>
                <w:rFonts w:ascii="Times New Roman" w:hAnsi="Times New Roman" w:cs="Times New Roman"/>
                <w:sz w:val="24"/>
                <w:szCs w:val="24"/>
              </w:rPr>
              <w:t>всего часов</w:t>
            </w:r>
          </w:p>
        </w:tc>
        <w:tc>
          <w:tcPr>
            <w:tcW w:w="3230" w:type="dxa"/>
            <w:gridSpan w:val="3"/>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В том числе</w:t>
            </w:r>
          </w:p>
        </w:tc>
        <w:tc>
          <w:tcPr>
            <w:tcW w:w="1550" w:type="dxa"/>
            <w:tcBorders>
              <w:top w:val="single" w:sz="2" w:space="0" w:color="000000"/>
              <w:left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Форма контроля</w:t>
            </w:r>
          </w:p>
        </w:tc>
      </w:tr>
      <w:tr w:rsidR="00702FBD" w:rsidRPr="00B302B4" w:rsidTr="00385476">
        <w:trPr>
          <w:trHeight w:val="825"/>
          <w:jc w:val="center"/>
        </w:trPr>
        <w:tc>
          <w:tcPr>
            <w:tcW w:w="431" w:type="dxa"/>
            <w:vMerge/>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3850" w:type="dxa"/>
            <w:vMerge/>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720" w:type="dxa"/>
            <w:vMerge/>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90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ind w:left="-111" w:right="-114"/>
              <w:jc w:val="center"/>
              <w:rPr>
                <w:rFonts w:ascii="Times New Roman" w:hAnsi="Times New Roman" w:cs="Times New Roman"/>
                <w:sz w:val="24"/>
                <w:szCs w:val="24"/>
                <w:lang w:val="en-US"/>
              </w:rPr>
            </w:pPr>
            <w:r w:rsidRPr="00B302B4">
              <w:rPr>
                <w:rFonts w:ascii="Times New Roman" w:hAnsi="Times New Roman" w:cs="Times New Roman"/>
                <w:sz w:val="24"/>
                <w:szCs w:val="24"/>
              </w:rPr>
              <w:t>лекции</w:t>
            </w:r>
          </w:p>
        </w:tc>
        <w:tc>
          <w:tcPr>
            <w:tcW w:w="1184"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 xml:space="preserve">практические занятия </w:t>
            </w:r>
          </w:p>
        </w:tc>
        <w:tc>
          <w:tcPr>
            <w:tcW w:w="1146"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ind w:left="-110" w:right="-108"/>
              <w:jc w:val="center"/>
              <w:rPr>
                <w:rFonts w:ascii="Times New Roman" w:hAnsi="Times New Roman" w:cs="Times New Roman"/>
                <w:spacing w:val="-8"/>
                <w:sz w:val="24"/>
                <w:szCs w:val="24"/>
              </w:rPr>
            </w:pPr>
            <w:r w:rsidRPr="00B302B4">
              <w:rPr>
                <w:rFonts w:ascii="Times New Roman" w:hAnsi="Times New Roman" w:cs="Times New Roman"/>
                <w:spacing w:val="-8"/>
                <w:sz w:val="24"/>
                <w:szCs w:val="24"/>
              </w:rPr>
              <w:t>самостоят.</w:t>
            </w:r>
          </w:p>
          <w:p w:rsidR="00702FBD" w:rsidRPr="00B302B4" w:rsidRDefault="00702FBD" w:rsidP="004F4DB4">
            <w:pPr>
              <w:widowControl w:val="0"/>
              <w:autoSpaceDE w:val="0"/>
              <w:autoSpaceDN w:val="0"/>
              <w:adjustRightInd w:val="0"/>
              <w:spacing w:after="0" w:line="240" w:lineRule="auto"/>
              <w:ind w:left="-110" w:right="-108"/>
              <w:jc w:val="center"/>
              <w:rPr>
                <w:rFonts w:ascii="Times New Roman" w:hAnsi="Times New Roman" w:cs="Times New Roman"/>
                <w:sz w:val="24"/>
                <w:szCs w:val="24"/>
              </w:rPr>
            </w:pPr>
            <w:r w:rsidRPr="00B302B4">
              <w:rPr>
                <w:rFonts w:ascii="Times New Roman" w:hAnsi="Times New Roman" w:cs="Times New Roman"/>
                <w:spacing w:val="-8"/>
                <w:sz w:val="24"/>
                <w:szCs w:val="24"/>
              </w:rPr>
              <w:t>подготовка</w:t>
            </w:r>
          </w:p>
        </w:tc>
        <w:tc>
          <w:tcPr>
            <w:tcW w:w="1550" w:type="dxa"/>
            <w:tcBorders>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r>
      <w:tr w:rsidR="00702FBD" w:rsidRPr="00B302B4" w:rsidTr="00385476">
        <w:trPr>
          <w:trHeight w:val="268"/>
          <w:jc w:val="center"/>
        </w:trPr>
        <w:tc>
          <w:tcPr>
            <w:tcW w:w="431"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w:t>
            </w:r>
          </w:p>
        </w:tc>
        <w:tc>
          <w:tcPr>
            <w:tcW w:w="385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Рентгенофазовый анализ при исследовании объектов СПТЭ</w:t>
            </w:r>
          </w:p>
        </w:tc>
        <w:tc>
          <w:tcPr>
            <w:tcW w:w="72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36</w:t>
            </w:r>
          </w:p>
        </w:tc>
        <w:tc>
          <w:tcPr>
            <w:tcW w:w="90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28</w:t>
            </w:r>
          </w:p>
        </w:tc>
        <w:tc>
          <w:tcPr>
            <w:tcW w:w="1184"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w:t>
            </w:r>
          </w:p>
        </w:tc>
        <w:tc>
          <w:tcPr>
            <w:tcW w:w="1146"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ind w:hanging="91"/>
              <w:jc w:val="center"/>
              <w:rPr>
                <w:rFonts w:ascii="Times New Roman" w:hAnsi="Times New Roman" w:cs="Times New Roman"/>
                <w:sz w:val="24"/>
                <w:szCs w:val="24"/>
              </w:rPr>
            </w:pPr>
            <w:r w:rsidRPr="00B302B4">
              <w:rPr>
                <w:rFonts w:ascii="Times New Roman" w:hAnsi="Times New Roman" w:cs="Times New Roman"/>
                <w:sz w:val="24"/>
                <w:szCs w:val="24"/>
              </w:rPr>
              <w:t>8</w:t>
            </w:r>
          </w:p>
        </w:tc>
        <w:tc>
          <w:tcPr>
            <w:tcW w:w="155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ind w:hanging="91"/>
              <w:jc w:val="center"/>
              <w:rPr>
                <w:rFonts w:ascii="Times New Roman" w:hAnsi="Times New Roman" w:cs="Times New Roman"/>
                <w:sz w:val="24"/>
                <w:szCs w:val="24"/>
              </w:rPr>
            </w:pPr>
            <w:r w:rsidRPr="00B302B4">
              <w:rPr>
                <w:rFonts w:ascii="Times New Roman" w:hAnsi="Times New Roman" w:cs="Times New Roman"/>
                <w:sz w:val="24"/>
                <w:szCs w:val="24"/>
              </w:rPr>
              <w:t>Входной контроль</w:t>
            </w:r>
          </w:p>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702FBD" w:rsidRPr="00B302B4" w:rsidTr="00385476">
        <w:trPr>
          <w:trHeight w:val="268"/>
          <w:jc w:val="center"/>
        </w:trPr>
        <w:tc>
          <w:tcPr>
            <w:tcW w:w="431"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85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Выполнение контрольных задач и составление заключений эксперта</w:t>
            </w:r>
          </w:p>
        </w:tc>
        <w:tc>
          <w:tcPr>
            <w:tcW w:w="72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32</w:t>
            </w:r>
          </w:p>
        </w:tc>
        <w:tc>
          <w:tcPr>
            <w:tcW w:w="90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w:t>
            </w:r>
          </w:p>
        </w:tc>
        <w:tc>
          <w:tcPr>
            <w:tcW w:w="1184"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B302B4">
              <w:rPr>
                <w:rFonts w:ascii="Times New Roman" w:hAnsi="Times New Roman" w:cs="Times New Roman"/>
                <w:color w:val="000000"/>
                <w:sz w:val="24"/>
                <w:szCs w:val="24"/>
                <w:lang w:val="en-US"/>
              </w:rPr>
              <w:t>32</w:t>
            </w:r>
          </w:p>
        </w:tc>
        <w:tc>
          <w:tcPr>
            <w:tcW w:w="1146"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ind w:hanging="91"/>
              <w:jc w:val="center"/>
              <w:rPr>
                <w:rFonts w:ascii="Times New Roman" w:hAnsi="Times New Roman" w:cs="Times New Roman"/>
                <w:sz w:val="24"/>
                <w:szCs w:val="24"/>
              </w:rPr>
            </w:pPr>
            <w:r w:rsidRPr="00B302B4">
              <w:rPr>
                <w:rFonts w:ascii="Times New Roman" w:hAnsi="Times New Roman" w:cs="Times New Roman"/>
                <w:sz w:val="24"/>
                <w:szCs w:val="24"/>
              </w:rPr>
              <w:t>-</w:t>
            </w:r>
          </w:p>
        </w:tc>
        <w:tc>
          <w:tcPr>
            <w:tcW w:w="155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ind w:hanging="91"/>
              <w:jc w:val="center"/>
              <w:rPr>
                <w:rFonts w:ascii="Times New Roman" w:hAnsi="Times New Roman" w:cs="Times New Roman"/>
                <w:sz w:val="24"/>
                <w:szCs w:val="24"/>
              </w:rPr>
            </w:pPr>
            <w:r w:rsidRPr="00B302B4">
              <w:rPr>
                <w:rFonts w:ascii="Times New Roman" w:hAnsi="Times New Roman" w:cs="Times New Roman"/>
                <w:sz w:val="24"/>
                <w:szCs w:val="24"/>
              </w:rPr>
              <w:t>Итоговый контроль</w:t>
            </w:r>
          </w:p>
        </w:tc>
      </w:tr>
      <w:tr w:rsidR="00702FBD" w:rsidRPr="00B302B4" w:rsidTr="00385476">
        <w:trPr>
          <w:trHeight w:val="255"/>
          <w:jc w:val="center"/>
        </w:trPr>
        <w:tc>
          <w:tcPr>
            <w:tcW w:w="431"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3.</w:t>
            </w:r>
          </w:p>
        </w:tc>
        <w:tc>
          <w:tcPr>
            <w:tcW w:w="385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sz w:val="24"/>
                <w:szCs w:val="24"/>
              </w:rPr>
              <w:t>Входной контроль</w:t>
            </w:r>
          </w:p>
        </w:tc>
        <w:tc>
          <w:tcPr>
            <w:tcW w:w="72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90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1184"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1146" w:type="dxa"/>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550" w:type="dxa"/>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r>
      <w:tr w:rsidR="00702FBD" w:rsidRPr="00B302B4" w:rsidTr="00385476">
        <w:trPr>
          <w:trHeight w:val="1"/>
          <w:jc w:val="center"/>
        </w:trPr>
        <w:tc>
          <w:tcPr>
            <w:tcW w:w="431"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3850" w:type="dxa"/>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Итоговый контроль (в форме тестирования)</w:t>
            </w:r>
          </w:p>
        </w:tc>
        <w:tc>
          <w:tcPr>
            <w:tcW w:w="720" w:type="dxa"/>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900" w:type="dxa"/>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1184" w:type="dxa"/>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1146" w:type="dxa"/>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1550" w:type="dxa"/>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r>
      <w:tr w:rsidR="00702FBD" w:rsidRPr="00B302B4" w:rsidTr="00385476">
        <w:trPr>
          <w:trHeight w:val="273"/>
          <w:jc w:val="center"/>
        </w:trPr>
        <w:tc>
          <w:tcPr>
            <w:tcW w:w="4281" w:type="dxa"/>
            <w:gridSpan w:val="2"/>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b/>
                <w:bCs/>
                <w:sz w:val="24"/>
                <w:szCs w:val="24"/>
              </w:rPr>
              <w:t>Итого:</w:t>
            </w:r>
          </w:p>
        </w:tc>
        <w:tc>
          <w:tcPr>
            <w:tcW w:w="72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b/>
                <w:bCs/>
                <w:sz w:val="24"/>
                <w:szCs w:val="24"/>
              </w:rPr>
              <w:t>72</w:t>
            </w:r>
          </w:p>
        </w:tc>
        <w:tc>
          <w:tcPr>
            <w:tcW w:w="90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28</w:t>
            </w:r>
          </w:p>
        </w:tc>
        <w:tc>
          <w:tcPr>
            <w:tcW w:w="1184"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32</w:t>
            </w:r>
          </w:p>
        </w:tc>
        <w:tc>
          <w:tcPr>
            <w:tcW w:w="1146" w:type="dxa"/>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b/>
                <w:bCs/>
                <w:sz w:val="24"/>
                <w:szCs w:val="24"/>
              </w:rPr>
            </w:pPr>
            <w:r w:rsidRPr="00B302B4">
              <w:rPr>
                <w:rFonts w:ascii="Times New Roman" w:hAnsi="Times New Roman" w:cs="Times New Roman"/>
                <w:b/>
                <w:bCs/>
                <w:sz w:val="24"/>
                <w:szCs w:val="24"/>
              </w:rPr>
              <w:t>8</w:t>
            </w:r>
          </w:p>
        </w:tc>
        <w:tc>
          <w:tcPr>
            <w:tcW w:w="1550" w:type="dxa"/>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b/>
                <w:bCs/>
                <w:sz w:val="24"/>
                <w:szCs w:val="24"/>
              </w:rPr>
              <w:t>4</w:t>
            </w:r>
          </w:p>
        </w:tc>
      </w:tr>
    </w:tbl>
    <w:p w:rsidR="00385476" w:rsidRDefault="00385476"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385476" w:rsidRDefault="00385476"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385476" w:rsidRDefault="00385476"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385476" w:rsidRDefault="00385476"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385476" w:rsidRDefault="00702FBD" w:rsidP="003B3172">
      <w:pPr>
        <w:pStyle w:val="a6"/>
        <w:widowControl w:val="0"/>
        <w:numPr>
          <w:ilvl w:val="1"/>
          <w:numId w:val="411"/>
        </w:numPr>
        <w:autoSpaceDE w:val="0"/>
        <w:autoSpaceDN w:val="0"/>
        <w:adjustRightInd w:val="0"/>
        <w:jc w:val="center"/>
        <w:rPr>
          <w:b/>
          <w:bCs/>
          <w:sz w:val="28"/>
          <w:szCs w:val="28"/>
        </w:rPr>
      </w:pPr>
      <w:r w:rsidRPr="00385476">
        <w:rPr>
          <w:b/>
          <w:bCs/>
          <w:sz w:val="28"/>
          <w:szCs w:val="28"/>
        </w:rPr>
        <w:t>Календарный учебный график</w:t>
      </w:r>
    </w:p>
    <w:p w:rsidR="00385476" w:rsidRPr="00385476" w:rsidRDefault="00385476" w:rsidP="00385476">
      <w:pPr>
        <w:pStyle w:val="a6"/>
        <w:widowControl w:val="0"/>
        <w:autoSpaceDE w:val="0"/>
        <w:autoSpaceDN w:val="0"/>
        <w:adjustRightInd w:val="0"/>
        <w:ind w:left="1159"/>
        <w:rPr>
          <w:b/>
          <w:bCs/>
          <w:sz w:val="28"/>
          <w:szCs w:val="28"/>
        </w:rPr>
      </w:pPr>
    </w:p>
    <w:tbl>
      <w:tblPr>
        <w:tblW w:w="4946" w:type="pct"/>
        <w:jc w:val="center"/>
        <w:tblLook w:val="0000" w:firstRow="0" w:lastRow="0" w:firstColumn="0" w:lastColumn="0" w:noHBand="0" w:noVBand="0"/>
      </w:tblPr>
      <w:tblGrid>
        <w:gridCol w:w="1701"/>
        <w:gridCol w:w="972"/>
        <w:gridCol w:w="973"/>
        <w:gridCol w:w="971"/>
        <w:gridCol w:w="971"/>
        <w:gridCol w:w="971"/>
        <w:gridCol w:w="973"/>
        <w:gridCol w:w="833"/>
        <w:gridCol w:w="1102"/>
      </w:tblGrid>
      <w:tr w:rsidR="00702FBD" w:rsidRPr="00B302B4" w:rsidTr="00385476">
        <w:trPr>
          <w:trHeight w:val="1"/>
          <w:jc w:val="center"/>
        </w:trPr>
        <w:tc>
          <w:tcPr>
            <w:tcW w:w="898" w:type="pct"/>
            <w:vMerge w:val="restart"/>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Неделя обучения</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w:t>
            </w:r>
          </w:p>
        </w:tc>
        <w:tc>
          <w:tcPr>
            <w:tcW w:w="51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3</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5</w:t>
            </w:r>
          </w:p>
        </w:tc>
        <w:tc>
          <w:tcPr>
            <w:tcW w:w="51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6</w:t>
            </w:r>
          </w:p>
        </w:tc>
        <w:tc>
          <w:tcPr>
            <w:tcW w:w="440"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7</w:t>
            </w:r>
          </w:p>
        </w:tc>
        <w:tc>
          <w:tcPr>
            <w:tcW w:w="58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Итого часов</w:t>
            </w:r>
          </w:p>
        </w:tc>
      </w:tr>
      <w:tr w:rsidR="00702FBD" w:rsidRPr="00B302B4" w:rsidTr="00385476">
        <w:trPr>
          <w:trHeight w:val="1"/>
          <w:jc w:val="center"/>
        </w:trPr>
        <w:tc>
          <w:tcPr>
            <w:tcW w:w="898" w:type="pct"/>
            <w:vMerge/>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пн</w:t>
            </w:r>
          </w:p>
        </w:tc>
        <w:tc>
          <w:tcPr>
            <w:tcW w:w="51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вт</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ср</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чт</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пт</w:t>
            </w:r>
          </w:p>
        </w:tc>
        <w:tc>
          <w:tcPr>
            <w:tcW w:w="51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сб</w:t>
            </w:r>
          </w:p>
        </w:tc>
        <w:tc>
          <w:tcPr>
            <w:tcW w:w="440"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вс</w:t>
            </w:r>
          </w:p>
        </w:tc>
        <w:tc>
          <w:tcPr>
            <w:tcW w:w="58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702FBD" w:rsidRPr="00B302B4" w:rsidTr="00385476">
        <w:trPr>
          <w:trHeight w:val="1"/>
          <w:jc w:val="center"/>
        </w:trPr>
        <w:tc>
          <w:tcPr>
            <w:tcW w:w="898" w:type="pct"/>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 xml:space="preserve">1 </w:t>
            </w:r>
            <w:r w:rsidRPr="00B302B4">
              <w:rPr>
                <w:rFonts w:ascii="Times New Roman" w:hAnsi="Times New Roman" w:cs="Times New Roman"/>
                <w:sz w:val="24"/>
                <w:szCs w:val="24"/>
              </w:rPr>
              <w:t>неделя</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В, 6</w:t>
            </w:r>
          </w:p>
        </w:tc>
        <w:tc>
          <w:tcPr>
            <w:tcW w:w="51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bCs/>
                <w:sz w:val="24"/>
                <w:szCs w:val="24"/>
                <w:lang w:val="en-US"/>
              </w:rPr>
              <w:t>8</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bCs/>
                <w:sz w:val="24"/>
                <w:szCs w:val="24"/>
                <w:lang w:val="en-US"/>
              </w:rPr>
              <w:t>8</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bCs/>
                <w:sz w:val="24"/>
                <w:szCs w:val="24"/>
                <w:lang w:val="en-US"/>
              </w:rPr>
              <w:t>8</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bCs/>
                <w:sz w:val="24"/>
                <w:szCs w:val="24"/>
                <w:lang w:val="en-US"/>
              </w:rPr>
              <w:t>8</w:t>
            </w:r>
          </w:p>
        </w:tc>
        <w:tc>
          <w:tcPr>
            <w:tcW w:w="51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С</w:t>
            </w:r>
          </w:p>
        </w:tc>
        <w:tc>
          <w:tcPr>
            <w:tcW w:w="440"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С</w:t>
            </w:r>
          </w:p>
        </w:tc>
        <w:tc>
          <w:tcPr>
            <w:tcW w:w="58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bCs/>
                <w:sz w:val="24"/>
                <w:szCs w:val="24"/>
              </w:rPr>
              <w:t>48</w:t>
            </w:r>
          </w:p>
        </w:tc>
      </w:tr>
      <w:tr w:rsidR="00702FBD" w:rsidRPr="00B302B4" w:rsidTr="00385476">
        <w:trPr>
          <w:trHeight w:val="1"/>
          <w:jc w:val="center"/>
        </w:trPr>
        <w:tc>
          <w:tcPr>
            <w:tcW w:w="898" w:type="pct"/>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 xml:space="preserve">2 </w:t>
            </w:r>
            <w:r w:rsidRPr="00B302B4">
              <w:rPr>
                <w:rFonts w:ascii="Times New Roman" w:hAnsi="Times New Roman" w:cs="Times New Roman"/>
                <w:sz w:val="24"/>
                <w:szCs w:val="24"/>
              </w:rPr>
              <w:t>неделя</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8</w:t>
            </w:r>
          </w:p>
        </w:tc>
        <w:tc>
          <w:tcPr>
            <w:tcW w:w="51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8</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6,</w:t>
            </w:r>
            <w:r w:rsidRPr="00B302B4">
              <w:rPr>
                <w:rFonts w:ascii="Times New Roman" w:hAnsi="Times New Roman" w:cs="Times New Roman"/>
                <w:sz w:val="24"/>
                <w:szCs w:val="24"/>
              </w:rPr>
              <w:t>И</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1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440"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8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24</w:t>
            </w:r>
          </w:p>
        </w:tc>
      </w:tr>
      <w:tr w:rsidR="00702FBD" w:rsidRPr="00B302B4" w:rsidTr="00385476">
        <w:trPr>
          <w:trHeight w:val="1"/>
          <w:jc w:val="center"/>
        </w:trPr>
        <w:tc>
          <w:tcPr>
            <w:tcW w:w="898" w:type="pct"/>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1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13"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1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440"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84" w:type="pct"/>
            <w:tcBorders>
              <w:top w:val="single" w:sz="2" w:space="0" w:color="000000"/>
              <w:left w:val="single" w:sz="2" w:space="0" w:color="000000"/>
              <w:bottom w:val="single" w:sz="2" w:space="0" w:color="000000"/>
              <w:right w:val="single" w:sz="2" w:space="0" w:color="000000"/>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72</w:t>
            </w:r>
          </w:p>
        </w:tc>
      </w:tr>
      <w:tr w:rsidR="00702FBD" w:rsidRPr="00B302B4" w:rsidTr="00385476">
        <w:trPr>
          <w:trHeight w:val="492"/>
          <w:jc w:val="center"/>
        </w:trPr>
        <w:tc>
          <w:tcPr>
            <w:tcW w:w="5000" w:type="pct"/>
            <w:gridSpan w:val="9"/>
            <w:tcBorders>
              <w:top w:val="single" w:sz="2" w:space="0" w:color="000000"/>
              <w:left w:val="single" w:sz="2" w:space="0" w:color="000000"/>
              <w:bottom w:val="single" w:sz="2" w:space="0" w:color="000000"/>
              <w:right w:val="single" w:sz="2" w:space="0" w:color="000000"/>
            </w:tcBorders>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Примечание: В – входной контроль, оформление документов; И – итоговый контроль,</w:t>
            </w:r>
            <w:r w:rsidRPr="00B302B4">
              <w:rPr>
                <w:rFonts w:ascii="Times New Roman" w:hAnsi="Times New Roman" w:cs="Times New Roman"/>
                <w:bCs/>
                <w:sz w:val="24"/>
                <w:szCs w:val="24"/>
              </w:rPr>
              <w:t xml:space="preserve"> С – самостоятельная работа.</w:t>
            </w:r>
          </w:p>
        </w:tc>
      </w:tr>
    </w:tbl>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4.3 Тематический план</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ab/>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w:t>
      </w: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tbl>
      <w:tblPr>
        <w:tblW w:w="49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1"/>
        <w:gridCol w:w="169"/>
        <w:gridCol w:w="5710"/>
        <w:gridCol w:w="517"/>
        <w:gridCol w:w="506"/>
        <w:gridCol w:w="649"/>
        <w:gridCol w:w="748"/>
        <w:gridCol w:w="97"/>
        <w:gridCol w:w="530"/>
      </w:tblGrid>
      <w:tr w:rsidR="00702FBD" w:rsidRPr="00B302B4" w:rsidTr="00385476">
        <w:trPr>
          <w:trHeight w:val="424"/>
          <w:jc w:val="center"/>
        </w:trPr>
        <w:tc>
          <w:tcPr>
            <w:tcW w:w="375" w:type="pct"/>
            <w:gridSpan w:val="2"/>
            <w:vMerge w:val="restar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rPr>
              <w:t>п/п</w:t>
            </w:r>
          </w:p>
        </w:tc>
        <w:tc>
          <w:tcPr>
            <w:tcW w:w="3016" w:type="pct"/>
            <w:vMerge w:val="restar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rPr>
              <w:t>Наименование разделов и тем</w:t>
            </w:r>
          </w:p>
        </w:tc>
        <w:tc>
          <w:tcPr>
            <w:tcW w:w="273" w:type="pct"/>
            <w:vMerge w:val="restart"/>
            <w:shd w:val="clear" w:color="000000" w:fill="auto"/>
            <w:textDirection w:val="btLr"/>
          </w:tcPr>
          <w:p w:rsidR="00702FBD" w:rsidRPr="00B302B4" w:rsidRDefault="00702FBD"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lang w:val="en-US"/>
              </w:rPr>
            </w:pPr>
            <w:r w:rsidRPr="00B302B4">
              <w:rPr>
                <w:rFonts w:ascii="Times New Roman" w:hAnsi="Times New Roman" w:cs="Times New Roman"/>
                <w:sz w:val="24"/>
                <w:szCs w:val="24"/>
              </w:rPr>
              <w:t>Всего часов</w:t>
            </w:r>
          </w:p>
        </w:tc>
        <w:tc>
          <w:tcPr>
            <w:tcW w:w="1056" w:type="pct"/>
            <w:gridSpan w:val="4"/>
            <w:shd w:val="clear" w:color="000000" w:fill="auto"/>
            <w:vAlign w:val="center"/>
          </w:tcPr>
          <w:p w:rsidR="00702FBD" w:rsidRPr="00B302B4" w:rsidRDefault="00702FBD" w:rsidP="004F4DB4">
            <w:pPr>
              <w:widowControl w:val="0"/>
              <w:autoSpaceDE w:val="0"/>
              <w:autoSpaceDN w:val="0"/>
              <w:adjustRightInd w:val="0"/>
              <w:spacing w:after="0" w:line="240" w:lineRule="auto"/>
              <w:ind w:left="113" w:right="-47"/>
              <w:rPr>
                <w:rFonts w:ascii="Times New Roman" w:hAnsi="Times New Roman" w:cs="Times New Roman"/>
                <w:sz w:val="24"/>
                <w:szCs w:val="24"/>
              </w:rPr>
            </w:pPr>
            <w:r w:rsidRPr="00B302B4">
              <w:rPr>
                <w:rFonts w:ascii="Times New Roman" w:hAnsi="Times New Roman" w:cs="Times New Roman"/>
                <w:sz w:val="24"/>
                <w:szCs w:val="24"/>
              </w:rPr>
              <w:t>Из них</w:t>
            </w:r>
          </w:p>
        </w:tc>
        <w:tc>
          <w:tcPr>
            <w:tcW w:w="280" w:type="pct"/>
            <w:vMerge w:val="restart"/>
            <w:shd w:val="clear" w:color="000000" w:fill="auto"/>
            <w:textDirection w:val="btLr"/>
            <w:vAlign w:val="center"/>
          </w:tcPr>
          <w:p w:rsidR="00702FBD" w:rsidRPr="00B302B4" w:rsidRDefault="00702FBD" w:rsidP="004F4DB4">
            <w:pPr>
              <w:widowControl w:val="0"/>
              <w:autoSpaceDE w:val="0"/>
              <w:autoSpaceDN w:val="0"/>
              <w:adjustRightInd w:val="0"/>
              <w:spacing w:after="0" w:line="240" w:lineRule="auto"/>
              <w:ind w:left="113" w:right="-47"/>
              <w:rPr>
                <w:rFonts w:ascii="Times New Roman" w:hAnsi="Times New Roman" w:cs="Times New Roman"/>
                <w:sz w:val="24"/>
                <w:szCs w:val="24"/>
                <w:lang w:val="en-US"/>
              </w:rPr>
            </w:pPr>
            <w:r w:rsidRPr="00B302B4">
              <w:rPr>
                <w:rFonts w:ascii="Times New Roman" w:hAnsi="Times New Roman" w:cs="Times New Roman"/>
                <w:sz w:val="24"/>
                <w:szCs w:val="24"/>
              </w:rPr>
              <w:t>Форма контроля</w:t>
            </w:r>
          </w:p>
        </w:tc>
      </w:tr>
      <w:tr w:rsidR="00702FBD" w:rsidRPr="00B302B4" w:rsidTr="00385476">
        <w:trPr>
          <w:cantSplit/>
          <w:trHeight w:val="1737"/>
          <w:jc w:val="center"/>
        </w:trPr>
        <w:tc>
          <w:tcPr>
            <w:tcW w:w="375" w:type="pct"/>
            <w:gridSpan w:val="2"/>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3016" w:type="pct"/>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273" w:type="pct"/>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267" w:type="pct"/>
            <w:shd w:val="clear" w:color="000000" w:fill="auto"/>
            <w:textDirection w:val="btLr"/>
          </w:tcPr>
          <w:p w:rsidR="00702FBD" w:rsidRPr="00B302B4" w:rsidRDefault="00702FBD"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lang w:val="en-US"/>
              </w:rPr>
            </w:pPr>
            <w:r w:rsidRPr="00B302B4">
              <w:rPr>
                <w:rFonts w:ascii="Times New Roman" w:hAnsi="Times New Roman" w:cs="Times New Roman"/>
                <w:sz w:val="24"/>
                <w:szCs w:val="24"/>
              </w:rPr>
              <w:t>Лекции</w:t>
            </w:r>
          </w:p>
        </w:tc>
        <w:tc>
          <w:tcPr>
            <w:tcW w:w="343" w:type="pct"/>
            <w:shd w:val="clear" w:color="000000" w:fill="auto"/>
            <w:textDirection w:val="btLr"/>
          </w:tcPr>
          <w:p w:rsidR="00702FBD" w:rsidRPr="00B302B4" w:rsidRDefault="00702FBD" w:rsidP="004F4DB4">
            <w:pPr>
              <w:widowControl w:val="0"/>
              <w:autoSpaceDE w:val="0"/>
              <w:autoSpaceDN w:val="0"/>
              <w:adjustRightInd w:val="0"/>
              <w:spacing w:after="0" w:line="240" w:lineRule="auto"/>
              <w:ind w:left="113" w:right="-47"/>
              <w:jc w:val="both"/>
              <w:rPr>
                <w:rFonts w:ascii="Times New Roman" w:hAnsi="Times New Roman" w:cs="Times New Roman"/>
                <w:sz w:val="24"/>
                <w:szCs w:val="24"/>
                <w:lang w:val="en-US"/>
              </w:rPr>
            </w:pPr>
            <w:r w:rsidRPr="00B302B4">
              <w:rPr>
                <w:rFonts w:ascii="Times New Roman" w:hAnsi="Times New Roman" w:cs="Times New Roman"/>
                <w:sz w:val="24"/>
                <w:szCs w:val="24"/>
              </w:rPr>
              <w:t>Практические занятия</w:t>
            </w:r>
          </w:p>
        </w:tc>
        <w:tc>
          <w:tcPr>
            <w:tcW w:w="446" w:type="pct"/>
            <w:gridSpan w:val="2"/>
            <w:shd w:val="clear" w:color="000000" w:fill="auto"/>
            <w:textDirection w:val="btLr"/>
          </w:tcPr>
          <w:p w:rsidR="00702FBD" w:rsidRPr="00B302B4" w:rsidRDefault="00702FBD" w:rsidP="004F4DB4">
            <w:pPr>
              <w:widowControl w:val="0"/>
              <w:autoSpaceDE w:val="0"/>
              <w:autoSpaceDN w:val="0"/>
              <w:adjustRightInd w:val="0"/>
              <w:spacing w:after="0" w:line="240" w:lineRule="auto"/>
              <w:ind w:left="113" w:right="113"/>
              <w:rPr>
                <w:rFonts w:ascii="Times New Roman" w:hAnsi="Times New Roman" w:cs="Times New Roman"/>
                <w:sz w:val="24"/>
                <w:szCs w:val="24"/>
              </w:rPr>
            </w:pPr>
            <w:r w:rsidRPr="00B302B4">
              <w:rPr>
                <w:rFonts w:ascii="Times New Roman" w:hAnsi="Times New Roman" w:cs="Times New Roman"/>
                <w:sz w:val="24"/>
                <w:szCs w:val="24"/>
              </w:rPr>
              <w:t>Самостоят.  подготовка</w:t>
            </w:r>
          </w:p>
        </w:tc>
        <w:tc>
          <w:tcPr>
            <w:tcW w:w="280" w:type="pct"/>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p>
        </w:tc>
      </w:tr>
      <w:tr w:rsidR="00702FBD" w:rsidRPr="00B302B4" w:rsidTr="00385476">
        <w:trPr>
          <w:trHeight w:val="311"/>
          <w:jc w:val="center"/>
        </w:trPr>
        <w:tc>
          <w:tcPr>
            <w:tcW w:w="375" w:type="pct"/>
            <w:gridSpan w:val="2"/>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1</w:t>
            </w:r>
          </w:p>
        </w:tc>
        <w:tc>
          <w:tcPr>
            <w:tcW w:w="3016"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2</w:t>
            </w:r>
          </w:p>
        </w:tc>
        <w:tc>
          <w:tcPr>
            <w:tcW w:w="273"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3</w:t>
            </w:r>
          </w:p>
        </w:tc>
        <w:tc>
          <w:tcPr>
            <w:tcW w:w="267"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343"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5</w:t>
            </w:r>
          </w:p>
        </w:tc>
        <w:tc>
          <w:tcPr>
            <w:tcW w:w="446" w:type="pct"/>
            <w:gridSpan w:val="2"/>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c>
          <w:tcPr>
            <w:tcW w:w="280"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6</w:t>
            </w:r>
          </w:p>
        </w:tc>
      </w:tr>
      <w:tr w:rsidR="00702FBD" w:rsidRPr="00B302B4" w:rsidTr="00385476">
        <w:trPr>
          <w:trHeight w:val="226"/>
          <w:jc w:val="center"/>
        </w:trPr>
        <w:tc>
          <w:tcPr>
            <w:tcW w:w="286"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c>
          <w:tcPr>
            <w:tcW w:w="4714" w:type="pct"/>
            <w:gridSpan w:val="8"/>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Раздел 1. Рентгенофазовый анализ при исследовании объектов СПТЭ</w:t>
            </w:r>
          </w:p>
        </w:tc>
      </w:tr>
      <w:tr w:rsidR="00702FBD" w:rsidRPr="00B302B4" w:rsidTr="00385476">
        <w:trPr>
          <w:trHeight w:val="619"/>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1.1.</w:t>
            </w:r>
          </w:p>
        </w:tc>
        <w:tc>
          <w:tcPr>
            <w:tcW w:w="3016"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Рентгеновское излучение. Теоретические основы.</w:t>
            </w:r>
          </w:p>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95"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2</w:t>
            </w: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r>
      <w:tr w:rsidR="00702FBD" w:rsidRPr="00B302B4" w:rsidTr="00385476">
        <w:trPr>
          <w:trHeight w:val="87"/>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1.2.</w:t>
            </w:r>
          </w:p>
        </w:tc>
        <w:tc>
          <w:tcPr>
            <w:tcW w:w="3016" w:type="pct"/>
            <w:shd w:val="clear" w:color="000000" w:fill="auto"/>
          </w:tcPr>
          <w:p w:rsidR="00702FBD" w:rsidRPr="00B302B4" w:rsidRDefault="00702FBD" w:rsidP="004F4DB4">
            <w:pPr>
              <w:widowControl w:val="0"/>
              <w:autoSpaceDE w:val="0"/>
              <w:autoSpaceDN w:val="0"/>
              <w:adjustRightInd w:val="0"/>
              <w:spacing w:after="0" w:line="240" w:lineRule="auto"/>
              <w:ind w:right="-47"/>
              <w:rPr>
                <w:rFonts w:ascii="Times New Roman" w:hAnsi="Times New Roman" w:cs="Times New Roman"/>
                <w:sz w:val="24"/>
                <w:szCs w:val="24"/>
              </w:rPr>
            </w:pPr>
            <w:r w:rsidRPr="00B302B4">
              <w:rPr>
                <w:rFonts w:ascii="Times New Roman" w:hAnsi="Times New Roman" w:cs="Times New Roman"/>
                <w:sz w:val="24"/>
                <w:szCs w:val="24"/>
              </w:rPr>
              <w:t>Теоретические основы методики "Исследование медных проводников с оплавлениями"</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95"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r>
      <w:tr w:rsidR="00702FBD" w:rsidRPr="00B302B4" w:rsidTr="00385476">
        <w:trPr>
          <w:trHeight w:val="399"/>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1.3.</w:t>
            </w:r>
          </w:p>
        </w:tc>
        <w:tc>
          <w:tcPr>
            <w:tcW w:w="3016" w:type="pct"/>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Теоретические основы методики "Исследование порошковых образцов (окалины)"</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95"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r>
      <w:tr w:rsidR="00702FBD" w:rsidRPr="00B302B4" w:rsidTr="00385476">
        <w:trPr>
          <w:trHeight w:val="579"/>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1.4.</w:t>
            </w:r>
          </w:p>
        </w:tc>
        <w:tc>
          <w:tcPr>
            <w:tcW w:w="3016" w:type="pct"/>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Аппаратура для проведения рентгенофазового анализа. Типы и виды рентгеновских установок. Устройство и принцип работы.</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95"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r>
      <w:tr w:rsidR="00702FBD" w:rsidRPr="00B302B4" w:rsidTr="00385476">
        <w:trPr>
          <w:trHeight w:val="90"/>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1.5.</w:t>
            </w:r>
          </w:p>
        </w:tc>
        <w:tc>
          <w:tcPr>
            <w:tcW w:w="3016" w:type="pct"/>
            <w:shd w:val="clear" w:color="000000" w:fill="auto"/>
          </w:tcPr>
          <w:p w:rsidR="00702FBD" w:rsidRPr="00B302B4" w:rsidRDefault="00702FBD" w:rsidP="004F4DB4">
            <w:pPr>
              <w:spacing w:after="0" w:line="240" w:lineRule="auto"/>
              <w:ind w:right="-47"/>
              <w:rPr>
                <w:rFonts w:ascii="Times New Roman" w:hAnsi="Times New Roman" w:cs="Times New Roman"/>
                <w:sz w:val="24"/>
                <w:szCs w:val="24"/>
              </w:rPr>
            </w:pPr>
            <w:r w:rsidRPr="00B302B4">
              <w:rPr>
                <w:rFonts w:ascii="Times New Roman" w:hAnsi="Times New Roman" w:cs="Times New Roman"/>
                <w:sz w:val="24"/>
                <w:szCs w:val="24"/>
              </w:rPr>
              <w:t>Исследование медных проводников на рентгеновском дифрактометре. Особенности работы.</w:t>
            </w:r>
            <w:r w:rsidRPr="00B302B4">
              <w:rPr>
                <w:rFonts w:ascii="Times New Roman" w:hAnsi="Times New Roman" w:cs="Times New Roman"/>
                <w:b/>
                <w:sz w:val="24"/>
                <w:szCs w:val="24"/>
              </w:rPr>
              <w:t xml:space="preserve"> </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10</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8</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95"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2</w:t>
            </w: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r>
      <w:tr w:rsidR="00702FBD" w:rsidRPr="00B302B4" w:rsidTr="00385476">
        <w:trPr>
          <w:trHeight w:val="549"/>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1.6.</w:t>
            </w:r>
          </w:p>
        </w:tc>
        <w:tc>
          <w:tcPr>
            <w:tcW w:w="3016" w:type="pct"/>
            <w:shd w:val="clear" w:color="000000" w:fill="auto"/>
          </w:tcPr>
          <w:p w:rsidR="00702FBD" w:rsidRPr="00B302B4" w:rsidRDefault="00702FBD" w:rsidP="004F4DB4">
            <w:pPr>
              <w:pStyle w:val="20"/>
              <w:numPr>
                <w:ilvl w:val="1"/>
                <w:numId w:val="0"/>
              </w:numPr>
              <w:tabs>
                <w:tab w:val="num" w:pos="0"/>
              </w:tabs>
              <w:jc w:val="left"/>
              <w:rPr>
                <w:rFonts w:ascii="Times New Roman" w:hAnsi="Times New Roman" w:cs="Times New Roman"/>
              </w:rPr>
            </w:pPr>
            <w:r w:rsidRPr="00B302B4">
              <w:rPr>
                <w:rFonts w:ascii="Times New Roman" w:hAnsi="Times New Roman" w:cs="Times New Roman"/>
                <w:b/>
              </w:rPr>
              <w:t>Исследование окалины на рентгеновском дифрактометре. Особенности работы.</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10</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8</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95"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2</w:t>
            </w: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r>
      <w:tr w:rsidR="00702FBD" w:rsidRPr="00B302B4" w:rsidTr="00385476">
        <w:trPr>
          <w:trHeight w:val="520"/>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1.7.</w:t>
            </w:r>
          </w:p>
        </w:tc>
        <w:tc>
          <w:tcPr>
            <w:tcW w:w="3016" w:type="pct"/>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sz w:val="24"/>
                <w:szCs w:val="24"/>
              </w:rPr>
              <w:t>Лекция: «Подготовка и составление  заключения эксперта по результатам инструментальных исследований». Анализ основных ошибок.</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6</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95"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2</w:t>
            </w: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r>
      <w:tr w:rsidR="00702FBD" w:rsidRPr="00B302B4" w:rsidTr="00385476">
        <w:trPr>
          <w:trHeight w:val="273"/>
          <w:jc w:val="center"/>
        </w:trPr>
        <w:tc>
          <w:tcPr>
            <w:tcW w:w="3391" w:type="pct"/>
            <w:gridSpan w:val="3"/>
            <w:shd w:val="clear" w:color="000000" w:fill="auto"/>
            <w:vAlign w:val="center"/>
          </w:tcPr>
          <w:p w:rsidR="00702FBD" w:rsidRPr="00B302B4" w:rsidRDefault="00702FBD" w:rsidP="004F4DB4">
            <w:pPr>
              <w:widowControl w:val="0"/>
              <w:autoSpaceDE w:val="0"/>
              <w:autoSpaceDN w:val="0"/>
              <w:adjustRightInd w:val="0"/>
              <w:spacing w:after="0" w:line="240" w:lineRule="auto"/>
              <w:ind w:right="-47"/>
              <w:rPr>
                <w:rFonts w:ascii="Times New Roman" w:hAnsi="Times New Roman" w:cs="Times New Roman"/>
                <w:b/>
                <w:bCs/>
                <w:sz w:val="24"/>
                <w:szCs w:val="24"/>
              </w:rPr>
            </w:pPr>
            <w:r w:rsidRPr="00B302B4">
              <w:rPr>
                <w:rFonts w:ascii="Times New Roman" w:hAnsi="Times New Roman" w:cs="Times New Roman"/>
                <w:b/>
                <w:bCs/>
                <w:sz w:val="24"/>
                <w:szCs w:val="24"/>
              </w:rPr>
              <w:t>Итого по разделу 1.:</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b/>
                <w:bCs/>
                <w:sz w:val="24"/>
                <w:szCs w:val="24"/>
              </w:rPr>
              <w:t>36</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28</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95"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8</w:t>
            </w: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702FBD" w:rsidRPr="00B302B4" w:rsidTr="00385476">
        <w:trPr>
          <w:trHeight w:val="459"/>
          <w:jc w:val="center"/>
        </w:trPr>
        <w:tc>
          <w:tcPr>
            <w:tcW w:w="286"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c>
          <w:tcPr>
            <w:tcW w:w="4714" w:type="pct"/>
            <w:gridSpan w:val="8"/>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Раздел 2. Выполнение контрольных задач и составление заключений эксперта</w:t>
            </w:r>
          </w:p>
        </w:tc>
      </w:tr>
      <w:tr w:rsidR="00702FBD" w:rsidRPr="00B302B4" w:rsidTr="00385476">
        <w:trPr>
          <w:trHeight w:val="521"/>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2.1.</w:t>
            </w:r>
          </w:p>
        </w:tc>
        <w:tc>
          <w:tcPr>
            <w:tcW w:w="3016" w:type="pct"/>
            <w:shd w:val="clear" w:color="000000" w:fill="auto"/>
            <w:vAlign w:val="center"/>
          </w:tcPr>
          <w:p w:rsidR="00702FBD" w:rsidRPr="00B302B4" w:rsidRDefault="00702FBD" w:rsidP="004F4DB4">
            <w:pPr>
              <w:widowControl w:val="0"/>
              <w:autoSpaceDE w:val="0"/>
              <w:autoSpaceDN w:val="0"/>
              <w:adjustRightInd w:val="0"/>
              <w:spacing w:after="0" w:line="240" w:lineRule="auto"/>
              <w:jc w:val="both"/>
              <w:rPr>
                <w:rFonts w:ascii="Times New Roman" w:hAnsi="Times New Roman" w:cs="Times New Roman"/>
                <w:sz w:val="24"/>
                <w:szCs w:val="24"/>
              </w:rPr>
            </w:pPr>
            <w:r w:rsidRPr="00B302B4">
              <w:rPr>
                <w:rFonts w:ascii="Times New Roman" w:hAnsi="Times New Roman" w:cs="Times New Roman"/>
                <w:sz w:val="24"/>
                <w:szCs w:val="24"/>
              </w:rPr>
              <w:t xml:space="preserve">Самостоятельная работа на приборе. Выполнение контрольных задач. </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lang w:val="en-US"/>
              </w:rPr>
              <w:t>1</w:t>
            </w:r>
            <w:r w:rsidRPr="00B302B4">
              <w:rPr>
                <w:rFonts w:ascii="Times New Roman" w:hAnsi="Times New Roman" w:cs="Times New Roman"/>
                <w:sz w:val="24"/>
                <w:szCs w:val="24"/>
              </w:rPr>
              <w:t>6</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16</w:t>
            </w:r>
          </w:p>
        </w:tc>
        <w:tc>
          <w:tcPr>
            <w:tcW w:w="395"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highlight w:val="yellow"/>
              </w:rPr>
            </w:pP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r>
      <w:tr w:rsidR="00702FBD" w:rsidRPr="00B302B4" w:rsidTr="00385476">
        <w:trPr>
          <w:trHeight w:val="376"/>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2.2.</w:t>
            </w:r>
          </w:p>
        </w:tc>
        <w:tc>
          <w:tcPr>
            <w:tcW w:w="3016" w:type="pct"/>
            <w:shd w:val="clear" w:color="000000" w:fill="auto"/>
            <w:vAlign w:val="center"/>
          </w:tcPr>
          <w:p w:rsidR="00702FBD" w:rsidRPr="00B302B4" w:rsidRDefault="00702FBD" w:rsidP="004F4DB4">
            <w:pPr>
              <w:widowControl w:val="0"/>
              <w:autoSpaceDE w:val="0"/>
              <w:autoSpaceDN w:val="0"/>
              <w:adjustRightInd w:val="0"/>
              <w:spacing w:after="0" w:line="240" w:lineRule="auto"/>
              <w:jc w:val="both"/>
              <w:rPr>
                <w:rFonts w:ascii="Times New Roman" w:hAnsi="Times New Roman" w:cs="Times New Roman"/>
                <w:sz w:val="24"/>
                <w:szCs w:val="24"/>
              </w:rPr>
            </w:pPr>
            <w:r w:rsidRPr="00B302B4">
              <w:rPr>
                <w:rFonts w:ascii="Times New Roman" w:hAnsi="Times New Roman" w:cs="Times New Roman"/>
                <w:sz w:val="24"/>
                <w:szCs w:val="24"/>
              </w:rPr>
              <w:t>Подготовка заключения эксперта.</w:t>
            </w:r>
          </w:p>
          <w:p w:rsidR="00702FBD" w:rsidRPr="00B302B4" w:rsidRDefault="00702FBD" w:rsidP="004F4DB4">
            <w:pPr>
              <w:widowControl w:val="0"/>
              <w:autoSpaceDE w:val="0"/>
              <w:autoSpaceDN w:val="0"/>
              <w:adjustRightInd w:val="0"/>
              <w:spacing w:after="0" w:line="240" w:lineRule="auto"/>
              <w:jc w:val="both"/>
              <w:rPr>
                <w:rFonts w:ascii="Times New Roman" w:hAnsi="Times New Roman" w:cs="Times New Roman"/>
                <w:sz w:val="24"/>
                <w:szCs w:val="24"/>
              </w:rPr>
            </w:pPr>
            <w:r w:rsidRPr="00B302B4">
              <w:rPr>
                <w:rFonts w:ascii="Times New Roman" w:hAnsi="Times New Roman" w:cs="Times New Roman"/>
                <w:sz w:val="24"/>
                <w:szCs w:val="24"/>
              </w:rPr>
              <w:t>Ответы на поставленные перед экспертом вопросы.</w:t>
            </w:r>
          </w:p>
          <w:p w:rsidR="00702FBD" w:rsidRPr="00B302B4" w:rsidRDefault="00702FBD" w:rsidP="004F4DB4">
            <w:pPr>
              <w:widowControl w:val="0"/>
              <w:autoSpaceDE w:val="0"/>
              <w:autoSpaceDN w:val="0"/>
              <w:adjustRightInd w:val="0"/>
              <w:spacing w:after="0" w:line="240" w:lineRule="auto"/>
              <w:ind w:right="-47"/>
              <w:rPr>
                <w:rFonts w:ascii="Times New Roman" w:hAnsi="Times New Roman" w:cs="Times New Roman"/>
                <w:sz w:val="24"/>
                <w:szCs w:val="24"/>
              </w:rPr>
            </w:pPr>
            <w:r w:rsidRPr="00B302B4">
              <w:rPr>
                <w:rFonts w:ascii="Times New Roman" w:hAnsi="Times New Roman" w:cs="Times New Roman"/>
                <w:sz w:val="24"/>
                <w:szCs w:val="24"/>
              </w:rPr>
              <w:t>Оформление заключения в соответствии с процессуальными нормами</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highlight w:val="yellow"/>
              </w:rPr>
            </w:pPr>
            <w:r w:rsidRPr="00B302B4">
              <w:rPr>
                <w:rFonts w:ascii="Times New Roman" w:hAnsi="Times New Roman" w:cs="Times New Roman"/>
                <w:sz w:val="24"/>
                <w:szCs w:val="24"/>
                <w:lang w:val="en-US"/>
              </w:rPr>
              <w:t>1</w:t>
            </w:r>
            <w:r w:rsidRPr="00B302B4">
              <w:rPr>
                <w:rFonts w:ascii="Times New Roman" w:hAnsi="Times New Roman" w:cs="Times New Roman"/>
                <w:sz w:val="24"/>
                <w:szCs w:val="24"/>
              </w:rPr>
              <w:t>0</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10</w:t>
            </w:r>
          </w:p>
        </w:tc>
        <w:tc>
          <w:tcPr>
            <w:tcW w:w="395"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highlight w:val="yellow"/>
              </w:rPr>
            </w:pP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r>
      <w:tr w:rsidR="00702FBD" w:rsidRPr="00B302B4" w:rsidTr="00385476">
        <w:trPr>
          <w:trHeight w:val="376"/>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2.3.</w:t>
            </w:r>
          </w:p>
        </w:tc>
        <w:tc>
          <w:tcPr>
            <w:tcW w:w="3016" w:type="pct"/>
            <w:shd w:val="clear" w:color="000000" w:fill="auto"/>
            <w:vAlign w:val="center"/>
          </w:tcPr>
          <w:p w:rsidR="00702FBD" w:rsidRPr="00B302B4" w:rsidRDefault="00702FBD" w:rsidP="004F4DB4">
            <w:pPr>
              <w:widowControl w:val="0"/>
              <w:autoSpaceDE w:val="0"/>
              <w:autoSpaceDN w:val="0"/>
              <w:adjustRightInd w:val="0"/>
              <w:spacing w:after="0" w:line="240" w:lineRule="auto"/>
              <w:jc w:val="both"/>
              <w:rPr>
                <w:rFonts w:ascii="Times New Roman" w:hAnsi="Times New Roman" w:cs="Times New Roman"/>
                <w:sz w:val="24"/>
                <w:szCs w:val="24"/>
                <w:lang w:val="en-US"/>
              </w:rPr>
            </w:pPr>
            <w:r w:rsidRPr="00B302B4">
              <w:rPr>
                <w:rFonts w:ascii="Times New Roman" w:hAnsi="Times New Roman" w:cs="Times New Roman"/>
                <w:sz w:val="24"/>
                <w:szCs w:val="24"/>
              </w:rPr>
              <w:t>Анализ заключений экспертов.</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6</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6</w:t>
            </w:r>
          </w:p>
        </w:tc>
        <w:tc>
          <w:tcPr>
            <w:tcW w:w="395"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702FBD" w:rsidRPr="00B302B4" w:rsidTr="00385476">
        <w:trPr>
          <w:trHeight w:val="305"/>
          <w:jc w:val="center"/>
        </w:trPr>
        <w:tc>
          <w:tcPr>
            <w:tcW w:w="3391" w:type="pct"/>
            <w:gridSpan w:val="3"/>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B302B4">
              <w:rPr>
                <w:rFonts w:ascii="Times New Roman" w:hAnsi="Times New Roman" w:cs="Times New Roman"/>
                <w:b/>
                <w:bCs/>
                <w:sz w:val="24"/>
                <w:szCs w:val="24"/>
              </w:rPr>
              <w:t>Итого по разделу 2.:</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b/>
                <w:bCs/>
                <w:sz w:val="24"/>
                <w:szCs w:val="24"/>
              </w:rPr>
              <w:t>32</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32</w:t>
            </w:r>
          </w:p>
        </w:tc>
        <w:tc>
          <w:tcPr>
            <w:tcW w:w="395"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rPr>
            </w:pPr>
            <w:r w:rsidRPr="00B302B4">
              <w:rPr>
                <w:rFonts w:ascii="Times New Roman" w:hAnsi="Times New Roman" w:cs="Times New Roman"/>
                <w:b/>
                <w:bCs/>
                <w:sz w:val="24"/>
                <w:szCs w:val="24"/>
              </w:rPr>
              <w:t>-</w:t>
            </w: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w:t>
            </w:r>
          </w:p>
        </w:tc>
      </w:tr>
      <w:tr w:rsidR="00702FBD" w:rsidRPr="00B302B4" w:rsidTr="00385476">
        <w:trPr>
          <w:trHeight w:val="305"/>
          <w:jc w:val="center"/>
        </w:trPr>
        <w:tc>
          <w:tcPr>
            <w:tcW w:w="286"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c>
          <w:tcPr>
            <w:tcW w:w="4714" w:type="pct"/>
            <w:gridSpan w:val="8"/>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Раздел 3. Входной контроль</w:t>
            </w:r>
          </w:p>
        </w:tc>
      </w:tr>
      <w:tr w:rsidR="00702FBD" w:rsidRPr="00B302B4" w:rsidTr="00385476">
        <w:trPr>
          <w:trHeight w:val="286"/>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3</w:t>
            </w:r>
          </w:p>
        </w:tc>
        <w:tc>
          <w:tcPr>
            <w:tcW w:w="3016"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B302B4">
              <w:rPr>
                <w:rFonts w:ascii="Times New Roman" w:hAnsi="Times New Roman" w:cs="Times New Roman"/>
                <w:sz w:val="24"/>
                <w:szCs w:val="24"/>
              </w:rPr>
              <w:t>Входной контроль</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2</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95"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lang w:val="en-US"/>
              </w:rPr>
            </w:pP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2</w:t>
            </w:r>
          </w:p>
        </w:tc>
      </w:tr>
      <w:tr w:rsidR="00702FBD" w:rsidRPr="00B302B4" w:rsidTr="00385476">
        <w:trPr>
          <w:trHeight w:val="286"/>
          <w:jc w:val="center"/>
        </w:trPr>
        <w:tc>
          <w:tcPr>
            <w:tcW w:w="286"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c>
          <w:tcPr>
            <w:tcW w:w="4714" w:type="pct"/>
            <w:gridSpan w:val="8"/>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rPr>
              <w:t>Раздел 4. Итоговый контроль.</w:t>
            </w:r>
          </w:p>
        </w:tc>
      </w:tr>
      <w:tr w:rsidR="00702FBD" w:rsidRPr="00B302B4" w:rsidTr="00385476">
        <w:trPr>
          <w:trHeight w:val="286"/>
          <w:jc w:val="center"/>
        </w:trPr>
        <w:tc>
          <w:tcPr>
            <w:tcW w:w="375"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3016"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B302B4">
              <w:rPr>
                <w:rFonts w:ascii="Times New Roman" w:hAnsi="Times New Roman" w:cs="Times New Roman"/>
                <w:sz w:val="24"/>
                <w:szCs w:val="24"/>
              </w:rPr>
              <w:t>Итоговый контроль</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2</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395"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lang w:val="en-US"/>
              </w:rPr>
            </w:pP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2</w:t>
            </w:r>
          </w:p>
        </w:tc>
      </w:tr>
      <w:tr w:rsidR="00702FBD" w:rsidRPr="00B302B4" w:rsidTr="00385476">
        <w:trPr>
          <w:trHeight w:val="124"/>
          <w:jc w:val="center"/>
        </w:trPr>
        <w:tc>
          <w:tcPr>
            <w:tcW w:w="3391" w:type="pct"/>
            <w:gridSpan w:val="3"/>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B302B4">
              <w:rPr>
                <w:rFonts w:ascii="Times New Roman" w:hAnsi="Times New Roman" w:cs="Times New Roman"/>
                <w:b/>
                <w:bCs/>
                <w:sz w:val="24"/>
                <w:szCs w:val="24"/>
              </w:rPr>
              <w:t>Итого:</w:t>
            </w:r>
          </w:p>
        </w:tc>
        <w:tc>
          <w:tcPr>
            <w:tcW w:w="27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b/>
                <w:bCs/>
                <w:sz w:val="24"/>
                <w:szCs w:val="24"/>
              </w:rPr>
              <w:t>72</w:t>
            </w:r>
          </w:p>
        </w:tc>
        <w:tc>
          <w:tcPr>
            <w:tcW w:w="267"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28</w:t>
            </w:r>
          </w:p>
        </w:tc>
        <w:tc>
          <w:tcPr>
            <w:tcW w:w="343"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32</w:t>
            </w:r>
          </w:p>
        </w:tc>
        <w:tc>
          <w:tcPr>
            <w:tcW w:w="395"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rPr>
            </w:pPr>
            <w:r w:rsidRPr="00B302B4">
              <w:rPr>
                <w:rFonts w:ascii="Times New Roman" w:hAnsi="Times New Roman" w:cs="Times New Roman"/>
                <w:b/>
                <w:bCs/>
                <w:sz w:val="24"/>
                <w:szCs w:val="24"/>
              </w:rPr>
              <w:t>8</w:t>
            </w:r>
          </w:p>
        </w:tc>
        <w:tc>
          <w:tcPr>
            <w:tcW w:w="33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4</w:t>
            </w:r>
          </w:p>
        </w:tc>
      </w:tr>
    </w:tbl>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4.4 Содержание рабочей программы</w:t>
      </w: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b/>
          <w:bCs/>
          <w:sz w:val="28"/>
          <w:szCs w:val="28"/>
        </w:rPr>
      </w:pPr>
    </w:p>
    <w:p w:rsidR="00702FBD" w:rsidRPr="004F4DB4" w:rsidRDefault="00702FBD" w:rsidP="004F4DB4">
      <w:pPr>
        <w:spacing w:after="0" w:line="240" w:lineRule="auto"/>
        <w:jc w:val="both"/>
        <w:rPr>
          <w:rFonts w:ascii="Times New Roman" w:hAnsi="Times New Roman" w:cs="Times New Roman"/>
          <w:b/>
          <w:sz w:val="28"/>
          <w:szCs w:val="28"/>
        </w:rPr>
      </w:pPr>
      <w:r w:rsidRPr="004F4DB4">
        <w:rPr>
          <w:rFonts w:ascii="Times New Roman" w:hAnsi="Times New Roman" w:cs="Times New Roman"/>
          <w:b/>
          <w:sz w:val="28"/>
        </w:rPr>
        <w:t>Раздел 1.</w:t>
      </w:r>
      <w:r w:rsidRPr="004F4DB4">
        <w:rPr>
          <w:rFonts w:ascii="Times New Roman" w:hAnsi="Times New Roman" w:cs="Times New Roman"/>
        </w:rPr>
        <w:t xml:space="preserve">  </w:t>
      </w:r>
      <w:r w:rsidRPr="004F4DB4">
        <w:rPr>
          <w:rFonts w:ascii="Times New Roman" w:hAnsi="Times New Roman" w:cs="Times New Roman"/>
          <w:b/>
          <w:sz w:val="28"/>
          <w:szCs w:val="28"/>
        </w:rPr>
        <w:t>Рентгенофазовый анализ при исследовании объектов СПТЭ</w:t>
      </w:r>
    </w:p>
    <w:p w:rsidR="00702FBD" w:rsidRPr="004F4DB4" w:rsidRDefault="00702FBD" w:rsidP="004F4DB4">
      <w:pPr>
        <w:spacing w:after="0" w:line="240" w:lineRule="auto"/>
        <w:jc w:val="both"/>
        <w:rPr>
          <w:rFonts w:ascii="Times New Roman" w:hAnsi="Times New Roman" w:cs="Times New Roman"/>
          <w:b/>
          <w:sz w:val="28"/>
        </w:rPr>
      </w:pPr>
    </w:p>
    <w:p w:rsidR="00702FBD" w:rsidRPr="00C32703" w:rsidRDefault="00702FBD" w:rsidP="00C32703">
      <w:pPr>
        <w:spacing w:after="0" w:line="240" w:lineRule="auto"/>
        <w:ind w:firstLine="709"/>
        <w:rPr>
          <w:rFonts w:ascii="Times New Roman" w:hAnsi="Times New Roman" w:cs="Times New Roman"/>
          <w:b/>
          <w:sz w:val="28"/>
        </w:rPr>
      </w:pPr>
      <w:r w:rsidRPr="00C32703">
        <w:rPr>
          <w:rFonts w:ascii="Times New Roman" w:hAnsi="Times New Roman" w:cs="Times New Roman"/>
          <w:b/>
          <w:sz w:val="28"/>
          <w:szCs w:val="28"/>
        </w:rPr>
        <w:t xml:space="preserve">Тема 1.1. Рентгеновское излучение. </w:t>
      </w:r>
      <w:r w:rsidRPr="00C32703">
        <w:rPr>
          <w:rFonts w:ascii="Times New Roman" w:hAnsi="Times New Roman" w:cs="Times New Roman"/>
          <w:b/>
          <w:sz w:val="28"/>
        </w:rPr>
        <w:t>Теоретические основы</w:t>
      </w:r>
    </w:p>
    <w:p w:rsidR="00702FBD" w:rsidRPr="00C32703" w:rsidRDefault="00702FBD" w:rsidP="00C32703">
      <w:pPr>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Определение и виды рентгеновского излучения. Получение рентгеновского излучения. Устройство рентгеновской трубки. Дифракция рентгеновских лучей. Закон Вульфа - Брегга. Типы рентгеновских установок.</w:t>
      </w:r>
    </w:p>
    <w:p w:rsidR="00702FBD" w:rsidRPr="00C32703" w:rsidRDefault="00702FBD" w:rsidP="00C32703">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Самостоятельная подготовка - 2ч</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 xml:space="preserve">Рентгеновское излучение. </w:t>
      </w:r>
      <w:r w:rsidRPr="00C32703">
        <w:rPr>
          <w:rFonts w:ascii="Times New Roman" w:hAnsi="Times New Roman" w:cs="Times New Roman"/>
          <w:sz w:val="28"/>
        </w:rPr>
        <w:t>Теоретические основы</w:t>
      </w:r>
      <w:r w:rsidRPr="00C32703">
        <w:rPr>
          <w:rFonts w:ascii="Times New Roman" w:hAnsi="Times New Roman" w:cs="Times New Roman"/>
          <w:b/>
          <w:sz w:val="28"/>
        </w:rPr>
        <w:t>.</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Рекомендуемая литература:</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основная 1,3 ;</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дополнительная 2,3 ;</w:t>
      </w:r>
    </w:p>
    <w:p w:rsidR="00702FBD"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нормативно-правовые акты</w:t>
      </w:r>
    </w:p>
    <w:p w:rsidR="00385476" w:rsidRPr="00C32703" w:rsidRDefault="00385476" w:rsidP="00C32703">
      <w:pPr>
        <w:keepNext/>
        <w:spacing w:after="0" w:line="240" w:lineRule="auto"/>
        <w:ind w:firstLine="709"/>
        <w:jc w:val="both"/>
        <w:rPr>
          <w:rFonts w:ascii="Times New Roman" w:hAnsi="Times New Roman" w:cs="Times New Roman"/>
          <w:sz w:val="28"/>
          <w:szCs w:val="28"/>
        </w:rPr>
      </w:pPr>
    </w:p>
    <w:p w:rsidR="00702FBD" w:rsidRPr="004F4DB4" w:rsidRDefault="00702FBD" w:rsidP="00C32703">
      <w:pPr>
        <w:spacing w:after="0" w:line="240" w:lineRule="auto"/>
        <w:ind w:firstLine="709"/>
        <w:jc w:val="both"/>
        <w:rPr>
          <w:rFonts w:ascii="Times New Roman" w:hAnsi="Times New Roman" w:cs="Times New Roman"/>
          <w:b/>
          <w:sz w:val="28"/>
        </w:rPr>
      </w:pPr>
      <w:r w:rsidRPr="004F4DB4">
        <w:rPr>
          <w:rFonts w:ascii="Times New Roman" w:hAnsi="Times New Roman" w:cs="Times New Roman"/>
          <w:b/>
          <w:sz w:val="28"/>
          <w:szCs w:val="28"/>
        </w:rPr>
        <w:t>Тема 1.2.Теоретические основы методики "</w:t>
      </w:r>
      <w:r w:rsidRPr="004F4DB4">
        <w:rPr>
          <w:rFonts w:ascii="Times New Roman" w:hAnsi="Times New Roman" w:cs="Times New Roman"/>
          <w:b/>
          <w:sz w:val="28"/>
        </w:rPr>
        <w:t>Исследование медных проводников с оплавлениями".</w:t>
      </w:r>
    </w:p>
    <w:p w:rsidR="00702FBD" w:rsidRPr="004F4DB4" w:rsidRDefault="00702FBD" w:rsidP="00C32703">
      <w:pPr>
        <w:spacing w:after="0" w:line="240" w:lineRule="auto"/>
        <w:ind w:firstLine="709"/>
        <w:jc w:val="both"/>
        <w:rPr>
          <w:rFonts w:ascii="Times New Roman" w:hAnsi="Times New Roman" w:cs="Times New Roman"/>
          <w:sz w:val="28"/>
        </w:rPr>
      </w:pPr>
      <w:r w:rsidRPr="004F4DB4">
        <w:rPr>
          <w:rFonts w:ascii="Times New Roman" w:hAnsi="Times New Roman" w:cs="Times New Roman"/>
          <w:sz w:val="28"/>
          <w:szCs w:val="28"/>
        </w:rPr>
        <w:t xml:space="preserve">Применение рентгенографических методов при исследовании объектов пожарной экспертизы -медных проводников. </w:t>
      </w:r>
      <w:r w:rsidRPr="004F4DB4">
        <w:rPr>
          <w:rFonts w:ascii="Times New Roman" w:hAnsi="Times New Roman" w:cs="Times New Roman"/>
          <w:sz w:val="28"/>
        </w:rPr>
        <w:t>Ознакомление с методикой анализа медных проводников на рентгеновском дифрактометре.</w:t>
      </w:r>
    </w:p>
    <w:p w:rsidR="00702FBD" w:rsidRPr="004F4DB4"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702FBD" w:rsidRPr="004F4DB4"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1,3;</w:t>
      </w:r>
    </w:p>
    <w:p w:rsidR="00702FBD" w:rsidRPr="004F4DB4"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2,3,4 ;</w:t>
      </w:r>
    </w:p>
    <w:p w:rsidR="00702FBD"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w:t>
      </w:r>
    </w:p>
    <w:p w:rsidR="00385476" w:rsidRPr="004F4DB4" w:rsidRDefault="00385476" w:rsidP="00C32703">
      <w:pPr>
        <w:keepNext/>
        <w:spacing w:after="0" w:line="240" w:lineRule="auto"/>
        <w:ind w:firstLine="709"/>
        <w:jc w:val="both"/>
        <w:rPr>
          <w:rFonts w:ascii="Times New Roman" w:hAnsi="Times New Roman" w:cs="Times New Roman"/>
          <w:sz w:val="28"/>
          <w:szCs w:val="28"/>
        </w:rPr>
      </w:pPr>
    </w:p>
    <w:p w:rsidR="00702FBD" w:rsidRPr="004F4DB4" w:rsidRDefault="00702FBD" w:rsidP="00C3270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sz w:val="28"/>
          <w:szCs w:val="28"/>
        </w:rPr>
        <w:t xml:space="preserve">Тема 1.3.  Теоретические основы методики "Исследование </w:t>
      </w:r>
      <w:r w:rsidR="00385476">
        <w:rPr>
          <w:rFonts w:ascii="Times New Roman" w:hAnsi="Times New Roman" w:cs="Times New Roman"/>
          <w:b/>
          <w:sz w:val="28"/>
          <w:szCs w:val="28"/>
        </w:rPr>
        <w:t>порошковых образцов (окалины )"</w:t>
      </w:r>
    </w:p>
    <w:p w:rsidR="00702FBD" w:rsidRPr="004F4DB4" w:rsidRDefault="00702FBD" w:rsidP="00C32703">
      <w:pPr>
        <w:spacing w:after="0" w:line="240" w:lineRule="auto"/>
        <w:ind w:firstLine="709"/>
        <w:jc w:val="both"/>
        <w:rPr>
          <w:rFonts w:ascii="Times New Roman" w:hAnsi="Times New Roman" w:cs="Times New Roman"/>
          <w:sz w:val="28"/>
        </w:rPr>
      </w:pPr>
      <w:r w:rsidRPr="004F4DB4">
        <w:rPr>
          <w:rFonts w:ascii="Times New Roman" w:hAnsi="Times New Roman" w:cs="Times New Roman"/>
          <w:sz w:val="28"/>
          <w:szCs w:val="28"/>
        </w:rPr>
        <w:t xml:space="preserve">Применение рентгенографических методов при исследовании объектов пожарной экспертизы - порошковых образцов. Определение окалины. </w:t>
      </w:r>
      <w:r w:rsidRPr="004F4DB4">
        <w:rPr>
          <w:rFonts w:ascii="Times New Roman" w:hAnsi="Times New Roman" w:cs="Times New Roman"/>
          <w:sz w:val="28"/>
        </w:rPr>
        <w:t>Ознакомление с методикой анализа окалины на рентгеновском дифрактометре.</w:t>
      </w:r>
    </w:p>
    <w:p w:rsidR="00702FBD" w:rsidRPr="004F4DB4"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702FBD" w:rsidRPr="004F4DB4"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1,3;</w:t>
      </w:r>
    </w:p>
    <w:p w:rsidR="00702FBD" w:rsidRPr="004F4DB4"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2,3;</w:t>
      </w:r>
    </w:p>
    <w:p w:rsidR="00702FBD"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w:t>
      </w:r>
    </w:p>
    <w:p w:rsidR="00385476" w:rsidRPr="004F4DB4" w:rsidRDefault="00385476" w:rsidP="00C32703">
      <w:pPr>
        <w:keepNext/>
        <w:spacing w:after="0" w:line="240" w:lineRule="auto"/>
        <w:ind w:firstLine="709"/>
        <w:jc w:val="both"/>
        <w:rPr>
          <w:rFonts w:ascii="Times New Roman" w:hAnsi="Times New Roman" w:cs="Times New Roman"/>
          <w:sz w:val="28"/>
          <w:szCs w:val="28"/>
        </w:rPr>
      </w:pPr>
    </w:p>
    <w:p w:rsidR="00702FBD" w:rsidRPr="004F4DB4" w:rsidRDefault="00702FBD" w:rsidP="00C32703">
      <w:pPr>
        <w:keepNext/>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1.4. Аппаратура для проведения рентгенофазового анализа. Типы и виды рентгеновских установ</w:t>
      </w:r>
      <w:r w:rsidR="00385476">
        <w:rPr>
          <w:rFonts w:ascii="Times New Roman" w:hAnsi="Times New Roman" w:cs="Times New Roman"/>
          <w:b/>
          <w:sz w:val="28"/>
          <w:szCs w:val="28"/>
        </w:rPr>
        <w:t>ок. Устройство и принцип работы</w:t>
      </w:r>
    </w:p>
    <w:p w:rsidR="00702FBD" w:rsidRPr="004F4DB4" w:rsidRDefault="00702FBD" w:rsidP="00C32703">
      <w:pPr>
        <w:spacing w:after="0" w:line="240" w:lineRule="auto"/>
        <w:ind w:firstLine="709"/>
        <w:jc w:val="both"/>
        <w:rPr>
          <w:rFonts w:ascii="Times New Roman" w:hAnsi="Times New Roman" w:cs="Times New Roman"/>
          <w:sz w:val="28"/>
        </w:rPr>
      </w:pPr>
      <w:r w:rsidRPr="004F4DB4">
        <w:rPr>
          <w:rFonts w:ascii="Times New Roman" w:hAnsi="Times New Roman" w:cs="Times New Roman"/>
          <w:sz w:val="28"/>
          <w:szCs w:val="28"/>
        </w:rPr>
        <w:t xml:space="preserve">Рентгеновские дифрактометры. Устройство, принцип действия.  </w:t>
      </w:r>
      <w:r w:rsidRPr="004F4DB4">
        <w:rPr>
          <w:rFonts w:ascii="Times New Roman" w:hAnsi="Times New Roman" w:cs="Times New Roman"/>
          <w:sz w:val="28"/>
        </w:rPr>
        <w:t xml:space="preserve">  </w:t>
      </w:r>
    </w:p>
    <w:p w:rsidR="00702FBD" w:rsidRPr="004F4DB4"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702FBD" w:rsidRPr="004F4DB4"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3;</w:t>
      </w:r>
    </w:p>
    <w:p w:rsidR="00702FBD" w:rsidRPr="004F4DB4"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3,4;</w:t>
      </w:r>
    </w:p>
    <w:p w:rsidR="00702FBD" w:rsidRDefault="00702FBD" w:rsidP="00C32703">
      <w:pPr>
        <w:keepNext/>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w:t>
      </w:r>
    </w:p>
    <w:p w:rsidR="00385476" w:rsidRPr="004F4DB4" w:rsidRDefault="00385476" w:rsidP="00C32703">
      <w:pPr>
        <w:keepNext/>
        <w:spacing w:after="0" w:line="240" w:lineRule="auto"/>
        <w:ind w:firstLine="709"/>
        <w:jc w:val="both"/>
        <w:rPr>
          <w:rFonts w:ascii="Times New Roman" w:hAnsi="Times New Roman" w:cs="Times New Roman"/>
          <w:sz w:val="28"/>
          <w:szCs w:val="28"/>
        </w:rPr>
      </w:pPr>
    </w:p>
    <w:p w:rsidR="00702FBD" w:rsidRPr="00C32703" w:rsidRDefault="00702FBD" w:rsidP="00C32703">
      <w:pPr>
        <w:spacing w:after="0" w:line="240" w:lineRule="auto"/>
        <w:ind w:firstLine="709"/>
        <w:jc w:val="both"/>
        <w:rPr>
          <w:rFonts w:ascii="Times New Roman" w:hAnsi="Times New Roman" w:cs="Times New Roman"/>
          <w:b/>
          <w:sz w:val="28"/>
          <w:szCs w:val="28"/>
        </w:rPr>
      </w:pPr>
      <w:r w:rsidRPr="00C32703">
        <w:rPr>
          <w:rFonts w:ascii="Times New Roman" w:hAnsi="Times New Roman" w:cs="Times New Roman"/>
          <w:b/>
          <w:sz w:val="28"/>
          <w:szCs w:val="28"/>
        </w:rPr>
        <w:t>Тема 1.5. Исследование медных проводников на рентгеновском диф</w:t>
      </w:r>
      <w:r w:rsidR="00385476">
        <w:rPr>
          <w:rFonts w:ascii="Times New Roman" w:hAnsi="Times New Roman" w:cs="Times New Roman"/>
          <w:b/>
          <w:sz w:val="28"/>
          <w:szCs w:val="28"/>
        </w:rPr>
        <w:t>рактометре. Особенности работы</w:t>
      </w:r>
    </w:p>
    <w:p w:rsidR="00702FBD" w:rsidRPr="00C32703" w:rsidRDefault="00702FBD" w:rsidP="00C32703">
      <w:pPr>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 xml:space="preserve">Применение методики "Исследование медных проводников" на приборе. Съемка образцов на приборе. Анализ полученных результатов. </w:t>
      </w:r>
    </w:p>
    <w:p w:rsidR="00702FBD" w:rsidRPr="00C32703" w:rsidRDefault="00702FBD" w:rsidP="00C32703">
      <w:pPr>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Самостоятельная подготовка-2ч</w:t>
      </w:r>
    </w:p>
    <w:p w:rsidR="00702FBD" w:rsidRPr="00C32703" w:rsidRDefault="00702FBD" w:rsidP="00C32703">
      <w:pPr>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Анализ полученных результатов</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Рекомендуемая литература:</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основная 3;</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дополнительная 2,3,4;</w:t>
      </w:r>
    </w:p>
    <w:p w:rsidR="00702FBD"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нормативно-правовые акты</w:t>
      </w:r>
    </w:p>
    <w:p w:rsidR="00385476" w:rsidRPr="00C32703" w:rsidRDefault="00385476" w:rsidP="00C32703">
      <w:pPr>
        <w:keepNext/>
        <w:spacing w:after="0" w:line="240" w:lineRule="auto"/>
        <w:ind w:firstLine="709"/>
        <w:jc w:val="both"/>
        <w:rPr>
          <w:rFonts w:ascii="Times New Roman" w:hAnsi="Times New Roman" w:cs="Times New Roman"/>
          <w:sz w:val="28"/>
          <w:szCs w:val="28"/>
        </w:rPr>
      </w:pPr>
    </w:p>
    <w:p w:rsidR="00702FBD" w:rsidRPr="00C32703" w:rsidRDefault="00702FBD" w:rsidP="00C32703">
      <w:pPr>
        <w:spacing w:after="0" w:line="240" w:lineRule="auto"/>
        <w:ind w:firstLine="709"/>
        <w:jc w:val="both"/>
        <w:rPr>
          <w:rFonts w:ascii="Times New Roman" w:hAnsi="Times New Roman" w:cs="Times New Roman"/>
          <w:b/>
          <w:sz w:val="28"/>
          <w:szCs w:val="28"/>
        </w:rPr>
      </w:pPr>
      <w:r w:rsidRPr="00C32703">
        <w:rPr>
          <w:rFonts w:ascii="Times New Roman" w:hAnsi="Times New Roman" w:cs="Times New Roman"/>
          <w:b/>
          <w:sz w:val="28"/>
          <w:szCs w:val="28"/>
        </w:rPr>
        <w:t>Тема 1.6. Исследование окалины на рентгеновском диф</w:t>
      </w:r>
      <w:r w:rsidR="00385476">
        <w:rPr>
          <w:rFonts w:ascii="Times New Roman" w:hAnsi="Times New Roman" w:cs="Times New Roman"/>
          <w:b/>
          <w:sz w:val="28"/>
          <w:szCs w:val="28"/>
        </w:rPr>
        <w:t>рактометре. Особенности работы</w:t>
      </w:r>
    </w:p>
    <w:p w:rsidR="00702FBD" w:rsidRPr="00C32703" w:rsidRDefault="00702FBD" w:rsidP="00C32703">
      <w:pPr>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Применение методики "Исследование порошковых образцов (окалины)" на приборе. Съемка образцов на приборе. Анализ полученных результатов.</w:t>
      </w:r>
    </w:p>
    <w:p w:rsidR="00702FBD" w:rsidRPr="00C32703" w:rsidRDefault="00702FBD" w:rsidP="00C32703">
      <w:pPr>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Самостоятельная подготовка- 2ч</w:t>
      </w:r>
    </w:p>
    <w:p w:rsidR="00702FBD" w:rsidRPr="00C32703" w:rsidRDefault="00702FBD" w:rsidP="00C32703">
      <w:pPr>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Анализ полученных результатов.</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Рекомендуемая литература:</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основная 1,3 ;</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дополнительная 2,3,5 ;</w:t>
      </w:r>
    </w:p>
    <w:p w:rsidR="00702FBD"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нормативно-правовые акты</w:t>
      </w:r>
    </w:p>
    <w:p w:rsidR="00385476" w:rsidRPr="00C32703" w:rsidRDefault="00385476" w:rsidP="00C32703">
      <w:pPr>
        <w:keepNext/>
        <w:spacing w:after="0" w:line="240" w:lineRule="auto"/>
        <w:ind w:firstLine="709"/>
        <w:jc w:val="both"/>
        <w:rPr>
          <w:rFonts w:ascii="Times New Roman" w:hAnsi="Times New Roman" w:cs="Times New Roman"/>
          <w:sz w:val="28"/>
          <w:szCs w:val="28"/>
        </w:rPr>
      </w:pPr>
    </w:p>
    <w:p w:rsidR="00702FBD" w:rsidRPr="00C32703" w:rsidRDefault="00702FBD" w:rsidP="00C32703">
      <w:pPr>
        <w:keepNext/>
        <w:spacing w:after="0" w:line="240" w:lineRule="auto"/>
        <w:ind w:firstLine="709"/>
        <w:jc w:val="both"/>
        <w:rPr>
          <w:rFonts w:ascii="Times New Roman" w:hAnsi="Times New Roman" w:cs="Times New Roman"/>
          <w:b/>
          <w:sz w:val="28"/>
          <w:szCs w:val="28"/>
        </w:rPr>
      </w:pPr>
      <w:r w:rsidRPr="00C32703">
        <w:rPr>
          <w:rFonts w:ascii="Times New Roman" w:hAnsi="Times New Roman" w:cs="Times New Roman"/>
          <w:b/>
          <w:sz w:val="28"/>
          <w:szCs w:val="28"/>
        </w:rPr>
        <w:t>Тема 1.7. Подготовка и составление  заключения эксперта по результатам инструментальных исследований</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Основные требования к составлению технического заключения специалиста по результатам инструментальных исследований. Компетенция пожарно-технического эксперта. Права и обязанности эксперта. Ответственность эксперта. Структура и содержание заключения эксперта.</w:t>
      </w:r>
    </w:p>
    <w:p w:rsidR="00702FBD" w:rsidRPr="00C32703" w:rsidRDefault="00702FBD" w:rsidP="00C32703">
      <w:pPr>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Самостоятельная подготовка-2ч</w:t>
      </w:r>
    </w:p>
    <w:p w:rsidR="00702FBD" w:rsidRPr="00C32703" w:rsidRDefault="00702FBD" w:rsidP="00C32703">
      <w:pPr>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Основные требования к составлению технического заключения специалиста по результатам инструментальных исследований.</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Рекомендуемая литература:</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основная  2,4,6,7;</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дополнительная  4;</w:t>
      </w:r>
    </w:p>
    <w:p w:rsidR="00702FBD" w:rsidRPr="00C32703" w:rsidRDefault="00702FBD" w:rsidP="00C32703">
      <w:pPr>
        <w:keepNext/>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нормативно-правовые акты 1,2,3,4,5,6,7,8</w:t>
      </w:r>
    </w:p>
    <w:p w:rsidR="00C32703" w:rsidRDefault="00C32703" w:rsidP="00C32703">
      <w:pPr>
        <w:keepNext/>
        <w:keepLines/>
        <w:spacing w:after="0" w:line="240" w:lineRule="auto"/>
        <w:ind w:firstLine="709"/>
        <w:jc w:val="center"/>
        <w:rPr>
          <w:rFonts w:ascii="Times New Roman" w:hAnsi="Times New Roman" w:cs="Times New Roman"/>
          <w:b/>
          <w:sz w:val="28"/>
        </w:rPr>
      </w:pPr>
    </w:p>
    <w:p w:rsidR="00385476" w:rsidRDefault="00702FBD" w:rsidP="00385476">
      <w:pPr>
        <w:keepNext/>
        <w:keepLines/>
        <w:spacing w:after="0" w:line="240" w:lineRule="auto"/>
        <w:jc w:val="center"/>
        <w:rPr>
          <w:rFonts w:ascii="Times New Roman" w:hAnsi="Times New Roman" w:cs="Times New Roman"/>
          <w:b/>
          <w:snapToGrid w:val="0"/>
          <w:sz w:val="28"/>
          <w:szCs w:val="28"/>
        </w:rPr>
      </w:pPr>
      <w:r w:rsidRPr="004F4DB4">
        <w:rPr>
          <w:rFonts w:ascii="Times New Roman" w:hAnsi="Times New Roman" w:cs="Times New Roman"/>
          <w:b/>
          <w:sz w:val="28"/>
        </w:rPr>
        <w:t xml:space="preserve">Раздел 2. </w:t>
      </w:r>
      <w:r w:rsidRPr="004F4DB4">
        <w:rPr>
          <w:rFonts w:ascii="Times New Roman" w:hAnsi="Times New Roman" w:cs="Times New Roman"/>
          <w:b/>
          <w:snapToGrid w:val="0"/>
          <w:sz w:val="28"/>
          <w:szCs w:val="28"/>
        </w:rPr>
        <w:t xml:space="preserve">Выполнение контрольных задач и </w:t>
      </w:r>
    </w:p>
    <w:p w:rsidR="00702FBD" w:rsidRPr="004F4DB4" w:rsidRDefault="00385476" w:rsidP="00385476">
      <w:pPr>
        <w:keepNext/>
        <w:keepLines/>
        <w:spacing w:after="0" w:line="240" w:lineRule="auto"/>
        <w:jc w:val="center"/>
        <w:rPr>
          <w:rFonts w:ascii="Times New Roman" w:hAnsi="Times New Roman" w:cs="Times New Roman"/>
          <w:b/>
          <w:snapToGrid w:val="0"/>
          <w:sz w:val="28"/>
          <w:szCs w:val="28"/>
        </w:rPr>
      </w:pPr>
      <w:r>
        <w:rPr>
          <w:rFonts w:ascii="Times New Roman" w:hAnsi="Times New Roman" w:cs="Times New Roman"/>
          <w:b/>
          <w:snapToGrid w:val="0"/>
          <w:sz w:val="28"/>
          <w:szCs w:val="28"/>
        </w:rPr>
        <w:t xml:space="preserve">составление </w:t>
      </w:r>
      <w:r w:rsidR="00702FBD" w:rsidRPr="004F4DB4">
        <w:rPr>
          <w:rFonts w:ascii="Times New Roman" w:hAnsi="Times New Roman" w:cs="Times New Roman"/>
          <w:b/>
          <w:snapToGrid w:val="0"/>
          <w:sz w:val="28"/>
          <w:szCs w:val="28"/>
        </w:rPr>
        <w:t>заключений эксперта</w:t>
      </w:r>
    </w:p>
    <w:p w:rsidR="00702FBD" w:rsidRPr="004F4DB4" w:rsidRDefault="00702FBD" w:rsidP="00C32703">
      <w:pPr>
        <w:spacing w:after="0" w:line="240" w:lineRule="auto"/>
        <w:ind w:firstLine="709"/>
        <w:jc w:val="both"/>
        <w:rPr>
          <w:rFonts w:ascii="Times New Roman" w:hAnsi="Times New Roman" w:cs="Times New Roman"/>
          <w:b/>
          <w:sz w:val="28"/>
          <w:szCs w:val="28"/>
        </w:rPr>
      </w:pPr>
    </w:p>
    <w:p w:rsidR="00702FBD" w:rsidRPr="00C32703" w:rsidRDefault="00702FBD" w:rsidP="00C32703">
      <w:pPr>
        <w:spacing w:after="0" w:line="240" w:lineRule="auto"/>
        <w:ind w:firstLine="709"/>
        <w:rPr>
          <w:rFonts w:ascii="Times New Roman" w:hAnsi="Times New Roman" w:cs="Times New Roman"/>
          <w:b/>
          <w:sz w:val="28"/>
          <w:szCs w:val="28"/>
        </w:rPr>
      </w:pPr>
      <w:r w:rsidRPr="00C32703">
        <w:rPr>
          <w:rFonts w:ascii="Times New Roman" w:hAnsi="Times New Roman" w:cs="Times New Roman"/>
          <w:b/>
          <w:sz w:val="28"/>
          <w:szCs w:val="28"/>
        </w:rPr>
        <w:t>Тема 2.1. Выполнение контрольных задач</w:t>
      </w:r>
    </w:p>
    <w:p w:rsidR="00702FBD" w:rsidRPr="00C32703" w:rsidRDefault="00702FBD" w:rsidP="00C32703">
      <w:pPr>
        <w:keepNext/>
        <w:widowControl w:val="0"/>
        <w:autoSpaceDE w:val="0"/>
        <w:autoSpaceDN w:val="0"/>
        <w:adjustRightInd w:val="0"/>
        <w:spacing w:after="0" w:line="240" w:lineRule="auto"/>
        <w:ind w:firstLine="709"/>
        <w:rPr>
          <w:rFonts w:ascii="Times New Roman" w:hAnsi="Times New Roman" w:cs="Times New Roman"/>
          <w:iCs/>
          <w:sz w:val="28"/>
          <w:szCs w:val="28"/>
        </w:rPr>
      </w:pPr>
      <w:r w:rsidRPr="00C32703">
        <w:rPr>
          <w:rFonts w:ascii="Times New Roman" w:hAnsi="Times New Roman" w:cs="Times New Roman"/>
          <w:iCs/>
          <w:sz w:val="28"/>
          <w:szCs w:val="28"/>
        </w:rPr>
        <w:t>Практическое занятие - 16ч</w:t>
      </w:r>
    </w:p>
    <w:p w:rsidR="00702FBD" w:rsidRPr="00C32703" w:rsidRDefault="00702FBD" w:rsidP="00C32703">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 xml:space="preserve">Исследование контрольного объекта пожара с применением методики "Исследование медных проводников с оплавлением", "Исследование порошковых образцов". Проведение необходимых исследований. Анализ полученных данных. </w:t>
      </w:r>
    </w:p>
    <w:p w:rsidR="00702FBD" w:rsidRPr="00C32703" w:rsidRDefault="00702FBD" w:rsidP="00C32703">
      <w:pPr>
        <w:keepNext/>
        <w:widowControl w:val="0"/>
        <w:autoSpaceDE w:val="0"/>
        <w:autoSpaceDN w:val="0"/>
        <w:adjustRightInd w:val="0"/>
        <w:spacing w:after="0" w:line="240" w:lineRule="auto"/>
        <w:ind w:firstLine="709"/>
        <w:rPr>
          <w:rFonts w:ascii="Times New Roman" w:hAnsi="Times New Roman" w:cs="Times New Roman"/>
          <w:sz w:val="28"/>
          <w:szCs w:val="28"/>
        </w:rPr>
      </w:pPr>
      <w:r w:rsidRPr="00C32703">
        <w:rPr>
          <w:rFonts w:ascii="Times New Roman" w:hAnsi="Times New Roman" w:cs="Times New Roman"/>
          <w:sz w:val="28"/>
          <w:szCs w:val="28"/>
        </w:rPr>
        <w:t>Рекомендуемая литература:</w:t>
      </w:r>
    </w:p>
    <w:p w:rsidR="00702FBD" w:rsidRPr="00C32703" w:rsidRDefault="00702FBD" w:rsidP="00C32703">
      <w:pPr>
        <w:keepNext/>
        <w:widowControl w:val="0"/>
        <w:autoSpaceDE w:val="0"/>
        <w:autoSpaceDN w:val="0"/>
        <w:adjustRightInd w:val="0"/>
        <w:spacing w:after="0" w:line="240" w:lineRule="auto"/>
        <w:ind w:firstLine="709"/>
        <w:rPr>
          <w:rFonts w:ascii="Times New Roman" w:hAnsi="Times New Roman" w:cs="Times New Roman"/>
          <w:sz w:val="28"/>
          <w:szCs w:val="28"/>
        </w:rPr>
      </w:pPr>
      <w:r w:rsidRPr="00C32703">
        <w:rPr>
          <w:rFonts w:ascii="Times New Roman" w:hAnsi="Times New Roman" w:cs="Times New Roman"/>
          <w:sz w:val="28"/>
          <w:szCs w:val="28"/>
        </w:rPr>
        <w:t>основная  1, 2, 3;</w:t>
      </w:r>
    </w:p>
    <w:p w:rsidR="00702FBD" w:rsidRPr="00C32703" w:rsidRDefault="00702FBD" w:rsidP="00C32703">
      <w:pPr>
        <w:keepNext/>
        <w:widowControl w:val="0"/>
        <w:autoSpaceDE w:val="0"/>
        <w:autoSpaceDN w:val="0"/>
        <w:adjustRightInd w:val="0"/>
        <w:spacing w:after="0" w:line="240" w:lineRule="auto"/>
        <w:ind w:firstLine="709"/>
        <w:rPr>
          <w:rFonts w:ascii="Times New Roman" w:hAnsi="Times New Roman" w:cs="Times New Roman"/>
          <w:sz w:val="28"/>
          <w:szCs w:val="28"/>
        </w:rPr>
      </w:pPr>
      <w:r w:rsidRPr="00C32703">
        <w:rPr>
          <w:rFonts w:ascii="Times New Roman" w:hAnsi="Times New Roman" w:cs="Times New Roman"/>
          <w:sz w:val="28"/>
          <w:szCs w:val="28"/>
        </w:rPr>
        <w:t>дополнительная  1, 2, 3, 4 , 5;</w:t>
      </w:r>
    </w:p>
    <w:p w:rsidR="00702FBD" w:rsidRDefault="00702FBD" w:rsidP="00C32703">
      <w:pPr>
        <w:keepNext/>
        <w:widowControl w:val="0"/>
        <w:autoSpaceDE w:val="0"/>
        <w:autoSpaceDN w:val="0"/>
        <w:adjustRightInd w:val="0"/>
        <w:spacing w:after="0" w:line="240" w:lineRule="auto"/>
        <w:ind w:firstLine="709"/>
        <w:rPr>
          <w:rFonts w:ascii="Times New Roman" w:hAnsi="Times New Roman" w:cs="Times New Roman"/>
          <w:sz w:val="28"/>
          <w:szCs w:val="28"/>
        </w:rPr>
      </w:pPr>
      <w:r w:rsidRPr="00C32703">
        <w:rPr>
          <w:rFonts w:ascii="Times New Roman" w:hAnsi="Times New Roman" w:cs="Times New Roman"/>
          <w:sz w:val="28"/>
          <w:szCs w:val="28"/>
        </w:rPr>
        <w:t>нормативно-правовые акты 1, 2, 3, 4, 5, 6, 7,8.</w:t>
      </w:r>
    </w:p>
    <w:p w:rsidR="00385476" w:rsidRPr="00C32703" w:rsidRDefault="00385476" w:rsidP="00C32703">
      <w:pPr>
        <w:keepNext/>
        <w:widowControl w:val="0"/>
        <w:autoSpaceDE w:val="0"/>
        <w:autoSpaceDN w:val="0"/>
        <w:adjustRightInd w:val="0"/>
        <w:spacing w:after="0" w:line="240" w:lineRule="auto"/>
        <w:ind w:firstLine="709"/>
        <w:rPr>
          <w:rFonts w:ascii="Times New Roman" w:hAnsi="Times New Roman" w:cs="Times New Roman"/>
          <w:sz w:val="28"/>
          <w:szCs w:val="28"/>
        </w:rPr>
      </w:pPr>
    </w:p>
    <w:p w:rsidR="00C32703" w:rsidRDefault="00702FBD" w:rsidP="00C3270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2.2. Подготовка заключения эксперта. Ответы на поставленные перед экспертом вопросы. Оформление заключения в соответ</w:t>
      </w:r>
      <w:r w:rsidR="00385476">
        <w:rPr>
          <w:rFonts w:ascii="Times New Roman" w:hAnsi="Times New Roman" w:cs="Times New Roman"/>
          <w:b/>
          <w:bCs/>
          <w:sz w:val="28"/>
          <w:szCs w:val="28"/>
        </w:rPr>
        <w:t>ствии с процессуальными нормами</w:t>
      </w:r>
    </w:p>
    <w:p w:rsidR="00C32703" w:rsidRDefault="00702FBD" w:rsidP="00C3270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C32703">
        <w:rPr>
          <w:rFonts w:ascii="Times New Roman" w:hAnsi="Times New Roman" w:cs="Times New Roman"/>
          <w:iCs/>
          <w:sz w:val="28"/>
          <w:szCs w:val="28"/>
        </w:rPr>
        <w:t xml:space="preserve">Практическое занятие </w:t>
      </w:r>
      <w:r w:rsidR="00C32703">
        <w:rPr>
          <w:rFonts w:ascii="Times New Roman" w:hAnsi="Times New Roman" w:cs="Times New Roman"/>
          <w:iCs/>
          <w:sz w:val="28"/>
          <w:szCs w:val="28"/>
        </w:rPr>
        <w:t>–</w:t>
      </w:r>
      <w:r w:rsidRPr="00C32703">
        <w:rPr>
          <w:rFonts w:ascii="Times New Roman" w:hAnsi="Times New Roman" w:cs="Times New Roman"/>
          <w:iCs/>
          <w:sz w:val="28"/>
          <w:szCs w:val="28"/>
        </w:rPr>
        <w:t xml:space="preserve"> 10</w:t>
      </w:r>
      <w:r w:rsidR="00C32703">
        <w:rPr>
          <w:rFonts w:ascii="Times New Roman" w:hAnsi="Times New Roman" w:cs="Times New Roman"/>
          <w:iCs/>
          <w:sz w:val="28"/>
          <w:szCs w:val="28"/>
        </w:rPr>
        <w:t xml:space="preserve"> </w:t>
      </w:r>
      <w:r w:rsidRPr="00C32703">
        <w:rPr>
          <w:rFonts w:ascii="Times New Roman" w:hAnsi="Times New Roman" w:cs="Times New Roman"/>
          <w:iCs/>
          <w:sz w:val="28"/>
          <w:szCs w:val="28"/>
        </w:rPr>
        <w:t>ч</w:t>
      </w:r>
    </w:p>
    <w:p w:rsidR="00C32703" w:rsidRDefault="00702FBD" w:rsidP="00C3270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C32703">
        <w:rPr>
          <w:rFonts w:ascii="Times New Roman" w:hAnsi="Times New Roman" w:cs="Times New Roman"/>
          <w:sz w:val="28"/>
          <w:szCs w:val="28"/>
        </w:rPr>
        <w:t xml:space="preserve">Составление экспертного заключения, по результатам проведенных исследований представленного объекта пожара. </w:t>
      </w:r>
    </w:p>
    <w:p w:rsidR="00C32703" w:rsidRDefault="00702FBD" w:rsidP="00C3270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C32703">
        <w:rPr>
          <w:rFonts w:ascii="Times New Roman" w:hAnsi="Times New Roman" w:cs="Times New Roman"/>
          <w:sz w:val="28"/>
          <w:szCs w:val="28"/>
        </w:rPr>
        <w:t>Рекомендуемая литература:</w:t>
      </w:r>
    </w:p>
    <w:p w:rsidR="00C32703" w:rsidRDefault="00702FBD" w:rsidP="00C3270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C32703">
        <w:rPr>
          <w:rFonts w:ascii="Times New Roman" w:hAnsi="Times New Roman" w:cs="Times New Roman"/>
          <w:sz w:val="28"/>
          <w:szCs w:val="28"/>
        </w:rPr>
        <w:t>основная  1, 2, 3,6,7;</w:t>
      </w:r>
    </w:p>
    <w:p w:rsidR="00C32703" w:rsidRDefault="00702FBD" w:rsidP="00C3270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C32703">
        <w:rPr>
          <w:rFonts w:ascii="Times New Roman" w:hAnsi="Times New Roman" w:cs="Times New Roman"/>
          <w:sz w:val="28"/>
          <w:szCs w:val="28"/>
        </w:rPr>
        <w:t>дополнительная  4, 5;</w:t>
      </w:r>
    </w:p>
    <w:p w:rsidR="00702FBD" w:rsidRDefault="00702FBD" w:rsidP="00C3270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нормативно-правовые акты 1, 2, 3, 4, 5, 6, 7,8.</w:t>
      </w:r>
    </w:p>
    <w:p w:rsidR="00385476" w:rsidRPr="00C32703" w:rsidRDefault="00385476" w:rsidP="00C3270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702FBD" w:rsidRPr="00C32703" w:rsidRDefault="00702FBD" w:rsidP="004F4DB4">
      <w:pPr>
        <w:keepNext/>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C32703">
        <w:rPr>
          <w:rFonts w:ascii="Times New Roman" w:hAnsi="Times New Roman" w:cs="Times New Roman"/>
          <w:b/>
          <w:bCs/>
          <w:sz w:val="28"/>
          <w:szCs w:val="28"/>
        </w:rPr>
        <w:t>Тема 2.3. Анализ заключений эксперта</w:t>
      </w:r>
    </w:p>
    <w:p w:rsidR="00702FBD" w:rsidRPr="00C32703" w:rsidRDefault="00702FBD" w:rsidP="004F4DB4">
      <w:pPr>
        <w:keepNext/>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C32703">
        <w:rPr>
          <w:rFonts w:ascii="Times New Roman" w:hAnsi="Times New Roman" w:cs="Times New Roman"/>
          <w:iCs/>
          <w:sz w:val="28"/>
          <w:szCs w:val="28"/>
        </w:rPr>
        <w:t>Практическое занятие - 6ч</w:t>
      </w:r>
    </w:p>
    <w:p w:rsidR="00702FBD" w:rsidRPr="00C32703" w:rsidRDefault="00702FBD" w:rsidP="004F4DB4">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Анализ составленных экспертных заключений, обоснование экспертом выбранного метода исследования, и полученных результатов, выявление основных допущенных ошибок.</w:t>
      </w:r>
    </w:p>
    <w:p w:rsidR="00702FBD" w:rsidRPr="00C32703"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Рекомендуемая литература:</w:t>
      </w:r>
    </w:p>
    <w:p w:rsidR="00702FBD" w:rsidRPr="00C32703"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основная  1, 2, 3,6,7;</w:t>
      </w:r>
    </w:p>
    <w:p w:rsidR="00702FBD" w:rsidRPr="00C32703"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дополнительная  4, 5;</w:t>
      </w:r>
    </w:p>
    <w:p w:rsidR="00702FBD" w:rsidRPr="00C32703"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нормативно-правовые акты 1, 2, 3, 4, 5, 6, 7,8.</w:t>
      </w:r>
    </w:p>
    <w:p w:rsidR="00702FBD"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385476" w:rsidRDefault="00385476"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385476" w:rsidRPr="004F4DB4" w:rsidRDefault="00385476"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5. Фонд оценочных средств</w:t>
      </w:r>
    </w:p>
    <w:p w:rsidR="00385476" w:rsidRPr="004F4DB4" w:rsidRDefault="00385476"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C32703" w:rsidRDefault="00702FBD" w:rsidP="00C32703">
      <w:pPr>
        <w:pStyle w:val="1fb"/>
        <w:spacing w:before="0" w:after="0" w:line="240" w:lineRule="auto"/>
        <w:ind w:firstLine="709"/>
        <w:jc w:val="both"/>
        <w:rPr>
          <w:rFonts w:ascii="Times New Roman" w:hAnsi="Times New Roman" w:cs="Times New Roman"/>
          <w:bCs w:val="0"/>
        </w:rPr>
      </w:pPr>
      <w:r w:rsidRPr="00C32703">
        <w:rPr>
          <w:rFonts w:ascii="Times New Roman" w:hAnsi="Times New Roman" w:cs="Times New Roman"/>
          <w:bCs w:val="0"/>
        </w:rPr>
        <w:t>Раздел 3. Входной контроль</w:t>
      </w:r>
    </w:p>
    <w:p w:rsidR="00702FBD" w:rsidRDefault="00702FBD" w:rsidP="00C32703">
      <w:pPr>
        <w:keepNext/>
        <w:keepLines/>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Входной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w:t>
      </w:r>
    </w:p>
    <w:p w:rsidR="00385476" w:rsidRPr="00C32703" w:rsidRDefault="00385476" w:rsidP="00C32703">
      <w:pPr>
        <w:keepNext/>
        <w:keepLines/>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702FBD" w:rsidRPr="00C32703" w:rsidRDefault="00702FBD" w:rsidP="00C3270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C32703">
        <w:rPr>
          <w:rFonts w:ascii="Times New Roman" w:hAnsi="Times New Roman" w:cs="Times New Roman"/>
          <w:b/>
          <w:bCs/>
          <w:sz w:val="28"/>
          <w:szCs w:val="28"/>
        </w:rPr>
        <w:t>Раздел 4. Итоговый контроль (вопросы к зачету)</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1.Какая длина волны соответствует рентгеновскому излучению?</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2.Какой спектр имеет тормозное рентгеновское излучение?</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3.Какой спектр имеет характеристическое рентгеновское излучение?</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4.Для определения чего используется методика «Исследование медных проводников с оплавлениями»?</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5.Какой этап не используется в методике «Исследование медных проводников с оплавлениями»?</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6.На каком этапе исследования нельзя определить условия формирования оплавления (ПКЗ или ВКЗ)?</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7.Что такое интегральная интенсивность пика?</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8. Какой из перечисленных металлов не используется для изготовления анода в рентгеновских трубках?</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9.Какие из перечисленных разрушений медных проводников исследуются рентгенографическим методом?</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10.Какие из перечисленных аналитических линий используются при расшифровке дифрактограммы медного проводника с  оплавлением для определения наличия меди и оксида меди Cu</w:t>
      </w:r>
      <w:r w:rsidRPr="00C32703">
        <w:rPr>
          <w:rFonts w:ascii="Times New Roman" w:hAnsi="Times New Roman" w:cs="Times New Roman"/>
          <w:color w:val="000000"/>
          <w:sz w:val="28"/>
          <w:szCs w:val="28"/>
          <w:vertAlign w:val="subscript"/>
        </w:rPr>
        <w:t>2</w:t>
      </w:r>
      <w:r w:rsidRPr="00C32703">
        <w:rPr>
          <w:rFonts w:ascii="Times New Roman" w:hAnsi="Times New Roman" w:cs="Times New Roman"/>
          <w:color w:val="000000"/>
          <w:sz w:val="28"/>
          <w:szCs w:val="28"/>
        </w:rPr>
        <w:t>O?</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11. Какие из перечисленных исследований не проводятся на рентгеновском дифрактометре ДР-01, ДР-02 «РАДИАН»?</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12.При каких значениях угла 2θ происходит съемка дифрактограммы медного проводника с оплавлением на приборе РАДИАН ДР-01(трубка медная)?</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13.При каком режиме происходит съемка цилиндрических образцов(проводников)?</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 xml:space="preserve">14.Какой из перечисленных признаков не является признаком короткого замыкания?                                                                                                                                                                                                                                                                  </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15.При какой толщине проводника возможно смещение аналитических линий на дифрактограмме?</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16. Какая минимальная длина проводника должна быть при проведении рентгенофазового анализа на дифрактометре "РАДИАН - ДР-01"?</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17. Какие из перечисленных аналитических линий принадлежат оксиду меди (II)?</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18.В каких точках исследуемого образца необходимо проводить рентгеновскую съемку?</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 xml:space="preserve"> 19.Каким должно быть отношение интегральной интенсивности  Cu и Cu</w:t>
      </w:r>
      <w:r w:rsidRPr="00C32703">
        <w:rPr>
          <w:rFonts w:ascii="Times New Roman" w:hAnsi="Times New Roman" w:cs="Times New Roman"/>
          <w:color w:val="000000"/>
          <w:sz w:val="28"/>
          <w:szCs w:val="28"/>
          <w:vertAlign w:val="subscript"/>
        </w:rPr>
        <w:t>2</w:t>
      </w:r>
      <w:r w:rsidRPr="00C32703">
        <w:rPr>
          <w:rFonts w:ascii="Times New Roman" w:hAnsi="Times New Roman" w:cs="Times New Roman"/>
          <w:color w:val="000000"/>
          <w:sz w:val="28"/>
          <w:szCs w:val="28"/>
        </w:rPr>
        <w:t>O в случае ПКЗ?</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20. Какая из перечисленных аналитических линий принадлежит меди?</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21.Что происходит с оксидом меди Cu</w:t>
      </w:r>
      <w:r w:rsidRPr="00C32703">
        <w:rPr>
          <w:rFonts w:ascii="Times New Roman" w:hAnsi="Times New Roman" w:cs="Times New Roman"/>
          <w:color w:val="000000"/>
          <w:sz w:val="28"/>
          <w:szCs w:val="28"/>
          <w:vertAlign w:val="subscript"/>
        </w:rPr>
        <w:t>2</w:t>
      </w:r>
      <w:r w:rsidRPr="00C32703">
        <w:rPr>
          <w:rFonts w:ascii="Times New Roman" w:hAnsi="Times New Roman" w:cs="Times New Roman"/>
          <w:color w:val="000000"/>
          <w:sz w:val="28"/>
          <w:szCs w:val="28"/>
        </w:rPr>
        <w:t>O на отстающем от оплавления участке, при коротком замыкании, возникшем до пожара?</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22. Если на участке А (вблизи оплавления) пик Cu2O выражен слабо, а на участке В ( на расстоянии от оплавления) пик Cu2O выражен сильно, какой вывод можно сделать?</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23.Какой вывод можно сделать, если на дифрактограмме обоих участков пик Cu2O отсутствует?</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24.Что необходимо сделать при отсутствии на дифрактограмме медного проводника, пика Cu2O, на обоих участках?</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25. Как влияет толщина проводника на расположение пиков на дифрактограмме?</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26. Каким должно быть отношение интегральной интенсивности  Cu и Cu2O в случае ВКЗ?:</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27.Из каких оксидов состоит окалина?</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28. Какая из перечисленных формул является формулой  магнетита?</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29.Какая из перечисленных формул является формулой гематита?</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30.При какой температуре начинает образовываться вюстит?</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31. Какой из перечисленных оксидов не входит в состав окалины?</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32.В какой последовательности от металла располагаются оксиды в окалине?</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33.При каком режиме происходит съемка порошковых образцов?</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34.Какие из перечисленных аналитических линий не используют при расшифровке дифрактограммы окалины?</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 xml:space="preserve">35.При какой минимальной толщине окалины целесообразно проводить исследование? </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36.При каких значениях угла 2θ происходит съемка дифрактограммы окалины на приборе РАДИАН ДР-01?</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 xml:space="preserve">37.Как меняется фазовый состав окалины при увеличении температуры? </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38.Если на дифрактограмме окалины не обнаружен пик вюстита, какие выводы о температурном воздействии на стальную конструкцию можно сделать?</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39. Что определяется по номограммам при исследовании окалины?</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40.От чего зависит фазовый состав окалины?</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r w:rsidRPr="00C32703">
        <w:rPr>
          <w:rFonts w:ascii="Times New Roman" w:hAnsi="Times New Roman" w:cs="Times New Roman"/>
          <w:color w:val="000000"/>
          <w:sz w:val="28"/>
          <w:szCs w:val="28"/>
        </w:rPr>
        <w:t>41.Какие параметры влияют на толщину слоя окалины?</w:t>
      </w:r>
    </w:p>
    <w:p w:rsidR="00702FBD" w:rsidRPr="00C32703" w:rsidRDefault="00702FBD" w:rsidP="00C32703">
      <w:pPr>
        <w:spacing w:after="0" w:line="240" w:lineRule="auto"/>
        <w:ind w:firstLine="709"/>
        <w:jc w:val="both"/>
        <w:rPr>
          <w:rFonts w:ascii="Times New Roman" w:hAnsi="Times New Roman" w:cs="Times New Roman"/>
          <w:color w:val="000000"/>
          <w:sz w:val="28"/>
          <w:szCs w:val="28"/>
        </w:rPr>
      </w:pPr>
    </w:p>
    <w:p w:rsidR="00702FBD" w:rsidRPr="00C32703" w:rsidRDefault="00702FBD" w:rsidP="00C32703">
      <w:pPr>
        <w:widowControl w:val="0"/>
        <w:tabs>
          <w:tab w:val="left" w:pos="426"/>
        </w:tabs>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Проверка знаний, усвоенных слушателями в процессе повышения квалификации, в форме индивидуального экзамена в форме тестирования (30 вопросов) с оценкой, выставляемой по четырех бальной системе:</w:t>
      </w:r>
    </w:p>
    <w:p w:rsidR="00702FBD" w:rsidRPr="00C32703" w:rsidRDefault="00702FBD" w:rsidP="00C32703">
      <w:pPr>
        <w:widowControl w:val="0"/>
        <w:tabs>
          <w:tab w:val="left" w:pos="426"/>
        </w:tabs>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«отлично» - 89% и выше;</w:t>
      </w:r>
    </w:p>
    <w:p w:rsidR="00702FBD" w:rsidRPr="00C32703" w:rsidRDefault="00702FBD" w:rsidP="00C32703">
      <w:pPr>
        <w:widowControl w:val="0"/>
        <w:tabs>
          <w:tab w:val="left" w:pos="426"/>
        </w:tabs>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«хорошо» - от 77 до 88%;</w:t>
      </w:r>
    </w:p>
    <w:p w:rsidR="00702FBD" w:rsidRPr="00C32703" w:rsidRDefault="00702FBD" w:rsidP="00C32703">
      <w:pPr>
        <w:widowControl w:val="0"/>
        <w:tabs>
          <w:tab w:val="left" w:pos="426"/>
        </w:tabs>
        <w:spacing w:after="0" w:line="240" w:lineRule="auto"/>
        <w:ind w:firstLine="709"/>
        <w:jc w:val="both"/>
        <w:rPr>
          <w:rFonts w:ascii="Times New Roman" w:hAnsi="Times New Roman" w:cs="Times New Roman"/>
          <w:sz w:val="28"/>
          <w:szCs w:val="28"/>
        </w:rPr>
      </w:pPr>
      <w:r w:rsidRPr="00C32703">
        <w:rPr>
          <w:rFonts w:ascii="Times New Roman" w:hAnsi="Times New Roman" w:cs="Times New Roman"/>
          <w:sz w:val="28"/>
          <w:szCs w:val="28"/>
        </w:rPr>
        <w:t>«удовлетворительно» - от 65 до 76%;</w:t>
      </w:r>
    </w:p>
    <w:p w:rsidR="00702FBD" w:rsidRPr="00C32703" w:rsidRDefault="00702FBD" w:rsidP="00C32703">
      <w:pPr>
        <w:pStyle w:val="Iauiue"/>
        <w:ind w:firstLine="709"/>
        <w:jc w:val="both"/>
        <w:rPr>
          <w:rFonts w:ascii="Times New Roman" w:hAnsi="Times New Roman" w:cs="Times New Roman"/>
          <w:bCs/>
          <w:sz w:val="28"/>
          <w:szCs w:val="28"/>
          <w:lang w:val="ru-RU"/>
        </w:rPr>
      </w:pPr>
      <w:r w:rsidRPr="00C32703">
        <w:rPr>
          <w:rFonts w:ascii="Times New Roman" w:hAnsi="Times New Roman" w:cs="Times New Roman"/>
          <w:sz w:val="28"/>
          <w:szCs w:val="28"/>
          <w:lang w:val="ru-RU"/>
        </w:rPr>
        <w:t>«неудовлетворительно» - менее 65%.</w:t>
      </w:r>
    </w:p>
    <w:p w:rsidR="00702FBD" w:rsidRPr="004F4DB4" w:rsidRDefault="00702FBD" w:rsidP="004F4DB4">
      <w:pPr>
        <w:pStyle w:val="Iauiue"/>
        <w:jc w:val="both"/>
        <w:rPr>
          <w:rFonts w:ascii="Times New Roman" w:hAnsi="Times New Roman" w:cs="Times New Roman"/>
          <w:bCs/>
          <w:sz w:val="28"/>
          <w:lang w:val="ru-RU"/>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6. Учебно-методическое и информационное обеспечение </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02FBD" w:rsidP="004F4DB4">
      <w:pPr>
        <w:widowControl w:val="0"/>
        <w:tabs>
          <w:tab w:val="left" w:pos="1276"/>
        </w:tabs>
        <w:autoSpaceDE w:val="0"/>
        <w:autoSpaceDN w:val="0"/>
        <w:adjustRightInd w:val="0"/>
        <w:spacing w:after="0" w:line="240" w:lineRule="auto"/>
        <w:ind w:right="-45"/>
        <w:jc w:val="center"/>
        <w:rPr>
          <w:rFonts w:ascii="Times New Roman" w:hAnsi="Times New Roman" w:cs="Times New Roman"/>
          <w:b/>
          <w:bCs/>
          <w:sz w:val="28"/>
          <w:szCs w:val="28"/>
        </w:rPr>
      </w:pPr>
      <w:r w:rsidRPr="004F4DB4">
        <w:rPr>
          <w:rFonts w:ascii="Times New Roman" w:hAnsi="Times New Roman" w:cs="Times New Roman"/>
          <w:b/>
          <w:bCs/>
          <w:sz w:val="28"/>
          <w:szCs w:val="28"/>
        </w:rPr>
        <w:t>Р</w:t>
      </w:r>
      <w:r w:rsidR="00250357">
        <w:rPr>
          <w:rFonts w:ascii="Times New Roman" w:hAnsi="Times New Roman" w:cs="Times New Roman"/>
          <w:b/>
          <w:bCs/>
          <w:sz w:val="28"/>
          <w:szCs w:val="28"/>
        </w:rPr>
        <w:t>екомендуемая литература</w:t>
      </w:r>
      <w:r w:rsidRPr="004F4DB4">
        <w:rPr>
          <w:rFonts w:ascii="Times New Roman" w:hAnsi="Times New Roman" w:cs="Times New Roman"/>
          <w:b/>
          <w:bCs/>
          <w:sz w:val="28"/>
          <w:szCs w:val="28"/>
        </w:rPr>
        <w:t xml:space="preserve"> </w:t>
      </w:r>
    </w:p>
    <w:p w:rsidR="00702FBD" w:rsidRPr="004F4DB4" w:rsidRDefault="00702FBD" w:rsidP="004F4DB4">
      <w:pPr>
        <w:widowControl w:val="0"/>
        <w:tabs>
          <w:tab w:val="left" w:pos="1276"/>
        </w:tabs>
        <w:autoSpaceDE w:val="0"/>
        <w:autoSpaceDN w:val="0"/>
        <w:adjustRightInd w:val="0"/>
        <w:spacing w:after="0" w:line="240" w:lineRule="auto"/>
        <w:ind w:right="-45"/>
        <w:jc w:val="center"/>
        <w:rPr>
          <w:rFonts w:ascii="Times New Roman" w:hAnsi="Times New Roman" w:cs="Times New Roman"/>
          <w:b/>
          <w:bCs/>
          <w:sz w:val="28"/>
          <w:szCs w:val="28"/>
        </w:rPr>
      </w:pPr>
    </w:p>
    <w:p w:rsidR="00702FBD" w:rsidRPr="004F4DB4" w:rsidRDefault="00702FBD" w:rsidP="00250357">
      <w:pPr>
        <w:widowControl w:val="0"/>
        <w:tabs>
          <w:tab w:val="left" w:pos="1276"/>
        </w:tabs>
        <w:autoSpaceDE w:val="0"/>
        <w:autoSpaceDN w:val="0"/>
        <w:adjustRightInd w:val="0"/>
        <w:spacing w:after="0" w:line="240" w:lineRule="auto"/>
        <w:ind w:left="23" w:right="-45" w:firstLine="686"/>
        <w:jc w:val="both"/>
        <w:rPr>
          <w:rFonts w:ascii="Times New Roman" w:hAnsi="Times New Roman" w:cs="Times New Roman"/>
          <w:b/>
          <w:bCs/>
          <w:sz w:val="28"/>
          <w:szCs w:val="28"/>
        </w:rPr>
      </w:pPr>
      <w:r w:rsidRPr="004F4DB4">
        <w:rPr>
          <w:rFonts w:ascii="Times New Roman" w:hAnsi="Times New Roman" w:cs="Times New Roman"/>
          <w:b/>
          <w:bCs/>
          <w:sz w:val="28"/>
          <w:szCs w:val="28"/>
        </w:rPr>
        <w:t>Основная</w:t>
      </w:r>
      <w:r w:rsidR="00385476">
        <w:rPr>
          <w:rFonts w:ascii="Times New Roman" w:hAnsi="Times New Roman" w:cs="Times New Roman"/>
          <w:b/>
          <w:bCs/>
          <w:sz w:val="28"/>
          <w:szCs w:val="28"/>
        </w:rPr>
        <w:t>:</w:t>
      </w:r>
    </w:p>
    <w:p w:rsidR="00702FBD" w:rsidRPr="004F4DB4" w:rsidRDefault="00702FBD" w:rsidP="003B3172">
      <w:pPr>
        <w:widowControl w:val="0"/>
        <w:numPr>
          <w:ilvl w:val="0"/>
          <w:numId w:val="383"/>
        </w:numPr>
        <w:tabs>
          <w:tab w:val="left" w:pos="851"/>
          <w:tab w:val="left" w:pos="993"/>
        </w:tabs>
        <w:autoSpaceDE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Рентгеновские методы анализа в судебной пожарно-технической экспертизе: Учебное пособие / </w:t>
      </w:r>
      <w:r w:rsidRPr="004F4DB4">
        <w:rPr>
          <w:rFonts w:ascii="Times New Roman" w:eastAsia="Calibri" w:hAnsi="Times New Roman" w:cs="Times New Roman"/>
          <w:color w:val="000000"/>
          <w:sz w:val="28"/>
          <w:szCs w:val="28"/>
          <w:lang w:eastAsia="en-US"/>
        </w:rPr>
        <w:t xml:space="preserve">Парийская А.Ю., Мокряк А.Ю., Чешко И.Д., Принцева М.Ю., Тумановский А.А. - </w:t>
      </w:r>
      <w:r w:rsidRPr="004F4DB4">
        <w:rPr>
          <w:rFonts w:ascii="Times New Roman" w:hAnsi="Times New Roman" w:cs="Times New Roman"/>
          <w:sz w:val="28"/>
          <w:szCs w:val="28"/>
        </w:rPr>
        <w:t xml:space="preserve"> СПб.: Санкт-Петербургский университет ГПС МЧС России, 2018. – 88 с. </w:t>
      </w:r>
    </w:p>
    <w:p w:rsidR="00702FBD" w:rsidRPr="004F4DB4" w:rsidRDefault="00702FBD" w:rsidP="003B3172">
      <w:pPr>
        <w:widowControl w:val="0"/>
        <w:numPr>
          <w:ilvl w:val="0"/>
          <w:numId w:val="383"/>
        </w:numPr>
        <w:tabs>
          <w:tab w:val="left" w:pos="851"/>
          <w:tab w:val="left" w:pos="993"/>
        </w:tabs>
        <w:autoSpaceDE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Ковба Л.М Рентгенография в неорганической химии, Изд-во МГУ, 1991. - 254 с</w:t>
      </w:r>
    </w:p>
    <w:p w:rsidR="00702FBD" w:rsidRPr="004F4DB4" w:rsidRDefault="00702FBD" w:rsidP="003B3172">
      <w:pPr>
        <w:widowControl w:val="0"/>
        <w:numPr>
          <w:ilvl w:val="0"/>
          <w:numId w:val="383"/>
        </w:numPr>
        <w:tabs>
          <w:tab w:val="left" w:pos="851"/>
          <w:tab w:val="left" w:pos="993"/>
        </w:tabs>
        <w:autoSpaceDE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Васильев В.К., Нахмансон М.С. Качественный фазовый анализ. Новосибирск, 1986.</w:t>
      </w:r>
    </w:p>
    <w:p w:rsidR="00702FBD" w:rsidRPr="004F4DB4" w:rsidRDefault="00702FBD" w:rsidP="00250357">
      <w:pPr>
        <w:widowControl w:val="0"/>
        <w:tabs>
          <w:tab w:val="left" w:pos="851"/>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4. Чешко И.Д. Экспертиза пожаров (объекты, методы, методики исследования). – СПб.: СПбИПБ МВД России, 1997 – 560с. </w:t>
      </w:r>
      <w:r w:rsidRPr="004F4DB4">
        <w:rPr>
          <w:rFonts w:ascii="Times New Roman" w:hAnsi="Times New Roman" w:cs="Times New Roman"/>
          <w:color w:val="000000"/>
          <w:sz w:val="28"/>
          <w:szCs w:val="28"/>
        </w:rPr>
        <w:t>Режим доступа:</w:t>
      </w:r>
    </w:p>
    <w:p w:rsidR="00702FBD" w:rsidRPr="004F4DB4" w:rsidRDefault="00702FBD" w:rsidP="00250357">
      <w:pPr>
        <w:widowControl w:val="0"/>
        <w:tabs>
          <w:tab w:val="left" w:pos="851"/>
          <w:tab w:val="left" w:pos="993"/>
          <w:tab w:val="left" w:pos="1276"/>
        </w:tabs>
        <w:autoSpaceDE w:val="0"/>
        <w:autoSpaceDN w:val="0"/>
        <w:adjustRightInd w:val="0"/>
        <w:spacing w:after="0" w:line="240" w:lineRule="auto"/>
        <w:ind w:left="23" w:right="-45" w:firstLine="709"/>
        <w:jc w:val="both"/>
        <w:rPr>
          <w:rFonts w:ascii="Times New Roman" w:hAnsi="Times New Roman" w:cs="Times New Roman"/>
          <w:sz w:val="28"/>
          <w:szCs w:val="28"/>
        </w:rPr>
      </w:pPr>
      <w:r w:rsidRPr="004F4DB4">
        <w:rPr>
          <w:rFonts w:ascii="Times New Roman" w:hAnsi="Times New Roman" w:cs="Times New Roman"/>
          <w:sz w:val="28"/>
          <w:szCs w:val="28"/>
        </w:rPr>
        <w:t>5.</w:t>
      </w:r>
      <w:r w:rsidRPr="004F4DB4">
        <w:rPr>
          <w:rFonts w:ascii="Times New Roman" w:hAnsi="Times New Roman" w:cs="Times New Roman"/>
          <w:sz w:val="28"/>
          <w:szCs w:val="28"/>
        </w:rPr>
        <w:tab/>
        <w:t xml:space="preserve">Методические рекомендации «Организация работы судебно-экспертных учреждений федеральной противопожарной службы «Испытательная пожарная лаборатория» по исследованию пожаров и экспертному сопровождению деятельности органов государственного пожарного  надзора» - М., ВНИИПО МЧС России, 2009. – 18 с. </w:t>
      </w:r>
      <w:r w:rsidRPr="004F4DB4">
        <w:rPr>
          <w:rFonts w:ascii="Times New Roman" w:hAnsi="Times New Roman" w:cs="Times New Roman"/>
          <w:color w:val="000000"/>
          <w:sz w:val="28"/>
          <w:szCs w:val="28"/>
        </w:rPr>
        <w:t>Режим доступа: http://files.stroyinf.ru/Data1/57/57684</w:t>
      </w:r>
    </w:p>
    <w:p w:rsidR="00702FBD" w:rsidRPr="004F4DB4" w:rsidRDefault="00702FBD" w:rsidP="00250357">
      <w:pPr>
        <w:widowControl w:val="0"/>
        <w:tabs>
          <w:tab w:val="left" w:pos="851"/>
          <w:tab w:val="left" w:pos="993"/>
          <w:tab w:val="left" w:pos="1276"/>
        </w:tabs>
        <w:autoSpaceDE w:val="0"/>
        <w:autoSpaceDN w:val="0"/>
        <w:adjustRightInd w:val="0"/>
        <w:spacing w:after="0" w:line="240" w:lineRule="auto"/>
        <w:ind w:left="23" w:right="-45" w:firstLine="709"/>
        <w:jc w:val="both"/>
        <w:rPr>
          <w:rFonts w:ascii="Times New Roman" w:hAnsi="Times New Roman" w:cs="Times New Roman"/>
          <w:sz w:val="28"/>
          <w:szCs w:val="28"/>
        </w:rPr>
      </w:pPr>
      <w:r w:rsidRPr="004F4DB4">
        <w:rPr>
          <w:rFonts w:ascii="Times New Roman" w:hAnsi="Times New Roman" w:cs="Times New Roman"/>
          <w:sz w:val="28"/>
          <w:szCs w:val="28"/>
        </w:rPr>
        <w:t>6.</w:t>
      </w:r>
      <w:r w:rsidRPr="004F4DB4">
        <w:rPr>
          <w:rFonts w:ascii="Times New Roman" w:hAnsi="Times New Roman" w:cs="Times New Roman"/>
          <w:sz w:val="28"/>
          <w:szCs w:val="28"/>
        </w:rPr>
        <w:tab/>
        <w:t xml:space="preserve">Осмотр места пожара: Методическое пособие / И.Д. Чешко, Н.В.Юн, В.Г. Плотников и др. – М., ВНИИПО, 2004. – 503 с. </w:t>
      </w:r>
      <w:r w:rsidRPr="004F4DB4">
        <w:rPr>
          <w:rFonts w:ascii="Times New Roman" w:hAnsi="Times New Roman" w:cs="Times New Roman"/>
          <w:color w:val="000000"/>
          <w:sz w:val="28"/>
          <w:szCs w:val="28"/>
        </w:rPr>
        <w:t xml:space="preserve">Режим доступа: </w:t>
      </w:r>
      <w:r w:rsidRPr="004F4DB4">
        <w:rPr>
          <w:rFonts w:ascii="Times New Roman" w:hAnsi="Times New Roman" w:cs="Times New Roman"/>
          <w:sz w:val="28"/>
          <w:szCs w:val="28"/>
          <w:lang w:eastAsia="en-US"/>
        </w:rPr>
        <w:t>http://elib.igps.ru/?67&amp;type=card&amp;cid=ALSFR-cf9e75bb-a513-4f98-a8d1-fcde29b9fb0d&amp;remote=false</w:t>
      </w:r>
    </w:p>
    <w:p w:rsidR="00702FBD" w:rsidRPr="004F4DB4" w:rsidRDefault="00702FBD" w:rsidP="00250357">
      <w:pPr>
        <w:widowControl w:val="0"/>
        <w:tabs>
          <w:tab w:val="left" w:pos="142"/>
          <w:tab w:val="left" w:pos="851"/>
          <w:tab w:val="left" w:pos="993"/>
        </w:tabs>
        <w:autoSpaceDE w:val="0"/>
        <w:autoSpaceDN w:val="0"/>
        <w:adjustRightInd w:val="0"/>
        <w:spacing w:after="0" w:line="240" w:lineRule="auto"/>
        <w:ind w:left="23" w:right="-45" w:firstLine="709"/>
        <w:jc w:val="both"/>
        <w:rPr>
          <w:rFonts w:ascii="Times New Roman" w:hAnsi="Times New Roman" w:cs="Times New Roman"/>
          <w:sz w:val="28"/>
          <w:szCs w:val="28"/>
        </w:rPr>
      </w:pPr>
      <w:r w:rsidRPr="004F4DB4">
        <w:rPr>
          <w:rFonts w:ascii="Times New Roman" w:hAnsi="Times New Roman" w:cs="Times New Roman"/>
          <w:sz w:val="28"/>
          <w:szCs w:val="28"/>
        </w:rPr>
        <w:t>7.</w:t>
      </w:r>
      <w:r w:rsidRPr="004F4DB4">
        <w:rPr>
          <w:rFonts w:ascii="Times New Roman" w:hAnsi="Times New Roman" w:cs="Times New Roman"/>
          <w:sz w:val="28"/>
          <w:szCs w:val="28"/>
        </w:rPr>
        <w:tab/>
        <w:t>Соколова А.Н., Чешко И.Д., Данилов С.Н., Тумановский А.А. «Применение оргтехники и программных средств при документировании места пожара и обработке полученной информации» - М.: ВНИИПО МЧС России,  в печати. – 121 с.</w:t>
      </w:r>
      <w:r w:rsidRPr="004F4DB4">
        <w:rPr>
          <w:rFonts w:ascii="Times New Roman" w:hAnsi="Times New Roman" w:cs="Times New Roman"/>
          <w:color w:val="000000"/>
          <w:sz w:val="28"/>
          <w:szCs w:val="28"/>
        </w:rPr>
        <w:t xml:space="preserve"> Режим доступа: </w:t>
      </w:r>
      <w:r w:rsidRPr="004F4DB4">
        <w:rPr>
          <w:rFonts w:ascii="Times New Roman" w:hAnsi="Times New Roman" w:cs="Times New Roman"/>
          <w:sz w:val="28"/>
          <w:szCs w:val="28"/>
        </w:rPr>
        <w:t>http://info.fire-expert.igps.ru/info/Dokumentirovanie_mesta_pozhara.pdf</w:t>
      </w:r>
    </w:p>
    <w:p w:rsidR="00702FBD" w:rsidRPr="00385476" w:rsidRDefault="00702FBD" w:rsidP="00250357">
      <w:pPr>
        <w:widowControl w:val="0"/>
        <w:tabs>
          <w:tab w:val="left" w:pos="851"/>
          <w:tab w:val="left" w:pos="993"/>
          <w:tab w:val="left" w:pos="1276"/>
        </w:tabs>
        <w:autoSpaceDE w:val="0"/>
        <w:autoSpaceDN w:val="0"/>
        <w:adjustRightInd w:val="0"/>
        <w:spacing w:after="0" w:line="240" w:lineRule="auto"/>
        <w:ind w:left="23" w:right="-45" w:firstLine="709"/>
        <w:jc w:val="both"/>
        <w:rPr>
          <w:rFonts w:ascii="Times New Roman" w:hAnsi="Times New Roman" w:cs="Times New Roman"/>
          <w:sz w:val="28"/>
          <w:szCs w:val="28"/>
        </w:rPr>
      </w:pPr>
      <w:r w:rsidRPr="004F4DB4">
        <w:rPr>
          <w:rFonts w:ascii="Times New Roman" w:hAnsi="Times New Roman" w:cs="Times New Roman"/>
          <w:sz w:val="28"/>
          <w:szCs w:val="28"/>
        </w:rPr>
        <w:t>8.</w:t>
      </w:r>
      <w:r w:rsidRPr="004F4DB4">
        <w:rPr>
          <w:rFonts w:ascii="Times New Roman" w:hAnsi="Times New Roman" w:cs="Times New Roman"/>
          <w:sz w:val="28"/>
          <w:szCs w:val="28"/>
        </w:rPr>
        <w:tab/>
        <w:t xml:space="preserve">Автоматизированный комплекс для пожарно-технических экспертов «Экспотех» / </w:t>
      </w:r>
      <w:r w:rsidRPr="00385476">
        <w:rPr>
          <w:rFonts w:ascii="Times New Roman" w:hAnsi="Times New Roman" w:cs="Times New Roman"/>
          <w:sz w:val="28"/>
          <w:szCs w:val="28"/>
        </w:rPr>
        <w:t xml:space="preserve">Программное средство. – СПбФ ФГУ ВНИИПО МЧС России, 2010. Режим доступа: </w:t>
      </w:r>
      <w:hyperlink r:id="rId145" w:history="1">
        <w:r w:rsidR="00385476" w:rsidRPr="00385476">
          <w:rPr>
            <w:rStyle w:val="a4"/>
            <w:rFonts w:ascii="Times New Roman" w:hAnsi="Times New Roman" w:cs="Times New Roman"/>
            <w:color w:val="auto"/>
            <w:sz w:val="28"/>
            <w:szCs w:val="28"/>
            <w:u w:val="none"/>
          </w:rPr>
          <w:t>http://xn-----6kcbb1aaccrgewc1bcldoojnqepn2eyc3k7b.xn--p1ai/node/66</w:t>
        </w:r>
      </w:hyperlink>
    </w:p>
    <w:p w:rsidR="00385476" w:rsidRPr="004F4DB4" w:rsidRDefault="00385476" w:rsidP="00250357">
      <w:pPr>
        <w:widowControl w:val="0"/>
        <w:tabs>
          <w:tab w:val="left" w:pos="851"/>
          <w:tab w:val="left" w:pos="993"/>
          <w:tab w:val="left" w:pos="1276"/>
        </w:tabs>
        <w:autoSpaceDE w:val="0"/>
        <w:autoSpaceDN w:val="0"/>
        <w:adjustRightInd w:val="0"/>
        <w:spacing w:after="0" w:line="240" w:lineRule="auto"/>
        <w:ind w:left="23" w:right="-45" w:firstLine="709"/>
        <w:jc w:val="both"/>
        <w:rPr>
          <w:rFonts w:ascii="Times New Roman" w:hAnsi="Times New Roman" w:cs="Times New Roman"/>
          <w:sz w:val="28"/>
          <w:szCs w:val="28"/>
        </w:rPr>
      </w:pPr>
    </w:p>
    <w:p w:rsidR="00702FBD" w:rsidRPr="004F4DB4" w:rsidRDefault="00702FBD" w:rsidP="00250357">
      <w:pPr>
        <w:widowControl w:val="0"/>
        <w:tabs>
          <w:tab w:val="left" w:pos="1276"/>
        </w:tabs>
        <w:autoSpaceDE w:val="0"/>
        <w:autoSpaceDN w:val="0"/>
        <w:adjustRightInd w:val="0"/>
        <w:spacing w:after="0" w:line="240" w:lineRule="auto"/>
        <w:ind w:left="24" w:right="-47" w:firstLine="685"/>
        <w:jc w:val="both"/>
        <w:rPr>
          <w:rFonts w:ascii="Times New Roman" w:hAnsi="Times New Roman" w:cs="Times New Roman"/>
          <w:b/>
          <w:bCs/>
          <w:sz w:val="28"/>
          <w:szCs w:val="28"/>
        </w:rPr>
      </w:pPr>
      <w:r w:rsidRPr="004F4DB4">
        <w:rPr>
          <w:rFonts w:ascii="Times New Roman" w:hAnsi="Times New Roman" w:cs="Times New Roman"/>
          <w:b/>
          <w:bCs/>
          <w:sz w:val="28"/>
          <w:szCs w:val="28"/>
        </w:rPr>
        <w:t>Дополнительная</w:t>
      </w:r>
      <w:r w:rsidR="00385476">
        <w:rPr>
          <w:rFonts w:ascii="Times New Roman" w:hAnsi="Times New Roman" w:cs="Times New Roman"/>
          <w:b/>
          <w:bCs/>
          <w:sz w:val="28"/>
          <w:szCs w:val="28"/>
        </w:rPr>
        <w:t>:</w:t>
      </w:r>
    </w:p>
    <w:p w:rsidR="00702FBD" w:rsidRPr="004F4DB4" w:rsidRDefault="00702FBD" w:rsidP="004F4DB4">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highlight w:val="yellow"/>
        </w:rPr>
      </w:pPr>
      <w:r w:rsidRPr="004F4DB4">
        <w:rPr>
          <w:rFonts w:ascii="Times New Roman" w:hAnsi="Times New Roman" w:cs="Times New Roman"/>
          <w:sz w:val="28"/>
          <w:szCs w:val="28"/>
        </w:rPr>
        <w:t xml:space="preserve">1. Смелков Г.И., Александров А.А.,Пехотиков В.А. Методы определения причасности к пожарам аварийных режимов в электротехнических устройствах, - М.: Стройиздат, 1980. </w:t>
      </w:r>
      <w:r w:rsidRPr="004F4DB4">
        <w:rPr>
          <w:rFonts w:ascii="Times New Roman" w:hAnsi="Times New Roman" w:cs="Times New Roman"/>
          <w:color w:val="000000"/>
          <w:sz w:val="28"/>
          <w:szCs w:val="28"/>
        </w:rPr>
        <w:t xml:space="preserve">Режим доступа: </w:t>
      </w:r>
      <w:r w:rsidRPr="004F4DB4">
        <w:rPr>
          <w:rFonts w:ascii="Times New Roman" w:hAnsi="Times New Roman" w:cs="Times New Roman"/>
          <w:sz w:val="28"/>
          <w:szCs w:val="28"/>
        </w:rPr>
        <w:t>http://info.fire-expert.igps.ru/sites/default/files/smelkov_g.i._aleksandrov_a.a._pehotikov_v.a._mz-lib.org.pdf</w:t>
      </w:r>
    </w:p>
    <w:p w:rsidR="00702FBD" w:rsidRPr="004F4DB4" w:rsidRDefault="00702FBD" w:rsidP="004F4DB4">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2. Горелик С.С., Скаков Ю.А., Расторгуев Л.Н. Рентгенографический и электронно-оптический анализ: Учеб.пособие для вузов. – 4-е изд. – М.: МИСИС, 2002. – 360с.</w:t>
      </w:r>
    </w:p>
    <w:p w:rsidR="00702FBD" w:rsidRPr="004F4DB4" w:rsidRDefault="00702FBD" w:rsidP="004F4DB4">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3. Асланов Л.А. Инструментальные методы рентгеноструктурного анализа: Учеб.пособие для вузов. – М.: Изд-во МГУ, 1983 – 288с. </w:t>
      </w:r>
    </w:p>
    <w:p w:rsidR="00702FBD" w:rsidRPr="004F4DB4" w:rsidRDefault="00702FBD" w:rsidP="004F4DB4">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4. Исследование медных и алюминиевых проводников в зонах короткого замыкания и термического воздействия: Методические рекомендации / Л.С. Митричев, А.И. Колмаков, Б.В. Степанов, Е.Р. Россинская, Э.В. Вртанесьян, С.И. Зернов. - М.: ВНИИ МВД СССР, 1986. – 44 с. </w:t>
      </w:r>
    </w:p>
    <w:p w:rsidR="00702FBD" w:rsidRDefault="00702FBD" w:rsidP="004F4DB4">
      <w:pPr>
        <w:widowControl w:val="0"/>
        <w:tabs>
          <w:tab w:val="left" w:pos="709"/>
          <w:tab w:val="left" w:pos="900"/>
        </w:tabs>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5. Дифрактометр рентгеновский РАДИАН ДР-01. Руководство по эксплуатации. -М.: ЗАО "НТЦ Экспертцентр", 2007. </w:t>
      </w:r>
    </w:p>
    <w:p w:rsidR="00385476" w:rsidRPr="004F4DB4" w:rsidRDefault="00385476" w:rsidP="004F4DB4">
      <w:pPr>
        <w:widowControl w:val="0"/>
        <w:tabs>
          <w:tab w:val="left" w:pos="709"/>
          <w:tab w:val="left" w:pos="900"/>
        </w:tabs>
        <w:autoSpaceDE w:val="0"/>
        <w:autoSpaceDN w:val="0"/>
        <w:adjustRightInd w:val="0"/>
        <w:spacing w:after="0" w:line="240" w:lineRule="auto"/>
        <w:ind w:firstLine="709"/>
        <w:jc w:val="both"/>
        <w:rPr>
          <w:rFonts w:ascii="Times New Roman" w:hAnsi="Times New Roman" w:cs="Times New Roman"/>
          <w:sz w:val="28"/>
          <w:szCs w:val="28"/>
        </w:rPr>
      </w:pPr>
    </w:p>
    <w:p w:rsidR="00702FBD" w:rsidRPr="004F4DB4" w:rsidRDefault="00702FBD" w:rsidP="00250357">
      <w:pPr>
        <w:widowControl w:val="0"/>
        <w:tabs>
          <w:tab w:val="left" w:pos="1276"/>
        </w:tabs>
        <w:autoSpaceDE w:val="0"/>
        <w:autoSpaceDN w:val="0"/>
        <w:adjustRightInd w:val="0"/>
        <w:spacing w:after="0" w:line="240" w:lineRule="auto"/>
        <w:ind w:left="24" w:right="-47" w:firstLine="685"/>
        <w:jc w:val="both"/>
        <w:rPr>
          <w:rFonts w:ascii="Times New Roman" w:hAnsi="Times New Roman" w:cs="Times New Roman"/>
          <w:b/>
          <w:bCs/>
          <w:sz w:val="28"/>
          <w:szCs w:val="28"/>
        </w:rPr>
      </w:pPr>
      <w:r w:rsidRPr="004F4DB4">
        <w:rPr>
          <w:rFonts w:ascii="Times New Roman" w:hAnsi="Times New Roman" w:cs="Times New Roman"/>
          <w:b/>
          <w:bCs/>
          <w:sz w:val="28"/>
          <w:szCs w:val="28"/>
        </w:rPr>
        <w:t>Нормативные правовые акты</w:t>
      </w:r>
      <w:r w:rsidR="00385476">
        <w:rPr>
          <w:rFonts w:ascii="Times New Roman" w:hAnsi="Times New Roman" w:cs="Times New Roman"/>
          <w:b/>
          <w:bCs/>
          <w:sz w:val="28"/>
          <w:szCs w:val="28"/>
        </w:rPr>
        <w:t>:</w:t>
      </w:r>
    </w:p>
    <w:p w:rsidR="00702FBD" w:rsidRPr="004F4DB4" w:rsidRDefault="00702FBD" w:rsidP="00250357">
      <w:pPr>
        <w:widowControl w:val="0"/>
        <w:tabs>
          <w:tab w:val="left" w:pos="993"/>
          <w:tab w:val="left" w:pos="1276"/>
        </w:tabs>
        <w:autoSpaceDE w:val="0"/>
        <w:autoSpaceDN w:val="0"/>
        <w:adjustRightInd w:val="0"/>
        <w:spacing w:after="0" w:line="240" w:lineRule="auto"/>
        <w:ind w:left="24" w:right="-47" w:firstLine="685"/>
        <w:jc w:val="both"/>
        <w:rPr>
          <w:rFonts w:ascii="Times New Roman" w:hAnsi="Times New Roman" w:cs="Times New Roman"/>
          <w:sz w:val="28"/>
          <w:szCs w:val="28"/>
        </w:rPr>
      </w:pPr>
      <w:r w:rsidRPr="004F4DB4">
        <w:rPr>
          <w:rFonts w:ascii="Times New Roman" w:hAnsi="Times New Roman" w:cs="Times New Roman"/>
          <w:sz w:val="28"/>
          <w:szCs w:val="28"/>
        </w:rPr>
        <w:t>1.</w:t>
      </w:r>
      <w:r w:rsidRPr="004F4DB4">
        <w:rPr>
          <w:rFonts w:ascii="Times New Roman" w:hAnsi="Times New Roman" w:cs="Times New Roman"/>
          <w:sz w:val="28"/>
          <w:szCs w:val="28"/>
        </w:rPr>
        <w:tab/>
        <w:t xml:space="preserve">Федеральный Закон от 31 мая 2001 года № 73-ФЗ «О государственной судебно-экспертной деятельности в Российской Федерации». </w:t>
      </w:r>
      <w:r w:rsidRPr="004F4DB4">
        <w:rPr>
          <w:rFonts w:ascii="Times New Roman" w:hAnsi="Times New Roman" w:cs="Times New Roman"/>
          <w:color w:val="000000"/>
          <w:sz w:val="28"/>
          <w:szCs w:val="28"/>
        </w:rPr>
        <w:t xml:space="preserve">Режим доступа: </w:t>
      </w:r>
      <w:r w:rsidRPr="004F4DB4">
        <w:rPr>
          <w:rFonts w:ascii="Times New Roman" w:hAnsi="Times New Roman" w:cs="Times New Roman"/>
          <w:sz w:val="28"/>
          <w:szCs w:val="28"/>
        </w:rPr>
        <w:t>https://base.garant.ru/12123142/</w:t>
      </w:r>
    </w:p>
    <w:p w:rsidR="00702FBD" w:rsidRPr="004F4DB4" w:rsidRDefault="00702FBD" w:rsidP="00250357">
      <w:pPr>
        <w:widowControl w:val="0"/>
        <w:tabs>
          <w:tab w:val="left" w:pos="993"/>
          <w:tab w:val="left" w:pos="1276"/>
        </w:tabs>
        <w:autoSpaceDE w:val="0"/>
        <w:autoSpaceDN w:val="0"/>
        <w:adjustRightInd w:val="0"/>
        <w:spacing w:after="0" w:line="240" w:lineRule="auto"/>
        <w:ind w:left="24" w:right="-47" w:firstLine="685"/>
        <w:jc w:val="both"/>
        <w:rPr>
          <w:rFonts w:ascii="Times New Roman" w:hAnsi="Times New Roman" w:cs="Times New Roman"/>
          <w:sz w:val="28"/>
          <w:szCs w:val="28"/>
        </w:rPr>
      </w:pPr>
      <w:r w:rsidRPr="004F4DB4">
        <w:rPr>
          <w:rFonts w:ascii="Times New Roman" w:hAnsi="Times New Roman" w:cs="Times New Roman"/>
          <w:sz w:val="28"/>
          <w:szCs w:val="28"/>
        </w:rPr>
        <w:t xml:space="preserve"> 2.</w:t>
      </w:r>
      <w:r w:rsidRPr="004F4DB4">
        <w:rPr>
          <w:rFonts w:ascii="Times New Roman" w:hAnsi="Times New Roman" w:cs="Times New Roman"/>
          <w:sz w:val="28"/>
          <w:szCs w:val="28"/>
        </w:rPr>
        <w:tab/>
        <w:t>Приказ от 14.10.2005 г. № 745 «О</w:t>
      </w:r>
      <w:r w:rsidRPr="004F4DB4">
        <w:rPr>
          <w:rFonts w:ascii="Times New Roman" w:hAnsi="Times New Roman" w:cs="Times New Roman"/>
          <w:sz w:val="28"/>
          <w:szCs w:val="28"/>
          <w:lang w:val="en-US"/>
        </w:rPr>
        <w:t> </w:t>
      </w:r>
      <w:r w:rsidRPr="004F4DB4">
        <w:rPr>
          <w:rFonts w:ascii="Times New Roman" w:hAnsi="Times New Roman" w:cs="Times New Roman"/>
          <w:sz w:val="28"/>
          <w:szCs w:val="28"/>
        </w:rPr>
        <w:t xml:space="preserve">создании судебно-экспертных учреждений и экспертных подразделений федеральной противопожарной службы». </w:t>
      </w:r>
      <w:r w:rsidRPr="004F4DB4">
        <w:rPr>
          <w:rFonts w:ascii="Times New Roman" w:hAnsi="Times New Roman" w:cs="Times New Roman"/>
          <w:color w:val="000000"/>
          <w:sz w:val="28"/>
          <w:szCs w:val="28"/>
        </w:rPr>
        <w:t xml:space="preserve">Режим доступа: </w:t>
      </w:r>
      <w:r w:rsidRPr="004F4DB4">
        <w:rPr>
          <w:rFonts w:ascii="Times New Roman" w:hAnsi="Times New Roman" w:cs="Times New Roman"/>
          <w:sz w:val="28"/>
          <w:szCs w:val="28"/>
          <w:lang w:eastAsia="en-US"/>
        </w:rPr>
        <w:t>http://old.lawru.info/base40/part7/d40ru7892.htm</w:t>
      </w:r>
    </w:p>
    <w:p w:rsidR="00702FBD" w:rsidRPr="004F4DB4" w:rsidRDefault="00702FBD" w:rsidP="00250357">
      <w:pPr>
        <w:widowControl w:val="0"/>
        <w:tabs>
          <w:tab w:val="left" w:pos="993"/>
          <w:tab w:val="left" w:pos="1276"/>
        </w:tabs>
        <w:autoSpaceDE w:val="0"/>
        <w:autoSpaceDN w:val="0"/>
        <w:adjustRightInd w:val="0"/>
        <w:spacing w:after="0" w:line="240" w:lineRule="auto"/>
        <w:ind w:left="24" w:right="-47" w:firstLine="685"/>
        <w:jc w:val="both"/>
        <w:rPr>
          <w:rFonts w:ascii="Times New Roman" w:hAnsi="Times New Roman" w:cs="Times New Roman"/>
          <w:sz w:val="28"/>
          <w:szCs w:val="28"/>
        </w:rPr>
      </w:pPr>
      <w:r w:rsidRPr="004F4DB4">
        <w:rPr>
          <w:rFonts w:ascii="Times New Roman" w:hAnsi="Times New Roman" w:cs="Times New Roman"/>
          <w:sz w:val="28"/>
          <w:szCs w:val="28"/>
        </w:rPr>
        <w:t>3.</w:t>
      </w:r>
      <w:r w:rsidRPr="004F4DB4">
        <w:rPr>
          <w:rFonts w:ascii="Times New Roman" w:hAnsi="Times New Roman" w:cs="Times New Roman"/>
          <w:sz w:val="28"/>
          <w:szCs w:val="28"/>
        </w:rPr>
        <w:tab/>
        <w:t>Приказ МЧС России от 19.08.2005</w:t>
      </w:r>
      <w:r w:rsidRPr="004F4DB4">
        <w:rPr>
          <w:rFonts w:ascii="Times New Roman" w:hAnsi="Times New Roman" w:cs="Times New Roman"/>
          <w:sz w:val="28"/>
          <w:szCs w:val="28"/>
          <w:lang w:val="en-US"/>
        </w:rPr>
        <w:t> </w:t>
      </w:r>
      <w:r w:rsidRPr="004F4DB4">
        <w:rPr>
          <w:rFonts w:ascii="Times New Roman" w:hAnsi="Times New Roman" w:cs="Times New Roman"/>
          <w:sz w:val="28"/>
          <w:szCs w:val="28"/>
        </w:rPr>
        <w:t xml:space="preserve">г. №640 «Инструкция по организации и производству судебных экспертиз в судебно-экспертных учреждениях и экспертных подразделениях федеральной противопожарной службы». </w:t>
      </w:r>
      <w:r w:rsidRPr="004F4DB4">
        <w:rPr>
          <w:rFonts w:ascii="Times New Roman" w:hAnsi="Times New Roman" w:cs="Times New Roman"/>
          <w:color w:val="000000"/>
          <w:sz w:val="28"/>
          <w:szCs w:val="28"/>
        </w:rPr>
        <w:t xml:space="preserve">Режим доступа: </w:t>
      </w:r>
      <w:r w:rsidRPr="004F4DB4">
        <w:rPr>
          <w:rFonts w:ascii="Times New Roman" w:hAnsi="Times New Roman" w:cs="Times New Roman"/>
          <w:sz w:val="28"/>
          <w:szCs w:val="28"/>
        </w:rPr>
        <w:t>https://base.garant.ru/12143299/</w:t>
      </w:r>
    </w:p>
    <w:p w:rsidR="00702FBD" w:rsidRPr="004F4DB4" w:rsidRDefault="00702FBD" w:rsidP="00250357">
      <w:pPr>
        <w:widowControl w:val="0"/>
        <w:tabs>
          <w:tab w:val="left" w:pos="993"/>
          <w:tab w:val="left" w:pos="1276"/>
        </w:tabs>
        <w:autoSpaceDE w:val="0"/>
        <w:autoSpaceDN w:val="0"/>
        <w:adjustRightInd w:val="0"/>
        <w:spacing w:after="0" w:line="240" w:lineRule="auto"/>
        <w:ind w:left="24" w:right="-47" w:firstLine="685"/>
        <w:jc w:val="both"/>
        <w:rPr>
          <w:rFonts w:ascii="Times New Roman" w:hAnsi="Times New Roman" w:cs="Times New Roman"/>
          <w:sz w:val="28"/>
          <w:szCs w:val="28"/>
        </w:rPr>
      </w:pPr>
      <w:r w:rsidRPr="004F4DB4">
        <w:rPr>
          <w:rFonts w:ascii="Times New Roman" w:hAnsi="Times New Roman" w:cs="Times New Roman"/>
          <w:sz w:val="28"/>
          <w:szCs w:val="28"/>
        </w:rPr>
        <w:t xml:space="preserve">4. Уголовный кодекс Российской Федерации. </w:t>
      </w:r>
      <w:r w:rsidRPr="004F4DB4">
        <w:rPr>
          <w:rFonts w:ascii="Times New Roman" w:hAnsi="Times New Roman" w:cs="Times New Roman"/>
          <w:color w:val="000000"/>
          <w:sz w:val="28"/>
          <w:szCs w:val="28"/>
        </w:rPr>
        <w:t xml:space="preserve">Режим доступа: </w:t>
      </w:r>
      <w:r w:rsidRPr="004F4DB4">
        <w:rPr>
          <w:rFonts w:ascii="Times New Roman" w:hAnsi="Times New Roman" w:cs="Times New Roman"/>
          <w:sz w:val="28"/>
          <w:szCs w:val="28"/>
        </w:rPr>
        <w:t>https://base.garant.ru/10108000/</w:t>
      </w:r>
    </w:p>
    <w:p w:rsidR="00702FBD" w:rsidRPr="004F4DB4" w:rsidRDefault="00702FBD" w:rsidP="00250357">
      <w:pPr>
        <w:widowControl w:val="0"/>
        <w:tabs>
          <w:tab w:val="left" w:pos="993"/>
          <w:tab w:val="left" w:pos="1276"/>
        </w:tabs>
        <w:autoSpaceDE w:val="0"/>
        <w:autoSpaceDN w:val="0"/>
        <w:adjustRightInd w:val="0"/>
        <w:spacing w:after="0" w:line="240" w:lineRule="auto"/>
        <w:ind w:left="24" w:right="-47" w:firstLine="685"/>
        <w:jc w:val="both"/>
        <w:rPr>
          <w:rFonts w:ascii="Times New Roman" w:hAnsi="Times New Roman" w:cs="Times New Roman"/>
          <w:sz w:val="28"/>
          <w:szCs w:val="28"/>
        </w:rPr>
      </w:pPr>
      <w:r w:rsidRPr="004F4DB4">
        <w:rPr>
          <w:rFonts w:ascii="Times New Roman" w:hAnsi="Times New Roman" w:cs="Times New Roman"/>
          <w:sz w:val="28"/>
          <w:szCs w:val="28"/>
        </w:rPr>
        <w:t xml:space="preserve">5. Уголовно-процессуальный кодекс Российской Федерации. </w:t>
      </w:r>
      <w:r w:rsidRPr="004F4DB4">
        <w:rPr>
          <w:rFonts w:ascii="Times New Roman" w:hAnsi="Times New Roman" w:cs="Times New Roman"/>
          <w:color w:val="000000"/>
          <w:sz w:val="28"/>
          <w:szCs w:val="28"/>
        </w:rPr>
        <w:t xml:space="preserve">Режим доступа: </w:t>
      </w:r>
      <w:r w:rsidRPr="004F4DB4">
        <w:rPr>
          <w:rFonts w:ascii="Times New Roman" w:hAnsi="Times New Roman" w:cs="Times New Roman"/>
          <w:sz w:val="28"/>
          <w:szCs w:val="28"/>
        </w:rPr>
        <w:t>https://base.garant.ru/12125178/</w:t>
      </w:r>
    </w:p>
    <w:p w:rsidR="00702FBD" w:rsidRPr="004F4DB4" w:rsidRDefault="00702FBD" w:rsidP="00250357">
      <w:pPr>
        <w:widowControl w:val="0"/>
        <w:tabs>
          <w:tab w:val="left" w:pos="993"/>
          <w:tab w:val="left" w:pos="1276"/>
        </w:tabs>
        <w:autoSpaceDE w:val="0"/>
        <w:autoSpaceDN w:val="0"/>
        <w:adjustRightInd w:val="0"/>
        <w:spacing w:after="0" w:line="240" w:lineRule="auto"/>
        <w:ind w:left="24" w:right="-47" w:firstLine="685"/>
        <w:jc w:val="both"/>
        <w:rPr>
          <w:rFonts w:ascii="Times New Roman" w:hAnsi="Times New Roman" w:cs="Times New Roman"/>
          <w:sz w:val="28"/>
          <w:szCs w:val="28"/>
        </w:rPr>
      </w:pPr>
      <w:r w:rsidRPr="004F4DB4">
        <w:rPr>
          <w:rFonts w:ascii="Times New Roman" w:hAnsi="Times New Roman" w:cs="Times New Roman"/>
          <w:sz w:val="28"/>
          <w:szCs w:val="28"/>
        </w:rPr>
        <w:t xml:space="preserve">6. Арбитражный процессуальный кодекс Российской Федерации. </w:t>
      </w:r>
      <w:r w:rsidRPr="004F4DB4">
        <w:rPr>
          <w:rFonts w:ascii="Times New Roman" w:hAnsi="Times New Roman" w:cs="Times New Roman"/>
          <w:color w:val="000000"/>
          <w:sz w:val="28"/>
          <w:szCs w:val="28"/>
        </w:rPr>
        <w:t>Режим доступа:</w:t>
      </w:r>
      <w:r w:rsidRPr="004F4DB4">
        <w:rPr>
          <w:rFonts w:ascii="Times New Roman" w:hAnsi="Times New Roman" w:cs="Times New Roman"/>
          <w:sz w:val="28"/>
          <w:szCs w:val="28"/>
        </w:rPr>
        <w:t> https://base.garant.ru/12127526/</w:t>
      </w:r>
    </w:p>
    <w:p w:rsidR="00702FBD" w:rsidRPr="004F4DB4" w:rsidRDefault="00702FBD" w:rsidP="003B3172">
      <w:pPr>
        <w:widowControl w:val="0"/>
        <w:numPr>
          <w:ilvl w:val="0"/>
          <w:numId w:val="378"/>
        </w:numPr>
        <w:tabs>
          <w:tab w:val="clear" w:pos="360"/>
          <w:tab w:val="num" w:pos="0"/>
          <w:tab w:val="num" w:pos="142"/>
          <w:tab w:val="left" w:pos="993"/>
          <w:tab w:val="left" w:pos="1276"/>
          <w:tab w:val="left" w:pos="1920"/>
        </w:tabs>
        <w:autoSpaceDE w:val="0"/>
        <w:autoSpaceDN w:val="0"/>
        <w:adjustRightInd w:val="0"/>
        <w:spacing w:after="0" w:line="240" w:lineRule="auto"/>
        <w:ind w:left="0" w:firstLine="567"/>
        <w:jc w:val="both"/>
        <w:rPr>
          <w:rFonts w:ascii="Times New Roman" w:hAnsi="Times New Roman" w:cs="Times New Roman"/>
          <w:sz w:val="28"/>
          <w:szCs w:val="28"/>
        </w:rPr>
      </w:pPr>
      <w:r w:rsidRPr="004F4DB4">
        <w:rPr>
          <w:rFonts w:ascii="Times New Roman" w:hAnsi="Times New Roman" w:cs="Times New Roman"/>
          <w:sz w:val="28"/>
          <w:szCs w:val="28"/>
        </w:rPr>
        <w:t xml:space="preserve">7. Гражданский процессуальный кодекс Российской Федерации. </w:t>
      </w:r>
      <w:r w:rsidRPr="004F4DB4">
        <w:rPr>
          <w:rFonts w:ascii="Times New Roman" w:hAnsi="Times New Roman" w:cs="Times New Roman"/>
          <w:color w:val="000000"/>
          <w:sz w:val="28"/>
          <w:szCs w:val="28"/>
        </w:rPr>
        <w:t xml:space="preserve">Режим доступа: </w:t>
      </w:r>
      <w:r w:rsidRPr="004F4DB4">
        <w:rPr>
          <w:rFonts w:ascii="Times New Roman" w:hAnsi="Times New Roman" w:cs="Times New Roman"/>
          <w:sz w:val="28"/>
          <w:szCs w:val="28"/>
        </w:rPr>
        <w:t>https://base.garant.ru/3958319/</w:t>
      </w:r>
    </w:p>
    <w:p w:rsidR="00702FBD" w:rsidRPr="004F4DB4" w:rsidRDefault="00702FBD" w:rsidP="00250357">
      <w:pPr>
        <w:widowControl w:val="0"/>
        <w:tabs>
          <w:tab w:val="left" w:pos="993"/>
          <w:tab w:val="left" w:pos="1276"/>
        </w:tabs>
        <w:autoSpaceDE w:val="0"/>
        <w:autoSpaceDN w:val="0"/>
        <w:adjustRightInd w:val="0"/>
        <w:spacing w:after="0" w:line="240" w:lineRule="auto"/>
        <w:ind w:left="24" w:right="-47" w:firstLine="685"/>
        <w:jc w:val="both"/>
        <w:rPr>
          <w:rFonts w:ascii="Times New Roman" w:hAnsi="Times New Roman" w:cs="Times New Roman"/>
          <w:b/>
          <w:bCs/>
          <w:sz w:val="28"/>
          <w:szCs w:val="28"/>
        </w:rPr>
      </w:pPr>
      <w:r w:rsidRPr="004F4DB4">
        <w:rPr>
          <w:rFonts w:ascii="Times New Roman" w:hAnsi="Times New Roman" w:cs="Times New Roman"/>
          <w:sz w:val="28"/>
          <w:szCs w:val="28"/>
        </w:rPr>
        <w:t>8. Кодекс Российской Федерации об административных правонарушения</w:t>
      </w:r>
      <w:r w:rsidRPr="004F4DB4">
        <w:rPr>
          <w:rFonts w:ascii="Times New Roman" w:hAnsi="Times New Roman" w:cs="Times New Roman"/>
          <w:color w:val="000000"/>
          <w:sz w:val="28"/>
          <w:szCs w:val="28"/>
        </w:rPr>
        <w:t>х.</w:t>
      </w:r>
      <w:r w:rsidRPr="004F4DB4">
        <w:rPr>
          <w:rFonts w:ascii="Times New Roman" w:hAnsi="Times New Roman" w:cs="Times New Roman"/>
          <w:color w:val="0000FF"/>
          <w:sz w:val="28"/>
          <w:szCs w:val="28"/>
        </w:rPr>
        <w:t xml:space="preserve"> </w:t>
      </w:r>
      <w:r w:rsidRPr="004F4DB4">
        <w:rPr>
          <w:rFonts w:ascii="Times New Roman" w:hAnsi="Times New Roman" w:cs="Times New Roman"/>
          <w:color w:val="000000"/>
          <w:sz w:val="28"/>
          <w:szCs w:val="28"/>
        </w:rPr>
        <w:t xml:space="preserve">Режим доступа: </w:t>
      </w:r>
      <w:r w:rsidRPr="004F4DB4">
        <w:rPr>
          <w:rFonts w:ascii="Times New Roman" w:hAnsi="Times New Roman" w:cs="Times New Roman"/>
          <w:sz w:val="28"/>
          <w:szCs w:val="28"/>
        </w:rPr>
        <w:t>https://base.garant.ru/12125267/</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7. Материально-техническое обеспечение</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02FBD" w:rsidP="004F4DB4">
      <w:pPr>
        <w:widowControl w:val="0"/>
        <w:tabs>
          <w:tab w:val="left" w:pos="9354"/>
        </w:tabs>
        <w:autoSpaceDE w:val="0"/>
        <w:autoSpaceDN w:val="0"/>
        <w:adjustRightInd w:val="0"/>
        <w:spacing w:after="0" w:line="240" w:lineRule="auto"/>
        <w:ind w:right="-2" w:firstLine="709"/>
        <w:jc w:val="both"/>
        <w:rPr>
          <w:rFonts w:ascii="Times New Roman" w:hAnsi="Times New Roman" w:cs="Times New Roman"/>
          <w:sz w:val="28"/>
          <w:szCs w:val="28"/>
        </w:rPr>
      </w:pPr>
      <w:r w:rsidRPr="004F4DB4">
        <w:rPr>
          <w:rFonts w:ascii="Times New Roman" w:hAnsi="Times New Roman" w:cs="Times New Roman"/>
          <w:sz w:val="28"/>
          <w:szCs w:val="28"/>
        </w:rPr>
        <w:t>1. Дифрактометр рентгеновский РАДИАН ДР-01.</w:t>
      </w:r>
    </w:p>
    <w:p w:rsidR="00702FBD" w:rsidRPr="004F4DB4" w:rsidRDefault="00702FBD" w:rsidP="004F4DB4">
      <w:pPr>
        <w:widowControl w:val="0"/>
        <w:tabs>
          <w:tab w:val="left" w:pos="9354"/>
        </w:tabs>
        <w:autoSpaceDE w:val="0"/>
        <w:autoSpaceDN w:val="0"/>
        <w:adjustRightInd w:val="0"/>
        <w:spacing w:after="0" w:line="240" w:lineRule="auto"/>
        <w:ind w:right="-2" w:firstLine="709"/>
        <w:jc w:val="both"/>
        <w:rPr>
          <w:rFonts w:ascii="Times New Roman" w:hAnsi="Times New Roman" w:cs="Times New Roman"/>
          <w:sz w:val="28"/>
          <w:szCs w:val="28"/>
        </w:rPr>
      </w:pPr>
      <w:r w:rsidRPr="004F4DB4">
        <w:rPr>
          <w:rFonts w:ascii="Times New Roman" w:hAnsi="Times New Roman" w:cs="Times New Roman"/>
          <w:sz w:val="28"/>
          <w:szCs w:val="28"/>
        </w:rPr>
        <w:t>2. ПК, проекционное оборудование и электронные презентации для проведения занятий.</w:t>
      </w:r>
    </w:p>
    <w:p w:rsidR="00702FBD" w:rsidRPr="004F4DB4" w:rsidRDefault="00702FBD" w:rsidP="004F4DB4">
      <w:pPr>
        <w:widowControl w:val="0"/>
        <w:tabs>
          <w:tab w:val="left" w:pos="9354"/>
        </w:tabs>
        <w:autoSpaceDE w:val="0"/>
        <w:autoSpaceDN w:val="0"/>
        <w:adjustRightInd w:val="0"/>
        <w:spacing w:after="0" w:line="240" w:lineRule="auto"/>
        <w:ind w:right="-2" w:firstLine="709"/>
        <w:jc w:val="both"/>
        <w:rPr>
          <w:rFonts w:ascii="Times New Roman" w:hAnsi="Times New Roman" w:cs="Times New Roman"/>
          <w:sz w:val="28"/>
          <w:szCs w:val="28"/>
        </w:rPr>
      </w:pPr>
      <w:r w:rsidRPr="004F4DB4">
        <w:rPr>
          <w:rFonts w:ascii="Times New Roman" w:hAnsi="Times New Roman" w:cs="Times New Roman"/>
          <w:sz w:val="28"/>
          <w:szCs w:val="28"/>
        </w:rPr>
        <w:t>3. Компьютерный класс (количество персональных компьютеров определяется из расчета не менее 1 на каждых двух слушателей учебной группы).</w:t>
      </w: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8. Организационно-педагогические условия</w:t>
      </w:r>
    </w:p>
    <w:p w:rsidR="00702FBD" w:rsidRPr="004F4DB4" w:rsidRDefault="00702FBD" w:rsidP="004F4DB4">
      <w:pPr>
        <w:spacing w:after="0" w:line="240" w:lineRule="auto"/>
        <w:jc w:val="both"/>
        <w:rPr>
          <w:rFonts w:ascii="Times New Roman" w:hAnsi="Times New Roman" w:cs="Times New Roman"/>
          <w:sz w:val="28"/>
          <w:szCs w:val="28"/>
        </w:rPr>
      </w:pPr>
    </w:p>
    <w:p w:rsidR="00702FBD" w:rsidRPr="004F4DB4" w:rsidRDefault="00702FBD" w:rsidP="00250357">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702FBD" w:rsidRPr="004F4DB4" w:rsidRDefault="00702FBD" w:rsidP="00250357">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702FBD" w:rsidRPr="004F4DB4" w:rsidRDefault="00702FBD" w:rsidP="00250357">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702FBD" w:rsidRPr="004F4DB4" w:rsidRDefault="00702FBD" w:rsidP="004F4DB4">
      <w:pPr>
        <w:widowControl w:val="0"/>
        <w:autoSpaceDE w:val="0"/>
        <w:autoSpaceDN w:val="0"/>
        <w:adjustRightInd w:val="0"/>
        <w:spacing w:after="0" w:line="240" w:lineRule="auto"/>
        <w:ind w:right="264" w:firstLine="709"/>
        <w:jc w:val="both"/>
        <w:rPr>
          <w:rFonts w:ascii="Times New Roman" w:hAnsi="Times New Roman" w:cs="Times New Roman"/>
          <w:sz w:val="28"/>
          <w:szCs w:val="28"/>
        </w:rPr>
      </w:pPr>
    </w:p>
    <w:p w:rsidR="00702FBD"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250357" w:rsidRDefault="00250357" w:rsidP="004F4DB4">
      <w:pPr>
        <w:widowControl w:val="0"/>
        <w:autoSpaceDE w:val="0"/>
        <w:autoSpaceDN w:val="0"/>
        <w:adjustRightInd w:val="0"/>
        <w:spacing w:after="0" w:line="240" w:lineRule="auto"/>
        <w:jc w:val="both"/>
        <w:rPr>
          <w:rFonts w:ascii="Times New Roman" w:hAnsi="Times New Roman" w:cs="Times New Roman"/>
          <w:sz w:val="28"/>
          <w:szCs w:val="28"/>
        </w:rPr>
      </w:pPr>
    </w:p>
    <w:p w:rsidR="00250357" w:rsidRDefault="00250357" w:rsidP="004F4DB4">
      <w:pPr>
        <w:widowControl w:val="0"/>
        <w:autoSpaceDE w:val="0"/>
        <w:autoSpaceDN w:val="0"/>
        <w:adjustRightInd w:val="0"/>
        <w:spacing w:after="0" w:line="240" w:lineRule="auto"/>
        <w:jc w:val="both"/>
        <w:rPr>
          <w:rFonts w:ascii="Times New Roman" w:hAnsi="Times New Roman" w:cs="Times New Roman"/>
          <w:sz w:val="28"/>
          <w:szCs w:val="28"/>
        </w:rPr>
      </w:pPr>
    </w:p>
    <w:p w:rsidR="00250357" w:rsidRPr="004F4DB4" w:rsidRDefault="00250357"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702FBD" w:rsidRDefault="00702FBD" w:rsidP="004F4DB4">
      <w:pPr>
        <w:widowControl w:val="0"/>
        <w:autoSpaceDE w:val="0"/>
        <w:autoSpaceDN w:val="0"/>
        <w:adjustRightInd w:val="0"/>
        <w:spacing w:after="0" w:line="240" w:lineRule="auto"/>
        <w:jc w:val="both"/>
        <w:rPr>
          <w:rFonts w:ascii="Times New Roman" w:hAnsi="Times New Roman" w:cs="Times New Roman"/>
          <w:sz w:val="28"/>
          <w:szCs w:val="28"/>
        </w:rPr>
      </w:pPr>
    </w:p>
    <w:p w:rsidR="00636BC2" w:rsidRDefault="00636BC2" w:rsidP="004F4DB4">
      <w:pPr>
        <w:widowControl w:val="0"/>
        <w:autoSpaceDE w:val="0"/>
        <w:autoSpaceDN w:val="0"/>
        <w:adjustRightInd w:val="0"/>
        <w:spacing w:after="0" w:line="240" w:lineRule="auto"/>
        <w:jc w:val="both"/>
        <w:rPr>
          <w:rFonts w:ascii="Times New Roman" w:hAnsi="Times New Roman" w:cs="Times New Roman"/>
          <w:sz w:val="28"/>
          <w:szCs w:val="28"/>
        </w:rPr>
      </w:pPr>
    </w:p>
    <w:p w:rsidR="00636BC2" w:rsidRDefault="00636BC2" w:rsidP="004F4DB4">
      <w:pPr>
        <w:widowControl w:val="0"/>
        <w:autoSpaceDE w:val="0"/>
        <w:autoSpaceDN w:val="0"/>
        <w:adjustRightInd w:val="0"/>
        <w:spacing w:after="0" w:line="240" w:lineRule="auto"/>
        <w:jc w:val="both"/>
        <w:rPr>
          <w:rFonts w:ascii="Times New Roman" w:hAnsi="Times New Roman" w:cs="Times New Roman"/>
          <w:sz w:val="28"/>
          <w:szCs w:val="28"/>
        </w:rPr>
      </w:pPr>
    </w:p>
    <w:p w:rsidR="00636BC2" w:rsidRPr="004F4DB4" w:rsidRDefault="00636BC2" w:rsidP="004F4DB4">
      <w:pPr>
        <w:widowControl w:val="0"/>
        <w:autoSpaceDE w:val="0"/>
        <w:autoSpaceDN w:val="0"/>
        <w:adjustRightInd w:val="0"/>
        <w:spacing w:after="0" w:line="240" w:lineRule="auto"/>
        <w:jc w:val="both"/>
        <w:rPr>
          <w:rFonts w:ascii="Times New Roman" w:hAnsi="Times New Roman" w:cs="Times New Roman"/>
          <w:sz w:val="28"/>
          <w:szCs w:val="28"/>
        </w:rPr>
      </w:pPr>
    </w:p>
    <w:p w:rsidR="00250357" w:rsidRDefault="00250357" w:rsidP="004F4DB4">
      <w:pPr>
        <w:spacing w:after="0" w:line="240" w:lineRule="auto"/>
        <w:jc w:val="center"/>
        <w:rPr>
          <w:rFonts w:ascii="Times New Roman" w:hAnsi="Times New Roman" w:cs="Times New Roman"/>
          <w:b/>
          <w:color w:val="000000"/>
          <w:sz w:val="28"/>
          <w:szCs w:val="40"/>
        </w:rPr>
      </w:pPr>
      <w:r w:rsidRPr="00250357">
        <w:rPr>
          <w:rFonts w:ascii="Times New Roman" w:hAnsi="Times New Roman" w:cs="Times New Roman"/>
          <w:b/>
          <w:color w:val="000000"/>
          <w:sz w:val="28"/>
          <w:szCs w:val="40"/>
        </w:rPr>
        <w:t>Программа п</w:t>
      </w:r>
      <w:r>
        <w:rPr>
          <w:rFonts w:ascii="Times New Roman" w:hAnsi="Times New Roman" w:cs="Times New Roman"/>
          <w:b/>
          <w:color w:val="000000"/>
          <w:sz w:val="28"/>
          <w:szCs w:val="40"/>
        </w:rPr>
        <w:t>овышения квалификации</w:t>
      </w:r>
    </w:p>
    <w:p w:rsidR="00385476" w:rsidRDefault="00385476" w:rsidP="004F4DB4">
      <w:pPr>
        <w:spacing w:after="0" w:line="240" w:lineRule="auto"/>
        <w:jc w:val="center"/>
        <w:rPr>
          <w:rFonts w:ascii="Times New Roman" w:hAnsi="Times New Roman" w:cs="Times New Roman"/>
          <w:b/>
          <w:color w:val="000000"/>
          <w:sz w:val="28"/>
          <w:szCs w:val="40"/>
        </w:rPr>
      </w:pPr>
    </w:p>
    <w:p w:rsidR="00702FBD" w:rsidRPr="004F4DB4" w:rsidRDefault="00250357" w:rsidP="004F4DB4">
      <w:pPr>
        <w:spacing w:after="0" w:line="240" w:lineRule="auto"/>
        <w:jc w:val="center"/>
        <w:rPr>
          <w:rFonts w:ascii="Times New Roman" w:hAnsi="Times New Roman" w:cs="Times New Roman"/>
          <w:b/>
          <w:color w:val="000000"/>
          <w:sz w:val="28"/>
          <w:szCs w:val="40"/>
        </w:rPr>
      </w:pPr>
      <w:r w:rsidRPr="004F4DB4">
        <w:rPr>
          <w:rFonts w:ascii="Times New Roman" w:hAnsi="Times New Roman" w:cs="Times New Roman"/>
          <w:b/>
          <w:color w:val="000000"/>
          <w:sz w:val="28"/>
          <w:szCs w:val="40"/>
        </w:rPr>
        <w:t xml:space="preserve"> </w:t>
      </w:r>
      <w:r w:rsidR="00702FBD" w:rsidRPr="004F4DB4">
        <w:rPr>
          <w:rFonts w:ascii="Times New Roman" w:hAnsi="Times New Roman" w:cs="Times New Roman"/>
          <w:b/>
          <w:color w:val="000000"/>
          <w:sz w:val="28"/>
          <w:szCs w:val="40"/>
        </w:rPr>
        <w:t>«</w:t>
      </w:r>
      <w:r w:rsidR="0068259E" w:rsidRPr="004F4DB4">
        <w:rPr>
          <w:rFonts w:ascii="Times New Roman" w:hAnsi="Times New Roman" w:cs="Times New Roman"/>
          <w:b/>
          <w:color w:val="000000"/>
          <w:sz w:val="28"/>
          <w:szCs w:val="40"/>
        </w:rPr>
        <w:t xml:space="preserve">СУДЕБНАЯ ПОЖАРНО-ТЕХНИЧЕСКАЯ ЭКСПЕРТИЗА» </w:t>
      </w:r>
    </w:p>
    <w:p w:rsidR="00702FBD" w:rsidRPr="004F4DB4" w:rsidRDefault="0068259E" w:rsidP="004F4DB4">
      <w:pPr>
        <w:spacing w:after="0" w:line="240" w:lineRule="auto"/>
        <w:jc w:val="center"/>
        <w:rPr>
          <w:rFonts w:ascii="Times New Roman" w:hAnsi="Times New Roman" w:cs="Times New Roman"/>
          <w:sz w:val="28"/>
          <w:szCs w:val="28"/>
        </w:rPr>
      </w:pPr>
      <w:r w:rsidRPr="004F4DB4">
        <w:rPr>
          <w:rFonts w:ascii="Times New Roman" w:hAnsi="Times New Roman" w:cs="Times New Roman"/>
          <w:b/>
          <w:color w:val="000000"/>
          <w:sz w:val="28"/>
          <w:szCs w:val="40"/>
        </w:rPr>
        <w:t>СПЕЦИАЛИЗАЦИЯ:</w:t>
      </w:r>
    </w:p>
    <w:p w:rsidR="0068259E" w:rsidRDefault="0068259E" w:rsidP="00250357">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«МОЛЕКУЛЯРНАЯ СПЕКТРОСКОПИЯ ПРИ </w:t>
      </w:r>
    </w:p>
    <w:p w:rsidR="00250357" w:rsidRDefault="0068259E" w:rsidP="00250357">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ИССЛЕДОВАНИИ ОБЪЕКТОВ СПТЭ»</w:t>
      </w:r>
    </w:p>
    <w:p w:rsidR="00250357" w:rsidRDefault="00250357" w:rsidP="00250357">
      <w:pPr>
        <w:spacing w:after="0" w:line="240" w:lineRule="auto"/>
        <w:jc w:val="center"/>
        <w:rPr>
          <w:rFonts w:ascii="Times New Roman" w:hAnsi="Times New Roman" w:cs="Times New Roman"/>
          <w:b/>
          <w:bCs/>
          <w:sz w:val="28"/>
          <w:szCs w:val="28"/>
        </w:rPr>
      </w:pPr>
    </w:p>
    <w:p w:rsidR="00702FBD" w:rsidRPr="004F4DB4" w:rsidRDefault="00702FBD" w:rsidP="00250357">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1. Цели и задачи </w:t>
      </w:r>
    </w:p>
    <w:p w:rsidR="00702FBD" w:rsidRPr="00250357" w:rsidRDefault="00702FBD" w:rsidP="00250357">
      <w:pPr>
        <w:pStyle w:val="af0"/>
        <w:tabs>
          <w:tab w:val="left" w:pos="0"/>
        </w:tabs>
        <w:autoSpaceDE w:val="0"/>
        <w:spacing w:after="0" w:line="240" w:lineRule="auto"/>
        <w:ind w:right="-1" w:firstLine="758"/>
        <w:jc w:val="both"/>
        <w:rPr>
          <w:rFonts w:ascii="Times New Roman" w:hAnsi="Times New Roman" w:cs="Times New Roman"/>
          <w:sz w:val="28"/>
          <w:szCs w:val="28"/>
        </w:rPr>
      </w:pPr>
      <w:r w:rsidRPr="00250357">
        <w:rPr>
          <w:rFonts w:ascii="Times New Roman" w:hAnsi="Times New Roman" w:cs="Times New Roman"/>
          <w:b/>
          <w:bCs/>
          <w:sz w:val="28"/>
          <w:szCs w:val="28"/>
        </w:rPr>
        <w:t>Цель:</w:t>
      </w:r>
      <w:r w:rsidRPr="00250357">
        <w:rPr>
          <w:rFonts w:ascii="Times New Roman" w:hAnsi="Times New Roman" w:cs="Times New Roman"/>
          <w:sz w:val="28"/>
          <w:szCs w:val="28"/>
        </w:rPr>
        <w:t xml:space="preserve"> Сформировать у обучающихся основы знаний для использования метода молекулярного спектрального анализа при исследовании объектов, изъятых с места пожара.</w:t>
      </w:r>
    </w:p>
    <w:p w:rsidR="00702FBD" w:rsidRPr="00250357" w:rsidRDefault="00702FBD" w:rsidP="00250357">
      <w:pPr>
        <w:pStyle w:val="af0"/>
        <w:tabs>
          <w:tab w:val="left" w:pos="0"/>
          <w:tab w:val="left" w:pos="7485"/>
        </w:tabs>
        <w:autoSpaceDE w:val="0"/>
        <w:spacing w:after="0" w:line="240" w:lineRule="auto"/>
        <w:ind w:right="-1" w:firstLine="758"/>
        <w:jc w:val="both"/>
        <w:rPr>
          <w:rFonts w:ascii="Times New Roman" w:hAnsi="Times New Roman" w:cs="Times New Roman"/>
          <w:b/>
          <w:bCs/>
          <w:sz w:val="28"/>
          <w:szCs w:val="28"/>
        </w:rPr>
      </w:pPr>
      <w:r w:rsidRPr="00250357">
        <w:rPr>
          <w:rFonts w:ascii="Times New Roman" w:hAnsi="Times New Roman" w:cs="Times New Roman"/>
          <w:b/>
          <w:bCs/>
          <w:sz w:val="28"/>
          <w:szCs w:val="28"/>
        </w:rPr>
        <w:t>Задачи:</w:t>
      </w:r>
      <w:r w:rsidRPr="00250357">
        <w:rPr>
          <w:rFonts w:ascii="Times New Roman" w:hAnsi="Times New Roman" w:cs="Times New Roman"/>
          <w:b/>
          <w:bCs/>
          <w:sz w:val="28"/>
          <w:szCs w:val="28"/>
        </w:rPr>
        <w:tab/>
      </w:r>
    </w:p>
    <w:p w:rsidR="00702FBD" w:rsidRPr="00250357" w:rsidRDefault="00702FBD" w:rsidP="003B3172">
      <w:pPr>
        <w:pStyle w:val="ConsPlusNormal"/>
        <w:numPr>
          <w:ilvl w:val="0"/>
          <w:numId w:val="382"/>
        </w:numPr>
        <w:tabs>
          <w:tab w:val="clear" w:pos="1429"/>
          <w:tab w:val="left" w:pos="0"/>
          <w:tab w:val="left" w:pos="993"/>
        </w:tabs>
        <w:ind w:left="0" w:firstLine="709"/>
        <w:jc w:val="both"/>
        <w:rPr>
          <w:rFonts w:ascii="Times New Roman" w:hAnsi="Times New Roman" w:cs="Times New Roman"/>
          <w:sz w:val="28"/>
          <w:szCs w:val="28"/>
        </w:rPr>
      </w:pPr>
      <w:r w:rsidRPr="00250357">
        <w:rPr>
          <w:rFonts w:ascii="Times New Roman" w:hAnsi="Times New Roman" w:cs="Times New Roman"/>
          <w:sz w:val="28"/>
          <w:szCs w:val="28"/>
        </w:rPr>
        <w:t>приобретение обучающимися теоретических знаний  и практических навыков  для использования метода инфракрасной спектроскопии при исследовании объектов, изъятых с места пожара.</w:t>
      </w:r>
    </w:p>
    <w:p w:rsidR="00702FBD" w:rsidRPr="00250357" w:rsidRDefault="00702FBD" w:rsidP="003B3172">
      <w:pPr>
        <w:pStyle w:val="ConsPlusNormal"/>
        <w:numPr>
          <w:ilvl w:val="0"/>
          <w:numId w:val="382"/>
        </w:numPr>
        <w:tabs>
          <w:tab w:val="clear" w:pos="1429"/>
          <w:tab w:val="left" w:pos="0"/>
          <w:tab w:val="left" w:pos="993"/>
        </w:tabs>
        <w:ind w:left="0" w:firstLine="709"/>
        <w:jc w:val="both"/>
        <w:rPr>
          <w:rFonts w:ascii="Times New Roman" w:hAnsi="Times New Roman" w:cs="Times New Roman"/>
          <w:sz w:val="28"/>
          <w:szCs w:val="28"/>
        </w:rPr>
      </w:pPr>
      <w:r w:rsidRPr="00250357">
        <w:rPr>
          <w:rFonts w:ascii="Times New Roman" w:hAnsi="Times New Roman" w:cs="Times New Roman"/>
          <w:sz w:val="28"/>
          <w:szCs w:val="28"/>
        </w:rPr>
        <w:t xml:space="preserve">освоение методик отбора проб различных материалов на месте пожара и пробоподготовки объектов, изъятых с места пожара, для последующего инструментального исследования; </w:t>
      </w:r>
    </w:p>
    <w:p w:rsidR="00702FBD" w:rsidRPr="00250357" w:rsidRDefault="00702FBD" w:rsidP="003B3172">
      <w:pPr>
        <w:pStyle w:val="ConsPlusNormal"/>
        <w:numPr>
          <w:ilvl w:val="0"/>
          <w:numId w:val="382"/>
        </w:numPr>
        <w:tabs>
          <w:tab w:val="clear" w:pos="1429"/>
          <w:tab w:val="left" w:pos="0"/>
          <w:tab w:val="left" w:pos="993"/>
        </w:tabs>
        <w:ind w:left="0" w:firstLine="709"/>
        <w:jc w:val="both"/>
        <w:rPr>
          <w:rFonts w:ascii="Times New Roman" w:hAnsi="Times New Roman" w:cs="Times New Roman"/>
          <w:sz w:val="28"/>
          <w:szCs w:val="28"/>
        </w:rPr>
      </w:pPr>
      <w:r w:rsidRPr="00250357">
        <w:rPr>
          <w:rFonts w:ascii="Times New Roman" w:hAnsi="Times New Roman" w:cs="Times New Roman"/>
          <w:sz w:val="28"/>
          <w:szCs w:val="28"/>
        </w:rPr>
        <w:t>совершенствование теоретических знаний о поведении различных веществ и материалов в условиях пожара: изменение их структуры и свойств в результате теплового воздействия;</w:t>
      </w:r>
    </w:p>
    <w:p w:rsidR="00702FBD" w:rsidRPr="00250357" w:rsidRDefault="00702FBD" w:rsidP="003B3172">
      <w:pPr>
        <w:pStyle w:val="ConsPlusNormal"/>
        <w:numPr>
          <w:ilvl w:val="0"/>
          <w:numId w:val="382"/>
        </w:numPr>
        <w:tabs>
          <w:tab w:val="clear" w:pos="1429"/>
          <w:tab w:val="left" w:pos="0"/>
          <w:tab w:val="left" w:pos="993"/>
        </w:tabs>
        <w:ind w:left="0" w:firstLine="709"/>
        <w:jc w:val="both"/>
        <w:rPr>
          <w:rFonts w:ascii="Times New Roman" w:hAnsi="Times New Roman" w:cs="Times New Roman"/>
          <w:sz w:val="28"/>
          <w:szCs w:val="28"/>
        </w:rPr>
      </w:pPr>
      <w:r w:rsidRPr="00250357">
        <w:rPr>
          <w:rFonts w:ascii="Times New Roman" w:hAnsi="Times New Roman" w:cs="Times New Roman"/>
          <w:sz w:val="28"/>
          <w:szCs w:val="28"/>
        </w:rPr>
        <w:t>совершенствование теоретических знаний и практических навыков для работы со специальным программным обеспечением, используемым при обработке данных, полученных в результате исследования.</w:t>
      </w:r>
      <w:r w:rsidRPr="00250357">
        <w:rPr>
          <w:rFonts w:ascii="Times New Roman" w:eastAsia="Calibri" w:hAnsi="Times New Roman" w:cs="Times New Roman"/>
          <w:sz w:val="28"/>
          <w:szCs w:val="28"/>
        </w:rPr>
        <w:t xml:space="preserve"> </w:t>
      </w:r>
    </w:p>
    <w:p w:rsidR="00702FBD" w:rsidRPr="00250357" w:rsidRDefault="00702FBD" w:rsidP="00250357">
      <w:pPr>
        <w:widowControl w:val="0"/>
        <w:tabs>
          <w:tab w:val="left" w:pos="0"/>
          <w:tab w:val="left" w:pos="851"/>
          <w:tab w:val="left" w:pos="993"/>
        </w:tabs>
        <w:autoSpaceDE w:val="0"/>
        <w:autoSpaceDN w:val="0"/>
        <w:adjustRightInd w:val="0"/>
        <w:spacing w:after="0" w:line="240" w:lineRule="auto"/>
        <w:ind w:right="-1" w:firstLine="709"/>
        <w:jc w:val="both"/>
        <w:rPr>
          <w:rFonts w:ascii="Times New Roman" w:hAnsi="Times New Roman" w:cs="Times New Roman"/>
          <w:sz w:val="28"/>
          <w:szCs w:val="28"/>
        </w:rPr>
      </w:pPr>
      <w:r w:rsidRPr="00250357">
        <w:rPr>
          <w:rFonts w:ascii="Times New Roman" w:hAnsi="Times New Roman" w:cs="Times New Roman"/>
          <w:sz w:val="28"/>
          <w:szCs w:val="28"/>
        </w:rPr>
        <w:t>По результатам освоения программы, обучающемуся выдается удостоверение о повышении квалификации. Слушателям, не выполнившим учебный план и не прошедшим итоговую аттестацию, выдается справка об обучении.</w:t>
      </w:r>
    </w:p>
    <w:p w:rsidR="00702FBD" w:rsidRPr="004F4DB4" w:rsidRDefault="00702FBD" w:rsidP="004F4DB4">
      <w:pPr>
        <w:pStyle w:val="ConsPlusNormal"/>
        <w:jc w:val="both"/>
        <w:rPr>
          <w:rFonts w:ascii="Times New Roman" w:hAnsi="Times New Roman" w:cs="Times New Roman"/>
          <w:sz w:val="28"/>
          <w:szCs w:val="28"/>
        </w:rPr>
      </w:pPr>
    </w:p>
    <w:p w:rsidR="00702FBD" w:rsidRPr="004F4DB4" w:rsidRDefault="00702FBD" w:rsidP="004F4DB4">
      <w:pPr>
        <w:pStyle w:val="3e"/>
        <w:tabs>
          <w:tab w:val="left" w:pos="1035"/>
        </w:tabs>
        <w:spacing w:line="240" w:lineRule="auto"/>
        <w:jc w:val="center"/>
        <w:rPr>
          <w:rFonts w:ascii="Times New Roman" w:hAnsi="Times New Roman" w:cs="Times New Roman"/>
          <w:b/>
          <w:bCs/>
        </w:rPr>
      </w:pPr>
      <w:r w:rsidRPr="004F4DB4">
        <w:rPr>
          <w:rFonts w:ascii="Times New Roman" w:hAnsi="Times New Roman" w:cs="Times New Roman"/>
          <w:b/>
        </w:rPr>
        <w:t xml:space="preserve">2. </w:t>
      </w:r>
      <w:r w:rsidRPr="004F4DB4">
        <w:rPr>
          <w:rFonts w:ascii="Times New Roman" w:hAnsi="Times New Roman" w:cs="Times New Roman"/>
          <w:b/>
          <w:bCs/>
        </w:rPr>
        <w:t>Требования к обучающимся по программе</w:t>
      </w:r>
    </w:p>
    <w:p w:rsidR="00702FBD" w:rsidRPr="004F4DB4" w:rsidRDefault="00702FBD" w:rsidP="00250357">
      <w:pPr>
        <w:tabs>
          <w:tab w:val="left" w:pos="-5387"/>
        </w:tabs>
        <w:autoSpaceDE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 освоению программы допускаются лица, имеющие высшее техническое или естественнонаучное (физическое, химическое) образование и являющиеся сотрудниками или работниками Судебно-экспертных учреждений федеральной противопожарной службы «Испытательных пожарных лабораторий». </w:t>
      </w:r>
    </w:p>
    <w:p w:rsidR="00702FBD" w:rsidRPr="004F4DB4" w:rsidRDefault="00702FBD" w:rsidP="00250357">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понимать и анализировать мировоззренческие, социально и личностно значимые философские проблемы;</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выполнять профессиональные задачи в соответствии с нормами морали, профессиональной этики и служебного этикета;</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к логическому мышлению, аргументировано и ясно строить устную и письменную речь, вести полемику и дискуссии;</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осуществлять письменную и устную коммуникацию на русском языке;</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работать с различными информационными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в своей профессиональной деятельности познания в области материального и процессуального права;</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естественнонаучные и математические методы при решении профессиональных задач, использовать средства измерения;</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знанием системы документационного обеспечения, учетной документации и управления в ДДС;</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владение персональным компьютером (уровень квалифицированного пользователя: работа с программами «Word» и «Excel» пакета Microsoft office.</w:t>
      </w:r>
    </w:p>
    <w:p w:rsidR="00702FBD" w:rsidRPr="004F4DB4" w:rsidRDefault="00702FBD" w:rsidP="004F4DB4">
      <w:pPr>
        <w:pStyle w:val="ConsPlusNormal"/>
        <w:ind w:firstLine="709"/>
        <w:jc w:val="both"/>
        <w:rPr>
          <w:rFonts w:ascii="Times New Roman" w:hAnsi="Times New Roman" w:cs="Times New Roman"/>
          <w:sz w:val="28"/>
          <w:szCs w:val="28"/>
          <w:highlight w:val="yellow"/>
        </w:rPr>
      </w:pPr>
    </w:p>
    <w:p w:rsidR="00702FBD" w:rsidRPr="004F4DB4" w:rsidRDefault="00702FBD"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3. Требования к компетенциям по результатам освоения программы</w:t>
      </w:r>
    </w:p>
    <w:p w:rsidR="00702FBD" w:rsidRPr="004F4DB4" w:rsidRDefault="00702FBD" w:rsidP="004F4DB4">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Процесс изучения программы направлен на совершенствование следующих компетенций:</w:t>
      </w:r>
    </w:p>
    <w:p w:rsidR="00702FBD" w:rsidRPr="00562372" w:rsidRDefault="00702FBD" w:rsidP="00562372">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562372">
        <w:rPr>
          <w:rFonts w:ascii="Times New Roman" w:hAnsi="Times New Roman" w:cs="Times New Roman"/>
          <w:b/>
          <w:bCs/>
          <w:iCs/>
          <w:sz w:val="28"/>
          <w:szCs w:val="28"/>
        </w:rPr>
        <w:t>в области экспертной деятельности:</w:t>
      </w:r>
    </w:p>
    <w:p w:rsidR="00702FBD" w:rsidRPr="00562372" w:rsidRDefault="00702FBD"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использовать знания теоретических, методических, процессуальных и организационных основ судебной экспертизы при производстве судебных экспертиз и исследований;</w:t>
      </w:r>
    </w:p>
    <w:p w:rsidR="00702FBD" w:rsidRPr="00562372" w:rsidRDefault="00702FBD"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применять методики судебных экспертных исследований в профессиональной деятельности;</w:t>
      </w:r>
    </w:p>
    <w:p w:rsidR="00702FBD" w:rsidRPr="00562372" w:rsidRDefault="00702FBD"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использовать естественнонаучные методы при исследовании вещественных доказательств;</w:t>
      </w:r>
    </w:p>
    <w:p w:rsidR="00702FBD" w:rsidRPr="00562372" w:rsidRDefault="00702FBD"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p w:rsidR="00702FBD" w:rsidRPr="00562372" w:rsidRDefault="00702FBD" w:rsidP="00562372">
      <w:pPr>
        <w:widowControl w:val="0"/>
        <w:tabs>
          <w:tab w:val="num" w:pos="0"/>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562372">
        <w:rPr>
          <w:rFonts w:ascii="Times New Roman" w:hAnsi="Times New Roman" w:cs="Times New Roman"/>
          <w:b/>
          <w:bCs/>
          <w:iCs/>
          <w:sz w:val="28"/>
          <w:szCs w:val="28"/>
        </w:rPr>
        <w:t>в области технико-криминалистической деятельности:</w:t>
      </w:r>
    </w:p>
    <w:p w:rsidR="00702FBD" w:rsidRPr="00562372" w:rsidRDefault="00702FBD"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применять при осмотре места происшествия технико-криминалистические методы и средства поиска, обнаружения, фиксации, изъятия и предварительного исследования материальных объектов –вещественных доказательств;</w:t>
      </w:r>
    </w:p>
    <w:p w:rsidR="00702FBD" w:rsidRPr="00562372" w:rsidRDefault="00702FBD"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участвовать в качестве специалиста в следственных и других процессуальных действиях, а также в непроцессуальных действиях;</w:t>
      </w:r>
    </w:p>
    <w:p w:rsidR="00702FBD" w:rsidRPr="00562372" w:rsidRDefault="00702FBD" w:rsidP="00562372">
      <w:pPr>
        <w:widowControl w:val="0"/>
        <w:tabs>
          <w:tab w:val="num" w:pos="0"/>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562372">
        <w:rPr>
          <w:rFonts w:ascii="Times New Roman" w:hAnsi="Times New Roman" w:cs="Times New Roman"/>
          <w:b/>
          <w:bCs/>
          <w:iCs/>
          <w:sz w:val="28"/>
          <w:szCs w:val="28"/>
        </w:rPr>
        <w:t>в области организационно-управленческой деятельности:</w:t>
      </w:r>
    </w:p>
    <w:p w:rsidR="00702FBD" w:rsidRPr="00562372" w:rsidRDefault="00702FBD"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организовывать работу группы специалистов и комиссии экспертов;</w:t>
      </w:r>
    </w:p>
    <w:p w:rsidR="00702FBD" w:rsidRPr="00562372" w:rsidRDefault="00702FBD"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организовывать профессиональную деятельность в соответствии с требованиями основ делопроизводства, составлять планы и отчеты по утвержденным формам;</w:t>
      </w:r>
    </w:p>
    <w:p w:rsidR="00702FBD" w:rsidRPr="00562372" w:rsidRDefault="00702FBD"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к организации и осуществлению мероприятий по технической эксплуатации, поверке и использованию технических средств в экспертной практике;</w:t>
      </w:r>
    </w:p>
    <w:p w:rsidR="00702FBD" w:rsidRPr="00562372" w:rsidRDefault="00702FBD" w:rsidP="00562372">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562372">
        <w:rPr>
          <w:rFonts w:ascii="Times New Roman" w:hAnsi="Times New Roman" w:cs="Times New Roman"/>
          <w:b/>
          <w:bCs/>
          <w:iCs/>
          <w:sz w:val="28"/>
          <w:szCs w:val="28"/>
        </w:rPr>
        <w:t>в области организационно-методической деятельности:</w:t>
      </w:r>
    </w:p>
    <w:p w:rsidR="00702FBD" w:rsidRPr="00562372" w:rsidRDefault="00702FBD" w:rsidP="003B3172">
      <w:pPr>
        <w:widowControl w:val="0"/>
        <w:numPr>
          <w:ilvl w:val="0"/>
          <w:numId w:val="372"/>
        </w:numPr>
        <w:tabs>
          <w:tab w:val="clear" w:pos="360"/>
          <w:tab w:val="num" w:pos="142"/>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обучать сотрудников правоохранительных органов приемам и методам выявления, фиксации, изъятия следов и вещественных доказательств и использования последних в раскрытии и расследовании правонарушений;</w:t>
      </w:r>
    </w:p>
    <w:p w:rsidR="00702FBD" w:rsidRPr="00562372" w:rsidRDefault="00702FBD" w:rsidP="003B3172">
      <w:pPr>
        <w:widowControl w:val="0"/>
        <w:numPr>
          <w:ilvl w:val="0"/>
          <w:numId w:val="372"/>
        </w:numPr>
        <w:tabs>
          <w:tab w:val="clear" w:pos="360"/>
          <w:tab w:val="num" w:pos="142"/>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консультировать субъектов правоприменительной деятельности по вопросам назначения и производства судебных экспертиз, а также возможностям применения криминалистических методов и средств в установлении фактических обстоятельств расследуемых правонарушений;</w:t>
      </w:r>
    </w:p>
    <w:p w:rsidR="00702FBD" w:rsidRPr="00562372" w:rsidRDefault="00702FBD" w:rsidP="00562372">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562372">
        <w:rPr>
          <w:rFonts w:ascii="Times New Roman" w:hAnsi="Times New Roman" w:cs="Times New Roman"/>
          <w:b/>
          <w:bCs/>
          <w:iCs/>
          <w:sz w:val="28"/>
          <w:szCs w:val="28"/>
        </w:rPr>
        <w:t>в области профилактической деятельности:</w:t>
      </w:r>
    </w:p>
    <w:p w:rsidR="00702FBD" w:rsidRPr="00562372" w:rsidRDefault="00702FBD" w:rsidP="003B3172">
      <w:pPr>
        <w:widowControl w:val="0"/>
        <w:numPr>
          <w:ilvl w:val="0"/>
          <w:numId w:val="372"/>
        </w:numPr>
        <w:tabs>
          <w:tab w:val="clear" w:pos="360"/>
          <w:tab w:val="num" w:pos="142"/>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выявлять на основе анализа и обобщения экспертной практики причины и условия, способствующие совершению правонарушений, разрабатывать предложения, направленные на их устранение.</w:t>
      </w:r>
    </w:p>
    <w:p w:rsidR="00702FBD" w:rsidRPr="00562372" w:rsidRDefault="00702FBD" w:rsidP="00562372">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562372">
        <w:rPr>
          <w:rFonts w:ascii="Times New Roman" w:hAnsi="Times New Roman" w:cs="Times New Roman"/>
          <w:b/>
          <w:bCs/>
          <w:iCs/>
          <w:sz w:val="28"/>
          <w:szCs w:val="28"/>
        </w:rPr>
        <w:t>в области научно-исследовательской деятельности:</w:t>
      </w:r>
    </w:p>
    <w:p w:rsidR="00702FBD" w:rsidRPr="00562372" w:rsidRDefault="00702FBD" w:rsidP="003B3172">
      <w:pPr>
        <w:widowControl w:val="0"/>
        <w:numPr>
          <w:ilvl w:val="0"/>
          <w:numId w:val="372"/>
        </w:numPr>
        <w:tabs>
          <w:tab w:val="clear" w:pos="360"/>
          <w:tab w:val="num" w:pos="142"/>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применять методики экспертиз и исследований веществ, материалов и изделий;</w:t>
      </w:r>
    </w:p>
    <w:p w:rsidR="00702FBD" w:rsidRPr="00562372" w:rsidRDefault="00702FBD" w:rsidP="003B3172">
      <w:pPr>
        <w:widowControl w:val="0"/>
        <w:numPr>
          <w:ilvl w:val="0"/>
          <w:numId w:val="372"/>
        </w:numPr>
        <w:tabs>
          <w:tab w:val="clear" w:pos="360"/>
          <w:tab w:val="num" w:pos="142"/>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при участии в процессуальных и непроцессуальных действиях применять физические, химические и физико-химические методы в целях поиска, обнаружения, фиксации, изъятия и предварительного исследования материальных объектов для установления фактических данных (обстоятельств дела) в гражданском, административном, уголовном судопроизводстве, производстве по делам об административных правонарушениях;</w:t>
      </w:r>
    </w:p>
    <w:p w:rsidR="00702FBD" w:rsidRPr="00562372" w:rsidRDefault="00702FBD"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способностью оказывать методическую помощь субъектам правоприменительной деятельности по вопросам назначения и производства экспертиз веществ, материалов и изделий и современным возможностям исследования этих объектов для получения доказательственной и розыскной информации.</w:t>
      </w:r>
    </w:p>
    <w:p w:rsidR="00702FBD" w:rsidRPr="00562372" w:rsidRDefault="00702FBD" w:rsidP="00562372">
      <w:pPr>
        <w:widowControl w:val="0"/>
        <w:tabs>
          <w:tab w:val="num" w:pos="0"/>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В результате изучения программы обучающийся должен:</w:t>
      </w:r>
    </w:p>
    <w:p w:rsidR="00702FBD" w:rsidRPr="00562372" w:rsidRDefault="00702FBD" w:rsidP="00562372">
      <w:pPr>
        <w:shd w:val="clear" w:color="auto" w:fill="FFFFFF"/>
        <w:tabs>
          <w:tab w:val="num" w:pos="0"/>
          <w:tab w:val="left" w:pos="993"/>
        </w:tabs>
        <w:spacing w:after="0" w:line="240" w:lineRule="auto"/>
        <w:ind w:right="-92" w:firstLine="709"/>
        <w:jc w:val="both"/>
        <w:rPr>
          <w:rFonts w:ascii="Times New Roman" w:hAnsi="Times New Roman" w:cs="Times New Roman"/>
          <w:b/>
          <w:bCs/>
          <w:iCs/>
          <w:sz w:val="28"/>
          <w:szCs w:val="28"/>
        </w:rPr>
      </w:pPr>
      <w:r w:rsidRPr="00562372">
        <w:rPr>
          <w:rFonts w:ascii="Times New Roman" w:hAnsi="Times New Roman" w:cs="Times New Roman"/>
          <w:b/>
          <w:bCs/>
          <w:iCs/>
          <w:sz w:val="28"/>
          <w:szCs w:val="28"/>
        </w:rPr>
        <w:t>Знать:</w:t>
      </w:r>
    </w:p>
    <w:p w:rsidR="00702FBD" w:rsidRPr="004F4DB4" w:rsidRDefault="00702FBD" w:rsidP="003B3172">
      <w:pPr>
        <w:pStyle w:val="ConsPlusNormal"/>
        <w:numPr>
          <w:ilvl w:val="0"/>
          <w:numId w:val="382"/>
        </w:numPr>
        <w:tabs>
          <w:tab w:val="clear" w:pos="1429"/>
          <w:tab w:val="num" w:pos="0"/>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теоретические основы молекулярной спектроскопии;</w:t>
      </w:r>
    </w:p>
    <w:p w:rsidR="00702FBD" w:rsidRPr="004F4DB4" w:rsidRDefault="00702FBD" w:rsidP="003B3172">
      <w:pPr>
        <w:pStyle w:val="ConsPlusNormal"/>
        <w:numPr>
          <w:ilvl w:val="0"/>
          <w:numId w:val="382"/>
        </w:numPr>
        <w:tabs>
          <w:tab w:val="clear" w:pos="1429"/>
          <w:tab w:val="num" w:pos="0"/>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 возможности методов молекулярного спектрального анализа;</w:t>
      </w:r>
    </w:p>
    <w:p w:rsidR="00702FBD" w:rsidRPr="004F4DB4" w:rsidRDefault="00702FBD" w:rsidP="003B3172">
      <w:pPr>
        <w:pStyle w:val="ConsPlusNormal"/>
        <w:numPr>
          <w:ilvl w:val="0"/>
          <w:numId w:val="382"/>
        </w:numPr>
        <w:tabs>
          <w:tab w:val="clear" w:pos="1429"/>
          <w:tab w:val="num" w:pos="0"/>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 устройство и принцип действия приборов ИК-спектроскопии;</w:t>
      </w:r>
    </w:p>
    <w:p w:rsidR="00702FBD" w:rsidRPr="004F4DB4" w:rsidRDefault="00702FBD" w:rsidP="003B3172">
      <w:pPr>
        <w:pStyle w:val="ConsPlusNormal"/>
        <w:numPr>
          <w:ilvl w:val="0"/>
          <w:numId w:val="382"/>
        </w:numPr>
        <w:tabs>
          <w:tab w:val="clear" w:pos="1429"/>
          <w:tab w:val="num" w:pos="0"/>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экспериментальные приемы отбора и подготовки образцов для снятия спектров;</w:t>
      </w:r>
    </w:p>
    <w:p w:rsidR="00702FBD" w:rsidRPr="004F4DB4" w:rsidRDefault="00702FBD" w:rsidP="003B3172">
      <w:pPr>
        <w:pStyle w:val="ConsPlusNormal"/>
        <w:numPr>
          <w:ilvl w:val="0"/>
          <w:numId w:val="382"/>
        </w:numPr>
        <w:tabs>
          <w:tab w:val="clear" w:pos="1429"/>
          <w:tab w:val="num" w:pos="0"/>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современные возможности применения информационно-поисковых систем по молекулярным спектрам.</w:t>
      </w:r>
    </w:p>
    <w:p w:rsidR="00702FBD" w:rsidRPr="00562372" w:rsidRDefault="00702FBD" w:rsidP="00562372">
      <w:pPr>
        <w:shd w:val="clear" w:color="auto" w:fill="FFFFFF"/>
        <w:tabs>
          <w:tab w:val="num" w:pos="0"/>
          <w:tab w:val="left" w:pos="993"/>
        </w:tabs>
        <w:spacing w:after="0" w:line="240" w:lineRule="auto"/>
        <w:ind w:right="-92" w:firstLine="709"/>
        <w:jc w:val="both"/>
        <w:rPr>
          <w:rFonts w:ascii="Times New Roman" w:hAnsi="Times New Roman" w:cs="Times New Roman"/>
          <w:b/>
          <w:bCs/>
          <w:iCs/>
          <w:sz w:val="28"/>
          <w:szCs w:val="28"/>
        </w:rPr>
      </w:pPr>
      <w:r w:rsidRPr="00562372">
        <w:rPr>
          <w:rFonts w:ascii="Times New Roman" w:hAnsi="Times New Roman" w:cs="Times New Roman"/>
          <w:b/>
          <w:bCs/>
          <w:iCs/>
          <w:sz w:val="28"/>
          <w:szCs w:val="28"/>
        </w:rPr>
        <w:t>Уметь:</w:t>
      </w:r>
    </w:p>
    <w:p w:rsidR="00702FBD" w:rsidRPr="00562372" w:rsidRDefault="00702FBD" w:rsidP="003B3172">
      <w:pPr>
        <w:pStyle w:val="ConsPlusNormal"/>
        <w:numPr>
          <w:ilvl w:val="0"/>
          <w:numId w:val="382"/>
        </w:numPr>
        <w:tabs>
          <w:tab w:val="clear" w:pos="1429"/>
          <w:tab w:val="num" w:pos="0"/>
          <w:tab w:val="left" w:pos="993"/>
        </w:tabs>
        <w:ind w:left="0" w:firstLine="709"/>
        <w:jc w:val="both"/>
        <w:rPr>
          <w:rFonts w:ascii="Times New Roman" w:hAnsi="Times New Roman" w:cs="Times New Roman"/>
          <w:sz w:val="28"/>
          <w:szCs w:val="28"/>
        </w:rPr>
      </w:pPr>
      <w:r w:rsidRPr="00562372">
        <w:rPr>
          <w:rFonts w:ascii="Times New Roman" w:hAnsi="Times New Roman" w:cs="Times New Roman"/>
          <w:sz w:val="28"/>
          <w:szCs w:val="28"/>
        </w:rPr>
        <w:t>выбрать аналитическую методику для проведения экспертизы;</w:t>
      </w:r>
    </w:p>
    <w:p w:rsidR="00702FBD" w:rsidRPr="00562372" w:rsidRDefault="00702FBD" w:rsidP="003B3172">
      <w:pPr>
        <w:pStyle w:val="ConsPlusNormal"/>
        <w:numPr>
          <w:ilvl w:val="0"/>
          <w:numId w:val="382"/>
        </w:numPr>
        <w:tabs>
          <w:tab w:val="clear" w:pos="1429"/>
          <w:tab w:val="num" w:pos="0"/>
          <w:tab w:val="left" w:pos="993"/>
        </w:tabs>
        <w:ind w:left="0" w:firstLine="709"/>
        <w:jc w:val="both"/>
        <w:rPr>
          <w:rFonts w:ascii="Times New Roman" w:hAnsi="Times New Roman" w:cs="Times New Roman"/>
          <w:sz w:val="28"/>
          <w:szCs w:val="28"/>
        </w:rPr>
      </w:pPr>
      <w:r w:rsidRPr="00562372">
        <w:rPr>
          <w:rFonts w:ascii="Times New Roman" w:hAnsi="Times New Roman" w:cs="Times New Roman"/>
          <w:sz w:val="28"/>
          <w:szCs w:val="28"/>
        </w:rPr>
        <w:t>произвести расшифровку ИК-спектра для установления природы изъятых с места пожара веществ и материалов;</w:t>
      </w:r>
    </w:p>
    <w:p w:rsidR="00702FBD" w:rsidRPr="00562372" w:rsidRDefault="00702FBD" w:rsidP="003B3172">
      <w:pPr>
        <w:pStyle w:val="ConsPlusNormal"/>
        <w:numPr>
          <w:ilvl w:val="0"/>
          <w:numId w:val="382"/>
        </w:numPr>
        <w:tabs>
          <w:tab w:val="clear" w:pos="1429"/>
          <w:tab w:val="num" w:pos="0"/>
          <w:tab w:val="left" w:pos="993"/>
        </w:tabs>
        <w:ind w:left="0" w:firstLine="709"/>
        <w:jc w:val="both"/>
        <w:rPr>
          <w:rFonts w:ascii="Times New Roman" w:hAnsi="Times New Roman" w:cs="Times New Roman"/>
          <w:sz w:val="28"/>
          <w:szCs w:val="28"/>
        </w:rPr>
      </w:pPr>
      <w:r w:rsidRPr="00562372">
        <w:rPr>
          <w:rFonts w:ascii="Times New Roman" w:hAnsi="Times New Roman" w:cs="Times New Roman"/>
          <w:sz w:val="28"/>
          <w:szCs w:val="28"/>
        </w:rPr>
        <w:t>решать идентификационные задачи при исследовании твердых и жидких веществ и материалов;</w:t>
      </w:r>
    </w:p>
    <w:p w:rsidR="00702FBD" w:rsidRPr="00562372" w:rsidRDefault="00702FBD" w:rsidP="003B3172">
      <w:pPr>
        <w:pStyle w:val="ConsPlusNormal"/>
        <w:numPr>
          <w:ilvl w:val="0"/>
          <w:numId w:val="382"/>
        </w:numPr>
        <w:tabs>
          <w:tab w:val="clear" w:pos="1429"/>
          <w:tab w:val="num" w:pos="0"/>
          <w:tab w:val="left" w:pos="993"/>
        </w:tabs>
        <w:ind w:left="0" w:firstLine="709"/>
        <w:jc w:val="both"/>
        <w:rPr>
          <w:rFonts w:ascii="Times New Roman" w:hAnsi="Times New Roman" w:cs="Times New Roman"/>
          <w:sz w:val="28"/>
          <w:szCs w:val="28"/>
        </w:rPr>
      </w:pPr>
      <w:r w:rsidRPr="00562372">
        <w:rPr>
          <w:rFonts w:ascii="Times New Roman" w:hAnsi="Times New Roman" w:cs="Times New Roman"/>
          <w:sz w:val="28"/>
          <w:szCs w:val="28"/>
        </w:rPr>
        <w:t>давать качественную оценку температуры и степени термического разложения материала по внешнему виду спектра – наличию в нем соответствующих полос поглощения и их интенсивности;</w:t>
      </w:r>
    </w:p>
    <w:p w:rsidR="00702FBD" w:rsidRPr="00562372"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562372">
        <w:rPr>
          <w:rFonts w:ascii="Times New Roman" w:hAnsi="Times New Roman" w:cs="Times New Roman"/>
          <w:sz w:val="28"/>
          <w:szCs w:val="28"/>
        </w:rPr>
        <w:t>производить количественную оценку степени термического поражения проб материалов для выявления зон термических поражений на месте пожара, используя спектральные критерии.</w:t>
      </w:r>
    </w:p>
    <w:p w:rsidR="00702FBD" w:rsidRPr="00562372" w:rsidRDefault="00702FBD" w:rsidP="00562372">
      <w:pPr>
        <w:shd w:val="clear" w:color="auto" w:fill="FFFFFF"/>
        <w:tabs>
          <w:tab w:val="left" w:pos="993"/>
        </w:tabs>
        <w:spacing w:after="0" w:line="240" w:lineRule="auto"/>
        <w:ind w:right="-92" w:firstLine="709"/>
        <w:jc w:val="both"/>
        <w:rPr>
          <w:rFonts w:ascii="Times New Roman" w:hAnsi="Times New Roman" w:cs="Times New Roman"/>
          <w:b/>
          <w:bCs/>
          <w:iCs/>
          <w:sz w:val="28"/>
          <w:szCs w:val="28"/>
        </w:rPr>
      </w:pPr>
      <w:r w:rsidRPr="00562372">
        <w:rPr>
          <w:rFonts w:ascii="Times New Roman" w:hAnsi="Times New Roman" w:cs="Times New Roman"/>
          <w:b/>
          <w:bCs/>
          <w:iCs/>
          <w:sz w:val="28"/>
          <w:szCs w:val="28"/>
        </w:rPr>
        <w:t>Иметь навыки:</w:t>
      </w:r>
    </w:p>
    <w:p w:rsidR="00702FBD" w:rsidRPr="004F4DB4"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в компьютерной обработке данных, полученных в результате исследования;</w:t>
      </w:r>
    </w:p>
    <w:p w:rsidR="00702FBD" w:rsidRDefault="00702FBD"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в составлении экспертного заключения по результатам проделанной работы.</w:t>
      </w:r>
    </w:p>
    <w:p w:rsidR="0068259E" w:rsidRPr="004F4DB4" w:rsidRDefault="0068259E" w:rsidP="0068259E">
      <w:pPr>
        <w:pStyle w:val="ConsPlusNormal"/>
        <w:tabs>
          <w:tab w:val="left" w:pos="993"/>
        </w:tabs>
        <w:ind w:left="709" w:firstLine="0"/>
        <w:jc w:val="both"/>
        <w:rPr>
          <w:rFonts w:ascii="Times New Roman" w:hAnsi="Times New Roman" w:cs="Times New Roman"/>
          <w:sz w:val="28"/>
          <w:szCs w:val="28"/>
        </w:rPr>
      </w:pPr>
    </w:p>
    <w:p w:rsidR="00702FBD" w:rsidRPr="004F4DB4" w:rsidRDefault="00702FBD" w:rsidP="004F4DB4">
      <w:pPr>
        <w:spacing w:after="0" w:line="240" w:lineRule="auto"/>
        <w:jc w:val="center"/>
        <w:rPr>
          <w:rFonts w:ascii="Times New Roman" w:hAnsi="Times New Roman" w:cs="Times New Roman"/>
          <w:b/>
          <w:sz w:val="28"/>
        </w:rPr>
      </w:pPr>
      <w:r w:rsidRPr="004F4DB4">
        <w:rPr>
          <w:rFonts w:ascii="Times New Roman" w:hAnsi="Times New Roman" w:cs="Times New Roman"/>
          <w:b/>
          <w:sz w:val="28"/>
        </w:rPr>
        <w:t xml:space="preserve">4. Структура и содержание специальной подготовки </w:t>
      </w:r>
    </w:p>
    <w:p w:rsidR="00702FBD" w:rsidRPr="004F4DB4" w:rsidRDefault="00702FBD" w:rsidP="004F4DB4">
      <w:pPr>
        <w:spacing w:after="0" w:line="240" w:lineRule="auto"/>
        <w:jc w:val="center"/>
        <w:rPr>
          <w:rFonts w:ascii="Times New Roman" w:hAnsi="Times New Roman" w:cs="Times New Roman"/>
          <w:b/>
          <w:bCs/>
          <w:sz w:val="28"/>
          <w:szCs w:val="28"/>
        </w:rPr>
      </w:pPr>
    </w:p>
    <w:p w:rsidR="00702FBD" w:rsidRPr="0068259E" w:rsidRDefault="00702FBD" w:rsidP="003B3172">
      <w:pPr>
        <w:pStyle w:val="a6"/>
        <w:numPr>
          <w:ilvl w:val="1"/>
          <w:numId w:val="412"/>
        </w:numPr>
        <w:ind w:left="0" w:firstLine="0"/>
        <w:jc w:val="center"/>
        <w:rPr>
          <w:b/>
          <w:bCs/>
          <w:sz w:val="28"/>
          <w:szCs w:val="28"/>
        </w:rPr>
      </w:pPr>
      <w:r w:rsidRPr="0068259E">
        <w:rPr>
          <w:b/>
          <w:bCs/>
          <w:sz w:val="28"/>
          <w:szCs w:val="28"/>
        </w:rPr>
        <w:t>Учебный план</w:t>
      </w:r>
    </w:p>
    <w:p w:rsidR="0068259E" w:rsidRPr="0068259E" w:rsidRDefault="0068259E" w:rsidP="0068259E">
      <w:pPr>
        <w:pStyle w:val="a6"/>
        <w:ind w:left="1159"/>
        <w:rPr>
          <w:b/>
          <w:bCs/>
          <w:sz w:val="28"/>
          <w:szCs w:val="28"/>
        </w:rPr>
      </w:pPr>
    </w:p>
    <w:p w:rsidR="00702FBD" w:rsidRDefault="00702FBD" w:rsidP="004F4DB4">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Программа специальной подготовки рассчитана на 72 аудиторных часа.</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
        <w:gridCol w:w="4213"/>
        <w:gridCol w:w="787"/>
        <w:gridCol w:w="670"/>
        <w:gridCol w:w="1272"/>
        <w:gridCol w:w="857"/>
        <w:gridCol w:w="1200"/>
      </w:tblGrid>
      <w:tr w:rsidR="00702FBD" w:rsidRPr="00B302B4" w:rsidTr="00562372">
        <w:trPr>
          <w:cantSplit/>
          <w:trHeight w:val="266"/>
        </w:trPr>
        <w:tc>
          <w:tcPr>
            <w:tcW w:w="231" w:type="pct"/>
            <w:vMerge w:val="restar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 п/п</w:t>
            </w:r>
          </w:p>
        </w:tc>
        <w:tc>
          <w:tcPr>
            <w:tcW w:w="2233" w:type="pct"/>
            <w:vMerge w:val="restar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Наименование разделов</w:t>
            </w:r>
          </w:p>
        </w:tc>
        <w:tc>
          <w:tcPr>
            <w:tcW w:w="417" w:type="pct"/>
            <w:vMerge w:val="restar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всего часов</w:t>
            </w:r>
          </w:p>
        </w:tc>
        <w:tc>
          <w:tcPr>
            <w:tcW w:w="1483" w:type="pct"/>
            <w:gridSpan w:val="3"/>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В том числе</w:t>
            </w:r>
          </w:p>
        </w:tc>
        <w:tc>
          <w:tcPr>
            <w:tcW w:w="636" w:type="pct"/>
            <w:vMerge w:val="restar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Форма контроля</w:t>
            </w:r>
          </w:p>
        </w:tc>
      </w:tr>
      <w:tr w:rsidR="00702FBD" w:rsidRPr="00B302B4" w:rsidTr="00677134">
        <w:trPr>
          <w:cantSplit/>
          <w:trHeight w:val="1134"/>
        </w:trPr>
        <w:tc>
          <w:tcPr>
            <w:tcW w:w="231" w:type="pct"/>
            <w:vMerge/>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rPr>
                <w:rFonts w:ascii="Times New Roman" w:hAnsi="Times New Roman" w:cs="Times New Roman"/>
                <w:sz w:val="24"/>
                <w:szCs w:val="24"/>
              </w:rPr>
            </w:pPr>
          </w:p>
        </w:tc>
        <w:tc>
          <w:tcPr>
            <w:tcW w:w="2233" w:type="pct"/>
            <w:vMerge/>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rPr>
                <w:rFonts w:ascii="Times New Roman" w:hAnsi="Times New Roman" w:cs="Times New Roman"/>
                <w:sz w:val="24"/>
                <w:szCs w:val="24"/>
              </w:rPr>
            </w:pPr>
          </w:p>
        </w:tc>
        <w:tc>
          <w:tcPr>
            <w:tcW w:w="417" w:type="pct"/>
            <w:vMerge/>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rPr>
                <w:rFonts w:ascii="Times New Roman" w:hAnsi="Times New Roman" w:cs="Times New Roman"/>
                <w:sz w:val="24"/>
                <w:szCs w:val="24"/>
              </w:rPr>
            </w:pP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лекции</w:t>
            </w:r>
          </w:p>
        </w:tc>
        <w:tc>
          <w:tcPr>
            <w:tcW w:w="674"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 xml:space="preserve">практические занятия </w:t>
            </w:r>
          </w:p>
        </w:tc>
        <w:tc>
          <w:tcPr>
            <w:tcW w:w="454" w:type="pct"/>
            <w:tcBorders>
              <w:top w:val="single" w:sz="4" w:space="0" w:color="auto"/>
              <w:left w:val="single" w:sz="4" w:space="0" w:color="auto"/>
              <w:bottom w:val="single" w:sz="4" w:space="0" w:color="auto"/>
              <w:right w:val="single" w:sz="4" w:space="0" w:color="auto"/>
            </w:tcBorders>
            <w:textDirection w:val="btLr"/>
            <w:vAlign w:val="center"/>
          </w:tcPr>
          <w:p w:rsidR="00702FBD" w:rsidRPr="00B302B4" w:rsidRDefault="00702FBD" w:rsidP="004F4DB4">
            <w:pPr>
              <w:spacing w:after="0" w:line="240" w:lineRule="auto"/>
              <w:ind w:left="113" w:right="113"/>
              <w:jc w:val="center"/>
              <w:rPr>
                <w:rFonts w:ascii="Times New Roman" w:hAnsi="Times New Roman" w:cs="Times New Roman"/>
                <w:sz w:val="24"/>
                <w:szCs w:val="24"/>
              </w:rPr>
            </w:pPr>
            <w:r w:rsidRPr="00B302B4">
              <w:rPr>
                <w:rFonts w:ascii="Times New Roman" w:hAnsi="Times New Roman" w:cs="Times New Roman"/>
                <w:sz w:val="24"/>
                <w:szCs w:val="24"/>
              </w:rPr>
              <w:t>самост. подгот.</w:t>
            </w:r>
          </w:p>
        </w:tc>
        <w:tc>
          <w:tcPr>
            <w:tcW w:w="636" w:type="pct"/>
            <w:vMerge/>
            <w:tcBorders>
              <w:top w:val="single" w:sz="4" w:space="0" w:color="auto"/>
              <w:left w:val="single" w:sz="4" w:space="0" w:color="auto"/>
              <w:bottom w:val="single" w:sz="4" w:space="0" w:color="auto"/>
              <w:right w:val="single" w:sz="4" w:space="0" w:color="auto"/>
            </w:tcBorders>
            <w:textDirection w:val="btLr"/>
            <w:vAlign w:val="center"/>
          </w:tcPr>
          <w:p w:rsidR="00702FBD" w:rsidRPr="00B302B4" w:rsidRDefault="00702FBD" w:rsidP="004F4DB4">
            <w:pPr>
              <w:spacing w:after="0" w:line="240" w:lineRule="auto"/>
              <w:jc w:val="center"/>
              <w:rPr>
                <w:rFonts w:ascii="Times New Roman" w:hAnsi="Times New Roman" w:cs="Times New Roman"/>
                <w:sz w:val="24"/>
                <w:szCs w:val="24"/>
              </w:rPr>
            </w:pPr>
          </w:p>
        </w:tc>
      </w:tr>
      <w:tr w:rsidR="00702FBD" w:rsidRPr="00B302B4" w:rsidTr="00677134">
        <w:trPr>
          <w:cantSplit/>
          <w:trHeight w:val="268"/>
        </w:trPr>
        <w:tc>
          <w:tcPr>
            <w:tcW w:w="231"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1.</w:t>
            </w:r>
          </w:p>
        </w:tc>
        <w:tc>
          <w:tcPr>
            <w:tcW w:w="2233"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Молекулярная спектроскопия при исследовании объектов СПТЭ</w:t>
            </w:r>
          </w:p>
        </w:tc>
        <w:tc>
          <w:tcPr>
            <w:tcW w:w="417"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ind w:right="-47"/>
              <w:jc w:val="center"/>
              <w:rPr>
                <w:rFonts w:ascii="Times New Roman" w:hAnsi="Times New Roman" w:cs="Times New Roman"/>
                <w:bCs/>
                <w:sz w:val="24"/>
                <w:szCs w:val="24"/>
              </w:rPr>
            </w:pPr>
            <w:r w:rsidRPr="00B302B4">
              <w:rPr>
                <w:rFonts w:ascii="Times New Roman" w:hAnsi="Times New Roman" w:cs="Times New Roman"/>
                <w:bCs/>
                <w:sz w:val="24"/>
                <w:szCs w:val="24"/>
              </w:rPr>
              <w:t>46</w:t>
            </w:r>
          </w:p>
        </w:tc>
        <w:tc>
          <w:tcPr>
            <w:tcW w:w="355"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ind w:right="-47"/>
              <w:jc w:val="center"/>
              <w:rPr>
                <w:rFonts w:ascii="Times New Roman" w:hAnsi="Times New Roman" w:cs="Times New Roman"/>
                <w:bCs/>
                <w:sz w:val="24"/>
                <w:szCs w:val="24"/>
              </w:rPr>
            </w:pPr>
            <w:r w:rsidRPr="00B302B4">
              <w:rPr>
                <w:rFonts w:ascii="Times New Roman" w:hAnsi="Times New Roman" w:cs="Times New Roman"/>
                <w:bCs/>
                <w:sz w:val="24"/>
                <w:szCs w:val="24"/>
                <w:lang w:val="en-US"/>
              </w:rPr>
              <w:fldChar w:fldCharType="begin"/>
            </w:r>
            <w:r w:rsidRPr="00B302B4">
              <w:rPr>
                <w:rFonts w:ascii="Times New Roman" w:hAnsi="Times New Roman" w:cs="Times New Roman"/>
                <w:bCs/>
                <w:sz w:val="24"/>
                <w:szCs w:val="24"/>
              </w:rPr>
              <w:instrText xml:space="preserve"> =</w:instrText>
            </w:r>
            <w:r w:rsidRPr="00B302B4">
              <w:rPr>
                <w:rFonts w:ascii="Times New Roman" w:hAnsi="Times New Roman" w:cs="Times New Roman"/>
                <w:bCs/>
                <w:sz w:val="24"/>
                <w:szCs w:val="24"/>
                <w:lang w:val="en-US"/>
              </w:rPr>
              <w:instrText>SUM</w:instrText>
            </w:r>
            <w:r w:rsidRPr="00B302B4">
              <w:rPr>
                <w:rFonts w:ascii="Times New Roman" w:hAnsi="Times New Roman" w:cs="Times New Roman"/>
                <w:bCs/>
                <w:sz w:val="24"/>
                <w:szCs w:val="24"/>
              </w:rPr>
              <w:instrText>(</w:instrText>
            </w:r>
            <w:r w:rsidRPr="00B302B4">
              <w:rPr>
                <w:rFonts w:ascii="Times New Roman" w:hAnsi="Times New Roman" w:cs="Times New Roman"/>
                <w:bCs/>
                <w:sz w:val="24"/>
                <w:szCs w:val="24"/>
                <w:lang w:val="en-US"/>
              </w:rPr>
              <w:instrText>ABOVE</w:instrText>
            </w:r>
            <w:r w:rsidRPr="00B302B4">
              <w:rPr>
                <w:rFonts w:ascii="Times New Roman" w:hAnsi="Times New Roman" w:cs="Times New Roman"/>
                <w:bCs/>
                <w:sz w:val="24"/>
                <w:szCs w:val="24"/>
              </w:rPr>
              <w:instrText xml:space="preserve">) </w:instrText>
            </w:r>
            <w:r w:rsidRPr="00B302B4">
              <w:rPr>
                <w:rFonts w:ascii="Times New Roman" w:hAnsi="Times New Roman" w:cs="Times New Roman"/>
                <w:bCs/>
                <w:sz w:val="24"/>
                <w:szCs w:val="24"/>
                <w:lang w:val="en-US"/>
              </w:rPr>
              <w:fldChar w:fldCharType="separate"/>
            </w:r>
            <w:r w:rsidRPr="00B302B4">
              <w:rPr>
                <w:rFonts w:ascii="Times New Roman" w:hAnsi="Times New Roman" w:cs="Times New Roman"/>
                <w:bCs/>
                <w:noProof/>
                <w:sz w:val="24"/>
                <w:szCs w:val="24"/>
              </w:rPr>
              <w:t>14</w:t>
            </w:r>
            <w:r w:rsidRPr="00B302B4">
              <w:rPr>
                <w:rFonts w:ascii="Times New Roman" w:hAnsi="Times New Roman" w:cs="Times New Roman"/>
                <w:bCs/>
                <w:sz w:val="24"/>
                <w:szCs w:val="24"/>
                <w:lang w:val="en-US"/>
              </w:rPr>
              <w:fldChar w:fldCharType="end"/>
            </w:r>
          </w:p>
        </w:tc>
        <w:tc>
          <w:tcPr>
            <w:tcW w:w="674"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ind w:right="-47"/>
              <w:jc w:val="center"/>
              <w:rPr>
                <w:rFonts w:ascii="Times New Roman" w:hAnsi="Times New Roman" w:cs="Times New Roman"/>
                <w:bCs/>
                <w:sz w:val="24"/>
                <w:szCs w:val="24"/>
              </w:rPr>
            </w:pPr>
            <w:r w:rsidRPr="00B302B4">
              <w:rPr>
                <w:rFonts w:ascii="Times New Roman" w:hAnsi="Times New Roman" w:cs="Times New Roman"/>
                <w:bCs/>
                <w:sz w:val="24"/>
                <w:szCs w:val="24"/>
              </w:rPr>
              <w:fldChar w:fldCharType="begin"/>
            </w:r>
            <w:r w:rsidRPr="00B302B4">
              <w:rPr>
                <w:rFonts w:ascii="Times New Roman" w:hAnsi="Times New Roman" w:cs="Times New Roman"/>
                <w:bCs/>
                <w:sz w:val="24"/>
                <w:szCs w:val="24"/>
              </w:rPr>
              <w:instrText xml:space="preserve"> =SUM(ABOVE) </w:instrText>
            </w:r>
            <w:r w:rsidRPr="00B302B4">
              <w:rPr>
                <w:rFonts w:ascii="Times New Roman" w:hAnsi="Times New Roman" w:cs="Times New Roman"/>
                <w:bCs/>
                <w:sz w:val="24"/>
                <w:szCs w:val="24"/>
              </w:rPr>
              <w:fldChar w:fldCharType="separate"/>
            </w:r>
            <w:r w:rsidRPr="00B302B4">
              <w:rPr>
                <w:rFonts w:ascii="Times New Roman" w:hAnsi="Times New Roman" w:cs="Times New Roman"/>
                <w:bCs/>
                <w:noProof/>
                <w:sz w:val="24"/>
                <w:szCs w:val="24"/>
              </w:rPr>
              <w:t>24</w:t>
            </w:r>
            <w:r w:rsidRPr="00B302B4">
              <w:rPr>
                <w:rFonts w:ascii="Times New Roman" w:hAnsi="Times New Roman" w:cs="Times New Roman"/>
                <w:bCs/>
                <w:sz w:val="24"/>
                <w:szCs w:val="24"/>
              </w:rPr>
              <w:fldChar w:fldCharType="end"/>
            </w:r>
          </w:p>
        </w:tc>
        <w:tc>
          <w:tcPr>
            <w:tcW w:w="454"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ind w:right="-47"/>
              <w:jc w:val="center"/>
              <w:rPr>
                <w:rFonts w:ascii="Times New Roman" w:hAnsi="Times New Roman" w:cs="Times New Roman"/>
                <w:bCs/>
                <w:sz w:val="24"/>
                <w:szCs w:val="24"/>
              </w:rPr>
            </w:pPr>
            <w:r w:rsidRPr="00B302B4">
              <w:rPr>
                <w:rFonts w:ascii="Times New Roman" w:hAnsi="Times New Roman" w:cs="Times New Roman"/>
                <w:bCs/>
                <w:sz w:val="24"/>
                <w:szCs w:val="24"/>
              </w:rPr>
              <w:t>8</w:t>
            </w:r>
          </w:p>
        </w:tc>
        <w:tc>
          <w:tcPr>
            <w:tcW w:w="636"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ind w:right="-102" w:hanging="91"/>
              <w:jc w:val="center"/>
              <w:rPr>
                <w:rFonts w:ascii="Times New Roman" w:hAnsi="Times New Roman" w:cs="Times New Roman"/>
                <w:sz w:val="24"/>
                <w:szCs w:val="24"/>
              </w:rPr>
            </w:pPr>
            <w:r w:rsidRPr="00B302B4">
              <w:rPr>
                <w:rFonts w:ascii="Times New Roman" w:hAnsi="Times New Roman" w:cs="Times New Roman"/>
                <w:sz w:val="24"/>
                <w:szCs w:val="24"/>
              </w:rPr>
              <w:t>Входной контроль</w:t>
            </w:r>
          </w:p>
          <w:p w:rsidR="00702FBD" w:rsidRPr="00B302B4" w:rsidRDefault="00702FBD" w:rsidP="004F4DB4">
            <w:pPr>
              <w:spacing w:after="0" w:line="240" w:lineRule="auto"/>
              <w:ind w:right="-102" w:hanging="91"/>
              <w:jc w:val="center"/>
              <w:rPr>
                <w:rFonts w:ascii="Times New Roman" w:hAnsi="Times New Roman" w:cs="Times New Roman"/>
                <w:sz w:val="24"/>
                <w:szCs w:val="24"/>
              </w:rPr>
            </w:pPr>
          </w:p>
        </w:tc>
      </w:tr>
      <w:tr w:rsidR="00702FBD" w:rsidRPr="00B302B4" w:rsidTr="00677134">
        <w:trPr>
          <w:cantSplit/>
          <w:trHeight w:val="255"/>
        </w:trPr>
        <w:tc>
          <w:tcPr>
            <w:tcW w:w="231"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2.</w:t>
            </w:r>
          </w:p>
        </w:tc>
        <w:tc>
          <w:tcPr>
            <w:tcW w:w="2233"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Выполнение контрольных задач и составление заключений эксперта</w:t>
            </w:r>
          </w:p>
        </w:tc>
        <w:tc>
          <w:tcPr>
            <w:tcW w:w="417"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ind w:right="-47"/>
              <w:jc w:val="center"/>
              <w:rPr>
                <w:rFonts w:ascii="Times New Roman" w:hAnsi="Times New Roman" w:cs="Times New Roman"/>
                <w:bCs/>
                <w:sz w:val="24"/>
                <w:szCs w:val="24"/>
              </w:rPr>
            </w:pPr>
            <w:r w:rsidRPr="00B302B4">
              <w:rPr>
                <w:rFonts w:ascii="Times New Roman" w:hAnsi="Times New Roman" w:cs="Times New Roman"/>
                <w:bCs/>
                <w:sz w:val="24"/>
                <w:szCs w:val="24"/>
              </w:rPr>
              <w:fldChar w:fldCharType="begin"/>
            </w:r>
            <w:r w:rsidRPr="00B302B4">
              <w:rPr>
                <w:rFonts w:ascii="Times New Roman" w:hAnsi="Times New Roman" w:cs="Times New Roman"/>
                <w:bCs/>
                <w:sz w:val="24"/>
                <w:szCs w:val="24"/>
              </w:rPr>
              <w:instrText xml:space="preserve"> =SUM(ABOVE) </w:instrText>
            </w:r>
            <w:r w:rsidRPr="00B302B4">
              <w:rPr>
                <w:rFonts w:ascii="Times New Roman" w:hAnsi="Times New Roman" w:cs="Times New Roman"/>
                <w:bCs/>
                <w:sz w:val="24"/>
                <w:szCs w:val="24"/>
              </w:rPr>
              <w:fldChar w:fldCharType="separate"/>
            </w:r>
            <w:r w:rsidRPr="00B302B4">
              <w:rPr>
                <w:rFonts w:ascii="Times New Roman" w:hAnsi="Times New Roman" w:cs="Times New Roman"/>
                <w:bCs/>
                <w:noProof/>
                <w:sz w:val="24"/>
                <w:szCs w:val="24"/>
              </w:rPr>
              <w:t>20</w:t>
            </w:r>
            <w:r w:rsidRPr="00B302B4">
              <w:rPr>
                <w:rFonts w:ascii="Times New Roman" w:hAnsi="Times New Roman" w:cs="Times New Roman"/>
                <w:bCs/>
                <w:sz w:val="24"/>
                <w:szCs w:val="24"/>
              </w:rPr>
              <w:fldChar w:fldCharType="end"/>
            </w:r>
          </w:p>
        </w:tc>
        <w:tc>
          <w:tcPr>
            <w:tcW w:w="355"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ind w:right="-47"/>
              <w:jc w:val="center"/>
              <w:rPr>
                <w:rFonts w:ascii="Times New Roman" w:hAnsi="Times New Roman" w:cs="Times New Roman"/>
                <w:b/>
                <w:bCs/>
                <w:sz w:val="24"/>
                <w:szCs w:val="24"/>
                <w:lang w:val="en-US"/>
              </w:rPr>
            </w:pPr>
          </w:p>
        </w:tc>
        <w:tc>
          <w:tcPr>
            <w:tcW w:w="674"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ind w:right="-47"/>
              <w:jc w:val="center"/>
              <w:rPr>
                <w:rFonts w:ascii="Times New Roman" w:hAnsi="Times New Roman" w:cs="Times New Roman"/>
                <w:bCs/>
                <w:sz w:val="24"/>
                <w:szCs w:val="24"/>
              </w:rPr>
            </w:pPr>
            <w:r w:rsidRPr="00B302B4">
              <w:rPr>
                <w:rFonts w:ascii="Times New Roman" w:hAnsi="Times New Roman" w:cs="Times New Roman"/>
                <w:bCs/>
                <w:sz w:val="24"/>
                <w:szCs w:val="24"/>
              </w:rPr>
              <w:fldChar w:fldCharType="begin"/>
            </w:r>
            <w:r w:rsidRPr="00B302B4">
              <w:rPr>
                <w:rFonts w:ascii="Times New Roman" w:hAnsi="Times New Roman" w:cs="Times New Roman"/>
                <w:bCs/>
                <w:sz w:val="24"/>
                <w:szCs w:val="24"/>
              </w:rPr>
              <w:instrText xml:space="preserve"> =SUM(ABOVE) </w:instrText>
            </w:r>
            <w:r w:rsidRPr="00B302B4">
              <w:rPr>
                <w:rFonts w:ascii="Times New Roman" w:hAnsi="Times New Roman" w:cs="Times New Roman"/>
                <w:bCs/>
                <w:sz w:val="24"/>
                <w:szCs w:val="24"/>
              </w:rPr>
              <w:fldChar w:fldCharType="separate"/>
            </w:r>
            <w:r w:rsidRPr="00B302B4">
              <w:rPr>
                <w:rFonts w:ascii="Times New Roman" w:hAnsi="Times New Roman" w:cs="Times New Roman"/>
                <w:bCs/>
                <w:noProof/>
                <w:sz w:val="24"/>
                <w:szCs w:val="24"/>
              </w:rPr>
              <w:t>20</w:t>
            </w:r>
            <w:r w:rsidRPr="00B302B4">
              <w:rPr>
                <w:rFonts w:ascii="Times New Roman" w:hAnsi="Times New Roman" w:cs="Times New Roman"/>
                <w:bCs/>
                <w:sz w:val="24"/>
                <w:szCs w:val="24"/>
              </w:rPr>
              <w:fldChar w:fldCharType="end"/>
            </w:r>
          </w:p>
        </w:tc>
        <w:tc>
          <w:tcPr>
            <w:tcW w:w="454"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ind w:right="-47"/>
              <w:jc w:val="center"/>
              <w:rPr>
                <w:rFonts w:ascii="Times New Roman" w:hAnsi="Times New Roman" w:cs="Times New Roman"/>
                <w:bCs/>
                <w:sz w:val="24"/>
                <w:szCs w:val="24"/>
              </w:rPr>
            </w:pPr>
          </w:p>
        </w:tc>
        <w:tc>
          <w:tcPr>
            <w:tcW w:w="636" w:type="pct"/>
            <w:tcBorders>
              <w:top w:val="single" w:sz="4" w:space="0" w:color="auto"/>
              <w:left w:val="single" w:sz="4" w:space="0" w:color="auto"/>
              <w:bottom w:val="single" w:sz="4" w:space="0" w:color="auto"/>
              <w:right w:val="single" w:sz="4" w:space="0" w:color="auto"/>
            </w:tcBorders>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Итоговый контроль</w:t>
            </w:r>
          </w:p>
        </w:tc>
      </w:tr>
      <w:tr w:rsidR="00702FBD" w:rsidRPr="00B302B4" w:rsidTr="00677134">
        <w:trPr>
          <w:cantSplit/>
          <w:trHeight w:val="255"/>
        </w:trPr>
        <w:tc>
          <w:tcPr>
            <w:tcW w:w="231"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3.</w:t>
            </w:r>
          </w:p>
        </w:tc>
        <w:tc>
          <w:tcPr>
            <w:tcW w:w="2233"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Входной контроль (в форме тестирования)</w:t>
            </w:r>
          </w:p>
        </w:tc>
        <w:tc>
          <w:tcPr>
            <w:tcW w:w="417"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2</w:t>
            </w:r>
          </w:p>
        </w:tc>
        <w:tc>
          <w:tcPr>
            <w:tcW w:w="355"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p>
        </w:tc>
        <w:tc>
          <w:tcPr>
            <w:tcW w:w="674"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p>
        </w:tc>
        <w:tc>
          <w:tcPr>
            <w:tcW w:w="636" w:type="pct"/>
            <w:tcBorders>
              <w:top w:val="single" w:sz="4" w:space="0" w:color="auto"/>
              <w:left w:val="single" w:sz="4" w:space="0" w:color="auto"/>
              <w:bottom w:val="single" w:sz="4" w:space="0" w:color="auto"/>
              <w:right w:val="single" w:sz="4" w:space="0" w:color="auto"/>
            </w:tcBorders>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2</w:t>
            </w:r>
          </w:p>
        </w:tc>
      </w:tr>
      <w:tr w:rsidR="00702FBD" w:rsidRPr="00B302B4" w:rsidTr="00677134">
        <w:trPr>
          <w:cantSplit/>
        </w:trPr>
        <w:tc>
          <w:tcPr>
            <w:tcW w:w="231"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jc w:val="center"/>
              <w:rPr>
                <w:rFonts w:ascii="Times New Roman" w:hAnsi="Times New Roman" w:cs="Times New Roman"/>
                <w:sz w:val="24"/>
                <w:szCs w:val="24"/>
              </w:rPr>
            </w:pPr>
          </w:p>
        </w:tc>
        <w:tc>
          <w:tcPr>
            <w:tcW w:w="2233" w:type="pct"/>
            <w:tcBorders>
              <w:top w:val="single" w:sz="4" w:space="0" w:color="auto"/>
              <w:left w:val="single" w:sz="4" w:space="0" w:color="auto"/>
              <w:bottom w:val="single" w:sz="4" w:space="0" w:color="auto"/>
              <w:right w:val="single" w:sz="4" w:space="0" w:color="auto"/>
            </w:tcBorders>
          </w:tcPr>
          <w:p w:rsidR="00702FBD" w:rsidRPr="00B302B4" w:rsidRDefault="00702FBD" w:rsidP="004F4DB4">
            <w:pPr>
              <w:spacing w:after="0" w:line="240" w:lineRule="auto"/>
              <w:rPr>
                <w:rFonts w:ascii="Times New Roman" w:hAnsi="Times New Roman" w:cs="Times New Roman"/>
                <w:sz w:val="24"/>
                <w:szCs w:val="24"/>
              </w:rPr>
            </w:pPr>
            <w:r w:rsidRPr="00B302B4">
              <w:rPr>
                <w:rFonts w:ascii="Times New Roman" w:hAnsi="Times New Roman" w:cs="Times New Roman"/>
                <w:sz w:val="24"/>
                <w:szCs w:val="24"/>
              </w:rPr>
              <w:t>Итоговый контроль (в форме экзамена)</w:t>
            </w:r>
          </w:p>
        </w:tc>
        <w:tc>
          <w:tcPr>
            <w:tcW w:w="417" w:type="pct"/>
            <w:tcBorders>
              <w:top w:val="single" w:sz="4" w:space="0" w:color="auto"/>
              <w:left w:val="single" w:sz="4" w:space="0" w:color="auto"/>
              <w:bottom w:val="single" w:sz="4" w:space="0" w:color="auto"/>
              <w:right w:val="single" w:sz="4" w:space="0" w:color="auto"/>
            </w:tcBorders>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355" w:type="pct"/>
            <w:tcBorders>
              <w:top w:val="single" w:sz="4" w:space="0" w:color="auto"/>
              <w:left w:val="single" w:sz="4" w:space="0" w:color="auto"/>
              <w:bottom w:val="single" w:sz="4" w:space="0" w:color="auto"/>
              <w:right w:val="single" w:sz="4" w:space="0" w:color="auto"/>
            </w:tcBorders>
          </w:tcPr>
          <w:p w:rsidR="00702FBD" w:rsidRPr="00B302B4" w:rsidRDefault="00702FBD" w:rsidP="004F4DB4">
            <w:pPr>
              <w:spacing w:after="0" w:line="240" w:lineRule="auto"/>
              <w:jc w:val="center"/>
              <w:rPr>
                <w:rFonts w:ascii="Times New Roman" w:hAnsi="Times New Roman" w:cs="Times New Roman"/>
                <w:sz w:val="24"/>
                <w:szCs w:val="24"/>
              </w:rPr>
            </w:pPr>
          </w:p>
        </w:tc>
        <w:tc>
          <w:tcPr>
            <w:tcW w:w="674" w:type="pct"/>
            <w:tcBorders>
              <w:top w:val="single" w:sz="4" w:space="0" w:color="auto"/>
              <w:left w:val="single" w:sz="4" w:space="0" w:color="auto"/>
              <w:bottom w:val="single" w:sz="4" w:space="0" w:color="auto"/>
              <w:right w:val="single" w:sz="4" w:space="0" w:color="auto"/>
            </w:tcBorders>
          </w:tcPr>
          <w:p w:rsidR="00702FBD" w:rsidRPr="00B302B4" w:rsidRDefault="00702FBD" w:rsidP="004F4DB4">
            <w:pPr>
              <w:spacing w:after="0" w:line="240" w:lineRule="auto"/>
              <w:jc w:val="center"/>
              <w:rPr>
                <w:rFonts w:ascii="Times New Roman" w:hAnsi="Times New Roman" w:cs="Times New Roman"/>
                <w:sz w:val="24"/>
                <w:szCs w:val="24"/>
              </w:rPr>
            </w:pPr>
          </w:p>
        </w:tc>
        <w:tc>
          <w:tcPr>
            <w:tcW w:w="454" w:type="pct"/>
            <w:tcBorders>
              <w:top w:val="single" w:sz="4" w:space="0" w:color="auto"/>
              <w:left w:val="single" w:sz="4" w:space="0" w:color="auto"/>
              <w:bottom w:val="single" w:sz="4" w:space="0" w:color="auto"/>
              <w:right w:val="single" w:sz="4" w:space="0" w:color="auto"/>
            </w:tcBorders>
          </w:tcPr>
          <w:p w:rsidR="00702FBD" w:rsidRPr="00B302B4" w:rsidRDefault="00702FBD" w:rsidP="004F4DB4">
            <w:pPr>
              <w:spacing w:after="0" w:line="240" w:lineRule="auto"/>
              <w:jc w:val="center"/>
              <w:rPr>
                <w:rFonts w:ascii="Times New Roman" w:hAnsi="Times New Roman" w:cs="Times New Roman"/>
                <w:sz w:val="24"/>
                <w:szCs w:val="24"/>
              </w:rPr>
            </w:pPr>
          </w:p>
        </w:tc>
        <w:tc>
          <w:tcPr>
            <w:tcW w:w="636" w:type="pct"/>
            <w:tcBorders>
              <w:top w:val="single" w:sz="4" w:space="0" w:color="auto"/>
              <w:left w:val="single" w:sz="4" w:space="0" w:color="auto"/>
              <w:bottom w:val="single" w:sz="4" w:space="0" w:color="auto"/>
              <w:right w:val="single" w:sz="4" w:space="0" w:color="auto"/>
            </w:tcBorders>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w:t>
            </w:r>
          </w:p>
        </w:tc>
      </w:tr>
      <w:tr w:rsidR="00702FBD" w:rsidRPr="00B302B4" w:rsidTr="00677134">
        <w:trPr>
          <w:cantSplit/>
          <w:trHeight w:val="184"/>
        </w:trPr>
        <w:tc>
          <w:tcPr>
            <w:tcW w:w="2464" w:type="pct"/>
            <w:gridSpan w:val="2"/>
            <w:tcBorders>
              <w:top w:val="single" w:sz="4" w:space="0" w:color="auto"/>
              <w:left w:val="single" w:sz="4" w:space="0" w:color="auto"/>
              <w:bottom w:val="single" w:sz="4" w:space="0" w:color="auto"/>
              <w:right w:val="single" w:sz="4" w:space="0" w:color="auto"/>
            </w:tcBorders>
          </w:tcPr>
          <w:p w:rsidR="00702FBD" w:rsidRPr="00B302B4" w:rsidRDefault="00702FBD" w:rsidP="004F4DB4">
            <w:pPr>
              <w:spacing w:after="0" w:line="240" w:lineRule="auto"/>
              <w:rPr>
                <w:rFonts w:ascii="Times New Roman" w:hAnsi="Times New Roman" w:cs="Times New Roman"/>
                <w:b/>
                <w:sz w:val="24"/>
                <w:szCs w:val="24"/>
              </w:rPr>
            </w:pPr>
            <w:r w:rsidRPr="00B302B4">
              <w:rPr>
                <w:rFonts w:ascii="Times New Roman" w:hAnsi="Times New Roman" w:cs="Times New Roman"/>
                <w:b/>
                <w:sz w:val="24"/>
                <w:szCs w:val="24"/>
              </w:rPr>
              <w:t>Итого:</w:t>
            </w:r>
          </w:p>
        </w:tc>
        <w:tc>
          <w:tcPr>
            <w:tcW w:w="417"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jc w:val="center"/>
              <w:rPr>
                <w:rFonts w:ascii="Times New Roman" w:hAnsi="Times New Roman" w:cs="Times New Roman"/>
                <w:b/>
                <w:sz w:val="24"/>
                <w:szCs w:val="24"/>
              </w:rPr>
            </w:pPr>
            <w:r w:rsidRPr="00B302B4">
              <w:rPr>
                <w:rFonts w:ascii="Times New Roman" w:hAnsi="Times New Roman" w:cs="Times New Roman"/>
                <w:b/>
                <w:sz w:val="24"/>
                <w:szCs w:val="24"/>
              </w:rPr>
              <w:fldChar w:fldCharType="begin"/>
            </w:r>
            <w:r w:rsidRPr="00B302B4">
              <w:rPr>
                <w:rFonts w:ascii="Times New Roman" w:hAnsi="Times New Roman" w:cs="Times New Roman"/>
                <w:b/>
                <w:sz w:val="24"/>
                <w:szCs w:val="24"/>
              </w:rPr>
              <w:instrText xml:space="preserve"> =SUM(ABOVE) </w:instrText>
            </w:r>
            <w:r w:rsidRPr="00B302B4">
              <w:rPr>
                <w:rFonts w:ascii="Times New Roman" w:hAnsi="Times New Roman" w:cs="Times New Roman"/>
                <w:b/>
                <w:sz w:val="24"/>
                <w:szCs w:val="24"/>
              </w:rPr>
              <w:fldChar w:fldCharType="separate"/>
            </w:r>
            <w:r w:rsidRPr="00B302B4">
              <w:rPr>
                <w:rFonts w:ascii="Times New Roman" w:hAnsi="Times New Roman" w:cs="Times New Roman"/>
                <w:b/>
                <w:noProof/>
                <w:sz w:val="24"/>
                <w:szCs w:val="24"/>
              </w:rPr>
              <w:t>72</w:t>
            </w:r>
            <w:r w:rsidRPr="00B302B4">
              <w:rPr>
                <w:rFonts w:ascii="Times New Roman" w:hAnsi="Times New Roman" w:cs="Times New Roman"/>
                <w:b/>
                <w:sz w:val="24"/>
                <w:szCs w:val="24"/>
              </w:rPr>
              <w:fldChar w:fldCharType="end"/>
            </w:r>
          </w:p>
        </w:tc>
        <w:tc>
          <w:tcPr>
            <w:tcW w:w="355"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B302B4">
              <w:rPr>
                <w:rFonts w:ascii="Times New Roman" w:hAnsi="Times New Roman" w:cs="Times New Roman"/>
                <w:b/>
                <w:sz w:val="24"/>
                <w:szCs w:val="24"/>
              </w:rPr>
              <w:t>14</w:t>
            </w:r>
          </w:p>
        </w:tc>
        <w:tc>
          <w:tcPr>
            <w:tcW w:w="674"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B302B4">
              <w:rPr>
                <w:rFonts w:ascii="Times New Roman" w:hAnsi="Times New Roman" w:cs="Times New Roman"/>
                <w:b/>
                <w:sz w:val="24"/>
                <w:szCs w:val="24"/>
              </w:rPr>
              <w:t>44</w:t>
            </w:r>
          </w:p>
        </w:tc>
        <w:tc>
          <w:tcPr>
            <w:tcW w:w="454"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B302B4">
              <w:rPr>
                <w:rFonts w:ascii="Times New Roman" w:hAnsi="Times New Roman" w:cs="Times New Roman"/>
                <w:b/>
                <w:sz w:val="24"/>
                <w:szCs w:val="24"/>
              </w:rPr>
              <w:t>8</w:t>
            </w:r>
          </w:p>
        </w:tc>
        <w:tc>
          <w:tcPr>
            <w:tcW w:w="636" w:type="pct"/>
            <w:tcBorders>
              <w:top w:val="single" w:sz="4" w:space="0" w:color="auto"/>
              <w:left w:val="single" w:sz="4" w:space="0" w:color="auto"/>
              <w:bottom w:val="single" w:sz="4" w:space="0" w:color="auto"/>
              <w:right w:val="single" w:sz="4" w:space="0" w:color="auto"/>
            </w:tcBorders>
            <w:vAlign w:val="center"/>
          </w:tcPr>
          <w:p w:rsidR="00702FBD" w:rsidRPr="00B302B4" w:rsidRDefault="00702FBD" w:rsidP="004F4DB4">
            <w:pPr>
              <w:spacing w:after="0" w:line="240" w:lineRule="auto"/>
              <w:jc w:val="center"/>
              <w:rPr>
                <w:rFonts w:ascii="Times New Roman" w:hAnsi="Times New Roman" w:cs="Times New Roman"/>
                <w:b/>
                <w:sz w:val="24"/>
                <w:szCs w:val="24"/>
              </w:rPr>
            </w:pPr>
            <w:r w:rsidRPr="00B302B4">
              <w:rPr>
                <w:rFonts w:ascii="Times New Roman" w:hAnsi="Times New Roman" w:cs="Times New Roman"/>
                <w:b/>
                <w:sz w:val="24"/>
                <w:szCs w:val="24"/>
              </w:rPr>
              <w:t>6</w:t>
            </w:r>
          </w:p>
        </w:tc>
      </w:tr>
    </w:tbl>
    <w:p w:rsidR="0068259E" w:rsidRDefault="0068259E" w:rsidP="004F4DB4">
      <w:pPr>
        <w:spacing w:after="0" w:line="240" w:lineRule="auto"/>
        <w:jc w:val="center"/>
        <w:rPr>
          <w:rFonts w:ascii="Times New Roman" w:hAnsi="Times New Roman" w:cs="Times New Roman"/>
          <w:b/>
          <w:bCs/>
          <w:sz w:val="28"/>
          <w:szCs w:val="28"/>
        </w:rPr>
      </w:pPr>
    </w:p>
    <w:p w:rsidR="00702FBD" w:rsidRPr="0068259E" w:rsidRDefault="00702FBD" w:rsidP="003B3172">
      <w:pPr>
        <w:pStyle w:val="a6"/>
        <w:numPr>
          <w:ilvl w:val="1"/>
          <w:numId w:val="412"/>
        </w:numPr>
        <w:jc w:val="center"/>
        <w:rPr>
          <w:b/>
          <w:bCs/>
          <w:sz w:val="28"/>
          <w:szCs w:val="28"/>
        </w:rPr>
      </w:pPr>
      <w:r w:rsidRPr="0068259E">
        <w:rPr>
          <w:b/>
          <w:bCs/>
          <w:sz w:val="28"/>
          <w:szCs w:val="28"/>
        </w:rPr>
        <w:t>Календарный учебный график</w:t>
      </w:r>
    </w:p>
    <w:p w:rsidR="0068259E" w:rsidRPr="0068259E" w:rsidRDefault="0068259E" w:rsidP="0068259E">
      <w:pPr>
        <w:pStyle w:val="a6"/>
        <w:ind w:left="1159"/>
        <w:rPr>
          <w:b/>
          <w:bCs/>
          <w:sz w:val="28"/>
          <w:szCs w:val="28"/>
          <w:highlight w:val="yellow"/>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3"/>
        <w:gridCol w:w="997"/>
        <w:gridCol w:w="1001"/>
        <w:gridCol w:w="1000"/>
        <w:gridCol w:w="1000"/>
        <w:gridCol w:w="1000"/>
        <w:gridCol w:w="1002"/>
        <w:gridCol w:w="858"/>
        <w:gridCol w:w="1146"/>
      </w:tblGrid>
      <w:tr w:rsidR="00702FBD" w:rsidRPr="00B302B4" w:rsidTr="00562372">
        <w:tc>
          <w:tcPr>
            <w:tcW w:w="773" w:type="pct"/>
            <w:vMerge w:val="restart"/>
            <w:shd w:val="clear" w:color="auto" w:fill="auto"/>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Неделя обучения</w:t>
            </w:r>
          </w:p>
        </w:tc>
        <w:tc>
          <w:tcPr>
            <w:tcW w:w="527"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1</w:t>
            </w:r>
          </w:p>
        </w:tc>
        <w:tc>
          <w:tcPr>
            <w:tcW w:w="529"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2</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3</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5</w:t>
            </w:r>
          </w:p>
        </w:tc>
        <w:tc>
          <w:tcPr>
            <w:tcW w:w="529"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6</w:t>
            </w:r>
          </w:p>
        </w:tc>
        <w:tc>
          <w:tcPr>
            <w:tcW w:w="453"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7</w:t>
            </w:r>
          </w:p>
        </w:tc>
        <w:tc>
          <w:tcPr>
            <w:tcW w:w="605"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Итого часов</w:t>
            </w:r>
          </w:p>
        </w:tc>
      </w:tr>
      <w:tr w:rsidR="00702FBD" w:rsidRPr="00B302B4" w:rsidTr="00562372">
        <w:tc>
          <w:tcPr>
            <w:tcW w:w="773" w:type="pct"/>
            <w:vMerge/>
            <w:shd w:val="clear" w:color="auto" w:fill="auto"/>
          </w:tcPr>
          <w:p w:rsidR="00702FBD" w:rsidRPr="00B302B4" w:rsidRDefault="00702FBD" w:rsidP="004F4DB4">
            <w:pPr>
              <w:spacing w:after="0" w:line="240" w:lineRule="auto"/>
              <w:jc w:val="center"/>
              <w:rPr>
                <w:rFonts w:ascii="Times New Roman" w:hAnsi="Times New Roman" w:cs="Times New Roman"/>
                <w:sz w:val="24"/>
                <w:szCs w:val="24"/>
              </w:rPr>
            </w:pPr>
          </w:p>
        </w:tc>
        <w:tc>
          <w:tcPr>
            <w:tcW w:w="527"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пн</w:t>
            </w:r>
          </w:p>
        </w:tc>
        <w:tc>
          <w:tcPr>
            <w:tcW w:w="529"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вт</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ср</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чт</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пт</w:t>
            </w:r>
          </w:p>
        </w:tc>
        <w:tc>
          <w:tcPr>
            <w:tcW w:w="529"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сб</w:t>
            </w:r>
          </w:p>
        </w:tc>
        <w:tc>
          <w:tcPr>
            <w:tcW w:w="453"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вс</w:t>
            </w:r>
          </w:p>
        </w:tc>
        <w:tc>
          <w:tcPr>
            <w:tcW w:w="605"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p>
        </w:tc>
      </w:tr>
      <w:tr w:rsidR="00702FBD" w:rsidRPr="00B302B4" w:rsidTr="00562372">
        <w:tc>
          <w:tcPr>
            <w:tcW w:w="773" w:type="pct"/>
            <w:shd w:val="clear" w:color="auto" w:fill="auto"/>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 xml:space="preserve">1 неделя </w:t>
            </w:r>
          </w:p>
        </w:tc>
        <w:tc>
          <w:tcPr>
            <w:tcW w:w="527"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В, 6</w:t>
            </w:r>
          </w:p>
        </w:tc>
        <w:tc>
          <w:tcPr>
            <w:tcW w:w="529"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8</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8</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8</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8</w:t>
            </w:r>
          </w:p>
        </w:tc>
        <w:tc>
          <w:tcPr>
            <w:tcW w:w="529"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С</w:t>
            </w:r>
          </w:p>
        </w:tc>
        <w:tc>
          <w:tcPr>
            <w:tcW w:w="453"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С</w:t>
            </w:r>
          </w:p>
        </w:tc>
        <w:tc>
          <w:tcPr>
            <w:tcW w:w="605"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48</w:t>
            </w:r>
          </w:p>
        </w:tc>
      </w:tr>
      <w:tr w:rsidR="00702FBD" w:rsidRPr="00B302B4" w:rsidTr="00562372">
        <w:tc>
          <w:tcPr>
            <w:tcW w:w="773" w:type="pct"/>
            <w:shd w:val="clear" w:color="auto" w:fill="auto"/>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2 неделя</w:t>
            </w:r>
          </w:p>
        </w:tc>
        <w:tc>
          <w:tcPr>
            <w:tcW w:w="527"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8</w:t>
            </w:r>
          </w:p>
        </w:tc>
        <w:tc>
          <w:tcPr>
            <w:tcW w:w="529"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8</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 И</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w:t>
            </w: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w:t>
            </w:r>
          </w:p>
        </w:tc>
        <w:tc>
          <w:tcPr>
            <w:tcW w:w="529"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w:t>
            </w:r>
          </w:p>
        </w:tc>
        <w:tc>
          <w:tcPr>
            <w:tcW w:w="453"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w:t>
            </w:r>
          </w:p>
        </w:tc>
        <w:tc>
          <w:tcPr>
            <w:tcW w:w="605"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24</w:t>
            </w:r>
          </w:p>
        </w:tc>
      </w:tr>
      <w:tr w:rsidR="00702FBD" w:rsidRPr="00B302B4" w:rsidTr="00562372">
        <w:tc>
          <w:tcPr>
            <w:tcW w:w="773" w:type="pct"/>
            <w:shd w:val="clear" w:color="auto" w:fill="auto"/>
          </w:tcPr>
          <w:p w:rsidR="00702FBD" w:rsidRPr="00B302B4" w:rsidRDefault="00702FBD" w:rsidP="004F4DB4">
            <w:pPr>
              <w:spacing w:after="0" w:line="240" w:lineRule="auto"/>
              <w:jc w:val="center"/>
              <w:rPr>
                <w:rFonts w:ascii="Times New Roman" w:hAnsi="Times New Roman" w:cs="Times New Roman"/>
                <w:sz w:val="24"/>
                <w:szCs w:val="24"/>
              </w:rPr>
            </w:pPr>
          </w:p>
        </w:tc>
        <w:tc>
          <w:tcPr>
            <w:tcW w:w="527"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p>
        </w:tc>
        <w:tc>
          <w:tcPr>
            <w:tcW w:w="529"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p>
        </w:tc>
        <w:tc>
          <w:tcPr>
            <w:tcW w:w="528"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p>
        </w:tc>
        <w:tc>
          <w:tcPr>
            <w:tcW w:w="529"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p>
        </w:tc>
        <w:tc>
          <w:tcPr>
            <w:tcW w:w="453"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p>
        </w:tc>
        <w:tc>
          <w:tcPr>
            <w:tcW w:w="605" w:type="pct"/>
            <w:shd w:val="clear" w:color="auto" w:fill="auto"/>
            <w:vAlign w:val="center"/>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72</w:t>
            </w:r>
          </w:p>
        </w:tc>
      </w:tr>
      <w:tr w:rsidR="00702FBD" w:rsidRPr="00B302B4" w:rsidTr="00562372">
        <w:tblPrEx>
          <w:tblLook w:val="0000" w:firstRow="0" w:lastRow="0" w:firstColumn="0" w:lastColumn="0" w:noHBand="0" w:noVBand="0"/>
        </w:tblPrEx>
        <w:trPr>
          <w:trHeight w:val="390"/>
        </w:trPr>
        <w:tc>
          <w:tcPr>
            <w:tcW w:w="5000" w:type="pct"/>
            <w:gridSpan w:val="9"/>
            <w:shd w:val="clear" w:color="auto" w:fill="auto"/>
          </w:tcPr>
          <w:p w:rsidR="00702FBD" w:rsidRPr="00B302B4" w:rsidRDefault="00702FBD" w:rsidP="004F4DB4">
            <w:pPr>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 xml:space="preserve">Примечание: В – входной контроль, оформление документов; И – итоговый контроль; </w:t>
            </w:r>
          </w:p>
          <w:p w:rsidR="00702FBD" w:rsidRPr="00B302B4" w:rsidRDefault="00702FBD" w:rsidP="004F4DB4">
            <w:pPr>
              <w:spacing w:after="0" w:line="240" w:lineRule="auto"/>
              <w:jc w:val="center"/>
              <w:rPr>
                <w:rFonts w:ascii="Times New Roman" w:hAnsi="Times New Roman" w:cs="Times New Roman"/>
                <w:b/>
                <w:bCs/>
                <w:sz w:val="24"/>
                <w:szCs w:val="24"/>
              </w:rPr>
            </w:pPr>
            <w:r w:rsidRPr="00B302B4">
              <w:rPr>
                <w:rFonts w:ascii="Times New Roman" w:hAnsi="Times New Roman" w:cs="Times New Roman"/>
                <w:sz w:val="24"/>
                <w:szCs w:val="24"/>
              </w:rPr>
              <w:t>С – самостоятельная подготовка.</w:t>
            </w:r>
          </w:p>
        </w:tc>
      </w:tr>
    </w:tbl>
    <w:p w:rsidR="00562372" w:rsidRDefault="00562372" w:rsidP="004F4DB4">
      <w:pPr>
        <w:spacing w:after="0" w:line="240" w:lineRule="auto"/>
        <w:jc w:val="center"/>
        <w:rPr>
          <w:rFonts w:ascii="Times New Roman" w:hAnsi="Times New Roman" w:cs="Times New Roman"/>
          <w:b/>
          <w:bCs/>
          <w:sz w:val="28"/>
          <w:szCs w:val="28"/>
        </w:rPr>
      </w:pPr>
    </w:p>
    <w:p w:rsidR="00702FBD" w:rsidRPr="004F4DB4" w:rsidRDefault="00702FBD"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4.3 Тематический план</w:t>
      </w:r>
    </w:p>
    <w:p w:rsidR="00702FBD" w:rsidRPr="004F4DB4" w:rsidRDefault="00702FBD" w:rsidP="004F4DB4">
      <w:pPr>
        <w:spacing w:after="0" w:line="240" w:lineRule="auto"/>
        <w:jc w:val="center"/>
        <w:rPr>
          <w:rFonts w:ascii="Times New Roman" w:hAnsi="Times New Roman" w:cs="Times New Roman"/>
          <w:b/>
          <w:bCs/>
          <w:sz w:val="28"/>
          <w:szCs w:val="28"/>
        </w:rPr>
      </w:pPr>
    </w:p>
    <w:p w:rsidR="00702FBD" w:rsidRPr="004F4DB4" w:rsidRDefault="00702FBD" w:rsidP="004F4DB4">
      <w:p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ab/>
        <w:t>4.3 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w:t>
      </w:r>
    </w:p>
    <w:p w:rsidR="00702FBD" w:rsidRPr="004F4DB4" w:rsidRDefault="00702FBD" w:rsidP="004F4DB4">
      <w:pPr>
        <w:spacing w:after="0" w:line="240" w:lineRule="auto"/>
        <w:jc w:val="both"/>
        <w:rPr>
          <w:rFonts w:ascii="Times New Roman" w:hAnsi="Times New Roman" w:cs="Times New Roman"/>
          <w:sz w:val="28"/>
          <w:szCs w:val="28"/>
        </w:rPr>
      </w:pP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0"/>
        <w:gridCol w:w="6000"/>
        <w:gridCol w:w="534"/>
        <w:gridCol w:w="521"/>
        <w:gridCol w:w="466"/>
        <w:gridCol w:w="55"/>
        <w:gridCol w:w="19"/>
        <w:gridCol w:w="32"/>
        <w:gridCol w:w="15"/>
        <w:gridCol w:w="460"/>
        <w:gridCol w:w="597"/>
      </w:tblGrid>
      <w:tr w:rsidR="00702FBD" w:rsidRPr="00636BC2" w:rsidTr="00562372">
        <w:trPr>
          <w:cantSplit/>
          <w:trHeight w:val="327"/>
          <w:tblHeader/>
          <w:jc w:val="center"/>
        </w:trPr>
        <w:tc>
          <w:tcPr>
            <w:tcW w:w="407" w:type="pct"/>
            <w:vMerge w:val="restar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jc w:val="center"/>
              <w:rPr>
                <w:rFonts w:ascii="Times New Roman" w:hAnsi="Times New Roman" w:cs="Times New Roman"/>
                <w:sz w:val="24"/>
                <w:szCs w:val="24"/>
              </w:rPr>
            </w:pPr>
          </w:p>
          <w:p w:rsidR="00702FBD" w:rsidRPr="00636BC2" w:rsidRDefault="00702FBD" w:rsidP="004F4DB4">
            <w:pPr>
              <w:spacing w:after="0" w:line="240" w:lineRule="auto"/>
              <w:ind w:right="-47"/>
              <w:jc w:val="both"/>
              <w:rPr>
                <w:rFonts w:ascii="Times New Roman" w:hAnsi="Times New Roman" w:cs="Times New Roman"/>
                <w:sz w:val="24"/>
                <w:szCs w:val="24"/>
              </w:rPr>
            </w:pPr>
          </w:p>
          <w:p w:rsidR="00702FBD" w:rsidRPr="00636BC2" w:rsidRDefault="00702FBD" w:rsidP="004F4DB4">
            <w:pPr>
              <w:spacing w:after="0" w:line="240" w:lineRule="auto"/>
              <w:ind w:right="-47"/>
              <w:jc w:val="both"/>
              <w:rPr>
                <w:rFonts w:ascii="Times New Roman" w:hAnsi="Times New Roman" w:cs="Times New Roman"/>
                <w:sz w:val="24"/>
                <w:szCs w:val="24"/>
              </w:rPr>
            </w:pPr>
          </w:p>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w:t>
            </w:r>
          </w:p>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п/п</w:t>
            </w:r>
          </w:p>
        </w:tc>
        <w:tc>
          <w:tcPr>
            <w:tcW w:w="3168" w:type="pct"/>
            <w:vMerge w:val="restar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Наименование разделов и тем</w:t>
            </w:r>
          </w:p>
        </w:tc>
        <w:tc>
          <w:tcPr>
            <w:tcW w:w="282" w:type="pct"/>
            <w:vMerge w:val="restart"/>
            <w:tcBorders>
              <w:top w:val="single" w:sz="4" w:space="0" w:color="auto"/>
              <w:left w:val="single" w:sz="4" w:space="0" w:color="auto"/>
              <w:bottom w:val="single" w:sz="4" w:space="0" w:color="auto"/>
              <w:right w:val="single" w:sz="4" w:space="0" w:color="auto"/>
            </w:tcBorders>
            <w:textDirection w:val="btL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Всего часов</w:t>
            </w:r>
          </w:p>
        </w:tc>
        <w:tc>
          <w:tcPr>
            <w:tcW w:w="827" w:type="pct"/>
            <w:gridSpan w:val="7"/>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hanging="284"/>
              <w:jc w:val="center"/>
              <w:rPr>
                <w:rFonts w:ascii="Times New Roman" w:hAnsi="Times New Roman" w:cs="Times New Roman"/>
                <w:sz w:val="24"/>
                <w:szCs w:val="24"/>
              </w:rPr>
            </w:pPr>
            <w:r w:rsidRPr="00636BC2">
              <w:rPr>
                <w:rFonts w:ascii="Times New Roman" w:hAnsi="Times New Roman" w:cs="Times New Roman"/>
                <w:sz w:val="24"/>
                <w:szCs w:val="24"/>
              </w:rPr>
              <w:t>Из них</w:t>
            </w:r>
          </w:p>
        </w:tc>
        <w:tc>
          <w:tcPr>
            <w:tcW w:w="315" w:type="pct"/>
            <w:vMerge w:val="restart"/>
            <w:tcBorders>
              <w:top w:val="single" w:sz="4" w:space="0" w:color="auto"/>
              <w:left w:val="single" w:sz="4" w:space="0" w:color="auto"/>
              <w:right w:val="single" w:sz="4" w:space="0" w:color="auto"/>
            </w:tcBorders>
            <w:textDirection w:val="btLr"/>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Форма контроля</w:t>
            </w:r>
          </w:p>
        </w:tc>
      </w:tr>
      <w:tr w:rsidR="00702FBD" w:rsidRPr="00636BC2" w:rsidTr="00562372">
        <w:trPr>
          <w:cantSplit/>
          <w:trHeight w:hRule="exact" w:val="1572"/>
          <w:tblHeader/>
          <w:jc w:val="center"/>
        </w:trPr>
        <w:tc>
          <w:tcPr>
            <w:tcW w:w="407" w:type="pct"/>
            <w:vMerge/>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rPr>
                <w:rFonts w:ascii="Times New Roman" w:hAnsi="Times New Roman" w:cs="Times New Roman"/>
                <w:sz w:val="24"/>
                <w:szCs w:val="24"/>
              </w:rPr>
            </w:pPr>
          </w:p>
        </w:tc>
        <w:tc>
          <w:tcPr>
            <w:tcW w:w="3168" w:type="pct"/>
            <w:vMerge/>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rPr>
                <w:rFonts w:ascii="Times New Roman" w:hAnsi="Times New Roman" w:cs="Times New Roman"/>
                <w:sz w:val="24"/>
                <w:szCs w:val="24"/>
              </w:rPr>
            </w:pPr>
          </w:p>
        </w:tc>
        <w:tc>
          <w:tcPr>
            <w:tcW w:w="282" w:type="pct"/>
            <w:vMerge/>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rPr>
                <w:rFonts w:ascii="Times New Roman" w:hAnsi="Times New Roman" w:cs="Times New Roman"/>
                <w:sz w:val="24"/>
                <w:szCs w:val="24"/>
              </w:rPr>
            </w:pPr>
          </w:p>
        </w:tc>
        <w:tc>
          <w:tcPr>
            <w:tcW w:w="275" w:type="pct"/>
            <w:tcBorders>
              <w:top w:val="single" w:sz="4" w:space="0" w:color="auto"/>
              <w:left w:val="single" w:sz="4" w:space="0" w:color="auto"/>
              <w:bottom w:val="single" w:sz="4" w:space="0" w:color="auto"/>
              <w:right w:val="single" w:sz="4" w:space="0" w:color="auto"/>
            </w:tcBorders>
            <w:textDirection w:val="btL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Лекции</w:t>
            </w:r>
          </w:p>
        </w:tc>
        <w:tc>
          <w:tcPr>
            <w:tcW w:w="275" w:type="pct"/>
            <w:gridSpan w:val="2"/>
            <w:tcBorders>
              <w:top w:val="single" w:sz="4" w:space="0" w:color="auto"/>
              <w:left w:val="single" w:sz="4" w:space="0" w:color="auto"/>
              <w:bottom w:val="single" w:sz="4" w:space="0" w:color="auto"/>
              <w:right w:val="single" w:sz="4" w:space="0" w:color="auto"/>
            </w:tcBorders>
            <w:textDirection w:val="btLr"/>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Практические занятие</w:t>
            </w:r>
          </w:p>
        </w:tc>
        <w:tc>
          <w:tcPr>
            <w:tcW w:w="277" w:type="pct"/>
            <w:gridSpan w:val="4"/>
            <w:tcBorders>
              <w:top w:val="single" w:sz="4" w:space="0" w:color="auto"/>
              <w:left w:val="single" w:sz="4" w:space="0" w:color="auto"/>
              <w:bottom w:val="single" w:sz="4" w:space="0" w:color="auto"/>
              <w:right w:val="single" w:sz="4" w:space="0" w:color="auto"/>
            </w:tcBorders>
            <w:textDirection w:val="btLr"/>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самост. подгот.</w:t>
            </w:r>
          </w:p>
        </w:tc>
        <w:tc>
          <w:tcPr>
            <w:tcW w:w="315" w:type="pct"/>
            <w:vMerge/>
            <w:tcBorders>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rPr>
                <w:rFonts w:ascii="Times New Roman" w:hAnsi="Times New Roman" w:cs="Times New Roman"/>
                <w:sz w:val="24"/>
                <w:szCs w:val="24"/>
              </w:rPr>
            </w:pPr>
          </w:p>
        </w:tc>
      </w:tr>
      <w:tr w:rsidR="00702FBD" w:rsidRPr="00636BC2" w:rsidTr="00562372">
        <w:trPr>
          <w:cantSplit/>
          <w:trHeight w:hRule="exact" w:val="270"/>
          <w:tblHeader/>
          <w:jc w:val="center"/>
        </w:trPr>
        <w:tc>
          <w:tcPr>
            <w:tcW w:w="407"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1</w:t>
            </w:r>
          </w:p>
        </w:tc>
        <w:tc>
          <w:tcPr>
            <w:tcW w:w="3168"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82"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3</w:t>
            </w:r>
          </w:p>
        </w:tc>
        <w:tc>
          <w:tcPr>
            <w:tcW w:w="275"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75" w:type="pct"/>
            <w:gridSpan w:val="2"/>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5</w:t>
            </w:r>
          </w:p>
        </w:tc>
        <w:tc>
          <w:tcPr>
            <w:tcW w:w="277" w:type="pct"/>
            <w:gridSpan w:val="4"/>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6</w:t>
            </w:r>
          </w:p>
        </w:tc>
        <w:tc>
          <w:tcPr>
            <w:tcW w:w="315"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7</w:t>
            </w:r>
          </w:p>
        </w:tc>
      </w:tr>
      <w:tr w:rsidR="00702FBD" w:rsidRPr="00636BC2" w:rsidTr="00562372">
        <w:trPr>
          <w:cantSplit/>
          <w:trHeight w:val="353"/>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sz w:val="24"/>
                <w:szCs w:val="24"/>
              </w:rPr>
            </w:pPr>
            <w:r w:rsidRPr="00636BC2">
              <w:rPr>
                <w:rFonts w:ascii="Times New Roman" w:hAnsi="Times New Roman" w:cs="Times New Roman"/>
                <w:b/>
                <w:snapToGrid w:val="0"/>
                <w:sz w:val="24"/>
                <w:szCs w:val="24"/>
              </w:rPr>
              <w:t>Раздел</w:t>
            </w:r>
            <w:r w:rsidRPr="00636BC2">
              <w:rPr>
                <w:rFonts w:ascii="Times New Roman" w:hAnsi="Times New Roman" w:cs="Times New Roman"/>
                <w:b/>
                <w:sz w:val="24"/>
                <w:szCs w:val="24"/>
              </w:rPr>
              <w:t xml:space="preserve"> 1.  </w:t>
            </w:r>
            <w:r w:rsidRPr="00636BC2">
              <w:rPr>
                <w:rFonts w:ascii="Times New Roman" w:hAnsi="Times New Roman" w:cs="Times New Roman"/>
                <w:b/>
                <w:snapToGrid w:val="0"/>
                <w:sz w:val="24"/>
                <w:szCs w:val="24"/>
              </w:rPr>
              <w:t>Молекулярная спектроскопия при исследовании объектов СПТЭ</w:t>
            </w:r>
          </w:p>
        </w:tc>
      </w:tr>
      <w:tr w:rsidR="00702FBD" w:rsidRPr="00636BC2" w:rsidTr="00562372">
        <w:trPr>
          <w:cantSplit/>
          <w:trHeight w:val="538"/>
          <w:jc w:val="center"/>
        </w:trPr>
        <w:tc>
          <w:tcPr>
            <w:tcW w:w="407"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1.1</w:t>
            </w:r>
          </w:p>
        </w:tc>
        <w:tc>
          <w:tcPr>
            <w:tcW w:w="3168"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rPr>
                <w:rFonts w:ascii="Times New Roman" w:hAnsi="Times New Roman" w:cs="Times New Roman"/>
                <w:sz w:val="24"/>
                <w:szCs w:val="24"/>
              </w:rPr>
            </w:pPr>
            <w:r w:rsidRPr="00636BC2">
              <w:rPr>
                <w:rFonts w:ascii="Times New Roman" w:hAnsi="Times New Roman" w:cs="Times New Roman"/>
                <w:sz w:val="24"/>
                <w:szCs w:val="24"/>
              </w:rPr>
              <w:t>Молекулярная оптическая (инфракрасная) спектроскопия. Теоретические основы</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6</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46"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307" w:type="pct"/>
            <w:gridSpan w:val="5"/>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31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both"/>
              <w:rPr>
                <w:rFonts w:ascii="Times New Roman" w:hAnsi="Times New Roman" w:cs="Times New Roman"/>
                <w:sz w:val="24"/>
                <w:szCs w:val="24"/>
              </w:rPr>
            </w:pPr>
          </w:p>
        </w:tc>
      </w:tr>
      <w:tr w:rsidR="00702FBD" w:rsidRPr="00636BC2" w:rsidTr="00562372">
        <w:trPr>
          <w:cantSplit/>
          <w:trHeight w:val="538"/>
          <w:jc w:val="center"/>
        </w:trPr>
        <w:tc>
          <w:tcPr>
            <w:tcW w:w="407"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1.2</w:t>
            </w:r>
          </w:p>
        </w:tc>
        <w:tc>
          <w:tcPr>
            <w:tcW w:w="3168"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Техника ИК-спектроскопии. Основные задачи судебной пожарно-технической экспертизы при исследовании методом ИК-спектроскопии</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46"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307" w:type="pct"/>
            <w:gridSpan w:val="5"/>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31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both"/>
              <w:rPr>
                <w:rFonts w:ascii="Times New Roman" w:hAnsi="Times New Roman" w:cs="Times New Roman"/>
                <w:sz w:val="24"/>
                <w:szCs w:val="24"/>
              </w:rPr>
            </w:pPr>
          </w:p>
        </w:tc>
      </w:tr>
      <w:tr w:rsidR="00702FBD" w:rsidRPr="00636BC2" w:rsidTr="00562372">
        <w:trPr>
          <w:cantSplit/>
          <w:trHeight w:val="538"/>
          <w:jc w:val="center"/>
        </w:trPr>
        <w:tc>
          <w:tcPr>
            <w:tcW w:w="407"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1.3</w:t>
            </w:r>
          </w:p>
        </w:tc>
        <w:tc>
          <w:tcPr>
            <w:tcW w:w="3168"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Применение метода ИК-спектроскопии при исследовании неорганических строительных материалов</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10</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46"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31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both"/>
              <w:rPr>
                <w:rFonts w:ascii="Times New Roman" w:hAnsi="Times New Roman" w:cs="Times New Roman"/>
                <w:sz w:val="24"/>
                <w:szCs w:val="24"/>
              </w:rPr>
            </w:pPr>
          </w:p>
        </w:tc>
      </w:tr>
      <w:tr w:rsidR="00702FBD" w:rsidRPr="00636BC2" w:rsidTr="00562372">
        <w:trPr>
          <w:cantSplit/>
          <w:trHeight w:val="347"/>
          <w:jc w:val="center"/>
        </w:trPr>
        <w:tc>
          <w:tcPr>
            <w:tcW w:w="407"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1.4</w:t>
            </w:r>
          </w:p>
        </w:tc>
        <w:tc>
          <w:tcPr>
            <w:tcW w:w="3168"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 xml:space="preserve">Применение метода ИК-спектроскопии при исследовании полимерных материалов </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46"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6</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p>
        </w:tc>
        <w:tc>
          <w:tcPr>
            <w:tcW w:w="31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p>
        </w:tc>
      </w:tr>
      <w:tr w:rsidR="00702FBD" w:rsidRPr="00636BC2" w:rsidTr="00562372">
        <w:trPr>
          <w:cantSplit/>
          <w:trHeight w:val="503"/>
          <w:jc w:val="center"/>
        </w:trPr>
        <w:tc>
          <w:tcPr>
            <w:tcW w:w="407"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1.5</w:t>
            </w:r>
          </w:p>
        </w:tc>
        <w:tc>
          <w:tcPr>
            <w:tcW w:w="3168"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Применение метода ИК-спектроскопии при исследовании лакокрасочных покрытий</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46"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6</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p>
        </w:tc>
        <w:tc>
          <w:tcPr>
            <w:tcW w:w="31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p>
        </w:tc>
      </w:tr>
      <w:tr w:rsidR="00702FBD" w:rsidRPr="00636BC2" w:rsidTr="00562372">
        <w:trPr>
          <w:cantSplit/>
          <w:trHeight w:val="78"/>
          <w:jc w:val="center"/>
        </w:trPr>
        <w:tc>
          <w:tcPr>
            <w:tcW w:w="407"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1.6</w:t>
            </w:r>
          </w:p>
        </w:tc>
        <w:tc>
          <w:tcPr>
            <w:tcW w:w="3168"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Применение метода ИК-спектроскопии при исследовании жидкостей</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46"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p>
        </w:tc>
        <w:tc>
          <w:tcPr>
            <w:tcW w:w="31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jc w:val="center"/>
              <w:rPr>
                <w:rFonts w:ascii="Times New Roman" w:hAnsi="Times New Roman" w:cs="Times New Roman"/>
                <w:sz w:val="24"/>
                <w:szCs w:val="24"/>
              </w:rPr>
            </w:pPr>
          </w:p>
        </w:tc>
      </w:tr>
      <w:tr w:rsidR="00702FBD" w:rsidRPr="00636BC2" w:rsidTr="00562372">
        <w:trPr>
          <w:cantSplit/>
          <w:trHeight w:val="477"/>
          <w:jc w:val="center"/>
        </w:trPr>
        <w:tc>
          <w:tcPr>
            <w:tcW w:w="407"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1.7</w:t>
            </w:r>
          </w:p>
        </w:tc>
        <w:tc>
          <w:tcPr>
            <w:tcW w:w="3168"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Подготовка заключений эксперта по результатам инструментального исследования</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6</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46"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315"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jc w:val="center"/>
              <w:rPr>
                <w:rFonts w:ascii="Times New Roman" w:hAnsi="Times New Roman" w:cs="Times New Roman"/>
                <w:sz w:val="24"/>
                <w:szCs w:val="24"/>
              </w:rPr>
            </w:pPr>
          </w:p>
        </w:tc>
      </w:tr>
      <w:tr w:rsidR="00702FBD" w:rsidRPr="00636BC2" w:rsidTr="00562372">
        <w:trPr>
          <w:cantSplit/>
          <w:trHeight w:val="461"/>
          <w:jc w:val="center"/>
        </w:trPr>
        <w:tc>
          <w:tcPr>
            <w:tcW w:w="3575" w:type="pct"/>
            <w:gridSpan w:val="2"/>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rPr>
                <w:rFonts w:ascii="Times New Roman" w:hAnsi="Times New Roman" w:cs="Times New Roman"/>
                <w:b/>
                <w:bCs/>
                <w:sz w:val="24"/>
                <w:szCs w:val="24"/>
              </w:rPr>
            </w:pPr>
            <w:r w:rsidRPr="00636BC2">
              <w:rPr>
                <w:rFonts w:ascii="Times New Roman" w:hAnsi="Times New Roman" w:cs="Times New Roman"/>
                <w:b/>
                <w:bCs/>
                <w:sz w:val="24"/>
                <w:szCs w:val="24"/>
              </w:rPr>
              <w:t>Итого по разделу 1.:</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bCs/>
                <w:sz w:val="24"/>
                <w:szCs w:val="24"/>
              </w:rPr>
              <w:fldChar w:fldCharType="begin"/>
            </w:r>
            <w:r w:rsidRPr="00636BC2">
              <w:rPr>
                <w:rFonts w:ascii="Times New Roman" w:hAnsi="Times New Roman" w:cs="Times New Roman"/>
                <w:b/>
                <w:bCs/>
                <w:sz w:val="24"/>
                <w:szCs w:val="24"/>
              </w:rPr>
              <w:instrText xml:space="preserve"> =SUM(ABOVE) </w:instrText>
            </w:r>
            <w:r w:rsidRPr="00636BC2">
              <w:rPr>
                <w:rFonts w:ascii="Times New Roman" w:hAnsi="Times New Roman" w:cs="Times New Roman"/>
                <w:b/>
                <w:bCs/>
                <w:sz w:val="24"/>
                <w:szCs w:val="24"/>
              </w:rPr>
              <w:fldChar w:fldCharType="separate"/>
            </w:r>
            <w:r w:rsidRPr="00636BC2">
              <w:rPr>
                <w:rFonts w:ascii="Times New Roman" w:hAnsi="Times New Roman" w:cs="Times New Roman"/>
                <w:b/>
                <w:bCs/>
                <w:noProof/>
                <w:sz w:val="24"/>
                <w:szCs w:val="24"/>
              </w:rPr>
              <w:t>46</w:t>
            </w:r>
            <w:r w:rsidRPr="00636BC2">
              <w:rPr>
                <w:rFonts w:ascii="Times New Roman" w:hAnsi="Times New Roman" w:cs="Times New Roman"/>
                <w:b/>
                <w:bCs/>
                <w:sz w:val="24"/>
                <w:szCs w:val="24"/>
              </w:rPr>
              <w:fldChar w:fldCharType="end"/>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lang w:val="en-US"/>
              </w:rPr>
            </w:pPr>
            <w:r w:rsidRPr="00636BC2">
              <w:rPr>
                <w:rFonts w:ascii="Times New Roman" w:hAnsi="Times New Roman" w:cs="Times New Roman"/>
                <w:b/>
                <w:bCs/>
                <w:sz w:val="24"/>
                <w:szCs w:val="24"/>
                <w:lang w:val="en-US"/>
              </w:rPr>
              <w:fldChar w:fldCharType="begin"/>
            </w:r>
            <w:r w:rsidRPr="00636BC2">
              <w:rPr>
                <w:rFonts w:ascii="Times New Roman" w:hAnsi="Times New Roman" w:cs="Times New Roman"/>
                <w:b/>
                <w:bCs/>
                <w:sz w:val="24"/>
                <w:szCs w:val="24"/>
                <w:lang w:val="en-US"/>
              </w:rPr>
              <w:instrText xml:space="preserve"> =SUM(ABOVE) </w:instrText>
            </w:r>
            <w:r w:rsidRPr="00636BC2">
              <w:rPr>
                <w:rFonts w:ascii="Times New Roman" w:hAnsi="Times New Roman" w:cs="Times New Roman"/>
                <w:b/>
                <w:bCs/>
                <w:sz w:val="24"/>
                <w:szCs w:val="24"/>
                <w:lang w:val="en-US"/>
              </w:rPr>
              <w:fldChar w:fldCharType="separate"/>
            </w:r>
            <w:r w:rsidRPr="00636BC2">
              <w:rPr>
                <w:rFonts w:ascii="Times New Roman" w:hAnsi="Times New Roman" w:cs="Times New Roman"/>
                <w:b/>
                <w:bCs/>
                <w:noProof/>
                <w:sz w:val="24"/>
                <w:szCs w:val="24"/>
                <w:lang w:val="en-US"/>
              </w:rPr>
              <w:t>14</w:t>
            </w:r>
            <w:r w:rsidRPr="00636BC2">
              <w:rPr>
                <w:rFonts w:ascii="Times New Roman" w:hAnsi="Times New Roman" w:cs="Times New Roman"/>
                <w:b/>
                <w:bCs/>
                <w:sz w:val="24"/>
                <w:szCs w:val="24"/>
                <w:lang w:val="en-US"/>
              </w:rPr>
              <w:fldChar w:fldCharType="end"/>
            </w:r>
          </w:p>
        </w:tc>
        <w:tc>
          <w:tcPr>
            <w:tcW w:w="246"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bCs/>
                <w:sz w:val="24"/>
                <w:szCs w:val="24"/>
              </w:rPr>
              <w:fldChar w:fldCharType="begin"/>
            </w:r>
            <w:r w:rsidRPr="00636BC2">
              <w:rPr>
                <w:rFonts w:ascii="Times New Roman" w:hAnsi="Times New Roman" w:cs="Times New Roman"/>
                <w:b/>
                <w:bCs/>
                <w:sz w:val="24"/>
                <w:szCs w:val="24"/>
              </w:rPr>
              <w:instrText xml:space="preserve"> =SUM(ABOVE) </w:instrText>
            </w:r>
            <w:r w:rsidRPr="00636BC2">
              <w:rPr>
                <w:rFonts w:ascii="Times New Roman" w:hAnsi="Times New Roman" w:cs="Times New Roman"/>
                <w:b/>
                <w:bCs/>
                <w:sz w:val="24"/>
                <w:szCs w:val="24"/>
              </w:rPr>
              <w:fldChar w:fldCharType="separate"/>
            </w:r>
            <w:r w:rsidRPr="00636BC2">
              <w:rPr>
                <w:rFonts w:ascii="Times New Roman" w:hAnsi="Times New Roman" w:cs="Times New Roman"/>
                <w:b/>
                <w:bCs/>
                <w:noProof/>
                <w:sz w:val="24"/>
                <w:szCs w:val="24"/>
              </w:rPr>
              <w:t>24</w:t>
            </w:r>
            <w:r w:rsidRPr="00636BC2">
              <w:rPr>
                <w:rFonts w:ascii="Times New Roman" w:hAnsi="Times New Roman" w:cs="Times New Roman"/>
                <w:b/>
                <w:bCs/>
                <w:sz w:val="24"/>
                <w:szCs w:val="24"/>
              </w:rPr>
              <w:fldChar w:fldCharType="end"/>
            </w:r>
          </w:p>
        </w:tc>
        <w:tc>
          <w:tcPr>
            <w:tcW w:w="307" w:type="pct"/>
            <w:gridSpan w:val="5"/>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bCs/>
                <w:sz w:val="24"/>
                <w:szCs w:val="24"/>
              </w:rPr>
              <w:t>8</w:t>
            </w:r>
          </w:p>
        </w:tc>
        <w:tc>
          <w:tcPr>
            <w:tcW w:w="31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p>
        </w:tc>
      </w:tr>
      <w:tr w:rsidR="00702FBD" w:rsidRPr="00636BC2" w:rsidTr="00562372">
        <w:trPr>
          <w:cantSplit/>
          <w:trHeight w:val="399"/>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snapToGrid w:val="0"/>
                <w:sz w:val="24"/>
                <w:szCs w:val="24"/>
              </w:rPr>
            </w:pPr>
            <w:r w:rsidRPr="00636BC2">
              <w:rPr>
                <w:rFonts w:ascii="Times New Roman" w:hAnsi="Times New Roman" w:cs="Times New Roman"/>
                <w:b/>
                <w:snapToGrid w:val="0"/>
                <w:sz w:val="24"/>
                <w:szCs w:val="24"/>
              </w:rPr>
              <w:t>Раздел 2. Выполнение контрольных задач и составление заключений эксперта</w:t>
            </w:r>
          </w:p>
        </w:tc>
      </w:tr>
      <w:tr w:rsidR="00702FBD" w:rsidRPr="00636BC2" w:rsidTr="00562372">
        <w:trPr>
          <w:cantSplit/>
          <w:trHeight w:val="452"/>
          <w:jc w:val="center"/>
        </w:trPr>
        <w:tc>
          <w:tcPr>
            <w:tcW w:w="407"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2.1</w:t>
            </w:r>
          </w:p>
        </w:tc>
        <w:tc>
          <w:tcPr>
            <w:tcW w:w="3168"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rPr>
                <w:rFonts w:ascii="Times New Roman" w:hAnsi="Times New Roman" w:cs="Times New Roman"/>
                <w:sz w:val="24"/>
                <w:szCs w:val="24"/>
              </w:rPr>
            </w:pPr>
            <w:r w:rsidRPr="00636BC2">
              <w:rPr>
                <w:rFonts w:ascii="Times New Roman" w:hAnsi="Times New Roman" w:cs="Times New Roman"/>
                <w:sz w:val="24"/>
                <w:szCs w:val="24"/>
              </w:rPr>
              <w:t xml:space="preserve">Выполнение контрольных задач. </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302" w:type="pct"/>
            <w:gridSpan w:val="4"/>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251" w:type="pct"/>
            <w:gridSpan w:val="2"/>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rPr>
                <w:rFonts w:ascii="Times New Roman" w:hAnsi="Times New Roman" w:cs="Times New Roman"/>
                <w:sz w:val="24"/>
                <w:szCs w:val="24"/>
              </w:rPr>
            </w:pPr>
          </w:p>
        </w:tc>
      </w:tr>
      <w:tr w:rsidR="00702FBD" w:rsidRPr="00636BC2" w:rsidTr="00562372">
        <w:trPr>
          <w:cantSplit/>
          <w:trHeight w:val="452"/>
          <w:jc w:val="center"/>
        </w:trPr>
        <w:tc>
          <w:tcPr>
            <w:tcW w:w="407"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2.2</w:t>
            </w:r>
          </w:p>
        </w:tc>
        <w:tc>
          <w:tcPr>
            <w:tcW w:w="3168"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rPr>
                <w:rFonts w:ascii="Times New Roman" w:hAnsi="Times New Roman" w:cs="Times New Roman"/>
                <w:sz w:val="24"/>
                <w:szCs w:val="24"/>
              </w:rPr>
            </w:pPr>
            <w:r w:rsidRPr="00636BC2">
              <w:rPr>
                <w:rFonts w:ascii="Times New Roman" w:hAnsi="Times New Roman" w:cs="Times New Roman"/>
                <w:sz w:val="24"/>
                <w:szCs w:val="24"/>
              </w:rPr>
              <w:t>Составление экспертного заключения.</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302" w:type="pct"/>
            <w:gridSpan w:val="4"/>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8</w:t>
            </w:r>
          </w:p>
        </w:tc>
        <w:tc>
          <w:tcPr>
            <w:tcW w:w="251" w:type="pct"/>
            <w:gridSpan w:val="2"/>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rPr>
                <w:rFonts w:ascii="Times New Roman" w:hAnsi="Times New Roman" w:cs="Times New Roman"/>
                <w:sz w:val="24"/>
                <w:szCs w:val="24"/>
              </w:rPr>
            </w:pPr>
          </w:p>
        </w:tc>
      </w:tr>
      <w:tr w:rsidR="00702FBD" w:rsidRPr="00636BC2" w:rsidTr="00562372">
        <w:trPr>
          <w:cantSplit/>
          <w:trHeight w:val="78"/>
          <w:jc w:val="center"/>
        </w:trPr>
        <w:tc>
          <w:tcPr>
            <w:tcW w:w="407"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2.3</w:t>
            </w:r>
          </w:p>
        </w:tc>
        <w:tc>
          <w:tcPr>
            <w:tcW w:w="3168"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rPr>
                <w:rFonts w:ascii="Times New Roman" w:hAnsi="Times New Roman" w:cs="Times New Roman"/>
                <w:sz w:val="24"/>
                <w:szCs w:val="24"/>
              </w:rPr>
            </w:pPr>
            <w:r w:rsidRPr="00636BC2">
              <w:rPr>
                <w:rFonts w:ascii="Times New Roman" w:hAnsi="Times New Roman" w:cs="Times New Roman"/>
                <w:sz w:val="24"/>
                <w:szCs w:val="24"/>
              </w:rPr>
              <w:t xml:space="preserve">Анализ заключения эксперта. </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302" w:type="pct"/>
            <w:gridSpan w:val="4"/>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51" w:type="pct"/>
            <w:gridSpan w:val="2"/>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ind w:right="-47"/>
              <w:jc w:val="center"/>
              <w:rPr>
                <w:rFonts w:ascii="Times New Roman" w:hAnsi="Times New Roman" w:cs="Times New Roman"/>
                <w:sz w:val="24"/>
                <w:szCs w:val="24"/>
              </w:rPr>
            </w:pPr>
          </w:p>
        </w:tc>
      </w:tr>
      <w:tr w:rsidR="00702FBD" w:rsidRPr="00636BC2" w:rsidTr="00562372">
        <w:trPr>
          <w:cantSplit/>
          <w:trHeight w:val="238"/>
          <w:jc w:val="center"/>
        </w:trPr>
        <w:tc>
          <w:tcPr>
            <w:tcW w:w="3575" w:type="pct"/>
            <w:gridSpan w:val="2"/>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rPr>
                <w:rFonts w:ascii="Times New Roman" w:hAnsi="Times New Roman" w:cs="Times New Roman"/>
                <w:b/>
                <w:bCs/>
                <w:sz w:val="24"/>
                <w:szCs w:val="24"/>
              </w:rPr>
            </w:pPr>
            <w:r w:rsidRPr="00636BC2">
              <w:rPr>
                <w:rFonts w:ascii="Times New Roman" w:hAnsi="Times New Roman" w:cs="Times New Roman"/>
                <w:b/>
                <w:bCs/>
                <w:sz w:val="24"/>
                <w:szCs w:val="24"/>
              </w:rPr>
              <w:t>Итого по разделу 2:</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bCs/>
                <w:sz w:val="24"/>
                <w:szCs w:val="24"/>
              </w:rPr>
              <w:fldChar w:fldCharType="begin"/>
            </w:r>
            <w:r w:rsidRPr="00636BC2">
              <w:rPr>
                <w:rFonts w:ascii="Times New Roman" w:hAnsi="Times New Roman" w:cs="Times New Roman"/>
                <w:b/>
                <w:bCs/>
                <w:sz w:val="24"/>
                <w:szCs w:val="24"/>
              </w:rPr>
              <w:instrText xml:space="preserve"> =SUM(ABOVE) </w:instrText>
            </w:r>
            <w:r w:rsidRPr="00636BC2">
              <w:rPr>
                <w:rFonts w:ascii="Times New Roman" w:hAnsi="Times New Roman" w:cs="Times New Roman"/>
                <w:b/>
                <w:bCs/>
                <w:sz w:val="24"/>
                <w:szCs w:val="24"/>
              </w:rPr>
              <w:fldChar w:fldCharType="separate"/>
            </w:r>
            <w:r w:rsidRPr="00636BC2">
              <w:rPr>
                <w:rFonts w:ascii="Times New Roman" w:hAnsi="Times New Roman" w:cs="Times New Roman"/>
                <w:b/>
                <w:bCs/>
                <w:noProof/>
                <w:sz w:val="24"/>
                <w:szCs w:val="24"/>
              </w:rPr>
              <w:t>20</w:t>
            </w:r>
            <w:r w:rsidRPr="00636BC2">
              <w:rPr>
                <w:rFonts w:ascii="Times New Roman" w:hAnsi="Times New Roman" w:cs="Times New Roman"/>
                <w:b/>
                <w:bCs/>
                <w:sz w:val="24"/>
                <w:szCs w:val="24"/>
              </w:rPr>
              <w:fldChar w:fldCharType="end"/>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lang w:val="en-US"/>
              </w:rPr>
            </w:pPr>
          </w:p>
        </w:tc>
        <w:tc>
          <w:tcPr>
            <w:tcW w:w="302" w:type="pct"/>
            <w:gridSpan w:val="4"/>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bCs/>
                <w:sz w:val="24"/>
                <w:szCs w:val="24"/>
              </w:rPr>
              <w:fldChar w:fldCharType="begin"/>
            </w:r>
            <w:r w:rsidRPr="00636BC2">
              <w:rPr>
                <w:rFonts w:ascii="Times New Roman" w:hAnsi="Times New Roman" w:cs="Times New Roman"/>
                <w:b/>
                <w:bCs/>
                <w:sz w:val="24"/>
                <w:szCs w:val="24"/>
              </w:rPr>
              <w:instrText xml:space="preserve"> =SUM(ABOVE) </w:instrText>
            </w:r>
            <w:r w:rsidRPr="00636BC2">
              <w:rPr>
                <w:rFonts w:ascii="Times New Roman" w:hAnsi="Times New Roman" w:cs="Times New Roman"/>
                <w:b/>
                <w:bCs/>
                <w:sz w:val="24"/>
                <w:szCs w:val="24"/>
              </w:rPr>
              <w:fldChar w:fldCharType="separate"/>
            </w:r>
            <w:r w:rsidRPr="00636BC2">
              <w:rPr>
                <w:rFonts w:ascii="Times New Roman" w:hAnsi="Times New Roman" w:cs="Times New Roman"/>
                <w:b/>
                <w:bCs/>
                <w:noProof/>
                <w:sz w:val="24"/>
                <w:szCs w:val="24"/>
              </w:rPr>
              <w:t>20</w:t>
            </w:r>
            <w:r w:rsidRPr="00636BC2">
              <w:rPr>
                <w:rFonts w:ascii="Times New Roman" w:hAnsi="Times New Roman" w:cs="Times New Roman"/>
                <w:b/>
                <w:bCs/>
                <w:sz w:val="24"/>
                <w:szCs w:val="24"/>
              </w:rPr>
              <w:fldChar w:fldCharType="end"/>
            </w:r>
          </w:p>
        </w:tc>
        <w:tc>
          <w:tcPr>
            <w:tcW w:w="251" w:type="pct"/>
            <w:gridSpan w:val="2"/>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p>
        </w:tc>
        <w:tc>
          <w:tcPr>
            <w:tcW w:w="31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p>
        </w:tc>
      </w:tr>
      <w:tr w:rsidR="00702FBD" w:rsidRPr="00636BC2" w:rsidTr="00562372">
        <w:trPr>
          <w:cantSplit/>
          <w:trHeight w:val="265"/>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sz w:val="24"/>
                <w:szCs w:val="24"/>
              </w:rPr>
              <w:t>Раздел 3. Входной контроль</w:t>
            </w:r>
          </w:p>
        </w:tc>
      </w:tr>
      <w:tr w:rsidR="00702FBD" w:rsidRPr="00636BC2" w:rsidTr="00562372">
        <w:trPr>
          <w:cantSplit/>
          <w:trHeight w:val="265"/>
          <w:jc w:val="center"/>
        </w:trPr>
        <w:tc>
          <w:tcPr>
            <w:tcW w:w="3575" w:type="pct"/>
            <w:gridSpan w:val="2"/>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both"/>
              <w:rPr>
                <w:rFonts w:ascii="Times New Roman" w:hAnsi="Times New Roman" w:cs="Times New Roman"/>
                <w:sz w:val="24"/>
                <w:szCs w:val="24"/>
              </w:rPr>
            </w:pPr>
            <w:r w:rsidRPr="00636BC2">
              <w:rPr>
                <w:rFonts w:ascii="Times New Roman" w:hAnsi="Times New Roman" w:cs="Times New Roman"/>
                <w:sz w:val="24"/>
                <w:szCs w:val="24"/>
              </w:rPr>
              <w:t>Входной контроль (тестирование)</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w:t>
            </w: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285" w:type="pct"/>
            <w:gridSpan w:val="3"/>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267" w:type="pct"/>
            <w:gridSpan w:val="3"/>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p>
        </w:tc>
        <w:tc>
          <w:tcPr>
            <w:tcW w:w="31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sz w:val="24"/>
                <w:szCs w:val="24"/>
              </w:rPr>
            </w:pPr>
            <w:r w:rsidRPr="00636BC2">
              <w:rPr>
                <w:rFonts w:ascii="Times New Roman" w:hAnsi="Times New Roman" w:cs="Times New Roman"/>
                <w:sz w:val="24"/>
                <w:szCs w:val="24"/>
              </w:rPr>
              <w:t>2</w:t>
            </w:r>
          </w:p>
        </w:tc>
      </w:tr>
      <w:tr w:rsidR="00702FBD" w:rsidRPr="00636BC2" w:rsidTr="00562372">
        <w:trPr>
          <w:cantSplit/>
          <w:trHeight w:val="265"/>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sz w:val="24"/>
                <w:szCs w:val="24"/>
              </w:rPr>
              <w:t>Раздел 4. Итоговый контроль</w:t>
            </w:r>
          </w:p>
        </w:tc>
      </w:tr>
      <w:tr w:rsidR="00702FBD" w:rsidRPr="00636BC2" w:rsidTr="00562372">
        <w:trPr>
          <w:cantSplit/>
          <w:trHeight w:val="265"/>
          <w:jc w:val="center"/>
        </w:trPr>
        <w:tc>
          <w:tcPr>
            <w:tcW w:w="3575" w:type="pct"/>
            <w:gridSpan w:val="2"/>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rPr>
                <w:rFonts w:ascii="Times New Roman" w:hAnsi="Times New Roman" w:cs="Times New Roman"/>
                <w:sz w:val="24"/>
                <w:szCs w:val="24"/>
              </w:rPr>
            </w:pPr>
            <w:r w:rsidRPr="00636BC2">
              <w:rPr>
                <w:rFonts w:ascii="Times New Roman" w:hAnsi="Times New Roman" w:cs="Times New Roman"/>
                <w:sz w:val="24"/>
                <w:szCs w:val="24"/>
              </w:rPr>
              <w:t>Итоговый контроль (экзамен)</w:t>
            </w:r>
          </w:p>
        </w:tc>
        <w:tc>
          <w:tcPr>
            <w:tcW w:w="282"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c>
          <w:tcPr>
            <w:tcW w:w="275"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jc w:val="center"/>
              <w:rPr>
                <w:rFonts w:ascii="Times New Roman" w:hAnsi="Times New Roman" w:cs="Times New Roman"/>
                <w:sz w:val="24"/>
                <w:szCs w:val="24"/>
              </w:rPr>
            </w:pPr>
          </w:p>
        </w:tc>
        <w:tc>
          <w:tcPr>
            <w:tcW w:w="310" w:type="pct"/>
            <w:gridSpan w:val="5"/>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jc w:val="center"/>
              <w:rPr>
                <w:rFonts w:ascii="Times New Roman" w:hAnsi="Times New Roman" w:cs="Times New Roman"/>
                <w:sz w:val="24"/>
                <w:szCs w:val="24"/>
              </w:rPr>
            </w:pPr>
          </w:p>
        </w:tc>
        <w:tc>
          <w:tcPr>
            <w:tcW w:w="242"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jc w:val="center"/>
              <w:rPr>
                <w:rFonts w:ascii="Times New Roman" w:hAnsi="Times New Roman" w:cs="Times New Roman"/>
                <w:sz w:val="24"/>
                <w:szCs w:val="24"/>
              </w:rPr>
            </w:pPr>
          </w:p>
        </w:tc>
        <w:tc>
          <w:tcPr>
            <w:tcW w:w="315" w:type="pct"/>
            <w:tcBorders>
              <w:top w:val="single" w:sz="4" w:space="0" w:color="auto"/>
              <w:left w:val="single" w:sz="4" w:space="0" w:color="auto"/>
              <w:bottom w:val="single" w:sz="4" w:space="0" w:color="auto"/>
              <w:right w:val="single" w:sz="4" w:space="0" w:color="auto"/>
            </w:tcBorders>
          </w:tcPr>
          <w:p w:rsidR="00702FBD" w:rsidRPr="00636BC2" w:rsidRDefault="00702FBD" w:rsidP="004F4DB4">
            <w:pPr>
              <w:spacing w:after="0" w:line="240" w:lineRule="auto"/>
              <w:jc w:val="center"/>
              <w:rPr>
                <w:rFonts w:ascii="Times New Roman" w:hAnsi="Times New Roman" w:cs="Times New Roman"/>
                <w:sz w:val="24"/>
                <w:szCs w:val="24"/>
              </w:rPr>
            </w:pPr>
            <w:r w:rsidRPr="00636BC2">
              <w:rPr>
                <w:rFonts w:ascii="Times New Roman" w:hAnsi="Times New Roman" w:cs="Times New Roman"/>
                <w:sz w:val="24"/>
                <w:szCs w:val="24"/>
              </w:rPr>
              <w:t>4</w:t>
            </w:r>
          </w:p>
        </w:tc>
      </w:tr>
      <w:tr w:rsidR="00702FBD" w:rsidRPr="00636BC2" w:rsidTr="00562372">
        <w:trPr>
          <w:cantSplit/>
          <w:trHeight w:val="265"/>
          <w:jc w:val="center"/>
        </w:trPr>
        <w:tc>
          <w:tcPr>
            <w:tcW w:w="3575" w:type="pct"/>
            <w:gridSpan w:val="2"/>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both"/>
              <w:rPr>
                <w:rFonts w:ascii="Times New Roman" w:hAnsi="Times New Roman" w:cs="Times New Roman"/>
                <w:b/>
                <w:bCs/>
                <w:caps/>
                <w:sz w:val="24"/>
                <w:szCs w:val="24"/>
              </w:rPr>
            </w:pPr>
            <w:r w:rsidRPr="00636BC2">
              <w:rPr>
                <w:rFonts w:ascii="Times New Roman" w:hAnsi="Times New Roman" w:cs="Times New Roman"/>
                <w:b/>
                <w:bCs/>
                <w:caps/>
                <w:sz w:val="24"/>
                <w:szCs w:val="24"/>
              </w:rPr>
              <w:t>Итого:</w:t>
            </w:r>
          </w:p>
        </w:tc>
        <w:tc>
          <w:tcPr>
            <w:tcW w:w="28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p>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bCs/>
                <w:sz w:val="24"/>
                <w:szCs w:val="24"/>
              </w:rPr>
              <w:t>72</w:t>
            </w:r>
          </w:p>
          <w:p w:rsidR="00702FBD" w:rsidRPr="00636BC2" w:rsidRDefault="00702FBD" w:rsidP="004F4DB4">
            <w:pPr>
              <w:spacing w:after="0" w:line="240" w:lineRule="auto"/>
              <w:ind w:right="-47"/>
              <w:jc w:val="center"/>
              <w:rPr>
                <w:rFonts w:ascii="Times New Roman" w:hAnsi="Times New Roman" w:cs="Times New Roman"/>
                <w:b/>
                <w:bCs/>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bCs/>
                <w:sz w:val="24"/>
                <w:szCs w:val="24"/>
              </w:rPr>
              <w:t>14</w:t>
            </w:r>
          </w:p>
        </w:tc>
        <w:tc>
          <w:tcPr>
            <w:tcW w:w="310" w:type="pct"/>
            <w:gridSpan w:val="5"/>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bCs/>
                <w:sz w:val="24"/>
                <w:szCs w:val="24"/>
              </w:rPr>
              <w:t>44</w:t>
            </w:r>
          </w:p>
        </w:tc>
        <w:tc>
          <w:tcPr>
            <w:tcW w:w="242"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bCs/>
                <w:sz w:val="24"/>
                <w:szCs w:val="24"/>
              </w:rPr>
              <w:t>8</w:t>
            </w:r>
          </w:p>
        </w:tc>
        <w:tc>
          <w:tcPr>
            <w:tcW w:w="315" w:type="pct"/>
            <w:tcBorders>
              <w:top w:val="single" w:sz="4" w:space="0" w:color="auto"/>
              <w:left w:val="single" w:sz="4" w:space="0" w:color="auto"/>
              <w:bottom w:val="single" w:sz="4" w:space="0" w:color="auto"/>
              <w:right w:val="single" w:sz="4" w:space="0" w:color="auto"/>
            </w:tcBorders>
            <w:vAlign w:val="center"/>
          </w:tcPr>
          <w:p w:rsidR="00702FBD" w:rsidRPr="00636BC2" w:rsidRDefault="00702FBD" w:rsidP="004F4DB4">
            <w:pPr>
              <w:spacing w:after="0" w:line="240" w:lineRule="auto"/>
              <w:ind w:right="-47"/>
              <w:jc w:val="center"/>
              <w:rPr>
                <w:rFonts w:ascii="Times New Roman" w:hAnsi="Times New Roman" w:cs="Times New Roman"/>
                <w:b/>
                <w:bCs/>
                <w:sz w:val="24"/>
                <w:szCs w:val="24"/>
              </w:rPr>
            </w:pPr>
            <w:r w:rsidRPr="00636BC2">
              <w:rPr>
                <w:rFonts w:ascii="Times New Roman" w:hAnsi="Times New Roman" w:cs="Times New Roman"/>
                <w:b/>
                <w:bCs/>
                <w:sz w:val="24"/>
                <w:szCs w:val="24"/>
              </w:rPr>
              <w:t>6</w:t>
            </w:r>
          </w:p>
        </w:tc>
      </w:tr>
    </w:tbl>
    <w:p w:rsidR="00702FBD" w:rsidRDefault="00702FBD" w:rsidP="004F4DB4">
      <w:pPr>
        <w:spacing w:after="0" w:line="240" w:lineRule="auto"/>
        <w:ind w:firstLine="709"/>
        <w:jc w:val="both"/>
        <w:rPr>
          <w:rFonts w:ascii="Times New Roman" w:hAnsi="Times New Roman" w:cs="Times New Roman"/>
          <w:sz w:val="28"/>
          <w:szCs w:val="28"/>
        </w:rPr>
      </w:pPr>
    </w:p>
    <w:p w:rsidR="00702FBD" w:rsidRPr="004F4DB4" w:rsidRDefault="00702FBD"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4.4 Содержание рабочей программы</w:t>
      </w:r>
    </w:p>
    <w:p w:rsidR="00702FBD" w:rsidRPr="004F4DB4" w:rsidRDefault="00702FBD" w:rsidP="004F4DB4">
      <w:pPr>
        <w:spacing w:after="0" w:line="240" w:lineRule="auto"/>
        <w:jc w:val="center"/>
        <w:rPr>
          <w:rFonts w:ascii="Times New Roman" w:hAnsi="Times New Roman" w:cs="Times New Roman"/>
          <w:b/>
          <w:bCs/>
          <w:sz w:val="28"/>
          <w:szCs w:val="28"/>
        </w:rPr>
      </w:pPr>
    </w:p>
    <w:p w:rsidR="0068259E" w:rsidRDefault="00702FBD" w:rsidP="00562372">
      <w:pPr>
        <w:spacing w:after="0" w:line="240" w:lineRule="auto"/>
        <w:ind w:right="-2"/>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Раздел 1. Молекулярная спектроскопия при </w:t>
      </w:r>
    </w:p>
    <w:p w:rsidR="00702FBD" w:rsidRPr="004F4DB4" w:rsidRDefault="00702FBD" w:rsidP="00562372">
      <w:pPr>
        <w:spacing w:after="0" w:line="240" w:lineRule="auto"/>
        <w:ind w:right="-2"/>
        <w:jc w:val="center"/>
        <w:rPr>
          <w:rFonts w:ascii="Times New Roman" w:hAnsi="Times New Roman" w:cs="Times New Roman"/>
          <w:b/>
          <w:bCs/>
          <w:sz w:val="28"/>
          <w:szCs w:val="28"/>
        </w:rPr>
      </w:pPr>
      <w:r w:rsidRPr="004F4DB4">
        <w:rPr>
          <w:rFonts w:ascii="Times New Roman" w:hAnsi="Times New Roman" w:cs="Times New Roman"/>
          <w:b/>
          <w:bCs/>
          <w:sz w:val="28"/>
          <w:szCs w:val="28"/>
        </w:rPr>
        <w:t>исследовании объектов СПТЭ</w:t>
      </w:r>
    </w:p>
    <w:p w:rsidR="00702FBD" w:rsidRPr="004F4DB4" w:rsidRDefault="00702FBD" w:rsidP="004F4DB4">
      <w:pPr>
        <w:spacing w:after="0" w:line="240" w:lineRule="auto"/>
        <w:ind w:firstLine="709"/>
        <w:jc w:val="center"/>
        <w:rPr>
          <w:rFonts w:ascii="Times New Roman" w:hAnsi="Times New Roman" w:cs="Times New Roman"/>
          <w:b/>
          <w:bCs/>
          <w:sz w:val="28"/>
          <w:szCs w:val="28"/>
        </w:rPr>
      </w:pPr>
    </w:p>
    <w:p w:rsidR="00702FBD" w:rsidRPr="00562372" w:rsidRDefault="00702FBD" w:rsidP="00562372">
      <w:pPr>
        <w:spacing w:after="0" w:line="240" w:lineRule="auto"/>
        <w:ind w:firstLine="709"/>
        <w:jc w:val="both"/>
        <w:rPr>
          <w:rFonts w:ascii="Times New Roman" w:hAnsi="Times New Roman" w:cs="Times New Roman"/>
          <w:b/>
          <w:bCs/>
          <w:sz w:val="28"/>
          <w:szCs w:val="28"/>
        </w:rPr>
      </w:pPr>
      <w:r w:rsidRPr="00562372">
        <w:rPr>
          <w:rFonts w:ascii="Times New Roman" w:hAnsi="Times New Roman" w:cs="Times New Roman"/>
          <w:b/>
          <w:bCs/>
          <w:sz w:val="28"/>
          <w:szCs w:val="28"/>
        </w:rPr>
        <w:t xml:space="preserve">Тема 1.1. </w:t>
      </w:r>
      <w:r w:rsidRPr="00562372">
        <w:rPr>
          <w:rFonts w:ascii="Times New Roman" w:hAnsi="Times New Roman" w:cs="Times New Roman"/>
          <w:sz w:val="28"/>
          <w:szCs w:val="28"/>
        </w:rPr>
        <w:t xml:space="preserve"> </w:t>
      </w:r>
      <w:r w:rsidRPr="00562372">
        <w:rPr>
          <w:rFonts w:ascii="Times New Roman" w:hAnsi="Times New Roman" w:cs="Times New Roman"/>
          <w:b/>
          <w:bCs/>
          <w:sz w:val="28"/>
          <w:szCs w:val="28"/>
        </w:rPr>
        <w:t>Молекулярная оптическая (инфракрасная) спектроско</w:t>
      </w:r>
      <w:r w:rsidR="0068259E">
        <w:rPr>
          <w:rFonts w:ascii="Times New Roman" w:hAnsi="Times New Roman" w:cs="Times New Roman"/>
          <w:b/>
          <w:bCs/>
          <w:sz w:val="28"/>
          <w:szCs w:val="28"/>
        </w:rPr>
        <w:t>пия. Теоретические основы</w:t>
      </w:r>
    </w:p>
    <w:p w:rsidR="00702FBD" w:rsidRPr="00562372" w:rsidRDefault="00702FBD" w:rsidP="004F4DB4">
      <w:pPr>
        <w:spacing w:after="0" w:line="240" w:lineRule="auto"/>
        <w:ind w:firstLine="709"/>
        <w:jc w:val="both"/>
        <w:outlineLvl w:val="0"/>
        <w:rPr>
          <w:rFonts w:ascii="Times New Roman" w:hAnsi="Times New Roman" w:cs="Times New Roman"/>
          <w:sz w:val="28"/>
          <w:szCs w:val="28"/>
        </w:rPr>
      </w:pPr>
      <w:r w:rsidRPr="00562372">
        <w:rPr>
          <w:rFonts w:ascii="Times New Roman" w:hAnsi="Times New Roman" w:cs="Times New Roman"/>
          <w:sz w:val="28"/>
          <w:szCs w:val="28"/>
        </w:rPr>
        <w:t>Лекция – 2 часа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Самостоятельная подготовка – 4 часа.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 xml:space="preserve">Происхождение молекулярных спектров (электронные, колебательные, вращательные) и связь их со строением вещества. Виды колебаний в молекулах: валентные, деформационные. Понятие характеристичности нормальных колебаний. Качественный и количественный анализ в ИК-спектроскопии. Закон Бугера-Ламберта-Бера. </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Рекомендуемая литература: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основная [1-12];</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дополнительная [1];</w:t>
      </w:r>
    </w:p>
    <w:p w:rsidR="00702FBD"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нормативно-правовые акты [1-7].</w:t>
      </w:r>
    </w:p>
    <w:p w:rsidR="0068259E" w:rsidRPr="00562372" w:rsidRDefault="0068259E" w:rsidP="004F4DB4">
      <w:pPr>
        <w:spacing w:after="0" w:line="240" w:lineRule="auto"/>
        <w:ind w:firstLine="709"/>
        <w:jc w:val="both"/>
        <w:rPr>
          <w:rFonts w:ascii="Times New Roman" w:hAnsi="Times New Roman" w:cs="Times New Roman"/>
          <w:sz w:val="28"/>
          <w:szCs w:val="28"/>
        </w:rPr>
      </w:pPr>
    </w:p>
    <w:p w:rsidR="00702FBD" w:rsidRPr="004F4DB4" w:rsidRDefault="00702FBD" w:rsidP="00562372">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 xml:space="preserve">Тема 1.2. Техника ИК-спектроскопии. </w:t>
      </w:r>
      <w:r w:rsidRPr="004F4DB4">
        <w:rPr>
          <w:rFonts w:ascii="Times New Roman" w:hAnsi="Times New Roman" w:cs="Times New Roman"/>
          <w:b/>
          <w:bCs/>
          <w:sz w:val="28"/>
        </w:rPr>
        <w:t>Основные задачи СПТЭ при исследовании методом ИК-спектроскопии</w:t>
      </w:r>
    </w:p>
    <w:p w:rsidR="00702FBD" w:rsidRPr="00562372" w:rsidRDefault="00702FBD" w:rsidP="004F4DB4">
      <w:pPr>
        <w:spacing w:after="0" w:line="240" w:lineRule="auto"/>
        <w:ind w:firstLine="709"/>
        <w:jc w:val="both"/>
        <w:outlineLvl w:val="0"/>
        <w:rPr>
          <w:rFonts w:ascii="Times New Roman" w:hAnsi="Times New Roman" w:cs="Times New Roman"/>
          <w:sz w:val="28"/>
          <w:szCs w:val="28"/>
        </w:rPr>
      </w:pPr>
      <w:r w:rsidRPr="00562372">
        <w:rPr>
          <w:rFonts w:ascii="Times New Roman" w:hAnsi="Times New Roman" w:cs="Times New Roman"/>
          <w:sz w:val="28"/>
          <w:szCs w:val="28"/>
        </w:rPr>
        <w:t>Лекция – 2 часа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Самостоятельная подготовка – 2 часа.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Устройство и принцип действия приборов ИК-спектроскопии. Способы пробоподготовки, используемые в ИК-спектроскопии. Основные задачи СПТЭ, которые позволяет решать метод ИК-спектроскопии. Отбор проб на месте пожара. Расшифровка ИК-спектров. Оценка степени термического разложения материала (установление очага пожара).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Рекомендуемая литература: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основная [1-12];</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дополнительная [1];</w:t>
      </w:r>
    </w:p>
    <w:p w:rsidR="00702FBD"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нормативно-правовые акты [1-7].</w:t>
      </w:r>
    </w:p>
    <w:p w:rsidR="0068259E" w:rsidRPr="00562372" w:rsidRDefault="0068259E" w:rsidP="004F4DB4">
      <w:pPr>
        <w:spacing w:after="0" w:line="240" w:lineRule="auto"/>
        <w:ind w:firstLine="709"/>
        <w:jc w:val="both"/>
        <w:rPr>
          <w:rFonts w:ascii="Times New Roman" w:hAnsi="Times New Roman" w:cs="Times New Roman"/>
          <w:sz w:val="28"/>
          <w:szCs w:val="28"/>
        </w:rPr>
      </w:pPr>
    </w:p>
    <w:p w:rsidR="00702FBD" w:rsidRPr="00562372" w:rsidRDefault="00702FBD" w:rsidP="00562372">
      <w:pPr>
        <w:spacing w:after="0" w:line="240" w:lineRule="auto"/>
        <w:ind w:firstLine="709"/>
        <w:jc w:val="both"/>
        <w:rPr>
          <w:rFonts w:ascii="Times New Roman" w:hAnsi="Times New Roman" w:cs="Times New Roman"/>
          <w:b/>
          <w:bCs/>
          <w:sz w:val="28"/>
          <w:szCs w:val="28"/>
        </w:rPr>
      </w:pPr>
      <w:r w:rsidRPr="00562372">
        <w:rPr>
          <w:rFonts w:ascii="Times New Roman" w:hAnsi="Times New Roman" w:cs="Times New Roman"/>
          <w:b/>
          <w:bCs/>
          <w:sz w:val="28"/>
          <w:szCs w:val="28"/>
        </w:rPr>
        <w:t xml:space="preserve">Тема 1.3. </w:t>
      </w:r>
      <w:r w:rsidRPr="00562372">
        <w:rPr>
          <w:rFonts w:ascii="Times New Roman" w:hAnsi="Times New Roman" w:cs="Times New Roman"/>
          <w:b/>
          <w:sz w:val="28"/>
          <w:szCs w:val="28"/>
        </w:rPr>
        <w:t>Применение метода ИК-спектроскопии при исследовании неорганических строительных материалов</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Лекция – 2 часа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Практическое занятие – 8 часов</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Исследование неорганических строительных материалов на основе цемента, извести, гипса: состав неорганических строительных материалов; отбор проб на месте пожара; определение компонентного состава;  определение ориентировочной температуры и времени нагрева исследуемого объекта.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Исследование теплоизоляционных строительных материалов: отбор проб теплоизоляционных неорганических материалов; определение компонентного состава; оценка степени термического разложения материала.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Рекомендуемая литература: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основная [1-12];</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дополнительная [1];</w:t>
      </w:r>
    </w:p>
    <w:p w:rsidR="00702FBD"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нормативно-правовые акты [1-7].</w:t>
      </w:r>
    </w:p>
    <w:p w:rsidR="0068259E" w:rsidRPr="00562372" w:rsidRDefault="0068259E" w:rsidP="004F4DB4">
      <w:pPr>
        <w:spacing w:after="0" w:line="240" w:lineRule="auto"/>
        <w:ind w:firstLine="709"/>
        <w:jc w:val="both"/>
        <w:rPr>
          <w:rFonts w:ascii="Times New Roman" w:hAnsi="Times New Roman" w:cs="Times New Roman"/>
          <w:sz w:val="28"/>
          <w:szCs w:val="28"/>
        </w:rPr>
      </w:pP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b/>
          <w:bCs/>
          <w:sz w:val="28"/>
          <w:szCs w:val="28"/>
        </w:rPr>
        <w:t>Тема 1.4. Применение метода ИК-спектроскопии при исследовании полимерных материалов</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Лекция – 2 часа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Практическое занятие – 6 часов</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Исследование полимерных материалов: способы пробоподготовки, метод нарушенного полного внутреннего отражения (МНПВО) при исследовании полимерных материалов, не подвергнутых термическому воздействию; установление функционального состава основных компонентов материала. Исследование обгоревших остатков полимерных материалов: установление химической природы полимера, подвергнутого термическому воздействию, по ИК-спектру, количественные оценки степени термического поражения материала.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Рекомендуемая литература: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основная [1-12];</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дополнительная [1];</w:t>
      </w:r>
    </w:p>
    <w:p w:rsidR="00702FBD"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нормативно-правовые акты [1-7].</w:t>
      </w:r>
    </w:p>
    <w:p w:rsidR="0068259E" w:rsidRPr="00562372" w:rsidRDefault="0068259E" w:rsidP="004F4DB4">
      <w:pPr>
        <w:spacing w:after="0" w:line="240" w:lineRule="auto"/>
        <w:ind w:firstLine="709"/>
        <w:jc w:val="both"/>
        <w:rPr>
          <w:rFonts w:ascii="Times New Roman" w:hAnsi="Times New Roman" w:cs="Times New Roman"/>
          <w:sz w:val="28"/>
          <w:szCs w:val="28"/>
        </w:rPr>
      </w:pPr>
    </w:p>
    <w:p w:rsidR="00702FBD" w:rsidRPr="00562372" w:rsidRDefault="00702FBD" w:rsidP="00562372">
      <w:pPr>
        <w:spacing w:after="0" w:line="240" w:lineRule="auto"/>
        <w:ind w:firstLine="709"/>
        <w:jc w:val="both"/>
        <w:rPr>
          <w:rFonts w:ascii="Times New Roman" w:hAnsi="Times New Roman" w:cs="Times New Roman"/>
          <w:b/>
          <w:bCs/>
          <w:sz w:val="28"/>
          <w:szCs w:val="28"/>
        </w:rPr>
      </w:pPr>
      <w:r w:rsidRPr="00562372">
        <w:rPr>
          <w:rFonts w:ascii="Times New Roman" w:hAnsi="Times New Roman" w:cs="Times New Roman"/>
          <w:b/>
          <w:bCs/>
          <w:sz w:val="28"/>
          <w:szCs w:val="28"/>
        </w:rPr>
        <w:t>Тема 1.5. Применение метода ИК-спектроскопии при исследовании лакокрасочных покрытий</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Лекция – 2 часа</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Практическое занятие – 6 часов</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Исследование остатков лакокрасочных покрытий: установление химической природы ЛКП по пленкообразователю методом ИК-спектроскопии; определение степени термического поражения лакокрасочных покрытий (масляных, алкидных, нитроцеллюлозных и пр.), построение зон термических поражений по спектральным данным.</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Рекомендуемая литература:</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основная [1-12];</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дополнительная [1];</w:t>
      </w:r>
    </w:p>
    <w:p w:rsidR="00702FBD"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нормативно-правовые акты [1-7].</w:t>
      </w:r>
    </w:p>
    <w:p w:rsidR="0068259E" w:rsidRPr="00562372" w:rsidRDefault="0068259E" w:rsidP="00562372">
      <w:pPr>
        <w:spacing w:after="0" w:line="240" w:lineRule="auto"/>
        <w:ind w:firstLine="709"/>
        <w:jc w:val="both"/>
        <w:rPr>
          <w:rFonts w:ascii="Times New Roman" w:hAnsi="Times New Roman" w:cs="Times New Roman"/>
          <w:sz w:val="28"/>
          <w:szCs w:val="28"/>
        </w:rPr>
      </w:pP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b/>
          <w:bCs/>
          <w:sz w:val="28"/>
          <w:szCs w:val="28"/>
        </w:rPr>
        <w:t>Тема 1.6. Применение метода ИК-спектроскопии при экспертизе пожаров. Жидкости</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Лекция – 2 часа</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Практическое занятие – 4 часа</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Особенности пробоподготовки при исследовании жидких проб (метод МНПВО, снятие ИК-спектров в тонких пленках на солевых окнах KRS-5). Исследование инициаторов горения методом ИК-спектроскопии.</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Рекомендуемая литература:</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основная [1-12];</w:t>
      </w:r>
    </w:p>
    <w:p w:rsidR="00702FBD" w:rsidRPr="00562372"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дополнительная [1];</w:t>
      </w:r>
    </w:p>
    <w:p w:rsidR="00702FBD" w:rsidRDefault="00702FBD" w:rsidP="00562372">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нормативно-правовые акты [1-7].</w:t>
      </w:r>
    </w:p>
    <w:p w:rsidR="0068259E" w:rsidRPr="00562372" w:rsidRDefault="0068259E" w:rsidP="00562372">
      <w:pPr>
        <w:spacing w:after="0" w:line="240" w:lineRule="auto"/>
        <w:ind w:firstLine="709"/>
        <w:jc w:val="both"/>
        <w:rPr>
          <w:rFonts w:ascii="Times New Roman" w:hAnsi="Times New Roman" w:cs="Times New Roman"/>
          <w:sz w:val="28"/>
          <w:szCs w:val="28"/>
        </w:rPr>
      </w:pPr>
    </w:p>
    <w:p w:rsidR="00702FBD" w:rsidRPr="004F4DB4" w:rsidRDefault="00702FBD" w:rsidP="00562372">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1.7. Подготовка заключений эксперта по результатам инструментального исследования</w:t>
      </w:r>
    </w:p>
    <w:p w:rsidR="00702FBD" w:rsidRPr="00562372" w:rsidRDefault="00702FBD" w:rsidP="004F4DB4">
      <w:pPr>
        <w:spacing w:after="0" w:line="240" w:lineRule="auto"/>
        <w:ind w:firstLine="709"/>
        <w:rPr>
          <w:rFonts w:ascii="Times New Roman" w:hAnsi="Times New Roman" w:cs="Times New Roman"/>
          <w:sz w:val="28"/>
          <w:szCs w:val="28"/>
        </w:rPr>
      </w:pPr>
      <w:r w:rsidRPr="00562372">
        <w:rPr>
          <w:rFonts w:ascii="Times New Roman" w:hAnsi="Times New Roman" w:cs="Times New Roman"/>
          <w:sz w:val="28"/>
          <w:szCs w:val="28"/>
        </w:rPr>
        <w:t>Лекция – 2 часа,</w:t>
      </w:r>
    </w:p>
    <w:p w:rsidR="00702FBD" w:rsidRPr="00562372" w:rsidRDefault="00702FBD" w:rsidP="004F4DB4">
      <w:pPr>
        <w:spacing w:after="0" w:line="240" w:lineRule="auto"/>
        <w:ind w:firstLine="709"/>
        <w:rPr>
          <w:rFonts w:ascii="Times New Roman" w:hAnsi="Times New Roman" w:cs="Times New Roman"/>
          <w:sz w:val="28"/>
          <w:szCs w:val="28"/>
        </w:rPr>
      </w:pPr>
      <w:r w:rsidRPr="00562372">
        <w:rPr>
          <w:rFonts w:ascii="Times New Roman" w:hAnsi="Times New Roman" w:cs="Times New Roman"/>
          <w:sz w:val="28"/>
          <w:szCs w:val="28"/>
        </w:rPr>
        <w:t>Практическое занятие – 2 часа,</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Самостоятельная подготовка – 2 часа.</w:t>
      </w:r>
    </w:p>
    <w:p w:rsidR="00702FBD" w:rsidRPr="004F4DB4"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Рассмотрение основных вопросов, касающихся</w:t>
      </w:r>
      <w:r w:rsidRPr="004F4DB4">
        <w:rPr>
          <w:rFonts w:ascii="Times New Roman" w:hAnsi="Times New Roman" w:cs="Times New Roman"/>
          <w:sz w:val="28"/>
          <w:szCs w:val="28"/>
        </w:rPr>
        <w:t xml:space="preserve"> подготовки технических заключений и заключений эксперта. Порядок оформления заключений по результатам исследования объектов, изъятых с места пожара. </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[1-13]</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дополнительная [1,2];</w:t>
      </w:r>
    </w:p>
    <w:p w:rsidR="00702FBD"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[1-7].</w:t>
      </w:r>
    </w:p>
    <w:p w:rsidR="0068259E" w:rsidRPr="004F4DB4" w:rsidRDefault="0068259E" w:rsidP="004F4DB4">
      <w:pPr>
        <w:spacing w:after="0" w:line="240" w:lineRule="auto"/>
        <w:ind w:firstLine="709"/>
        <w:rPr>
          <w:rFonts w:ascii="Times New Roman" w:hAnsi="Times New Roman" w:cs="Times New Roman"/>
          <w:sz w:val="28"/>
          <w:szCs w:val="28"/>
        </w:rPr>
      </w:pPr>
    </w:p>
    <w:p w:rsidR="0068259E" w:rsidRDefault="00702FBD" w:rsidP="0068259E">
      <w:pPr>
        <w:pStyle w:val="1fb"/>
        <w:spacing w:before="0" w:after="0" w:line="240" w:lineRule="auto"/>
        <w:rPr>
          <w:rFonts w:ascii="Times New Roman" w:hAnsi="Times New Roman" w:cs="Times New Roman"/>
          <w:snapToGrid w:val="0"/>
        </w:rPr>
      </w:pPr>
      <w:r w:rsidRPr="004F4DB4">
        <w:rPr>
          <w:rFonts w:ascii="Times New Roman" w:hAnsi="Times New Roman" w:cs="Times New Roman"/>
        </w:rPr>
        <w:t xml:space="preserve">Раздел 2. </w:t>
      </w:r>
      <w:r w:rsidRPr="004F4DB4">
        <w:rPr>
          <w:rFonts w:ascii="Times New Roman" w:hAnsi="Times New Roman" w:cs="Times New Roman"/>
          <w:snapToGrid w:val="0"/>
        </w:rPr>
        <w:t xml:space="preserve">Выполнение контрольных задач и </w:t>
      </w:r>
    </w:p>
    <w:p w:rsidR="00702FBD" w:rsidRPr="004F4DB4" w:rsidRDefault="00702FBD" w:rsidP="0068259E">
      <w:pPr>
        <w:pStyle w:val="1fb"/>
        <w:spacing w:before="0" w:after="0" w:line="240" w:lineRule="auto"/>
        <w:rPr>
          <w:rFonts w:ascii="Times New Roman" w:hAnsi="Times New Roman" w:cs="Times New Roman"/>
        </w:rPr>
      </w:pPr>
      <w:r w:rsidRPr="004F4DB4">
        <w:rPr>
          <w:rFonts w:ascii="Times New Roman" w:hAnsi="Times New Roman" w:cs="Times New Roman"/>
          <w:snapToGrid w:val="0"/>
        </w:rPr>
        <w:t>составление экспертных заключений</w:t>
      </w:r>
    </w:p>
    <w:p w:rsidR="00702FBD" w:rsidRPr="004F4DB4" w:rsidRDefault="00702FBD" w:rsidP="004F4DB4">
      <w:pPr>
        <w:spacing w:after="0" w:line="240" w:lineRule="auto"/>
        <w:ind w:firstLine="709"/>
        <w:jc w:val="center"/>
        <w:rPr>
          <w:rFonts w:ascii="Times New Roman" w:hAnsi="Times New Roman" w:cs="Times New Roman"/>
          <w:b/>
          <w:bCs/>
          <w:sz w:val="28"/>
          <w:szCs w:val="28"/>
        </w:rPr>
      </w:pPr>
    </w:p>
    <w:p w:rsidR="00702FBD" w:rsidRPr="004F4DB4" w:rsidRDefault="00702FBD" w:rsidP="00562372">
      <w:pPr>
        <w:spacing w:after="0" w:line="240" w:lineRule="auto"/>
        <w:ind w:firstLine="709"/>
        <w:rPr>
          <w:rFonts w:ascii="Times New Roman" w:hAnsi="Times New Roman" w:cs="Times New Roman"/>
          <w:b/>
          <w:bCs/>
          <w:sz w:val="28"/>
          <w:szCs w:val="28"/>
        </w:rPr>
      </w:pPr>
      <w:r w:rsidRPr="004F4DB4">
        <w:rPr>
          <w:rFonts w:ascii="Times New Roman" w:hAnsi="Times New Roman" w:cs="Times New Roman"/>
          <w:b/>
          <w:bCs/>
          <w:sz w:val="28"/>
          <w:szCs w:val="28"/>
        </w:rPr>
        <w:t>Тема 2.1. Выполнение контрольных задач</w:t>
      </w:r>
    </w:p>
    <w:p w:rsidR="00702FBD" w:rsidRPr="00562372" w:rsidRDefault="00702FBD" w:rsidP="004F4DB4">
      <w:pPr>
        <w:spacing w:after="0" w:line="240" w:lineRule="auto"/>
        <w:ind w:firstLine="709"/>
        <w:rPr>
          <w:rFonts w:ascii="Times New Roman" w:hAnsi="Times New Roman" w:cs="Times New Roman"/>
          <w:sz w:val="28"/>
          <w:szCs w:val="28"/>
        </w:rPr>
      </w:pPr>
      <w:r w:rsidRPr="00562372">
        <w:rPr>
          <w:rFonts w:ascii="Times New Roman" w:hAnsi="Times New Roman" w:cs="Times New Roman"/>
          <w:sz w:val="28"/>
          <w:szCs w:val="28"/>
        </w:rPr>
        <w:t>Практическое занятие – 8 часов</w:t>
      </w:r>
    </w:p>
    <w:p w:rsidR="00702FBD" w:rsidRPr="004F4DB4" w:rsidRDefault="00702FBD" w:rsidP="00562372">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Самостоятельное исследование контрольного (учебного) объекта, изъятого с пожара, с применение метода инфракрасной спектроскопии. Выбор способа пробоподготовки, проведение необходимых исследов</w:t>
      </w:r>
      <w:r w:rsidR="00562372">
        <w:rPr>
          <w:rFonts w:ascii="Times New Roman" w:hAnsi="Times New Roman" w:cs="Times New Roman"/>
          <w:sz w:val="28"/>
          <w:szCs w:val="28"/>
        </w:rPr>
        <w:t>аний. Анализ полученных данных.</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[1-13];</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дополнительная [1,2];</w:t>
      </w:r>
    </w:p>
    <w:p w:rsidR="00702FBD" w:rsidRDefault="00562372" w:rsidP="005623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нормативно-правовые акты [1-7]</w:t>
      </w:r>
    </w:p>
    <w:p w:rsidR="0068259E" w:rsidRPr="004F4DB4" w:rsidRDefault="0068259E" w:rsidP="00562372">
      <w:pPr>
        <w:spacing w:after="0" w:line="240" w:lineRule="auto"/>
        <w:ind w:firstLine="709"/>
        <w:jc w:val="both"/>
        <w:rPr>
          <w:rFonts w:ascii="Times New Roman" w:hAnsi="Times New Roman" w:cs="Times New Roman"/>
          <w:sz w:val="28"/>
          <w:szCs w:val="28"/>
        </w:rPr>
      </w:pPr>
    </w:p>
    <w:p w:rsidR="00702FBD" w:rsidRPr="004F4DB4" w:rsidRDefault="00702FBD" w:rsidP="00562372">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 xml:space="preserve">Тема 2.2. Составления экспертного заключения </w:t>
      </w:r>
    </w:p>
    <w:p w:rsidR="00702FBD" w:rsidRPr="00562372" w:rsidRDefault="00702FBD" w:rsidP="004F4DB4">
      <w:pPr>
        <w:spacing w:after="0" w:line="240" w:lineRule="auto"/>
        <w:ind w:firstLine="709"/>
        <w:rPr>
          <w:rFonts w:ascii="Times New Roman" w:hAnsi="Times New Roman" w:cs="Times New Roman"/>
          <w:sz w:val="28"/>
          <w:szCs w:val="28"/>
        </w:rPr>
      </w:pPr>
      <w:r w:rsidRPr="00562372">
        <w:rPr>
          <w:rFonts w:ascii="Times New Roman" w:hAnsi="Times New Roman" w:cs="Times New Roman"/>
          <w:sz w:val="28"/>
          <w:szCs w:val="28"/>
        </w:rPr>
        <w:t>Практическое занятие – 8 часов</w:t>
      </w:r>
    </w:p>
    <w:p w:rsidR="00702FBD" w:rsidRPr="004F4DB4" w:rsidRDefault="00702FBD" w:rsidP="00562372">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Составление экспертного заключения, по результатам проведенных исследо</w:t>
      </w:r>
      <w:r w:rsidR="00562372">
        <w:rPr>
          <w:rFonts w:ascii="Times New Roman" w:hAnsi="Times New Roman" w:cs="Times New Roman"/>
          <w:sz w:val="28"/>
          <w:szCs w:val="28"/>
        </w:rPr>
        <w:t xml:space="preserve">ваний представленного объекта. </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[1-13];</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дополнительная [1,2];</w:t>
      </w:r>
    </w:p>
    <w:p w:rsidR="00702FBD" w:rsidRDefault="00562372" w:rsidP="0056237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нормативно-правовые акты [1-7]</w:t>
      </w:r>
    </w:p>
    <w:p w:rsidR="0068259E" w:rsidRPr="004F4DB4" w:rsidRDefault="0068259E" w:rsidP="00562372">
      <w:pPr>
        <w:spacing w:after="0" w:line="240" w:lineRule="auto"/>
        <w:ind w:firstLine="709"/>
        <w:jc w:val="both"/>
        <w:rPr>
          <w:rFonts w:ascii="Times New Roman" w:hAnsi="Times New Roman" w:cs="Times New Roman"/>
          <w:sz w:val="28"/>
          <w:szCs w:val="28"/>
        </w:rPr>
      </w:pPr>
    </w:p>
    <w:p w:rsidR="00702FBD" w:rsidRPr="004F4DB4" w:rsidRDefault="00702FBD" w:rsidP="00562372">
      <w:pPr>
        <w:spacing w:after="0" w:line="240" w:lineRule="auto"/>
        <w:ind w:firstLine="709"/>
        <w:rPr>
          <w:rFonts w:ascii="Times New Roman" w:hAnsi="Times New Roman" w:cs="Times New Roman"/>
          <w:b/>
          <w:bCs/>
          <w:sz w:val="28"/>
          <w:szCs w:val="28"/>
        </w:rPr>
      </w:pPr>
      <w:r w:rsidRPr="004F4DB4">
        <w:rPr>
          <w:rFonts w:ascii="Times New Roman" w:hAnsi="Times New Roman" w:cs="Times New Roman"/>
          <w:b/>
          <w:bCs/>
          <w:sz w:val="28"/>
          <w:szCs w:val="28"/>
        </w:rPr>
        <w:t xml:space="preserve">Тема 2.3. Анализ экспертного заключений </w:t>
      </w:r>
    </w:p>
    <w:p w:rsidR="00702FBD" w:rsidRPr="00562372" w:rsidRDefault="00702FBD" w:rsidP="004F4DB4">
      <w:pPr>
        <w:spacing w:after="0" w:line="240" w:lineRule="auto"/>
        <w:ind w:firstLine="709"/>
        <w:jc w:val="both"/>
        <w:rPr>
          <w:rFonts w:ascii="Times New Roman" w:hAnsi="Times New Roman" w:cs="Times New Roman"/>
          <w:sz w:val="28"/>
          <w:szCs w:val="28"/>
        </w:rPr>
      </w:pPr>
      <w:r w:rsidRPr="00562372">
        <w:rPr>
          <w:rFonts w:ascii="Times New Roman" w:hAnsi="Times New Roman" w:cs="Times New Roman"/>
          <w:sz w:val="28"/>
          <w:szCs w:val="28"/>
        </w:rPr>
        <w:t>Практическое занятие – 4 часа</w:t>
      </w:r>
    </w:p>
    <w:p w:rsidR="00702FBD" w:rsidRPr="004F4DB4" w:rsidRDefault="00702FBD" w:rsidP="00562372">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Анализ составленных экспертных заключений, обоснование экспертом выбранного метода исследования, и полученных результатов, выявлен</w:t>
      </w:r>
      <w:r w:rsidR="00562372">
        <w:rPr>
          <w:rFonts w:ascii="Times New Roman" w:hAnsi="Times New Roman" w:cs="Times New Roman"/>
          <w:sz w:val="28"/>
          <w:szCs w:val="28"/>
        </w:rPr>
        <w:t xml:space="preserve">ие основных допущенных ошибок. </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[1-13];</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дополнительная [1,2];</w:t>
      </w:r>
    </w:p>
    <w:p w:rsidR="00702FBD" w:rsidRPr="004F4DB4" w:rsidRDefault="00702FBD" w:rsidP="004F4DB4">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[1-7].</w:t>
      </w:r>
    </w:p>
    <w:p w:rsidR="00702FBD" w:rsidRPr="004F4DB4" w:rsidRDefault="00702FBD" w:rsidP="004F4DB4">
      <w:pPr>
        <w:spacing w:after="0" w:line="240" w:lineRule="auto"/>
        <w:ind w:firstLine="709"/>
        <w:rPr>
          <w:rFonts w:ascii="Times New Roman" w:hAnsi="Times New Roman" w:cs="Times New Roman"/>
          <w:sz w:val="28"/>
          <w:szCs w:val="28"/>
        </w:rPr>
      </w:pPr>
    </w:p>
    <w:p w:rsidR="00702FBD" w:rsidRPr="004F4DB4" w:rsidRDefault="00702FBD" w:rsidP="00562372">
      <w:pPr>
        <w:pStyle w:val="1fb"/>
        <w:spacing w:before="0" w:after="0" w:line="240" w:lineRule="auto"/>
        <w:rPr>
          <w:rFonts w:ascii="Times New Roman" w:hAnsi="Times New Roman" w:cs="Times New Roman"/>
        </w:rPr>
      </w:pPr>
      <w:r w:rsidRPr="004F4DB4">
        <w:rPr>
          <w:rFonts w:ascii="Times New Roman" w:hAnsi="Times New Roman" w:cs="Times New Roman"/>
        </w:rPr>
        <w:t xml:space="preserve">5. Фонд оценочных средств </w:t>
      </w:r>
    </w:p>
    <w:p w:rsidR="00562372" w:rsidRDefault="00562372" w:rsidP="004F4DB4">
      <w:pPr>
        <w:pStyle w:val="1fb"/>
        <w:spacing w:before="0" w:after="0" w:line="240" w:lineRule="auto"/>
        <w:ind w:firstLine="1418"/>
        <w:rPr>
          <w:rFonts w:ascii="Times New Roman" w:hAnsi="Times New Roman" w:cs="Times New Roman"/>
          <w:bCs w:val="0"/>
        </w:rPr>
      </w:pPr>
    </w:p>
    <w:p w:rsidR="00702FBD" w:rsidRPr="004F4DB4" w:rsidRDefault="00702FBD" w:rsidP="00562372">
      <w:pPr>
        <w:pStyle w:val="1fb"/>
        <w:spacing w:before="0" w:after="0" w:line="240" w:lineRule="auto"/>
        <w:rPr>
          <w:rFonts w:ascii="Times New Roman" w:hAnsi="Times New Roman" w:cs="Times New Roman"/>
          <w:bCs w:val="0"/>
        </w:rPr>
      </w:pPr>
      <w:r w:rsidRPr="004F4DB4">
        <w:rPr>
          <w:rFonts w:ascii="Times New Roman" w:hAnsi="Times New Roman" w:cs="Times New Roman"/>
          <w:bCs w:val="0"/>
        </w:rPr>
        <w:t>Входной контроль</w:t>
      </w:r>
    </w:p>
    <w:p w:rsidR="00702FBD" w:rsidRPr="004F4DB4" w:rsidRDefault="00702FBD" w:rsidP="004F4DB4">
      <w:pPr>
        <w:pStyle w:val="1fb"/>
        <w:spacing w:before="0" w:after="0" w:line="240" w:lineRule="auto"/>
        <w:ind w:firstLine="709"/>
        <w:jc w:val="both"/>
        <w:rPr>
          <w:rFonts w:ascii="Times New Roman" w:hAnsi="Times New Roman" w:cs="Times New Roman"/>
          <w:b w:val="0"/>
          <w:bCs w:val="0"/>
        </w:rPr>
      </w:pPr>
      <w:r w:rsidRPr="004F4DB4">
        <w:rPr>
          <w:rFonts w:ascii="Times New Roman" w:hAnsi="Times New Roman" w:cs="Times New Roman"/>
          <w:b w:val="0"/>
          <w:bCs w:val="0"/>
        </w:rPr>
        <w:t xml:space="preserve">Входной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 СПбУ ГПС МЧС России. </w:t>
      </w:r>
    </w:p>
    <w:p w:rsidR="00702FBD" w:rsidRPr="004F4DB4" w:rsidRDefault="00702FBD" w:rsidP="004F4DB4">
      <w:pPr>
        <w:pStyle w:val="1fb"/>
        <w:spacing w:before="0" w:after="0" w:line="240" w:lineRule="auto"/>
        <w:ind w:firstLine="709"/>
        <w:rPr>
          <w:rFonts w:ascii="Times New Roman" w:hAnsi="Times New Roman" w:cs="Times New Roman"/>
        </w:rPr>
      </w:pPr>
    </w:p>
    <w:p w:rsidR="00702FBD" w:rsidRPr="004F4DB4" w:rsidRDefault="00702FBD" w:rsidP="004F4DB4">
      <w:pPr>
        <w:tabs>
          <w:tab w:val="left" w:pos="1305"/>
        </w:tabs>
        <w:spacing w:after="0" w:line="240" w:lineRule="auto"/>
        <w:jc w:val="center"/>
        <w:outlineLvl w:val="0"/>
        <w:rPr>
          <w:rFonts w:ascii="Times New Roman" w:hAnsi="Times New Roman" w:cs="Times New Roman"/>
          <w:b/>
          <w:bCs/>
          <w:sz w:val="28"/>
          <w:szCs w:val="28"/>
        </w:rPr>
      </w:pPr>
      <w:r w:rsidRPr="004F4DB4">
        <w:rPr>
          <w:rFonts w:ascii="Times New Roman" w:hAnsi="Times New Roman" w:cs="Times New Roman"/>
          <w:b/>
          <w:bCs/>
          <w:sz w:val="28"/>
          <w:szCs w:val="28"/>
        </w:rPr>
        <w:t>Итоговый контроль (вопросы к зачету)</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Происхождение ИК-спектров.</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Нормальные колебания и их виды. Понятие характеристичности колебаний.</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Основы количественного анализа по ИК-спектрам</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Основы метода МНПВО (многократного нарушенного полного внутреннего отражения). Особенности съемки и анализа ИК-спектров данным методом.</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Способы подготовки проб образцов для снятия ИК-спектров</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Методика расчета критерия степени термических поражений (S).</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Возможности использования ИК-спектроскопии при исследовании пожаров и пожарно-технической экспертизе.</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Исследование полимеров и полимерных материалов методом ИК-спектроскопии (основные составляющие, виды, термическая деструкция ЛКП, особенности пробоподготовки).</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Исследование лакокрасочных покрытий (основные составляющие, виды, термическая деструкция ЛКП, особенности пробоподготовки).</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Отбор проб на месте пожара и подготовка образцов для снятия ИК-спектров.</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 xml:space="preserve"> Исследование материалов с гипсовым связующим (состав, изменения при термическом воздействии).</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 xml:space="preserve"> Исследование материалов с цементным и известковым связующим (состав, изменения при термическом воздействии).</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Описать основные типы полимеров в зависимости от поведения на пожаре? Приведите примеры полимеров различных типов.</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Основные составляющие лакокрасочных покрытий? Какие существуют типы пленкообразователей?</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Особенности качественного анализа степени термического поражения ЛКП?</w:t>
      </w:r>
    </w:p>
    <w:p w:rsidR="00702FBD" w:rsidRPr="004F4DB4" w:rsidRDefault="00702FBD" w:rsidP="003B3172">
      <w:pPr>
        <w:numPr>
          <w:ilvl w:val="0"/>
          <w:numId w:val="388"/>
        </w:numPr>
        <w:tabs>
          <w:tab w:val="clear" w:pos="720"/>
          <w:tab w:val="num" w:pos="0"/>
          <w:tab w:val="left" w:pos="851"/>
          <w:tab w:val="left" w:pos="1134"/>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На чем основана качественная оценка степени термических поражений полимерных материалов?</w:t>
      </w:r>
    </w:p>
    <w:p w:rsidR="00702FBD" w:rsidRPr="004F4DB4" w:rsidRDefault="00702FBD" w:rsidP="00562372">
      <w:pPr>
        <w:tabs>
          <w:tab w:val="num" w:pos="0"/>
          <w:tab w:val="left" w:pos="851"/>
          <w:tab w:val="left" w:pos="1134"/>
        </w:tabs>
        <w:spacing w:after="0" w:line="240" w:lineRule="auto"/>
        <w:ind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Проверка знаний, усвоенных слушателями в процессе повышения квалификации, в форме индивидуального экзамена в форме тестирования (15 билетов по три вопроса) с оценкой зачет/не зачет:</w:t>
      </w:r>
    </w:p>
    <w:p w:rsidR="00702FBD" w:rsidRPr="004F4DB4" w:rsidRDefault="00702FBD" w:rsidP="00562372">
      <w:pPr>
        <w:tabs>
          <w:tab w:val="num" w:pos="0"/>
          <w:tab w:val="left" w:pos="851"/>
          <w:tab w:val="left" w:pos="1134"/>
        </w:tabs>
        <w:spacing w:after="0" w:line="240" w:lineRule="auto"/>
        <w:ind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«зачтено» - 60 % и выше;</w:t>
      </w:r>
    </w:p>
    <w:p w:rsidR="00702FBD" w:rsidRPr="004F4DB4" w:rsidRDefault="00702FBD" w:rsidP="00562372">
      <w:pPr>
        <w:tabs>
          <w:tab w:val="num" w:pos="0"/>
          <w:tab w:val="left" w:pos="851"/>
          <w:tab w:val="left" w:pos="1134"/>
        </w:tabs>
        <w:spacing w:after="0" w:line="240" w:lineRule="auto"/>
        <w:ind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«не зачтено» - менее 60 %.</w:t>
      </w:r>
    </w:p>
    <w:p w:rsidR="00702FBD" w:rsidRPr="004F4DB4" w:rsidRDefault="00702FBD" w:rsidP="004F4DB4">
      <w:pPr>
        <w:tabs>
          <w:tab w:val="left" w:pos="851"/>
        </w:tabs>
        <w:spacing w:after="0" w:line="240" w:lineRule="auto"/>
        <w:ind w:firstLine="567"/>
        <w:jc w:val="both"/>
        <w:rPr>
          <w:rFonts w:ascii="Times New Roman" w:eastAsia="Calibri" w:hAnsi="Times New Roman" w:cs="Times New Roman"/>
          <w:sz w:val="28"/>
          <w:szCs w:val="28"/>
        </w:rPr>
      </w:pPr>
    </w:p>
    <w:p w:rsidR="00702FBD" w:rsidRPr="004F4DB4" w:rsidRDefault="00702FBD" w:rsidP="004F4DB4">
      <w:pPr>
        <w:pStyle w:val="1fb"/>
        <w:spacing w:before="0" w:after="0" w:line="240" w:lineRule="auto"/>
        <w:ind w:firstLine="709"/>
        <w:rPr>
          <w:rFonts w:ascii="Times New Roman" w:hAnsi="Times New Roman" w:cs="Times New Roman"/>
        </w:rPr>
      </w:pPr>
      <w:r w:rsidRPr="004F4DB4">
        <w:rPr>
          <w:rFonts w:ascii="Times New Roman" w:hAnsi="Times New Roman" w:cs="Times New Roman"/>
        </w:rPr>
        <w:t xml:space="preserve">6. Учебно-методическое и информационное обеспечение </w:t>
      </w:r>
    </w:p>
    <w:p w:rsidR="00702FBD" w:rsidRPr="004F4DB4" w:rsidRDefault="00702FBD" w:rsidP="004F4DB4">
      <w:pPr>
        <w:spacing w:after="0" w:line="240" w:lineRule="auto"/>
        <w:ind w:firstLine="709"/>
        <w:jc w:val="center"/>
        <w:rPr>
          <w:rFonts w:ascii="Times New Roman" w:hAnsi="Times New Roman" w:cs="Times New Roman"/>
          <w:b/>
          <w:bCs/>
          <w:sz w:val="28"/>
          <w:szCs w:val="28"/>
        </w:rPr>
      </w:pPr>
    </w:p>
    <w:p w:rsidR="00702FBD" w:rsidRPr="004F4DB4" w:rsidRDefault="00702FBD" w:rsidP="004F4DB4">
      <w:pPr>
        <w:tabs>
          <w:tab w:val="left" w:pos="1276"/>
        </w:tabs>
        <w:spacing w:after="0" w:line="240" w:lineRule="auto"/>
        <w:ind w:right="-45" w:firstLine="709"/>
        <w:jc w:val="center"/>
        <w:rPr>
          <w:rFonts w:ascii="Times New Roman" w:hAnsi="Times New Roman" w:cs="Times New Roman"/>
          <w:b/>
          <w:bCs/>
          <w:sz w:val="28"/>
          <w:szCs w:val="28"/>
        </w:rPr>
      </w:pPr>
      <w:r w:rsidRPr="004F4DB4">
        <w:rPr>
          <w:rFonts w:ascii="Times New Roman" w:hAnsi="Times New Roman" w:cs="Times New Roman"/>
          <w:b/>
          <w:bCs/>
          <w:sz w:val="28"/>
          <w:szCs w:val="28"/>
        </w:rPr>
        <w:t>Р</w:t>
      </w:r>
      <w:r w:rsidR="00562372">
        <w:rPr>
          <w:rFonts w:ascii="Times New Roman" w:hAnsi="Times New Roman" w:cs="Times New Roman"/>
          <w:b/>
          <w:bCs/>
          <w:sz w:val="28"/>
          <w:szCs w:val="28"/>
        </w:rPr>
        <w:t>екомендуемая литература</w:t>
      </w:r>
    </w:p>
    <w:p w:rsidR="00702FBD" w:rsidRPr="004F4DB4" w:rsidRDefault="00702FBD" w:rsidP="004F4DB4">
      <w:pPr>
        <w:tabs>
          <w:tab w:val="left" w:pos="1276"/>
        </w:tabs>
        <w:spacing w:after="0" w:line="240" w:lineRule="auto"/>
        <w:ind w:right="-45" w:firstLine="567"/>
        <w:jc w:val="center"/>
        <w:rPr>
          <w:rFonts w:ascii="Times New Roman" w:hAnsi="Times New Roman" w:cs="Times New Roman"/>
          <w:b/>
          <w:bCs/>
          <w:snapToGrid w:val="0"/>
          <w:sz w:val="28"/>
          <w:szCs w:val="28"/>
        </w:rPr>
      </w:pPr>
    </w:p>
    <w:p w:rsidR="00702FBD" w:rsidRPr="00562372" w:rsidRDefault="00702FBD" w:rsidP="00562372">
      <w:pPr>
        <w:tabs>
          <w:tab w:val="left" w:pos="851"/>
          <w:tab w:val="left" w:pos="993"/>
        </w:tabs>
        <w:spacing w:after="0" w:line="240" w:lineRule="auto"/>
        <w:ind w:firstLine="709"/>
        <w:jc w:val="both"/>
        <w:rPr>
          <w:rFonts w:ascii="Times New Roman" w:hAnsi="Times New Roman" w:cs="Times New Roman"/>
          <w:b/>
          <w:bCs/>
          <w:caps/>
          <w:sz w:val="28"/>
          <w:szCs w:val="28"/>
        </w:rPr>
      </w:pPr>
      <w:r w:rsidRPr="00562372">
        <w:rPr>
          <w:rFonts w:ascii="Times New Roman" w:hAnsi="Times New Roman" w:cs="Times New Roman"/>
          <w:b/>
          <w:bCs/>
          <w:snapToGrid w:val="0"/>
          <w:sz w:val="28"/>
          <w:szCs w:val="28"/>
        </w:rPr>
        <w:t>Основная</w:t>
      </w:r>
      <w:r w:rsidR="0068259E">
        <w:rPr>
          <w:rFonts w:ascii="Times New Roman" w:hAnsi="Times New Roman" w:cs="Times New Roman"/>
          <w:b/>
          <w:bCs/>
          <w:snapToGrid w:val="0"/>
          <w:sz w:val="28"/>
          <w:szCs w:val="28"/>
        </w:rPr>
        <w:t>:</w:t>
      </w:r>
    </w:p>
    <w:p w:rsidR="00702FBD" w:rsidRPr="00562372" w:rsidRDefault="00702FBD" w:rsidP="003B3172">
      <w:pPr>
        <w:numPr>
          <w:ilvl w:val="0"/>
          <w:numId w:val="385"/>
        </w:numPr>
        <w:tabs>
          <w:tab w:val="left" w:pos="851"/>
          <w:tab w:val="left" w:pos="993"/>
        </w:tabs>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Молекулярная и атомная спектроскопия при исследовании объектов судебной пожарно-технической экспертизы: Учебное пособие / Принцева М. Ю., Яценко Л. А., Чешко И. Д., Клаптюк И. В., Галишев М. А., Дементьев Ф. А. – СПб.: Санкт-Петербургский университет ГПС МЧС России, 2017. – 185 с.</w:t>
      </w:r>
    </w:p>
    <w:p w:rsidR="00702FBD" w:rsidRPr="00562372" w:rsidRDefault="00702FBD" w:rsidP="003B3172">
      <w:pPr>
        <w:numPr>
          <w:ilvl w:val="0"/>
          <w:numId w:val="385"/>
        </w:numPr>
        <w:tabs>
          <w:tab w:val="clear" w:pos="1429"/>
          <w:tab w:val="left" w:pos="851"/>
          <w:tab w:val="left" w:pos="993"/>
          <w:tab w:val="num" w:pos="1069"/>
        </w:tabs>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Принцева М.Ю., Клаптюк И.В., Чешко И.Д. Экспертное исследование антипирированной древесины и ее обгоревших остатков: методические рекомендации. СПб.: ФГБОУ ВО «СПб университет ГПС МЧС России», 2019. - 92 с. Режим доступа:</w:t>
      </w:r>
      <w:r w:rsidRPr="00562372">
        <w:rPr>
          <w:rFonts w:ascii="Times New Roman" w:hAnsi="Times New Roman" w:cs="Times New Roman"/>
        </w:rPr>
        <w:t xml:space="preserve"> </w:t>
      </w:r>
      <w:r w:rsidRPr="00562372">
        <w:rPr>
          <w:rFonts w:ascii="Times New Roman" w:hAnsi="Times New Roman" w:cs="Times New Roman"/>
          <w:sz w:val="28"/>
          <w:szCs w:val="28"/>
        </w:rPr>
        <w:t>http://info.fire-expert.igps.ru/info/elibrary_antipir.pdf</w:t>
      </w:r>
    </w:p>
    <w:p w:rsidR="00702FBD" w:rsidRPr="00562372" w:rsidRDefault="00702FBD" w:rsidP="003B3172">
      <w:pPr>
        <w:numPr>
          <w:ilvl w:val="0"/>
          <w:numId w:val="385"/>
        </w:numPr>
        <w:tabs>
          <w:tab w:val="clear" w:pos="1429"/>
          <w:tab w:val="left" w:pos="851"/>
          <w:tab w:val="left" w:pos="993"/>
        </w:tabs>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 xml:space="preserve">Чешко И.Д., Плотников В.Г. Анализ экспертных версий возникновения пожара. В 2-х книгах. СПбФ ФГБУ ВНИИПО МЧС России, Кн. 2 – Санкт-Петербург: ООО «Береста», 2012. – 364 с. Режим доступа: </w:t>
      </w:r>
      <w:hyperlink r:id="rId146" w:history="1">
        <w:r w:rsidRPr="00562372">
          <w:rPr>
            <w:rStyle w:val="a4"/>
            <w:rFonts w:ascii="Times New Roman" w:hAnsi="Times New Roman" w:cs="Times New Roman"/>
            <w:color w:val="auto"/>
            <w:sz w:val="28"/>
            <w:szCs w:val="28"/>
            <w:u w:val="none"/>
          </w:rPr>
          <w:t>http://info.fire-expert.igps.ru/sites/default/files/fire_volume2_ispravl.pdf</w:t>
        </w:r>
      </w:hyperlink>
    </w:p>
    <w:p w:rsidR="00702FBD" w:rsidRPr="00562372" w:rsidRDefault="00702FBD" w:rsidP="003B3172">
      <w:pPr>
        <w:numPr>
          <w:ilvl w:val="0"/>
          <w:numId w:val="385"/>
        </w:numPr>
        <w:tabs>
          <w:tab w:val="clear" w:pos="1429"/>
          <w:tab w:val="num" w:pos="0"/>
          <w:tab w:val="left" w:pos="851"/>
          <w:tab w:val="left" w:pos="993"/>
        </w:tabs>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 xml:space="preserve">Принцева М.Ю., Чешко И.Д. Установление факта обработки древесины огнезащитным составом // Расследование пожаров: Сб. ст. / СПб.: Университет ГПС МЧС России, 2019. Вып.6. С. 66-77. Режим доступа: </w:t>
      </w:r>
      <w:hyperlink r:id="rId147" w:history="1">
        <w:r w:rsidRPr="00562372">
          <w:rPr>
            <w:rStyle w:val="a4"/>
            <w:rFonts w:ascii="Times New Roman" w:hAnsi="Times New Roman" w:cs="Times New Roman"/>
            <w:color w:val="auto"/>
            <w:sz w:val="28"/>
            <w:szCs w:val="28"/>
            <w:u w:val="none"/>
          </w:rPr>
          <w:t>https://www.elibrary.ru/download/elibrary_40834946_13644387.pdf</w:t>
        </w:r>
      </w:hyperlink>
    </w:p>
    <w:p w:rsidR="00702FBD" w:rsidRPr="00562372" w:rsidRDefault="00702FBD" w:rsidP="003B3172">
      <w:pPr>
        <w:numPr>
          <w:ilvl w:val="0"/>
          <w:numId w:val="385"/>
        </w:numPr>
        <w:tabs>
          <w:tab w:val="clear" w:pos="1429"/>
          <w:tab w:val="left" w:pos="851"/>
          <w:tab w:val="left" w:pos="993"/>
        </w:tabs>
        <w:spacing w:after="0" w:line="240" w:lineRule="auto"/>
        <w:ind w:left="0" w:firstLine="709"/>
        <w:jc w:val="both"/>
        <w:rPr>
          <w:rFonts w:ascii="Times New Roman" w:hAnsi="Times New Roman" w:cs="Times New Roman"/>
          <w:sz w:val="28"/>
          <w:szCs w:val="28"/>
        </w:rPr>
      </w:pPr>
      <w:r w:rsidRPr="00562372">
        <w:rPr>
          <w:rFonts w:ascii="Times New Roman" w:hAnsi="Times New Roman" w:cs="Times New Roman"/>
          <w:sz w:val="28"/>
          <w:szCs w:val="28"/>
        </w:rPr>
        <w:t>Чешко И.Д., Принцева М.Ю. Инструментальные методы современной пожарно-технической экспертизы. 1. Молекулярная спектроскопия// Надзорная деятельность и судебная экспертиза в системе безопасности – 2018. - №1. – с.5 – 13. Режим доступа: https://www.elibrary.ru/download/elibrary_34903369_50842721.pdf</w:t>
      </w:r>
    </w:p>
    <w:p w:rsidR="00702FBD" w:rsidRPr="004F4DB4" w:rsidRDefault="00702FBD" w:rsidP="003B3172">
      <w:pPr>
        <w:numPr>
          <w:ilvl w:val="0"/>
          <w:numId w:val="385"/>
        </w:numPr>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Андреева Е.Д., Чешко И.Д. Применение ИК-спектроскопии при исследовании объектов, изъятых с места пожара: методическое пособие. М.: ВНИИПО, 2010. - 91 с. Режим доступа: http://info.fire-expert.igps.ru/info/IK_spektroskopiya.pdf</w:t>
      </w:r>
    </w:p>
    <w:p w:rsidR="00702FBD" w:rsidRPr="004F4DB4" w:rsidRDefault="00702FBD" w:rsidP="003B3172">
      <w:pPr>
        <w:numPr>
          <w:ilvl w:val="0"/>
          <w:numId w:val="385"/>
        </w:numPr>
        <w:tabs>
          <w:tab w:val="clear" w:pos="1429"/>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Применение инструментальных методов и технических средств в экспертизе пожаров: Сборник методических рекомендаций /Под ред. И.Д. Чешко и А.Н. Соколовой. - СПб.: СПб филиал ФГУ ВНИИПО МЧС России, 2008 – 279 с.</w:t>
      </w:r>
    </w:p>
    <w:p w:rsidR="00702FBD" w:rsidRPr="004F4DB4" w:rsidRDefault="00702FBD" w:rsidP="003B3172">
      <w:pPr>
        <w:numPr>
          <w:ilvl w:val="0"/>
          <w:numId w:val="385"/>
        </w:numPr>
        <w:tabs>
          <w:tab w:val="clear" w:pos="1429"/>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Пентин Ю.А., Курамшина Г.М. Основы молекулярной спектроскопии. – М.: БИНОМ. Лаборатория знаний, 2008. – 398 с.</w:t>
      </w:r>
    </w:p>
    <w:p w:rsidR="00702FBD" w:rsidRPr="004F4DB4" w:rsidRDefault="00702FBD" w:rsidP="003B3172">
      <w:pPr>
        <w:numPr>
          <w:ilvl w:val="0"/>
          <w:numId w:val="385"/>
        </w:numPr>
        <w:tabs>
          <w:tab w:val="clear" w:pos="1429"/>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Купцов А. Х., Жижин Г. Н. Фурье-спектры комбинационного рассеяния и инфракрасного поглощения полимеров. Справочник. – М.: ФИЗМАТЛИТ, 2001. – 656 с.</w:t>
      </w:r>
    </w:p>
    <w:p w:rsidR="00702FBD" w:rsidRPr="004F4DB4" w:rsidRDefault="00702FBD" w:rsidP="003B3172">
      <w:pPr>
        <w:numPr>
          <w:ilvl w:val="0"/>
          <w:numId w:val="385"/>
        </w:numPr>
        <w:tabs>
          <w:tab w:val="clear" w:pos="1429"/>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Сильверстейн Р., Вебстер Ф., Кимл Д. Спектрометрическая идентификация органических соединений. М.: БИНОМ. Лаборатория знаний, 2011.-557 с.</w:t>
      </w:r>
    </w:p>
    <w:p w:rsidR="00702FBD" w:rsidRPr="004F4DB4" w:rsidRDefault="00702FBD" w:rsidP="003B3172">
      <w:pPr>
        <w:numPr>
          <w:ilvl w:val="0"/>
          <w:numId w:val="385"/>
        </w:numPr>
        <w:tabs>
          <w:tab w:val="clear" w:pos="1429"/>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Краснокутская Е.А. Спектральные методы исследования в органической химии. Часть 1. Электронная и инфракрасная спектроскопия: учебное пособие. – Томск: Изд-во Томского политехнического университета, 2012. – 56 с.</w:t>
      </w:r>
    </w:p>
    <w:p w:rsidR="00702FBD" w:rsidRPr="004F4DB4" w:rsidRDefault="00702FBD" w:rsidP="003B3172">
      <w:pPr>
        <w:numPr>
          <w:ilvl w:val="0"/>
          <w:numId w:val="385"/>
        </w:numPr>
        <w:tabs>
          <w:tab w:val="clear" w:pos="1429"/>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Тарасевич Б.Н. ИК спектры основных классов органических соединений. Справочные материалы – М., 2012, - 55 с. Режим доступа: http://www.chem.msu.su/rus/teaching/tarasevich/Tarasevich_IR_tables_29-02-2012.pdf</w:t>
      </w:r>
    </w:p>
    <w:p w:rsidR="00702FBD" w:rsidRPr="0068259E" w:rsidRDefault="00702FBD" w:rsidP="003B3172">
      <w:pPr>
        <w:numPr>
          <w:ilvl w:val="0"/>
          <w:numId w:val="385"/>
        </w:numPr>
        <w:tabs>
          <w:tab w:val="clear" w:pos="1429"/>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Методология судебной пожарно-технической экспертизы: основные принципы / И.Д. Чешко, А.О. Антонов, С.А. Кондратьев и др.) М.: ФГБУ ВНИИПО, 2013. - 23 с. </w:t>
      </w:r>
      <w:r w:rsidRPr="004F4DB4">
        <w:rPr>
          <w:rFonts w:ascii="Times New Roman" w:hAnsi="Times New Roman" w:cs="Times New Roman"/>
          <w:color w:val="000000"/>
          <w:sz w:val="28"/>
          <w:szCs w:val="28"/>
        </w:rPr>
        <w:t>Режим доступ</w:t>
      </w:r>
      <w:r w:rsidRPr="0068259E">
        <w:rPr>
          <w:rFonts w:ascii="Times New Roman" w:hAnsi="Times New Roman" w:cs="Times New Roman"/>
          <w:sz w:val="28"/>
          <w:szCs w:val="28"/>
        </w:rPr>
        <w:t xml:space="preserve">а: </w:t>
      </w:r>
      <w:hyperlink r:id="rId148" w:history="1">
        <w:r w:rsidR="0068259E" w:rsidRPr="0068259E">
          <w:rPr>
            <w:rStyle w:val="a4"/>
            <w:rFonts w:ascii="Times New Roman" w:hAnsi="Times New Roman" w:cs="Times New Roman"/>
            <w:color w:val="auto"/>
            <w:sz w:val="28"/>
            <w:szCs w:val="28"/>
            <w:u w:val="none"/>
          </w:rPr>
          <w:t>http://xn-----6kcbb1aaccrgewc1bcldoojnqepn2eyc3k7b.xn--p1ai/sites/default/files/Metodologija_SPTJe_(fire-expert.spb.ru).pdf</w:t>
        </w:r>
      </w:hyperlink>
      <w:r w:rsidR="0068259E">
        <w:rPr>
          <w:rFonts w:ascii="Times New Roman" w:hAnsi="Times New Roman" w:cs="Times New Roman"/>
          <w:color w:val="000000"/>
          <w:sz w:val="28"/>
          <w:szCs w:val="28"/>
        </w:rPr>
        <w:t xml:space="preserve"> </w:t>
      </w:r>
    </w:p>
    <w:p w:rsidR="0068259E" w:rsidRPr="004F4DB4" w:rsidRDefault="0068259E" w:rsidP="0068259E">
      <w:pPr>
        <w:spacing w:after="0" w:line="240" w:lineRule="auto"/>
        <w:ind w:left="709"/>
        <w:jc w:val="both"/>
        <w:rPr>
          <w:rFonts w:ascii="Times New Roman" w:hAnsi="Times New Roman" w:cs="Times New Roman"/>
          <w:sz w:val="28"/>
          <w:szCs w:val="28"/>
        </w:rPr>
      </w:pPr>
    </w:p>
    <w:p w:rsidR="00702FBD" w:rsidRPr="004F4DB4" w:rsidRDefault="00702FBD" w:rsidP="00107572">
      <w:pPr>
        <w:tabs>
          <w:tab w:val="left" w:pos="993"/>
        </w:tabs>
        <w:spacing w:after="0" w:line="240" w:lineRule="auto"/>
        <w:ind w:firstLine="709"/>
        <w:jc w:val="both"/>
        <w:rPr>
          <w:rFonts w:ascii="Times New Roman" w:hAnsi="Times New Roman" w:cs="Times New Roman"/>
          <w:b/>
          <w:bCs/>
          <w:caps/>
          <w:snapToGrid w:val="0"/>
          <w:sz w:val="28"/>
          <w:szCs w:val="28"/>
        </w:rPr>
      </w:pPr>
      <w:r w:rsidRPr="004F4DB4">
        <w:rPr>
          <w:rFonts w:ascii="Times New Roman" w:hAnsi="Times New Roman" w:cs="Times New Roman"/>
          <w:b/>
          <w:bCs/>
          <w:caps/>
          <w:snapToGrid w:val="0"/>
          <w:sz w:val="28"/>
          <w:szCs w:val="28"/>
        </w:rPr>
        <w:t>Д</w:t>
      </w:r>
      <w:r w:rsidRPr="004F4DB4">
        <w:rPr>
          <w:rFonts w:ascii="Times New Roman" w:hAnsi="Times New Roman" w:cs="Times New Roman"/>
          <w:b/>
          <w:bCs/>
          <w:snapToGrid w:val="0"/>
          <w:sz w:val="28"/>
          <w:szCs w:val="28"/>
        </w:rPr>
        <w:t>ополнительная</w:t>
      </w:r>
      <w:r w:rsidR="0068259E">
        <w:rPr>
          <w:rFonts w:ascii="Times New Roman" w:hAnsi="Times New Roman" w:cs="Times New Roman"/>
          <w:b/>
          <w:bCs/>
          <w:snapToGrid w:val="0"/>
          <w:sz w:val="28"/>
          <w:szCs w:val="28"/>
        </w:rPr>
        <w:t>:</w:t>
      </w:r>
    </w:p>
    <w:p w:rsidR="00702FBD" w:rsidRPr="004F4DB4" w:rsidRDefault="00702FBD" w:rsidP="003B3172">
      <w:pPr>
        <w:numPr>
          <w:ilvl w:val="0"/>
          <w:numId w:val="386"/>
        </w:numPr>
        <w:tabs>
          <w:tab w:val="clear" w:pos="1440"/>
          <w:tab w:val="num" w:pos="851"/>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Чешко И. Д. Экспертиза пожаров (объекты, методы, методики исследования) – СПб.: СПбИПБ МВД России, 1997. – 560 с.</w:t>
      </w:r>
    </w:p>
    <w:p w:rsidR="00702FBD" w:rsidRDefault="00702FBD" w:rsidP="003B3172">
      <w:pPr>
        <w:numPr>
          <w:ilvl w:val="0"/>
          <w:numId w:val="386"/>
        </w:numPr>
        <w:tabs>
          <w:tab w:val="clear" w:pos="1440"/>
          <w:tab w:val="num" w:pos="851"/>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Организация работы судебно-экспертных учреждений федеральной противопожарной службы «Испытательная пожарная лаборатория» по исследованию пожаров и экспертному сопровождению деятельности органов государственного пожарного надзора: Метод. рекомендации. – М.: ВНИИПО, 2009. – 28 с. Режим доступа</w:t>
      </w:r>
      <w:r w:rsidRPr="0068259E">
        <w:rPr>
          <w:rFonts w:ascii="Times New Roman" w:hAnsi="Times New Roman" w:cs="Times New Roman"/>
          <w:sz w:val="28"/>
          <w:szCs w:val="28"/>
        </w:rPr>
        <w:t xml:space="preserve">: </w:t>
      </w:r>
      <w:hyperlink r:id="rId149" w:history="1">
        <w:r w:rsidR="0068259E" w:rsidRPr="0068259E">
          <w:rPr>
            <w:rStyle w:val="a4"/>
            <w:rFonts w:ascii="Times New Roman" w:hAnsi="Times New Roman" w:cs="Times New Roman"/>
            <w:color w:val="auto"/>
            <w:sz w:val="28"/>
            <w:szCs w:val="28"/>
            <w:u w:val="none"/>
          </w:rPr>
          <w:t>http://files.stroyinf.ru/Data1/57/57684/</w:t>
        </w:r>
      </w:hyperlink>
    </w:p>
    <w:p w:rsidR="0068259E" w:rsidRPr="004F4DB4" w:rsidRDefault="0068259E" w:rsidP="0068259E">
      <w:pPr>
        <w:tabs>
          <w:tab w:val="left" w:pos="993"/>
        </w:tabs>
        <w:spacing w:after="0" w:line="240" w:lineRule="auto"/>
        <w:ind w:left="709"/>
        <w:jc w:val="both"/>
        <w:rPr>
          <w:rFonts w:ascii="Times New Roman" w:hAnsi="Times New Roman" w:cs="Times New Roman"/>
          <w:sz w:val="28"/>
          <w:szCs w:val="28"/>
        </w:rPr>
      </w:pPr>
    </w:p>
    <w:p w:rsidR="00702FBD" w:rsidRPr="004F4DB4" w:rsidRDefault="00702FBD" w:rsidP="00107572">
      <w:pPr>
        <w:spacing w:after="0" w:line="240" w:lineRule="auto"/>
        <w:ind w:firstLine="709"/>
        <w:jc w:val="both"/>
        <w:rPr>
          <w:rFonts w:ascii="Times New Roman" w:hAnsi="Times New Roman" w:cs="Times New Roman"/>
          <w:b/>
          <w:caps/>
          <w:sz w:val="28"/>
          <w:szCs w:val="28"/>
        </w:rPr>
      </w:pPr>
      <w:r w:rsidRPr="004F4DB4">
        <w:rPr>
          <w:rFonts w:ascii="Times New Roman" w:hAnsi="Times New Roman" w:cs="Times New Roman"/>
          <w:b/>
          <w:sz w:val="28"/>
          <w:szCs w:val="28"/>
        </w:rPr>
        <w:t>Нормативные правовые акты</w:t>
      </w:r>
      <w:r w:rsidR="0068259E">
        <w:rPr>
          <w:rFonts w:ascii="Times New Roman" w:hAnsi="Times New Roman" w:cs="Times New Roman"/>
          <w:b/>
          <w:sz w:val="28"/>
          <w:szCs w:val="28"/>
        </w:rPr>
        <w:t>:</w:t>
      </w:r>
    </w:p>
    <w:p w:rsidR="00702FBD" w:rsidRPr="004F4DB4" w:rsidRDefault="00702FBD" w:rsidP="003B3172">
      <w:pPr>
        <w:numPr>
          <w:ilvl w:val="0"/>
          <w:numId w:val="387"/>
        </w:numPr>
        <w:tabs>
          <w:tab w:val="left" w:pos="851"/>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31 мая 2001 года № 73-ФЗ «О государственной судебно-экспертной деятельности в Российской Федерации». Режим доступа: https://base.garant.ru/12123142/</w:t>
      </w:r>
    </w:p>
    <w:p w:rsidR="00702FBD" w:rsidRPr="004F4DB4" w:rsidRDefault="00702FBD" w:rsidP="003B3172">
      <w:pPr>
        <w:numPr>
          <w:ilvl w:val="0"/>
          <w:numId w:val="387"/>
        </w:numPr>
        <w:tabs>
          <w:tab w:val="left" w:pos="851"/>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Приказ МЧС России от 14.10.2005 г. №745 «О создании судебно-экспертных учреждений и экспертных подразделений федеральной противопожарной службы». Режим доступа:</w:t>
      </w:r>
      <w:r w:rsidRPr="004F4DB4">
        <w:rPr>
          <w:rFonts w:ascii="Times New Roman" w:hAnsi="Times New Roman" w:cs="Times New Roman"/>
          <w:sz w:val="28"/>
          <w:szCs w:val="28"/>
          <w:lang w:eastAsia="en-US"/>
        </w:rPr>
        <w:t xml:space="preserve">  http://old.lawru.info/base40/part7/d40ru7892.htm </w:t>
      </w:r>
    </w:p>
    <w:p w:rsidR="00702FBD" w:rsidRPr="004F4DB4" w:rsidRDefault="00702FBD" w:rsidP="003B3172">
      <w:pPr>
        <w:numPr>
          <w:ilvl w:val="0"/>
          <w:numId w:val="387"/>
        </w:numPr>
        <w:tabs>
          <w:tab w:val="left" w:pos="851"/>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Инструкция по организации и производству судебных экспертиз в судебно-экспертных учреждениях и экспертных подразделениях федеральной противопожарной службы (приказ МЧС России от 19.08.2005 г. №640). </w:t>
      </w:r>
      <w:r w:rsidRPr="004F4DB4">
        <w:rPr>
          <w:rFonts w:ascii="Times New Roman" w:hAnsi="Times New Roman" w:cs="Times New Roman"/>
          <w:sz w:val="28"/>
          <w:szCs w:val="28"/>
          <w:lang w:eastAsia="en-US"/>
        </w:rPr>
        <w:t>Режим доступа:  http://ivo.garant.ru/#/document/12143299/paragraph/50:0</w:t>
      </w:r>
    </w:p>
    <w:p w:rsidR="00702FBD" w:rsidRPr="004F4DB4" w:rsidRDefault="00702FBD" w:rsidP="003B3172">
      <w:pPr>
        <w:numPr>
          <w:ilvl w:val="0"/>
          <w:numId w:val="387"/>
        </w:numPr>
        <w:tabs>
          <w:tab w:val="left" w:pos="851"/>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Уголовно-процессуальный кодекс РФ. Режим доступа: https://base.garant.ru/12125178/</w:t>
      </w:r>
    </w:p>
    <w:p w:rsidR="00702FBD" w:rsidRPr="004F4DB4" w:rsidRDefault="00702FBD" w:rsidP="003B3172">
      <w:pPr>
        <w:numPr>
          <w:ilvl w:val="0"/>
          <w:numId w:val="387"/>
        </w:numPr>
        <w:tabs>
          <w:tab w:val="left" w:pos="851"/>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Гражданский процессуальный кодекс РФ. Режим доступа: https://base.garant.ru/3958319/</w:t>
      </w:r>
    </w:p>
    <w:p w:rsidR="00702FBD" w:rsidRPr="004F4DB4" w:rsidRDefault="00702FBD" w:rsidP="003B3172">
      <w:pPr>
        <w:numPr>
          <w:ilvl w:val="0"/>
          <w:numId w:val="387"/>
        </w:numPr>
        <w:tabs>
          <w:tab w:val="left" w:pos="851"/>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Арбитражный процессуальный кодекс РФ. Режим доступа: https://base.garant.ru/12127526/</w:t>
      </w:r>
    </w:p>
    <w:p w:rsidR="00702FBD" w:rsidRPr="004F4DB4" w:rsidRDefault="00702FBD" w:rsidP="003B3172">
      <w:pPr>
        <w:numPr>
          <w:ilvl w:val="0"/>
          <w:numId w:val="387"/>
        </w:numPr>
        <w:tabs>
          <w:tab w:val="left" w:pos="851"/>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Кодекс РФ об административных правонарушениях в частях, касающихся назначения и производства экспертиз. Режим доступа: https://base.garant.ru/12125267/</w:t>
      </w:r>
    </w:p>
    <w:p w:rsidR="00702FBD" w:rsidRPr="004F4DB4" w:rsidRDefault="00702FBD" w:rsidP="004F4DB4">
      <w:pPr>
        <w:spacing w:after="0" w:line="240" w:lineRule="auto"/>
        <w:ind w:firstLine="709"/>
        <w:jc w:val="both"/>
        <w:rPr>
          <w:rFonts w:ascii="Times New Roman" w:hAnsi="Times New Roman" w:cs="Times New Roman"/>
          <w:sz w:val="28"/>
          <w:szCs w:val="28"/>
        </w:rPr>
      </w:pPr>
    </w:p>
    <w:p w:rsidR="00702FBD" w:rsidRPr="004F4DB4" w:rsidRDefault="00702FBD" w:rsidP="00107572">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7. Материально-техническое обеспечение</w:t>
      </w:r>
    </w:p>
    <w:p w:rsidR="00702FBD" w:rsidRPr="004F4DB4" w:rsidRDefault="00702FBD" w:rsidP="004F4DB4">
      <w:pPr>
        <w:spacing w:after="0" w:line="240" w:lineRule="auto"/>
        <w:ind w:firstLine="709"/>
        <w:jc w:val="center"/>
        <w:rPr>
          <w:rFonts w:ascii="Times New Roman" w:hAnsi="Times New Roman" w:cs="Times New Roman"/>
          <w:b/>
          <w:bCs/>
          <w:sz w:val="28"/>
          <w:szCs w:val="28"/>
        </w:rPr>
      </w:pPr>
    </w:p>
    <w:p w:rsidR="00702FBD" w:rsidRPr="004F4DB4" w:rsidRDefault="00702FBD" w:rsidP="003B3172">
      <w:pPr>
        <w:numPr>
          <w:ilvl w:val="0"/>
          <w:numId w:val="384"/>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Фурье - ИК-спектрометр;</w:t>
      </w:r>
    </w:p>
    <w:p w:rsidR="00702FBD" w:rsidRPr="004F4DB4" w:rsidRDefault="00702FBD" w:rsidP="003B3172">
      <w:pPr>
        <w:numPr>
          <w:ilvl w:val="0"/>
          <w:numId w:val="384"/>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Приставка МНПВО горизонтального типа; </w:t>
      </w:r>
    </w:p>
    <w:p w:rsidR="00702FBD" w:rsidRPr="004F4DB4" w:rsidRDefault="00702FBD" w:rsidP="003B3172">
      <w:pPr>
        <w:numPr>
          <w:ilvl w:val="0"/>
          <w:numId w:val="384"/>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Ступка с пестиком яшмовая;</w:t>
      </w:r>
    </w:p>
    <w:p w:rsidR="00702FBD" w:rsidRPr="004F4DB4" w:rsidRDefault="00702FBD" w:rsidP="003B3172">
      <w:pPr>
        <w:numPr>
          <w:ilvl w:val="0"/>
          <w:numId w:val="384"/>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Скальпель;</w:t>
      </w:r>
    </w:p>
    <w:p w:rsidR="00702FBD" w:rsidRPr="004F4DB4" w:rsidRDefault="00702FBD" w:rsidP="003B3172">
      <w:pPr>
        <w:numPr>
          <w:ilvl w:val="0"/>
          <w:numId w:val="384"/>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Пинцет;</w:t>
      </w:r>
    </w:p>
    <w:p w:rsidR="00702FBD" w:rsidRPr="004F4DB4" w:rsidRDefault="00702FBD" w:rsidP="003B3172">
      <w:pPr>
        <w:numPr>
          <w:ilvl w:val="0"/>
          <w:numId w:val="384"/>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Пресс гидравлический;</w:t>
      </w:r>
    </w:p>
    <w:p w:rsidR="00702FBD" w:rsidRPr="004F4DB4" w:rsidRDefault="00702FBD" w:rsidP="003B3172">
      <w:pPr>
        <w:numPr>
          <w:ilvl w:val="0"/>
          <w:numId w:val="384"/>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Пресс-форма;</w:t>
      </w:r>
    </w:p>
    <w:p w:rsidR="00702FBD" w:rsidRPr="004F4DB4" w:rsidRDefault="00702FBD" w:rsidP="003B3172">
      <w:pPr>
        <w:numPr>
          <w:ilvl w:val="0"/>
          <w:numId w:val="384"/>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Насос вакуумный; </w:t>
      </w:r>
    </w:p>
    <w:p w:rsidR="00702FBD" w:rsidRPr="004F4DB4" w:rsidRDefault="00702FBD" w:rsidP="003B3172">
      <w:pPr>
        <w:numPr>
          <w:ilvl w:val="0"/>
          <w:numId w:val="384"/>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Держатель таблеток;</w:t>
      </w:r>
    </w:p>
    <w:p w:rsidR="00702FBD" w:rsidRPr="004F4DB4" w:rsidRDefault="00702FBD" w:rsidP="003B3172">
      <w:pPr>
        <w:numPr>
          <w:ilvl w:val="0"/>
          <w:numId w:val="384"/>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Калий бромистый (спектрально чистый);</w:t>
      </w:r>
    </w:p>
    <w:p w:rsidR="00702FBD" w:rsidRPr="004F4DB4" w:rsidRDefault="00702FBD" w:rsidP="003B3172">
      <w:pPr>
        <w:numPr>
          <w:ilvl w:val="0"/>
          <w:numId w:val="384"/>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ПК, электронные презентации для проведения занятий;</w:t>
      </w:r>
    </w:p>
    <w:p w:rsidR="00702FBD" w:rsidRPr="004F4DB4" w:rsidRDefault="00702FBD" w:rsidP="003B3172">
      <w:pPr>
        <w:numPr>
          <w:ilvl w:val="0"/>
          <w:numId w:val="384"/>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Компьютерный класс (количество персональных компьютеров определяется из расчета не менее 1 на каждых двух слушателей учебной группы).</w:t>
      </w:r>
    </w:p>
    <w:p w:rsidR="00702FBD" w:rsidRPr="004F4DB4" w:rsidRDefault="00702FBD" w:rsidP="004F4DB4">
      <w:pPr>
        <w:autoSpaceDE w:val="0"/>
        <w:autoSpaceDN w:val="0"/>
        <w:adjustRightInd w:val="0"/>
        <w:spacing w:after="0" w:line="240" w:lineRule="auto"/>
        <w:jc w:val="both"/>
        <w:rPr>
          <w:rFonts w:ascii="Times New Roman" w:hAnsi="Times New Roman" w:cs="Times New Roman"/>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8. Организационно-педагогические условия</w:t>
      </w:r>
    </w:p>
    <w:p w:rsidR="00702FBD" w:rsidRPr="004F4DB4" w:rsidRDefault="00702FBD"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также систематически занимающимися научной и (или) научно-методической деятельностью.</w:t>
      </w:r>
    </w:p>
    <w:p w:rsidR="00702FBD" w:rsidRPr="004F4DB4" w:rsidRDefault="00702FBD" w:rsidP="004F4DB4">
      <w:p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702FBD" w:rsidRPr="00107572" w:rsidRDefault="00702FBD" w:rsidP="00107572">
      <w:pPr>
        <w:pStyle w:val="af0"/>
        <w:keepNext/>
        <w:keepLine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rPr>
        <w:tab/>
      </w:r>
      <w:r w:rsidRPr="00107572">
        <w:rPr>
          <w:rFonts w:ascii="Times New Roman" w:hAnsi="Times New Roman" w:cs="Times New Roman"/>
          <w:sz w:val="28"/>
          <w:szCs w:val="28"/>
        </w:rPr>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702FBD" w:rsidRPr="004F4DB4" w:rsidRDefault="00702FBD" w:rsidP="004F4DB4">
      <w:pPr>
        <w:autoSpaceDE w:val="0"/>
        <w:autoSpaceDN w:val="0"/>
        <w:adjustRightInd w:val="0"/>
        <w:spacing w:after="0" w:line="240" w:lineRule="auto"/>
        <w:rPr>
          <w:rFonts w:ascii="Times New Roman" w:hAnsi="Times New Roman" w:cs="Times New Roman"/>
          <w:sz w:val="28"/>
          <w:szCs w:val="28"/>
        </w:rPr>
      </w:pPr>
    </w:p>
    <w:p w:rsidR="00702FBD" w:rsidRPr="004F4DB4" w:rsidRDefault="00702FBD" w:rsidP="004F4DB4">
      <w:pPr>
        <w:autoSpaceDE w:val="0"/>
        <w:autoSpaceDN w:val="0"/>
        <w:adjustRightInd w:val="0"/>
        <w:spacing w:after="0" w:line="240" w:lineRule="auto"/>
        <w:rPr>
          <w:rFonts w:ascii="Times New Roman" w:hAnsi="Times New Roman" w:cs="Times New Roman"/>
          <w:sz w:val="28"/>
          <w:szCs w:val="28"/>
        </w:rPr>
      </w:pPr>
    </w:p>
    <w:p w:rsidR="00702FBD" w:rsidRDefault="00702FBD" w:rsidP="004F4DB4">
      <w:pPr>
        <w:widowControl w:val="0"/>
        <w:tabs>
          <w:tab w:val="left" w:pos="1305"/>
        </w:tabs>
        <w:autoSpaceDE w:val="0"/>
        <w:autoSpaceDN w:val="0"/>
        <w:adjustRightInd w:val="0"/>
        <w:spacing w:after="0" w:line="240" w:lineRule="auto"/>
        <w:jc w:val="center"/>
        <w:rPr>
          <w:rFonts w:ascii="Times New Roman" w:hAnsi="Times New Roman" w:cs="Times New Roman"/>
        </w:rPr>
      </w:pPr>
    </w:p>
    <w:p w:rsidR="00107572" w:rsidRDefault="00107572" w:rsidP="004F4DB4">
      <w:pPr>
        <w:widowControl w:val="0"/>
        <w:tabs>
          <w:tab w:val="left" w:pos="1305"/>
        </w:tabs>
        <w:autoSpaceDE w:val="0"/>
        <w:autoSpaceDN w:val="0"/>
        <w:adjustRightInd w:val="0"/>
        <w:spacing w:after="0" w:line="240" w:lineRule="auto"/>
        <w:jc w:val="center"/>
        <w:rPr>
          <w:rFonts w:ascii="Times New Roman" w:hAnsi="Times New Roman" w:cs="Times New Roman"/>
        </w:rPr>
      </w:pPr>
    </w:p>
    <w:p w:rsidR="00D04951" w:rsidRDefault="00D04951">
      <w:pPr>
        <w:rPr>
          <w:rFonts w:ascii="Times New Roman" w:hAnsi="Times New Roman" w:cs="Times New Roman"/>
        </w:rPr>
      </w:pPr>
      <w:r>
        <w:rPr>
          <w:rFonts w:ascii="Times New Roman" w:hAnsi="Times New Roman" w:cs="Times New Roman"/>
        </w:rPr>
        <w:br w:type="page"/>
      </w:r>
    </w:p>
    <w:p w:rsidR="00702FBD" w:rsidRPr="004F4DB4" w:rsidRDefault="00107572" w:rsidP="004F4DB4">
      <w:pPr>
        <w:spacing w:after="0" w:line="240" w:lineRule="auto"/>
        <w:jc w:val="center"/>
        <w:rPr>
          <w:rFonts w:ascii="Times New Roman" w:hAnsi="Times New Roman" w:cs="Times New Roman"/>
          <w:color w:val="000000"/>
          <w:sz w:val="28"/>
          <w:szCs w:val="40"/>
        </w:rPr>
      </w:pPr>
      <w:r w:rsidRPr="00107572">
        <w:rPr>
          <w:rFonts w:ascii="Times New Roman" w:hAnsi="Times New Roman" w:cs="Times New Roman"/>
          <w:b/>
          <w:color w:val="000000"/>
          <w:sz w:val="28"/>
          <w:szCs w:val="40"/>
        </w:rPr>
        <w:t>Программа п</w:t>
      </w:r>
      <w:r>
        <w:rPr>
          <w:rFonts w:ascii="Times New Roman" w:hAnsi="Times New Roman" w:cs="Times New Roman"/>
          <w:b/>
          <w:color w:val="000000"/>
          <w:sz w:val="28"/>
          <w:szCs w:val="40"/>
        </w:rPr>
        <w:t>овышения квалификации</w:t>
      </w:r>
    </w:p>
    <w:p w:rsidR="00702FBD" w:rsidRPr="004F4DB4" w:rsidRDefault="00702FBD" w:rsidP="004F4DB4">
      <w:pPr>
        <w:spacing w:after="0" w:line="240" w:lineRule="auto"/>
        <w:jc w:val="center"/>
        <w:rPr>
          <w:rFonts w:ascii="Times New Roman" w:hAnsi="Times New Roman" w:cs="Times New Roman"/>
          <w:color w:val="000000"/>
          <w:sz w:val="28"/>
          <w:szCs w:val="40"/>
        </w:rPr>
      </w:pPr>
    </w:p>
    <w:p w:rsidR="00702FBD" w:rsidRPr="004F4DB4" w:rsidRDefault="0068259E" w:rsidP="004F4DB4">
      <w:pPr>
        <w:spacing w:after="0" w:line="240" w:lineRule="auto"/>
        <w:jc w:val="center"/>
        <w:rPr>
          <w:rFonts w:ascii="Times New Roman" w:hAnsi="Times New Roman" w:cs="Times New Roman"/>
          <w:b/>
          <w:color w:val="000000"/>
          <w:sz w:val="28"/>
          <w:szCs w:val="40"/>
        </w:rPr>
      </w:pPr>
      <w:r w:rsidRPr="004F4DB4">
        <w:rPr>
          <w:rFonts w:ascii="Times New Roman" w:hAnsi="Times New Roman" w:cs="Times New Roman"/>
          <w:b/>
          <w:color w:val="000000"/>
          <w:sz w:val="28"/>
          <w:szCs w:val="40"/>
        </w:rPr>
        <w:t xml:space="preserve"> «СУДЕБНАЯ ПОЖАРНО-ТЕХНИЧЕСКАЯ ЭКСПЕРТИЗА» </w:t>
      </w:r>
    </w:p>
    <w:p w:rsidR="0068259E" w:rsidRDefault="0068259E"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color w:val="000000"/>
          <w:sz w:val="28"/>
          <w:szCs w:val="40"/>
        </w:rPr>
        <w:t>СПЕЦИАЛИЗАЦИЯ:</w:t>
      </w:r>
      <w:r w:rsidRPr="004F4DB4">
        <w:rPr>
          <w:rFonts w:ascii="Times New Roman" w:hAnsi="Times New Roman" w:cs="Times New Roman"/>
          <w:b/>
          <w:bCs/>
          <w:color w:val="000000"/>
          <w:sz w:val="28"/>
          <w:szCs w:val="40"/>
        </w:rPr>
        <w:t xml:space="preserve"> </w:t>
      </w:r>
      <w:r w:rsidRPr="004F4DB4">
        <w:rPr>
          <w:rFonts w:ascii="Times New Roman" w:hAnsi="Times New Roman" w:cs="Times New Roman"/>
          <w:b/>
          <w:bCs/>
          <w:sz w:val="28"/>
          <w:szCs w:val="28"/>
        </w:rPr>
        <w:t xml:space="preserve">«ТЕРМИЧЕСКИЙ АНАЛИЗ ПРИ </w:t>
      </w:r>
    </w:p>
    <w:p w:rsidR="00702FBD" w:rsidRPr="004F4DB4" w:rsidRDefault="0068259E"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ИССЛЕДОВАНИИ ОБЪЕКТОВ СПТЭ»</w:t>
      </w:r>
    </w:p>
    <w:p w:rsidR="00702FBD" w:rsidRPr="004F4DB4" w:rsidRDefault="00702FBD" w:rsidP="004F4DB4">
      <w:pPr>
        <w:spacing w:after="0" w:line="240" w:lineRule="auto"/>
        <w:jc w:val="center"/>
        <w:rPr>
          <w:rFonts w:ascii="Times New Roman" w:hAnsi="Times New Roman" w:cs="Times New Roman"/>
          <w:sz w:val="28"/>
          <w:szCs w:val="28"/>
        </w:rPr>
      </w:pPr>
    </w:p>
    <w:p w:rsidR="00702FBD" w:rsidRPr="004F4DB4" w:rsidRDefault="00702FBD"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1. Цели и задачи</w:t>
      </w:r>
    </w:p>
    <w:p w:rsidR="00702FBD" w:rsidRPr="004F4DB4" w:rsidRDefault="00702FBD" w:rsidP="00107572">
      <w:pPr>
        <w:widowControl w:val="0"/>
        <w:tabs>
          <w:tab w:val="left" w:pos="1080"/>
        </w:tabs>
        <w:autoSpaceDE w:val="0"/>
        <w:autoSpaceDN w:val="0"/>
        <w:adjustRightInd w:val="0"/>
        <w:spacing w:after="0" w:line="240" w:lineRule="auto"/>
        <w:ind w:right="-1" w:firstLine="851"/>
        <w:jc w:val="both"/>
        <w:rPr>
          <w:rFonts w:ascii="Times New Roman" w:hAnsi="Times New Roman" w:cs="Times New Roman"/>
          <w:sz w:val="28"/>
          <w:szCs w:val="28"/>
        </w:rPr>
      </w:pPr>
      <w:r w:rsidRPr="004F4DB4">
        <w:rPr>
          <w:rFonts w:ascii="Times New Roman" w:hAnsi="Times New Roman" w:cs="Times New Roman"/>
          <w:b/>
          <w:bCs/>
          <w:sz w:val="28"/>
          <w:szCs w:val="28"/>
        </w:rPr>
        <w:t>Цель.</w:t>
      </w:r>
      <w:r w:rsidRPr="004F4DB4">
        <w:rPr>
          <w:rFonts w:ascii="Times New Roman" w:hAnsi="Times New Roman" w:cs="Times New Roman"/>
          <w:sz w:val="28"/>
          <w:szCs w:val="28"/>
        </w:rPr>
        <w:t xml:space="preserve"> Сформировать у обучающихся основы знаний по методике применения термического анализа при исследовании и экспертизе пожаров.</w:t>
      </w:r>
    </w:p>
    <w:p w:rsidR="00702FBD" w:rsidRPr="004F4DB4" w:rsidRDefault="00702FBD" w:rsidP="00107572">
      <w:pPr>
        <w:widowControl w:val="0"/>
        <w:tabs>
          <w:tab w:val="left" w:pos="1080"/>
          <w:tab w:val="left" w:pos="7485"/>
        </w:tabs>
        <w:autoSpaceDE w:val="0"/>
        <w:autoSpaceDN w:val="0"/>
        <w:adjustRightInd w:val="0"/>
        <w:spacing w:after="0" w:line="240" w:lineRule="auto"/>
        <w:ind w:right="-1" w:firstLine="851"/>
        <w:jc w:val="both"/>
        <w:rPr>
          <w:rFonts w:ascii="Times New Roman" w:hAnsi="Times New Roman" w:cs="Times New Roman"/>
          <w:sz w:val="28"/>
          <w:szCs w:val="28"/>
        </w:rPr>
      </w:pPr>
      <w:r w:rsidRPr="004F4DB4">
        <w:rPr>
          <w:rFonts w:ascii="Times New Roman" w:hAnsi="Times New Roman" w:cs="Times New Roman"/>
          <w:b/>
          <w:bCs/>
          <w:sz w:val="28"/>
          <w:szCs w:val="28"/>
        </w:rPr>
        <w:t>Задачи:</w:t>
      </w:r>
      <w:r w:rsidRPr="004F4DB4">
        <w:rPr>
          <w:rFonts w:ascii="Times New Roman" w:hAnsi="Times New Roman" w:cs="Times New Roman"/>
          <w:sz w:val="28"/>
          <w:szCs w:val="28"/>
        </w:rPr>
        <w:tab/>
      </w:r>
    </w:p>
    <w:p w:rsidR="00702FBD" w:rsidRPr="004F4DB4" w:rsidRDefault="00702FBD" w:rsidP="003B3172">
      <w:pPr>
        <w:widowControl w:val="0"/>
        <w:numPr>
          <w:ilvl w:val="0"/>
          <w:numId w:val="389"/>
        </w:numPr>
        <w:tabs>
          <w:tab w:val="clear" w:pos="720"/>
          <w:tab w:val="num" w:pos="-142"/>
          <w:tab w:val="left" w:pos="993"/>
          <w:tab w:val="left" w:pos="1080"/>
        </w:tabs>
        <w:autoSpaceDE w:val="0"/>
        <w:autoSpaceDN w:val="0"/>
        <w:adjustRightInd w:val="0"/>
        <w:spacing w:after="0" w:line="240" w:lineRule="auto"/>
        <w:ind w:left="0" w:firstLine="851"/>
        <w:jc w:val="both"/>
        <w:rPr>
          <w:rFonts w:ascii="Times New Roman" w:hAnsi="Times New Roman" w:cs="Times New Roman"/>
          <w:sz w:val="28"/>
          <w:szCs w:val="28"/>
        </w:rPr>
      </w:pPr>
      <w:r w:rsidRPr="004F4DB4">
        <w:rPr>
          <w:rFonts w:ascii="Times New Roman" w:hAnsi="Times New Roman" w:cs="Times New Roman"/>
          <w:sz w:val="28"/>
          <w:szCs w:val="28"/>
        </w:rPr>
        <w:t>приобретение обучающимися теоретических знаний по термическому анализу;</w:t>
      </w:r>
    </w:p>
    <w:p w:rsidR="00702FBD" w:rsidRPr="004F4DB4" w:rsidRDefault="00702FBD" w:rsidP="003B3172">
      <w:pPr>
        <w:widowControl w:val="0"/>
        <w:numPr>
          <w:ilvl w:val="0"/>
          <w:numId w:val="389"/>
        </w:numPr>
        <w:tabs>
          <w:tab w:val="clear" w:pos="720"/>
          <w:tab w:val="num" w:pos="-142"/>
          <w:tab w:val="left" w:pos="993"/>
          <w:tab w:val="left" w:pos="1080"/>
        </w:tabs>
        <w:autoSpaceDE w:val="0"/>
        <w:autoSpaceDN w:val="0"/>
        <w:adjustRightInd w:val="0"/>
        <w:spacing w:after="0" w:line="240" w:lineRule="auto"/>
        <w:ind w:left="0" w:firstLine="851"/>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теоретических знаний и практических навыков при выполнении экспертных исследований сотрудниками СЭУ ФПС МЧС России;</w:t>
      </w:r>
    </w:p>
    <w:p w:rsidR="00702FBD" w:rsidRPr="004F4DB4" w:rsidRDefault="00702FBD" w:rsidP="003B3172">
      <w:pPr>
        <w:widowControl w:val="0"/>
        <w:numPr>
          <w:ilvl w:val="0"/>
          <w:numId w:val="389"/>
        </w:numPr>
        <w:tabs>
          <w:tab w:val="clear" w:pos="720"/>
          <w:tab w:val="num" w:pos="-142"/>
          <w:tab w:val="left" w:pos="993"/>
          <w:tab w:val="left" w:pos="1080"/>
        </w:tabs>
        <w:autoSpaceDE w:val="0"/>
        <w:autoSpaceDN w:val="0"/>
        <w:adjustRightInd w:val="0"/>
        <w:spacing w:after="0" w:line="240" w:lineRule="auto"/>
        <w:ind w:left="0" w:firstLine="851"/>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теоретических знаний и практических навыков для работы со специальным программным обеспечением, используемым при обработке данных, полученных при проведении исследований с применением термического анализа.</w:t>
      </w:r>
    </w:p>
    <w:p w:rsidR="00702FBD" w:rsidRPr="004F4DB4" w:rsidRDefault="00702FBD" w:rsidP="00107572">
      <w:pPr>
        <w:widowControl w:val="0"/>
        <w:tabs>
          <w:tab w:val="left" w:pos="993"/>
          <w:tab w:val="left" w:pos="1080"/>
        </w:tabs>
        <w:autoSpaceDE w:val="0"/>
        <w:autoSpaceDN w:val="0"/>
        <w:adjustRightInd w:val="0"/>
        <w:spacing w:after="0" w:line="240" w:lineRule="auto"/>
        <w:ind w:firstLine="851"/>
        <w:jc w:val="both"/>
        <w:rPr>
          <w:rFonts w:ascii="Times New Roman" w:hAnsi="Times New Roman" w:cs="Times New Roman"/>
          <w:sz w:val="28"/>
          <w:szCs w:val="28"/>
        </w:rPr>
      </w:pPr>
      <w:r w:rsidRPr="004F4DB4">
        <w:rPr>
          <w:rFonts w:ascii="Times New Roman" w:hAnsi="Times New Roman" w:cs="Times New Roman"/>
          <w:sz w:val="28"/>
          <w:szCs w:val="28"/>
        </w:rPr>
        <w:t>По результатам освоения программы, обучающемуся выдается удостоверение о повышении квалификации. Слушателям, не выполнившим учебный план и не прошедшим итоговую аттестацию,  выдается справка об обучении.</w:t>
      </w:r>
    </w:p>
    <w:p w:rsidR="00702FBD" w:rsidRPr="004F4DB4" w:rsidRDefault="00702FBD" w:rsidP="004F4DB4">
      <w:pPr>
        <w:widowControl w:val="0"/>
        <w:autoSpaceDE w:val="0"/>
        <w:autoSpaceDN w:val="0"/>
        <w:adjustRightInd w:val="0"/>
        <w:spacing w:after="0" w:line="240" w:lineRule="auto"/>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2. Требования к обучающимся по программе</w:t>
      </w:r>
    </w:p>
    <w:p w:rsidR="00702FBD" w:rsidRPr="004F4DB4" w:rsidRDefault="00702FBD" w:rsidP="00107572">
      <w:pPr>
        <w:widowControl w:val="0"/>
        <w:autoSpaceDE w:val="0"/>
        <w:autoSpaceDN w:val="0"/>
        <w:adjustRightInd w:val="0"/>
        <w:spacing w:after="0" w:line="240" w:lineRule="auto"/>
        <w:ind w:right="-76"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 освоению программы допускаются лица, имеющие высшее профессиональное образование, являющиеся сотрудниками или работниками Судебно-экспертных учреждений федеральной противопожарной службы «Испытательных пожарных лабораторий». </w:t>
      </w:r>
    </w:p>
    <w:p w:rsidR="00702FBD" w:rsidRPr="004F4DB4" w:rsidRDefault="00702FBD" w:rsidP="00107572">
      <w:pPr>
        <w:widowControl w:val="0"/>
        <w:autoSpaceDE w:val="0"/>
        <w:autoSpaceDN w:val="0"/>
        <w:adjustRightInd w:val="0"/>
        <w:spacing w:after="0" w:line="240" w:lineRule="auto"/>
        <w:ind w:right="-76"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702FBD" w:rsidRPr="004F4DB4" w:rsidRDefault="00702FBD" w:rsidP="00107572">
      <w:pPr>
        <w:widowControl w:val="0"/>
        <w:spacing w:after="0" w:line="240" w:lineRule="auto"/>
        <w:ind w:right="-76"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702FBD" w:rsidRPr="004F4DB4" w:rsidRDefault="00702FBD" w:rsidP="003B3172">
      <w:pPr>
        <w:pStyle w:val="ConsPlusNormal"/>
        <w:numPr>
          <w:ilvl w:val="0"/>
          <w:numId w:val="382"/>
        </w:numPr>
        <w:tabs>
          <w:tab w:val="clear" w:pos="1429"/>
          <w:tab w:val="left" w:pos="1134"/>
        </w:tabs>
        <w:ind w:left="0" w:right="-76"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понимать и анализировать мировоззренческие, социально и личностно значимые философские проблемы;</w:t>
      </w:r>
    </w:p>
    <w:p w:rsidR="00702FBD" w:rsidRPr="004F4DB4" w:rsidRDefault="00702FBD" w:rsidP="003B3172">
      <w:pPr>
        <w:pStyle w:val="ConsPlusNormal"/>
        <w:numPr>
          <w:ilvl w:val="0"/>
          <w:numId w:val="382"/>
        </w:numPr>
        <w:tabs>
          <w:tab w:val="clear" w:pos="1429"/>
          <w:tab w:val="left" w:pos="1134"/>
        </w:tabs>
        <w:ind w:left="0" w:right="-76"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выполнять профессиональные задачи в соответствии с нормами морали, профессиональной этики и служебного этикета;</w:t>
      </w:r>
    </w:p>
    <w:p w:rsidR="00702FBD" w:rsidRPr="004F4DB4" w:rsidRDefault="00702FBD" w:rsidP="003B3172">
      <w:pPr>
        <w:pStyle w:val="ConsPlusNormal"/>
        <w:numPr>
          <w:ilvl w:val="0"/>
          <w:numId w:val="382"/>
        </w:numPr>
        <w:tabs>
          <w:tab w:val="clear" w:pos="1429"/>
          <w:tab w:val="left" w:pos="1134"/>
        </w:tabs>
        <w:ind w:left="0" w:right="-76"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к логическому мышлению, аргументировано и ясно строить устную и письменную речь, вести полемику и дискуссии;</w:t>
      </w:r>
    </w:p>
    <w:p w:rsidR="00702FBD" w:rsidRPr="004F4DB4" w:rsidRDefault="00702FBD" w:rsidP="003B3172">
      <w:pPr>
        <w:pStyle w:val="ConsPlusNormal"/>
        <w:numPr>
          <w:ilvl w:val="0"/>
          <w:numId w:val="382"/>
        </w:numPr>
        <w:tabs>
          <w:tab w:val="clear" w:pos="1429"/>
          <w:tab w:val="left" w:pos="1134"/>
        </w:tabs>
        <w:ind w:left="0" w:right="-76"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осуществлять письменную и устную коммуникацию на русском языке;</w:t>
      </w:r>
    </w:p>
    <w:p w:rsidR="00702FBD" w:rsidRPr="004F4DB4" w:rsidRDefault="00702FBD" w:rsidP="003B3172">
      <w:pPr>
        <w:pStyle w:val="ConsPlusNormal"/>
        <w:numPr>
          <w:ilvl w:val="0"/>
          <w:numId w:val="382"/>
        </w:numPr>
        <w:tabs>
          <w:tab w:val="clear" w:pos="1429"/>
          <w:tab w:val="left" w:pos="1134"/>
        </w:tabs>
        <w:ind w:left="0" w:right="-76"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работать с различными информационными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w:t>
      </w:r>
    </w:p>
    <w:p w:rsidR="00702FBD" w:rsidRPr="004F4DB4" w:rsidRDefault="00702FBD" w:rsidP="003B3172">
      <w:pPr>
        <w:pStyle w:val="ConsPlusNormal"/>
        <w:numPr>
          <w:ilvl w:val="0"/>
          <w:numId w:val="382"/>
        </w:numPr>
        <w:tabs>
          <w:tab w:val="clear" w:pos="1429"/>
          <w:tab w:val="left" w:pos="1134"/>
        </w:tabs>
        <w:ind w:left="0" w:right="-76"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в своей профессиональной деятельности познания в области материального и процессуального права;</w:t>
      </w:r>
    </w:p>
    <w:p w:rsidR="00702FBD" w:rsidRPr="004F4DB4" w:rsidRDefault="00702FBD" w:rsidP="003B3172">
      <w:pPr>
        <w:pStyle w:val="ConsPlusNormal"/>
        <w:numPr>
          <w:ilvl w:val="0"/>
          <w:numId w:val="382"/>
        </w:numPr>
        <w:tabs>
          <w:tab w:val="clear" w:pos="1429"/>
          <w:tab w:val="left" w:pos="1134"/>
        </w:tabs>
        <w:ind w:left="0" w:right="-76"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естественнонаучные и математические методы при решении профессиональных задач, использовать средства измерения;</w:t>
      </w:r>
    </w:p>
    <w:p w:rsidR="00702FBD" w:rsidRPr="004F4DB4" w:rsidRDefault="00702FBD" w:rsidP="003B3172">
      <w:pPr>
        <w:pStyle w:val="ConsPlusNormal"/>
        <w:numPr>
          <w:ilvl w:val="0"/>
          <w:numId w:val="382"/>
        </w:numPr>
        <w:tabs>
          <w:tab w:val="clear" w:pos="1429"/>
          <w:tab w:val="left" w:pos="1134"/>
        </w:tabs>
        <w:ind w:left="0" w:right="-76" w:firstLine="709"/>
        <w:jc w:val="both"/>
        <w:rPr>
          <w:rFonts w:ascii="Times New Roman" w:hAnsi="Times New Roman" w:cs="Times New Roman"/>
          <w:sz w:val="28"/>
          <w:szCs w:val="28"/>
        </w:rPr>
      </w:pPr>
      <w:r w:rsidRPr="004F4DB4">
        <w:rPr>
          <w:rFonts w:ascii="Times New Roman" w:hAnsi="Times New Roman" w:cs="Times New Roman"/>
          <w:sz w:val="28"/>
          <w:szCs w:val="28"/>
        </w:rPr>
        <w:t>знанием системы документационного обеспечения, учетной документации и управления в ДДС;</w:t>
      </w:r>
    </w:p>
    <w:p w:rsidR="00702FBD" w:rsidRPr="004F4DB4" w:rsidRDefault="00702FBD" w:rsidP="00107572">
      <w:pPr>
        <w:widowControl w:val="0"/>
        <w:tabs>
          <w:tab w:val="left" w:pos="1134"/>
        </w:tabs>
        <w:autoSpaceDE w:val="0"/>
        <w:autoSpaceDN w:val="0"/>
        <w:adjustRightInd w:val="0"/>
        <w:spacing w:after="0" w:line="240" w:lineRule="auto"/>
        <w:ind w:right="-76" w:firstLine="709"/>
        <w:jc w:val="both"/>
        <w:rPr>
          <w:rFonts w:ascii="Times New Roman" w:hAnsi="Times New Roman" w:cs="Times New Roman"/>
          <w:sz w:val="28"/>
          <w:szCs w:val="28"/>
        </w:rPr>
      </w:pPr>
      <w:r w:rsidRPr="004F4DB4">
        <w:rPr>
          <w:rFonts w:ascii="Times New Roman" w:hAnsi="Times New Roman" w:cs="Times New Roman"/>
          <w:sz w:val="28"/>
          <w:szCs w:val="28"/>
        </w:rPr>
        <w:t>владение персональным компьютером (уровень квалифицированного пользователя: работа с программами «Word» и «Excel» пакета Microsoft office.</w:t>
      </w:r>
    </w:p>
    <w:p w:rsidR="00702FBD" w:rsidRPr="004F4DB4" w:rsidRDefault="00702FBD" w:rsidP="00107572">
      <w:pPr>
        <w:widowControl w:val="0"/>
        <w:autoSpaceDE w:val="0"/>
        <w:autoSpaceDN w:val="0"/>
        <w:adjustRightInd w:val="0"/>
        <w:spacing w:after="0" w:line="240" w:lineRule="auto"/>
        <w:ind w:right="-76" w:firstLine="709"/>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3. Требования к компетенциям по результатам освоения программы</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Процесс изучения программы направлен на совершенствование следующих компетенций:</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107572">
        <w:rPr>
          <w:rFonts w:ascii="Times New Roman" w:hAnsi="Times New Roman" w:cs="Times New Roman"/>
          <w:b/>
          <w:bCs/>
          <w:iCs/>
          <w:sz w:val="28"/>
          <w:szCs w:val="28"/>
        </w:rPr>
        <w:t>в области экспертной деятельности:</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использовать знания теоретических, методических, процессуальных и организационных основ судебной экспертизы при производстве судебных экспертиз и исследований;</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применять методики судебных экспертных исследований в профессиональной деятельности;</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использовать естественнонаучные методы при исследовании вещественных доказательств;</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p w:rsidR="00702FBD" w:rsidRPr="00107572" w:rsidRDefault="00702FBD" w:rsidP="00107572">
      <w:pPr>
        <w:widowControl w:val="0"/>
        <w:tabs>
          <w:tab w:val="num" w:pos="0"/>
          <w:tab w:val="left" w:pos="1134"/>
        </w:tabs>
        <w:autoSpaceDE w:val="0"/>
        <w:autoSpaceDN w:val="0"/>
        <w:adjustRightInd w:val="0"/>
        <w:spacing w:after="0" w:line="240" w:lineRule="auto"/>
        <w:ind w:firstLine="709"/>
        <w:jc w:val="both"/>
        <w:rPr>
          <w:rFonts w:ascii="Times New Roman" w:hAnsi="Times New Roman" w:cs="Times New Roman"/>
          <w:b/>
          <w:bCs/>
          <w:iCs/>
          <w:sz w:val="28"/>
          <w:szCs w:val="28"/>
        </w:rPr>
      </w:pPr>
      <w:r w:rsidRPr="00107572">
        <w:rPr>
          <w:rFonts w:ascii="Times New Roman" w:hAnsi="Times New Roman" w:cs="Times New Roman"/>
          <w:b/>
          <w:bCs/>
          <w:iCs/>
          <w:sz w:val="28"/>
          <w:szCs w:val="28"/>
        </w:rPr>
        <w:t>в области технико-криминалистической деятельности:</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применять при осмотре места происшествия технико-криминалистические методы и средства поиска, обнаружения, фиксации, изъятия и предварительного исследования материальных объектов –вещественных доказательств;</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участвовать в качестве специалиста в следственных и других процессуальных действиях, а также в непроцессуальных действиях;</w:t>
      </w:r>
    </w:p>
    <w:p w:rsidR="00702FBD" w:rsidRPr="00107572" w:rsidRDefault="00702FBD" w:rsidP="00107572">
      <w:pPr>
        <w:widowControl w:val="0"/>
        <w:tabs>
          <w:tab w:val="num" w:pos="0"/>
          <w:tab w:val="left" w:pos="1134"/>
        </w:tabs>
        <w:autoSpaceDE w:val="0"/>
        <w:autoSpaceDN w:val="0"/>
        <w:adjustRightInd w:val="0"/>
        <w:spacing w:after="0" w:line="240" w:lineRule="auto"/>
        <w:ind w:firstLine="709"/>
        <w:jc w:val="both"/>
        <w:rPr>
          <w:rFonts w:ascii="Times New Roman" w:hAnsi="Times New Roman" w:cs="Times New Roman"/>
          <w:b/>
          <w:bCs/>
          <w:iCs/>
          <w:sz w:val="28"/>
          <w:szCs w:val="28"/>
        </w:rPr>
      </w:pPr>
      <w:r w:rsidRPr="00107572">
        <w:rPr>
          <w:rFonts w:ascii="Times New Roman" w:hAnsi="Times New Roman" w:cs="Times New Roman"/>
          <w:b/>
          <w:bCs/>
          <w:iCs/>
          <w:sz w:val="28"/>
          <w:szCs w:val="28"/>
        </w:rPr>
        <w:t>в области организационно-управленческой деятельности:</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организовывать работу группы специалистов и комиссии экспертов;</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организовывать профессиональную деятельность в соответствии с требованиями основ делопроизводства, составлять планы и отчеты по утвержденным формам;</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к организации и осуществлению мероприятий по технической эксплуатации, поверке и использованию технических средств в экспертной практике;</w:t>
      </w:r>
    </w:p>
    <w:p w:rsidR="00702FBD" w:rsidRPr="00107572" w:rsidRDefault="00702FBD" w:rsidP="00107572">
      <w:pPr>
        <w:widowControl w:val="0"/>
        <w:tabs>
          <w:tab w:val="num" w:pos="0"/>
        </w:tabs>
        <w:autoSpaceDE w:val="0"/>
        <w:autoSpaceDN w:val="0"/>
        <w:adjustRightInd w:val="0"/>
        <w:spacing w:after="0" w:line="240" w:lineRule="auto"/>
        <w:ind w:firstLine="709"/>
        <w:jc w:val="both"/>
        <w:rPr>
          <w:rFonts w:ascii="Times New Roman" w:hAnsi="Times New Roman" w:cs="Times New Roman"/>
          <w:b/>
          <w:bCs/>
          <w:iCs/>
          <w:sz w:val="28"/>
          <w:szCs w:val="28"/>
        </w:rPr>
      </w:pPr>
      <w:r w:rsidRPr="00107572">
        <w:rPr>
          <w:rFonts w:ascii="Times New Roman" w:hAnsi="Times New Roman" w:cs="Times New Roman"/>
          <w:b/>
          <w:bCs/>
          <w:iCs/>
          <w:sz w:val="28"/>
          <w:szCs w:val="28"/>
        </w:rPr>
        <w:t>в области организационно-методической деятельности:</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обучать сотрудников правоохранительных органов приемам и методам выявления, фиксации, изъятия следов и вещественных доказательств и использования последних в раскрытии и расследовании правонарушений;</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консультировать субъектов правоприменительной деятельности по вопросам назначения и производства судебных экспертиз, а также возможностям применения криминалистических методов и средств в установлении фактических обстоятельств расследуемых правонарушений;</w:t>
      </w:r>
    </w:p>
    <w:p w:rsidR="00702FBD" w:rsidRPr="00107572" w:rsidRDefault="00702FBD" w:rsidP="00107572">
      <w:pPr>
        <w:widowControl w:val="0"/>
        <w:tabs>
          <w:tab w:val="num" w:pos="0"/>
          <w:tab w:val="left" w:pos="1134"/>
        </w:tabs>
        <w:autoSpaceDE w:val="0"/>
        <w:autoSpaceDN w:val="0"/>
        <w:adjustRightInd w:val="0"/>
        <w:spacing w:after="0" w:line="240" w:lineRule="auto"/>
        <w:ind w:firstLine="709"/>
        <w:jc w:val="both"/>
        <w:rPr>
          <w:rFonts w:ascii="Times New Roman" w:hAnsi="Times New Roman" w:cs="Times New Roman"/>
          <w:b/>
          <w:bCs/>
          <w:iCs/>
          <w:sz w:val="28"/>
          <w:szCs w:val="28"/>
        </w:rPr>
      </w:pPr>
      <w:r w:rsidRPr="00107572">
        <w:rPr>
          <w:rFonts w:ascii="Times New Roman" w:hAnsi="Times New Roman" w:cs="Times New Roman"/>
          <w:b/>
          <w:bCs/>
          <w:iCs/>
          <w:sz w:val="28"/>
          <w:szCs w:val="28"/>
        </w:rPr>
        <w:t>в области профилактической деятельности:</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выявлять на основе анализа и обобщения экспертной практики причины и условия, способствующие совершению правонарушений, разрабатывать предложения, направленные на их устранение.</w:t>
      </w:r>
    </w:p>
    <w:p w:rsidR="00702FBD" w:rsidRPr="00107572" w:rsidRDefault="00702FBD" w:rsidP="00107572">
      <w:pPr>
        <w:widowControl w:val="0"/>
        <w:tabs>
          <w:tab w:val="num" w:pos="0"/>
          <w:tab w:val="left" w:pos="1134"/>
        </w:tabs>
        <w:autoSpaceDE w:val="0"/>
        <w:autoSpaceDN w:val="0"/>
        <w:adjustRightInd w:val="0"/>
        <w:spacing w:after="0" w:line="240" w:lineRule="auto"/>
        <w:ind w:firstLine="709"/>
        <w:jc w:val="both"/>
        <w:rPr>
          <w:rFonts w:ascii="Times New Roman" w:hAnsi="Times New Roman" w:cs="Times New Roman"/>
          <w:b/>
          <w:bCs/>
          <w:iCs/>
          <w:sz w:val="28"/>
          <w:szCs w:val="28"/>
        </w:rPr>
      </w:pPr>
      <w:r w:rsidRPr="00107572">
        <w:rPr>
          <w:rFonts w:ascii="Times New Roman" w:hAnsi="Times New Roman" w:cs="Times New Roman"/>
          <w:b/>
          <w:bCs/>
          <w:iCs/>
          <w:sz w:val="28"/>
          <w:szCs w:val="28"/>
        </w:rPr>
        <w:t>в области научно-исследовательской деятельности:</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применять методики экспертиз и исследований веществ, материалов и изделий;</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при участии в процессуальных и непроцессуальных действиях применять физические, химические и физико-химические методы в целях поиска, обнаружения, фиксации, изъятия и предварительного исследования материальных объектов для установления фактических данных (обстоятельств дела) в гражданском, административном, уголовном судопроизводстве, производстве по делам об административных правонарушениях;</w:t>
      </w:r>
    </w:p>
    <w:p w:rsidR="00702FBD" w:rsidRPr="00107572" w:rsidRDefault="00702FBD" w:rsidP="003B3172">
      <w:pPr>
        <w:widowControl w:val="0"/>
        <w:numPr>
          <w:ilvl w:val="0"/>
          <w:numId w:val="372"/>
        </w:numPr>
        <w:tabs>
          <w:tab w:val="clear" w:pos="360"/>
          <w:tab w:val="num" w:pos="0"/>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07572">
        <w:rPr>
          <w:rFonts w:ascii="Times New Roman" w:hAnsi="Times New Roman" w:cs="Times New Roman"/>
          <w:sz w:val="28"/>
          <w:szCs w:val="28"/>
        </w:rPr>
        <w:t>способностью оказывать методическую помощь субъектам правоприменительной деятельности по вопросам назначения и производства экспертиз веществ, материалов и изделий и современным возможностям исследования этих объектов для получения доказательственной и розыскной информации.</w:t>
      </w:r>
    </w:p>
    <w:p w:rsidR="00702FBD" w:rsidRPr="00107572" w:rsidRDefault="00702FBD" w:rsidP="00107572">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В результате изучения программы обучающийся должен:</w:t>
      </w:r>
    </w:p>
    <w:p w:rsidR="00702FBD" w:rsidRPr="00107572" w:rsidRDefault="00702FBD" w:rsidP="00107572">
      <w:pPr>
        <w:widowControl w:val="0"/>
        <w:tabs>
          <w:tab w:val="left" w:pos="1134"/>
        </w:tabs>
        <w:autoSpaceDE w:val="0"/>
        <w:autoSpaceDN w:val="0"/>
        <w:adjustRightInd w:val="0"/>
        <w:spacing w:after="0" w:line="240" w:lineRule="auto"/>
        <w:ind w:right="-92" w:firstLine="709"/>
        <w:jc w:val="both"/>
        <w:rPr>
          <w:rFonts w:ascii="Times New Roman" w:hAnsi="Times New Roman" w:cs="Times New Roman"/>
          <w:b/>
          <w:bCs/>
          <w:iCs/>
          <w:sz w:val="28"/>
          <w:szCs w:val="28"/>
        </w:rPr>
      </w:pPr>
      <w:r w:rsidRPr="00107572">
        <w:rPr>
          <w:rFonts w:ascii="Times New Roman" w:hAnsi="Times New Roman" w:cs="Times New Roman"/>
          <w:b/>
          <w:bCs/>
          <w:iCs/>
          <w:sz w:val="28"/>
          <w:szCs w:val="28"/>
        </w:rPr>
        <w:t>Знать:</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организационно-правовые вопросы СПТЭ;</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общие представлениями о физических и физико-химических методах анализа;</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общие сведения о веществах и материалах, их свойствах, структуре и поведении при пожаре;</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теоретические основы в области термического анализа;</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методику исследования объектов СПТЭ с применением термического анализа.</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b/>
          <w:bCs/>
          <w:iCs/>
          <w:sz w:val="28"/>
          <w:szCs w:val="28"/>
        </w:rPr>
      </w:pPr>
      <w:r w:rsidRPr="00107572">
        <w:rPr>
          <w:rFonts w:ascii="Times New Roman" w:hAnsi="Times New Roman" w:cs="Times New Roman"/>
          <w:b/>
          <w:bCs/>
          <w:iCs/>
          <w:sz w:val="28"/>
          <w:szCs w:val="28"/>
        </w:rPr>
        <w:t>Уметь:</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проводить отбор проб;</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проводить подготовку образцов для проведения исследований методами термического анализа;</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xml:space="preserve">- работать со специальным программным обеспечением, предназначенным для управления прибором синхронного термического анализа. </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формулировать выводы;</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подготавливать заключения эксперта в соответствии с процессуальными нормами.</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b/>
          <w:bCs/>
          <w:iCs/>
          <w:sz w:val="28"/>
          <w:szCs w:val="28"/>
        </w:rPr>
      </w:pPr>
      <w:r w:rsidRPr="00107572">
        <w:rPr>
          <w:rFonts w:ascii="Times New Roman" w:hAnsi="Times New Roman" w:cs="Times New Roman"/>
          <w:b/>
          <w:bCs/>
          <w:iCs/>
          <w:sz w:val="28"/>
          <w:szCs w:val="28"/>
        </w:rPr>
        <w:t>Иметь навыки:</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в компьютерной обработки данных, полученных в результате исследования пожара;</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проведения исследований с применением термического анализа в экспертизе пожаров;</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подготовки заключения эксперта;</w:t>
      </w:r>
    </w:p>
    <w:p w:rsidR="00702FBD" w:rsidRPr="00107572" w:rsidRDefault="00702FBD" w:rsidP="00107572">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107572">
        <w:rPr>
          <w:rFonts w:ascii="Times New Roman" w:hAnsi="Times New Roman" w:cs="Times New Roman"/>
          <w:sz w:val="28"/>
          <w:szCs w:val="28"/>
        </w:rPr>
        <w:t>- подготовки к участию и участие в судебном заседании в качестве эксперта.</w:t>
      </w:r>
    </w:p>
    <w:p w:rsidR="00107572" w:rsidRDefault="00107572"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4. Структура и содержание </w:t>
      </w:r>
      <w:r w:rsidRPr="004F4DB4">
        <w:rPr>
          <w:rFonts w:ascii="Times New Roman" w:hAnsi="Times New Roman" w:cs="Times New Roman"/>
          <w:b/>
          <w:sz w:val="28"/>
        </w:rPr>
        <w:t>специальной подготовки</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4.1 Учебные план</w:t>
      </w:r>
    </w:p>
    <w:p w:rsidR="00702FBD" w:rsidRPr="004F4DB4" w:rsidRDefault="00702FBD" w:rsidP="004F4DB4">
      <w:pPr>
        <w:widowControl w:val="0"/>
        <w:autoSpaceDE w:val="0"/>
        <w:autoSpaceDN w:val="0"/>
        <w:adjustRightInd w:val="0"/>
        <w:spacing w:after="0" w:line="240" w:lineRule="auto"/>
        <w:ind w:firstLine="709"/>
        <w:rPr>
          <w:rFonts w:ascii="Times New Roman" w:hAnsi="Times New Roman" w:cs="Times New Roman"/>
          <w:sz w:val="28"/>
          <w:szCs w:val="28"/>
        </w:rPr>
      </w:pPr>
    </w:p>
    <w:p w:rsidR="00702FBD" w:rsidRDefault="00702FBD" w:rsidP="004F4DB4">
      <w:pPr>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Программа предаттестационной подготовки рассчитана на 72 аудиторных часа</w:t>
      </w:r>
    </w:p>
    <w:p w:rsidR="0068259E" w:rsidRPr="004F4DB4" w:rsidRDefault="0068259E" w:rsidP="004F4DB4">
      <w:pPr>
        <w:spacing w:after="0" w:line="240" w:lineRule="auto"/>
        <w:ind w:firstLine="720"/>
        <w:jc w:val="both"/>
        <w:rPr>
          <w:rFonts w:ascii="Times New Roman" w:hAnsi="Times New Roman" w:cs="Times New Roman"/>
          <w:b/>
          <w:bCs/>
          <w:sz w:val="28"/>
          <w:szCs w:val="28"/>
        </w:rPr>
      </w:pPr>
    </w:p>
    <w:tbl>
      <w:tblPr>
        <w:tblW w:w="49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
        <w:gridCol w:w="3470"/>
        <w:gridCol w:w="772"/>
        <w:gridCol w:w="957"/>
        <w:gridCol w:w="1245"/>
        <w:gridCol w:w="1353"/>
        <w:gridCol w:w="1092"/>
      </w:tblGrid>
      <w:tr w:rsidR="00702FBD" w:rsidRPr="00B302B4" w:rsidTr="0068259E">
        <w:trPr>
          <w:trHeight w:val="266"/>
          <w:jc w:val="center"/>
        </w:trPr>
        <w:tc>
          <w:tcPr>
            <w:tcW w:w="289" w:type="pct"/>
            <w:vMerge w:val="restar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 xml:space="preserve">№ </w:t>
            </w:r>
            <w:r w:rsidRPr="00B302B4">
              <w:rPr>
                <w:rFonts w:ascii="Times New Roman" w:hAnsi="Times New Roman" w:cs="Times New Roman"/>
                <w:sz w:val="24"/>
                <w:szCs w:val="24"/>
              </w:rPr>
              <w:t>п/п</w:t>
            </w:r>
          </w:p>
        </w:tc>
        <w:tc>
          <w:tcPr>
            <w:tcW w:w="1839" w:type="pct"/>
            <w:vMerge w:val="restar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Наименование разделов</w:t>
            </w:r>
          </w:p>
        </w:tc>
        <w:tc>
          <w:tcPr>
            <w:tcW w:w="409" w:type="pct"/>
            <w:vMerge w:val="restar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всего</w:t>
            </w:r>
          </w:p>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часов</w:t>
            </w:r>
          </w:p>
        </w:tc>
        <w:tc>
          <w:tcPr>
            <w:tcW w:w="1884" w:type="pct"/>
            <w:gridSpan w:val="3"/>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В том числе</w:t>
            </w:r>
          </w:p>
        </w:tc>
        <w:tc>
          <w:tcPr>
            <w:tcW w:w="579" w:type="pct"/>
            <w:vMerge w:val="restar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Форма контроля</w:t>
            </w:r>
          </w:p>
        </w:tc>
      </w:tr>
      <w:tr w:rsidR="00702FBD" w:rsidRPr="00B302B4" w:rsidTr="0068259E">
        <w:trPr>
          <w:trHeight w:val="825"/>
          <w:jc w:val="center"/>
        </w:trPr>
        <w:tc>
          <w:tcPr>
            <w:tcW w:w="289" w:type="pct"/>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1839" w:type="pct"/>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409" w:type="pct"/>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лекции</w:t>
            </w:r>
          </w:p>
        </w:tc>
        <w:tc>
          <w:tcPr>
            <w:tcW w:w="660"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 xml:space="preserve">практические занятия </w:t>
            </w:r>
          </w:p>
        </w:tc>
        <w:tc>
          <w:tcPr>
            <w:tcW w:w="717" w:type="pct"/>
            <w:tcBorders>
              <w:left w:val="single" w:sz="4" w:space="0" w:color="auto"/>
            </w:tcBorders>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самостоятельная</w:t>
            </w:r>
          </w:p>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подготовка</w:t>
            </w:r>
          </w:p>
        </w:tc>
        <w:tc>
          <w:tcPr>
            <w:tcW w:w="579" w:type="pct"/>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r>
      <w:tr w:rsidR="00702FBD" w:rsidRPr="00B302B4" w:rsidTr="0068259E">
        <w:trPr>
          <w:trHeight w:val="255"/>
          <w:jc w:val="center"/>
        </w:trPr>
        <w:tc>
          <w:tcPr>
            <w:tcW w:w="289"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w:t>
            </w:r>
          </w:p>
        </w:tc>
        <w:tc>
          <w:tcPr>
            <w:tcW w:w="1839" w:type="pct"/>
            <w:shd w:val="clear" w:color="000000" w:fill="auto"/>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Термический анализ при исследовании объектов СПТЭ</w:t>
            </w:r>
          </w:p>
        </w:tc>
        <w:tc>
          <w:tcPr>
            <w:tcW w:w="409"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22</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14</w:t>
            </w:r>
          </w:p>
        </w:tc>
        <w:tc>
          <w:tcPr>
            <w:tcW w:w="660"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717" w:type="pct"/>
            <w:tcBorders>
              <w:left w:val="single" w:sz="4" w:space="0" w:color="auto"/>
            </w:tcBorders>
            <w:vAlign w:val="center"/>
          </w:tcPr>
          <w:p w:rsidR="00702FBD" w:rsidRPr="00B302B4" w:rsidRDefault="00702FBD" w:rsidP="004F4DB4">
            <w:pPr>
              <w:widowControl w:val="0"/>
              <w:autoSpaceDE w:val="0"/>
              <w:autoSpaceDN w:val="0"/>
              <w:adjustRightInd w:val="0"/>
              <w:spacing w:after="0" w:line="240" w:lineRule="auto"/>
              <w:ind w:hanging="91"/>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579" w:type="pct"/>
            <w:shd w:val="clear" w:color="000000" w:fill="auto"/>
          </w:tcPr>
          <w:p w:rsidR="00702FBD" w:rsidRPr="00B302B4" w:rsidRDefault="00702FBD" w:rsidP="004F4DB4">
            <w:pPr>
              <w:spacing w:after="0" w:line="240" w:lineRule="auto"/>
              <w:ind w:right="-103" w:hanging="91"/>
              <w:jc w:val="center"/>
              <w:rPr>
                <w:rFonts w:ascii="Times New Roman" w:hAnsi="Times New Roman" w:cs="Times New Roman"/>
                <w:sz w:val="24"/>
                <w:szCs w:val="24"/>
              </w:rPr>
            </w:pPr>
            <w:r w:rsidRPr="00B302B4">
              <w:rPr>
                <w:rFonts w:ascii="Times New Roman" w:hAnsi="Times New Roman" w:cs="Times New Roman"/>
                <w:sz w:val="24"/>
                <w:szCs w:val="24"/>
              </w:rPr>
              <w:t>Входной контроль</w:t>
            </w:r>
          </w:p>
        </w:tc>
      </w:tr>
      <w:tr w:rsidR="00702FBD" w:rsidRPr="00B302B4" w:rsidTr="0068259E">
        <w:trPr>
          <w:trHeight w:val="255"/>
          <w:jc w:val="center"/>
        </w:trPr>
        <w:tc>
          <w:tcPr>
            <w:tcW w:w="289"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1839" w:type="pct"/>
            <w:shd w:val="clear" w:color="000000" w:fill="auto"/>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Выполнение контрольных задач и составление заключений эксперта</w:t>
            </w:r>
          </w:p>
        </w:tc>
        <w:tc>
          <w:tcPr>
            <w:tcW w:w="409"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44</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p>
        </w:tc>
        <w:tc>
          <w:tcPr>
            <w:tcW w:w="660"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40</w:t>
            </w:r>
          </w:p>
        </w:tc>
        <w:tc>
          <w:tcPr>
            <w:tcW w:w="717" w:type="pct"/>
            <w:tcBorders>
              <w:left w:val="single" w:sz="4" w:space="0" w:color="auto"/>
            </w:tcBorders>
            <w:vAlign w:val="center"/>
          </w:tcPr>
          <w:p w:rsidR="00702FBD" w:rsidRPr="00B302B4" w:rsidRDefault="00702FBD" w:rsidP="004F4DB4">
            <w:pPr>
              <w:widowControl w:val="0"/>
              <w:autoSpaceDE w:val="0"/>
              <w:autoSpaceDN w:val="0"/>
              <w:adjustRightInd w:val="0"/>
              <w:spacing w:after="0" w:line="240" w:lineRule="auto"/>
              <w:ind w:hanging="91"/>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579" w:type="pct"/>
            <w:shd w:val="clear" w:color="000000" w:fill="auto"/>
          </w:tcPr>
          <w:p w:rsidR="00702FBD" w:rsidRPr="00B302B4" w:rsidRDefault="00702FBD" w:rsidP="004F4DB4">
            <w:pPr>
              <w:widowControl w:val="0"/>
              <w:autoSpaceDE w:val="0"/>
              <w:autoSpaceDN w:val="0"/>
              <w:adjustRightInd w:val="0"/>
              <w:spacing w:after="0" w:line="240" w:lineRule="auto"/>
              <w:ind w:right="-131" w:hanging="62"/>
              <w:jc w:val="center"/>
              <w:rPr>
                <w:rFonts w:ascii="Times New Roman" w:hAnsi="Times New Roman" w:cs="Times New Roman"/>
                <w:sz w:val="24"/>
                <w:szCs w:val="24"/>
              </w:rPr>
            </w:pPr>
            <w:r w:rsidRPr="00B302B4">
              <w:rPr>
                <w:rFonts w:ascii="Times New Roman" w:hAnsi="Times New Roman" w:cs="Times New Roman"/>
                <w:sz w:val="24"/>
                <w:szCs w:val="24"/>
              </w:rPr>
              <w:t>Итоговый контроль</w:t>
            </w:r>
          </w:p>
        </w:tc>
      </w:tr>
      <w:tr w:rsidR="00702FBD" w:rsidRPr="00B302B4" w:rsidTr="0068259E">
        <w:trPr>
          <w:trHeight w:val="255"/>
          <w:jc w:val="center"/>
        </w:trPr>
        <w:tc>
          <w:tcPr>
            <w:tcW w:w="289"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3.</w:t>
            </w:r>
          </w:p>
        </w:tc>
        <w:tc>
          <w:tcPr>
            <w:tcW w:w="1839" w:type="pct"/>
            <w:shd w:val="clear" w:color="000000" w:fill="auto"/>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sz w:val="24"/>
                <w:szCs w:val="24"/>
              </w:rPr>
              <w:t>Входной контроль</w:t>
            </w:r>
          </w:p>
        </w:tc>
        <w:tc>
          <w:tcPr>
            <w:tcW w:w="409"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660"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717" w:type="pct"/>
            <w:tcBorders>
              <w:lef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highlight w:val="yellow"/>
                <w:lang w:val="en-US"/>
              </w:rPr>
            </w:pPr>
          </w:p>
        </w:tc>
        <w:tc>
          <w:tcPr>
            <w:tcW w:w="579"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r>
      <w:tr w:rsidR="00702FBD" w:rsidRPr="00B302B4" w:rsidTr="0068259E">
        <w:trPr>
          <w:trHeight w:val="1"/>
          <w:jc w:val="center"/>
        </w:trPr>
        <w:tc>
          <w:tcPr>
            <w:tcW w:w="289"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1839" w:type="pct"/>
            <w:shd w:val="clear" w:color="000000" w:fill="auto"/>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Итоговый контроль (в форме тестирования)</w:t>
            </w:r>
          </w:p>
        </w:tc>
        <w:tc>
          <w:tcPr>
            <w:tcW w:w="409"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w:t>
            </w:r>
          </w:p>
        </w:tc>
        <w:tc>
          <w:tcPr>
            <w:tcW w:w="507"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660" w:type="pct"/>
            <w:tcBorders>
              <w:righ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717" w:type="pct"/>
            <w:tcBorders>
              <w:lef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highlight w:val="yellow"/>
                <w:lang w:val="en-US"/>
              </w:rPr>
            </w:pPr>
          </w:p>
        </w:tc>
        <w:tc>
          <w:tcPr>
            <w:tcW w:w="579"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w:t>
            </w:r>
          </w:p>
        </w:tc>
      </w:tr>
      <w:tr w:rsidR="00702FBD" w:rsidRPr="00B302B4" w:rsidTr="0068259E">
        <w:trPr>
          <w:trHeight w:val="273"/>
          <w:jc w:val="center"/>
        </w:trPr>
        <w:tc>
          <w:tcPr>
            <w:tcW w:w="2128" w:type="pct"/>
            <w:gridSpan w:val="2"/>
            <w:shd w:val="clear" w:color="000000" w:fill="auto"/>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b/>
                <w:bCs/>
                <w:sz w:val="24"/>
                <w:szCs w:val="24"/>
              </w:rPr>
              <w:t>Итого:</w:t>
            </w:r>
          </w:p>
        </w:tc>
        <w:tc>
          <w:tcPr>
            <w:tcW w:w="409"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b/>
                <w:bCs/>
                <w:sz w:val="24"/>
                <w:szCs w:val="24"/>
              </w:rPr>
              <w:t>72</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14</w:t>
            </w:r>
          </w:p>
        </w:tc>
        <w:tc>
          <w:tcPr>
            <w:tcW w:w="660"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44</w:t>
            </w:r>
          </w:p>
        </w:tc>
        <w:tc>
          <w:tcPr>
            <w:tcW w:w="717" w:type="pct"/>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b/>
                <w:bCs/>
                <w:sz w:val="24"/>
                <w:szCs w:val="24"/>
              </w:rPr>
            </w:pPr>
            <w:r w:rsidRPr="00B302B4">
              <w:rPr>
                <w:rFonts w:ascii="Times New Roman" w:hAnsi="Times New Roman" w:cs="Times New Roman"/>
                <w:b/>
                <w:bCs/>
                <w:sz w:val="24"/>
                <w:szCs w:val="24"/>
              </w:rPr>
              <w:t>8</w:t>
            </w:r>
          </w:p>
        </w:tc>
        <w:tc>
          <w:tcPr>
            <w:tcW w:w="579"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b/>
                <w:bCs/>
                <w:sz w:val="24"/>
                <w:szCs w:val="24"/>
              </w:rPr>
            </w:pPr>
            <w:r w:rsidRPr="00B302B4">
              <w:rPr>
                <w:rFonts w:ascii="Times New Roman" w:hAnsi="Times New Roman" w:cs="Times New Roman"/>
                <w:b/>
                <w:bCs/>
                <w:sz w:val="24"/>
                <w:szCs w:val="24"/>
              </w:rPr>
              <w:t>6</w:t>
            </w:r>
          </w:p>
        </w:tc>
      </w:tr>
    </w:tbl>
    <w:p w:rsidR="00702FBD" w:rsidRPr="004F4DB4" w:rsidRDefault="00702FBD" w:rsidP="004F4DB4">
      <w:pPr>
        <w:widowControl w:val="0"/>
        <w:autoSpaceDE w:val="0"/>
        <w:autoSpaceDN w:val="0"/>
        <w:adjustRightInd w:val="0"/>
        <w:spacing w:after="0" w:line="240" w:lineRule="auto"/>
        <w:rPr>
          <w:rFonts w:ascii="Times New Roman" w:hAnsi="Times New Roman" w:cs="Times New Roman"/>
          <w:b/>
          <w:bCs/>
          <w:sz w:val="28"/>
          <w:szCs w:val="28"/>
          <w:lang w:val="en-US"/>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lang w:val="en-US"/>
        </w:rPr>
        <w:t xml:space="preserve">4.2 </w:t>
      </w:r>
      <w:r w:rsidRPr="004F4DB4">
        <w:rPr>
          <w:rFonts w:ascii="Times New Roman" w:hAnsi="Times New Roman" w:cs="Times New Roman"/>
          <w:b/>
          <w:bCs/>
          <w:sz w:val="28"/>
          <w:szCs w:val="28"/>
        </w:rPr>
        <w:t>Календарный учебный график</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lang w:val="en-US"/>
        </w:rPr>
      </w:pPr>
    </w:p>
    <w:tbl>
      <w:tblPr>
        <w:tblW w:w="49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7"/>
        <w:gridCol w:w="958"/>
        <w:gridCol w:w="958"/>
        <w:gridCol w:w="957"/>
        <w:gridCol w:w="957"/>
        <w:gridCol w:w="957"/>
        <w:gridCol w:w="957"/>
        <w:gridCol w:w="940"/>
        <w:gridCol w:w="1453"/>
      </w:tblGrid>
      <w:tr w:rsidR="00702FBD" w:rsidRPr="00B302B4" w:rsidTr="0068259E">
        <w:trPr>
          <w:trHeight w:val="1"/>
          <w:jc w:val="center"/>
        </w:trPr>
        <w:tc>
          <w:tcPr>
            <w:tcW w:w="688" w:type="pct"/>
            <w:vMerge w:val="restar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Неделя обучения</w:t>
            </w:r>
          </w:p>
        </w:tc>
        <w:tc>
          <w:tcPr>
            <w:tcW w:w="50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w:t>
            </w:r>
          </w:p>
        </w:tc>
        <w:tc>
          <w:tcPr>
            <w:tcW w:w="50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3</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5</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6</w:t>
            </w:r>
          </w:p>
        </w:tc>
        <w:tc>
          <w:tcPr>
            <w:tcW w:w="49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7</w:t>
            </w:r>
          </w:p>
        </w:tc>
        <w:tc>
          <w:tcPr>
            <w:tcW w:w="770"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Итого часов</w:t>
            </w:r>
          </w:p>
        </w:tc>
      </w:tr>
      <w:tr w:rsidR="00702FBD" w:rsidRPr="00B302B4" w:rsidTr="0068259E">
        <w:trPr>
          <w:trHeight w:val="1"/>
          <w:jc w:val="center"/>
        </w:trPr>
        <w:tc>
          <w:tcPr>
            <w:tcW w:w="688" w:type="pct"/>
            <w:vMerge/>
            <w:shd w:val="clear" w:color="000000" w:fill="auto"/>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50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пн</w:t>
            </w:r>
          </w:p>
        </w:tc>
        <w:tc>
          <w:tcPr>
            <w:tcW w:w="50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вт</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ср</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чт</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пт</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сб</w:t>
            </w:r>
          </w:p>
        </w:tc>
        <w:tc>
          <w:tcPr>
            <w:tcW w:w="49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вс</w:t>
            </w:r>
          </w:p>
        </w:tc>
        <w:tc>
          <w:tcPr>
            <w:tcW w:w="770"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702FBD" w:rsidRPr="00B302B4" w:rsidTr="0068259E">
        <w:trPr>
          <w:trHeight w:val="1"/>
          <w:jc w:val="center"/>
        </w:trPr>
        <w:tc>
          <w:tcPr>
            <w:tcW w:w="688" w:type="pct"/>
            <w:shd w:val="clear" w:color="000000" w:fill="auto"/>
          </w:tcPr>
          <w:p w:rsidR="00702FBD" w:rsidRPr="00B302B4" w:rsidRDefault="00702FBD" w:rsidP="004F4DB4">
            <w:pPr>
              <w:widowControl w:val="0"/>
              <w:autoSpaceDE w:val="0"/>
              <w:autoSpaceDN w:val="0"/>
              <w:adjustRightInd w:val="0"/>
              <w:spacing w:after="0" w:line="240" w:lineRule="auto"/>
              <w:ind w:right="-109"/>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 xml:space="preserve">1 </w:t>
            </w:r>
            <w:r w:rsidRPr="00B302B4">
              <w:rPr>
                <w:rFonts w:ascii="Times New Roman" w:hAnsi="Times New Roman" w:cs="Times New Roman"/>
                <w:sz w:val="24"/>
                <w:szCs w:val="24"/>
              </w:rPr>
              <w:t xml:space="preserve">неделя </w:t>
            </w:r>
          </w:p>
        </w:tc>
        <w:tc>
          <w:tcPr>
            <w:tcW w:w="50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В, 6</w:t>
            </w:r>
          </w:p>
        </w:tc>
        <w:tc>
          <w:tcPr>
            <w:tcW w:w="50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8</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8</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8</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8</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С</w:t>
            </w:r>
          </w:p>
        </w:tc>
        <w:tc>
          <w:tcPr>
            <w:tcW w:w="49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С</w:t>
            </w:r>
          </w:p>
        </w:tc>
        <w:tc>
          <w:tcPr>
            <w:tcW w:w="770"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48</w:t>
            </w:r>
          </w:p>
        </w:tc>
      </w:tr>
      <w:tr w:rsidR="00702FBD" w:rsidRPr="00B302B4" w:rsidTr="0068259E">
        <w:trPr>
          <w:trHeight w:val="1"/>
          <w:jc w:val="center"/>
        </w:trPr>
        <w:tc>
          <w:tcPr>
            <w:tcW w:w="688"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 xml:space="preserve">2 </w:t>
            </w:r>
            <w:r w:rsidRPr="00B302B4">
              <w:rPr>
                <w:rFonts w:ascii="Times New Roman" w:hAnsi="Times New Roman" w:cs="Times New Roman"/>
                <w:sz w:val="24"/>
                <w:szCs w:val="24"/>
              </w:rPr>
              <w:t>неделя</w:t>
            </w:r>
          </w:p>
        </w:tc>
        <w:tc>
          <w:tcPr>
            <w:tcW w:w="50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8</w:t>
            </w:r>
          </w:p>
        </w:tc>
        <w:tc>
          <w:tcPr>
            <w:tcW w:w="50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8</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rPr>
              <w:t>И,4</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49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tc>
        <w:tc>
          <w:tcPr>
            <w:tcW w:w="770"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24</w:t>
            </w:r>
          </w:p>
        </w:tc>
      </w:tr>
      <w:tr w:rsidR="00702FBD" w:rsidRPr="00B302B4" w:rsidTr="0068259E">
        <w:trPr>
          <w:trHeight w:val="1"/>
          <w:jc w:val="center"/>
        </w:trPr>
        <w:tc>
          <w:tcPr>
            <w:tcW w:w="688"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7"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49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770"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72</w:t>
            </w:r>
          </w:p>
        </w:tc>
      </w:tr>
      <w:tr w:rsidR="00702FBD" w:rsidRPr="00B302B4" w:rsidTr="0068259E">
        <w:trPr>
          <w:trHeight w:val="390"/>
          <w:jc w:val="center"/>
        </w:trPr>
        <w:tc>
          <w:tcPr>
            <w:tcW w:w="5000" w:type="pct"/>
            <w:gridSpan w:val="9"/>
            <w:shd w:val="clear" w:color="000000" w:fill="auto"/>
          </w:tcPr>
          <w:p w:rsidR="00702FBD" w:rsidRPr="00B302B4" w:rsidRDefault="00702FBD" w:rsidP="004F4DB4">
            <w:pPr>
              <w:widowControl w:val="0"/>
              <w:autoSpaceDE w:val="0"/>
              <w:autoSpaceDN w:val="0"/>
              <w:adjustRightInd w:val="0"/>
              <w:spacing w:after="0" w:line="240" w:lineRule="auto"/>
              <w:jc w:val="both"/>
              <w:rPr>
                <w:rFonts w:ascii="Times New Roman" w:hAnsi="Times New Roman" w:cs="Times New Roman"/>
                <w:sz w:val="24"/>
                <w:szCs w:val="24"/>
              </w:rPr>
            </w:pPr>
            <w:r w:rsidRPr="00B302B4">
              <w:rPr>
                <w:rFonts w:ascii="Times New Roman" w:hAnsi="Times New Roman" w:cs="Times New Roman"/>
                <w:sz w:val="24"/>
                <w:szCs w:val="24"/>
              </w:rPr>
              <w:t xml:space="preserve">Примечание: В – входной контроль, оформление документов; И – итоговый контроль; </w:t>
            </w:r>
          </w:p>
          <w:p w:rsidR="00702FBD" w:rsidRPr="00B302B4" w:rsidRDefault="00702FBD" w:rsidP="004F4DB4">
            <w:pPr>
              <w:widowControl w:val="0"/>
              <w:autoSpaceDE w:val="0"/>
              <w:autoSpaceDN w:val="0"/>
              <w:adjustRightInd w:val="0"/>
              <w:spacing w:after="0" w:line="240" w:lineRule="auto"/>
              <w:jc w:val="both"/>
              <w:rPr>
                <w:rFonts w:ascii="Times New Roman" w:hAnsi="Times New Roman" w:cs="Times New Roman"/>
                <w:sz w:val="24"/>
                <w:szCs w:val="24"/>
              </w:rPr>
            </w:pPr>
            <w:r w:rsidRPr="00B302B4">
              <w:rPr>
                <w:rFonts w:ascii="Times New Roman" w:hAnsi="Times New Roman" w:cs="Times New Roman"/>
                <w:sz w:val="24"/>
                <w:szCs w:val="24"/>
              </w:rPr>
              <w:t>С – самостоятельная подготовка.</w:t>
            </w:r>
          </w:p>
        </w:tc>
      </w:tr>
    </w:tbl>
    <w:p w:rsidR="00107572" w:rsidRDefault="00107572"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06519F" w:rsidRDefault="0006519F"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107572" w:rsidRDefault="00107572"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107572" w:rsidRDefault="00702FBD" w:rsidP="003B3172">
      <w:pPr>
        <w:pStyle w:val="a6"/>
        <w:widowControl w:val="0"/>
        <w:numPr>
          <w:ilvl w:val="1"/>
          <w:numId w:val="374"/>
        </w:numPr>
        <w:autoSpaceDE w:val="0"/>
        <w:autoSpaceDN w:val="0"/>
        <w:adjustRightInd w:val="0"/>
        <w:ind w:left="0" w:firstLine="0"/>
        <w:jc w:val="center"/>
        <w:rPr>
          <w:b/>
          <w:bCs/>
          <w:sz w:val="28"/>
          <w:szCs w:val="28"/>
        </w:rPr>
      </w:pPr>
      <w:r w:rsidRPr="00107572">
        <w:rPr>
          <w:b/>
          <w:bCs/>
          <w:sz w:val="28"/>
          <w:szCs w:val="28"/>
        </w:rPr>
        <w:t>Тематический план</w:t>
      </w:r>
    </w:p>
    <w:p w:rsidR="00107572" w:rsidRPr="00107572" w:rsidRDefault="00107572" w:rsidP="00107572">
      <w:pPr>
        <w:pStyle w:val="a6"/>
        <w:widowControl w:val="0"/>
        <w:autoSpaceDE w:val="0"/>
        <w:autoSpaceDN w:val="0"/>
        <w:adjustRightInd w:val="0"/>
        <w:ind w:left="810"/>
        <w:rPr>
          <w:b/>
          <w:bCs/>
          <w:sz w:val="28"/>
          <w:szCs w:val="28"/>
        </w:rPr>
      </w:pPr>
    </w:p>
    <w:p w:rsidR="00702FBD"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w:t>
      </w:r>
    </w:p>
    <w:p w:rsidR="00107572" w:rsidRDefault="00107572" w:rsidP="004F4DB4">
      <w:pPr>
        <w:widowControl w:val="0"/>
        <w:autoSpaceDE w:val="0"/>
        <w:autoSpaceDN w:val="0"/>
        <w:adjustRightInd w:val="0"/>
        <w:spacing w:after="0" w:line="240" w:lineRule="auto"/>
        <w:jc w:val="both"/>
        <w:rPr>
          <w:rFonts w:ascii="Times New Roman" w:hAnsi="Times New Roman" w:cs="Times New Roman"/>
          <w:sz w:val="28"/>
          <w:szCs w:val="28"/>
        </w:rPr>
      </w:pPr>
    </w:p>
    <w:tbl>
      <w:tblPr>
        <w:tblW w:w="481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5828"/>
        <w:gridCol w:w="534"/>
        <w:gridCol w:w="494"/>
        <w:gridCol w:w="614"/>
        <w:gridCol w:w="685"/>
        <w:gridCol w:w="31"/>
        <w:gridCol w:w="451"/>
        <w:gridCol w:w="7"/>
      </w:tblGrid>
      <w:tr w:rsidR="00702FBD" w:rsidRPr="00B302B4" w:rsidTr="00D04951">
        <w:trPr>
          <w:gridAfter w:val="1"/>
          <w:wAfter w:w="5" w:type="pct"/>
          <w:trHeight w:val="262"/>
        </w:trPr>
        <w:tc>
          <w:tcPr>
            <w:tcW w:w="308" w:type="pct"/>
            <w:vMerge w:val="restar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w:t>
            </w:r>
          </w:p>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rPr>
              <w:t>п/п</w:t>
            </w:r>
          </w:p>
        </w:tc>
        <w:tc>
          <w:tcPr>
            <w:tcW w:w="3163" w:type="pct"/>
            <w:vMerge w:val="restar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rPr>
              <w:t>Наименование разделов и тем</w:t>
            </w:r>
          </w:p>
        </w:tc>
        <w:tc>
          <w:tcPr>
            <w:tcW w:w="290" w:type="pct"/>
            <w:vMerge w:val="restart"/>
            <w:shd w:val="clear" w:color="000000" w:fill="auto"/>
            <w:textDirection w:val="btLr"/>
          </w:tcPr>
          <w:p w:rsidR="00702FBD" w:rsidRPr="00B302B4" w:rsidRDefault="00702FBD"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lang w:val="en-US"/>
              </w:rPr>
            </w:pPr>
            <w:r w:rsidRPr="00B302B4">
              <w:rPr>
                <w:rFonts w:ascii="Times New Roman" w:hAnsi="Times New Roman" w:cs="Times New Roman"/>
                <w:sz w:val="24"/>
                <w:szCs w:val="24"/>
              </w:rPr>
              <w:t>Всего часов</w:t>
            </w:r>
          </w:p>
        </w:tc>
        <w:tc>
          <w:tcPr>
            <w:tcW w:w="973" w:type="pct"/>
            <w:gridSpan w:val="3"/>
            <w:shd w:val="clear" w:color="000000" w:fill="auto"/>
            <w:vAlign w:val="center"/>
          </w:tcPr>
          <w:p w:rsidR="00702FBD" w:rsidRPr="00B302B4" w:rsidRDefault="00702FBD" w:rsidP="004F4DB4">
            <w:pPr>
              <w:widowControl w:val="0"/>
              <w:autoSpaceDE w:val="0"/>
              <w:autoSpaceDN w:val="0"/>
              <w:adjustRightInd w:val="0"/>
              <w:spacing w:after="0" w:line="240" w:lineRule="auto"/>
              <w:ind w:right="-47" w:hanging="284"/>
              <w:jc w:val="center"/>
              <w:rPr>
                <w:rFonts w:ascii="Times New Roman" w:hAnsi="Times New Roman" w:cs="Times New Roman"/>
                <w:sz w:val="24"/>
                <w:szCs w:val="24"/>
                <w:lang w:val="en-US"/>
              </w:rPr>
            </w:pPr>
            <w:r w:rsidRPr="00B302B4">
              <w:rPr>
                <w:rFonts w:ascii="Times New Roman" w:hAnsi="Times New Roman" w:cs="Times New Roman"/>
                <w:sz w:val="24"/>
                <w:szCs w:val="24"/>
              </w:rPr>
              <w:t>Из них</w:t>
            </w:r>
          </w:p>
        </w:tc>
        <w:tc>
          <w:tcPr>
            <w:tcW w:w="262" w:type="pct"/>
            <w:gridSpan w:val="2"/>
            <w:vMerge w:val="restart"/>
            <w:shd w:val="clear" w:color="000000" w:fill="auto"/>
            <w:textDirection w:val="btLr"/>
            <w:vAlign w:val="center"/>
          </w:tcPr>
          <w:p w:rsidR="00702FBD" w:rsidRPr="00B302B4" w:rsidRDefault="00702FBD" w:rsidP="004F4DB4">
            <w:pPr>
              <w:widowControl w:val="0"/>
              <w:autoSpaceDE w:val="0"/>
              <w:autoSpaceDN w:val="0"/>
              <w:adjustRightInd w:val="0"/>
              <w:spacing w:after="0" w:line="240" w:lineRule="auto"/>
              <w:ind w:left="113" w:right="-47"/>
              <w:rPr>
                <w:rFonts w:ascii="Times New Roman" w:hAnsi="Times New Roman" w:cs="Times New Roman"/>
                <w:sz w:val="24"/>
                <w:szCs w:val="24"/>
                <w:lang w:val="en-US"/>
              </w:rPr>
            </w:pPr>
            <w:r w:rsidRPr="00B302B4">
              <w:rPr>
                <w:rFonts w:ascii="Times New Roman" w:hAnsi="Times New Roman" w:cs="Times New Roman"/>
                <w:sz w:val="24"/>
                <w:szCs w:val="24"/>
              </w:rPr>
              <w:t>Форма контроля</w:t>
            </w:r>
          </w:p>
        </w:tc>
      </w:tr>
      <w:tr w:rsidR="00107572" w:rsidRPr="00B302B4" w:rsidTr="00D04951">
        <w:trPr>
          <w:gridAfter w:val="1"/>
          <w:wAfter w:w="5" w:type="pct"/>
          <w:cantSplit/>
          <w:trHeight w:val="1952"/>
        </w:trPr>
        <w:tc>
          <w:tcPr>
            <w:tcW w:w="308" w:type="pct"/>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3163" w:type="pct"/>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290" w:type="pct"/>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268" w:type="pct"/>
            <w:shd w:val="clear" w:color="000000" w:fill="auto"/>
            <w:textDirection w:val="btLr"/>
          </w:tcPr>
          <w:p w:rsidR="00702FBD" w:rsidRPr="00B302B4" w:rsidRDefault="00702FBD"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lang w:val="en-US"/>
              </w:rPr>
            </w:pPr>
            <w:r w:rsidRPr="00B302B4">
              <w:rPr>
                <w:rFonts w:ascii="Times New Roman" w:hAnsi="Times New Roman" w:cs="Times New Roman"/>
                <w:sz w:val="24"/>
                <w:szCs w:val="24"/>
              </w:rPr>
              <w:t>Лекции</w:t>
            </w:r>
          </w:p>
        </w:tc>
        <w:tc>
          <w:tcPr>
            <w:tcW w:w="333" w:type="pct"/>
            <w:tcBorders>
              <w:right w:val="single" w:sz="4" w:space="0" w:color="auto"/>
            </w:tcBorders>
            <w:shd w:val="clear" w:color="000000" w:fill="auto"/>
            <w:textDirection w:val="btLr"/>
          </w:tcPr>
          <w:p w:rsidR="00702FBD" w:rsidRPr="00B302B4" w:rsidRDefault="00702FBD" w:rsidP="004F4DB4">
            <w:pPr>
              <w:widowControl w:val="0"/>
              <w:autoSpaceDE w:val="0"/>
              <w:autoSpaceDN w:val="0"/>
              <w:adjustRightInd w:val="0"/>
              <w:spacing w:after="0" w:line="240" w:lineRule="auto"/>
              <w:ind w:left="113" w:right="-47"/>
              <w:jc w:val="both"/>
              <w:rPr>
                <w:rFonts w:ascii="Times New Roman" w:hAnsi="Times New Roman" w:cs="Times New Roman"/>
                <w:sz w:val="24"/>
                <w:szCs w:val="24"/>
              </w:rPr>
            </w:pPr>
            <w:r w:rsidRPr="00B302B4">
              <w:rPr>
                <w:rFonts w:ascii="Times New Roman" w:hAnsi="Times New Roman" w:cs="Times New Roman"/>
                <w:sz w:val="24"/>
                <w:szCs w:val="24"/>
              </w:rPr>
              <w:t>Практические</w:t>
            </w:r>
          </w:p>
          <w:p w:rsidR="00702FBD" w:rsidRPr="00B302B4" w:rsidRDefault="00702FBD" w:rsidP="004F4DB4">
            <w:pPr>
              <w:widowControl w:val="0"/>
              <w:autoSpaceDE w:val="0"/>
              <w:autoSpaceDN w:val="0"/>
              <w:adjustRightInd w:val="0"/>
              <w:spacing w:after="0" w:line="240" w:lineRule="auto"/>
              <w:ind w:left="113" w:right="-47"/>
              <w:jc w:val="both"/>
              <w:rPr>
                <w:rFonts w:ascii="Times New Roman" w:hAnsi="Times New Roman" w:cs="Times New Roman"/>
                <w:sz w:val="24"/>
                <w:szCs w:val="24"/>
                <w:lang w:val="en-US"/>
              </w:rPr>
            </w:pPr>
            <w:r w:rsidRPr="00B302B4">
              <w:rPr>
                <w:rFonts w:ascii="Times New Roman" w:hAnsi="Times New Roman" w:cs="Times New Roman"/>
                <w:sz w:val="24"/>
                <w:szCs w:val="24"/>
              </w:rPr>
              <w:t>занятия</w:t>
            </w:r>
          </w:p>
        </w:tc>
        <w:tc>
          <w:tcPr>
            <w:tcW w:w="372" w:type="pct"/>
            <w:tcBorders>
              <w:left w:val="single" w:sz="4" w:space="0" w:color="auto"/>
            </w:tcBorders>
            <w:shd w:val="clear" w:color="000000" w:fill="auto"/>
            <w:textDirection w:val="btLr"/>
          </w:tcPr>
          <w:p w:rsidR="00702FBD" w:rsidRPr="00B302B4" w:rsidRDefault="00702FBD" w:rsidP="004F4DB4">
            <w:pPr>
              <w:widowControl w:val="0"/>
              <w:autoSpaceDE w:val="0"/>
              <w:autoSpaceDN w:val="0"/>
              <w:adjustRightInd w:val="0"/>
              <w:spacing w:after="0" w:line="240" w:lineRule="auto"/>
              <w:ind w:left="113" w:right="-47"/>
              <w:jc w:val="both"/>
              <w:rPr>
                <w:rFonts w:ascii="Times New Roman" w:hAnsi="Times New Roman" w:cs="Times New Roman"/>
                <w:sz w:val="24"/>
                <w:szCs w:val="24"/>
                <w:lang w:val="en-US"/>
              </w:rPr>
            </w:pPr>
            <w:r w:rsidRPr="00B302B4">
              <w:rPr>
                <w:rFonts w:ascii="Times New Roman" w:hAnsi="Times New Roman" w:cs="Times New Roman"/>
                <w:sz w:val="24"/>
                <w:szCs w:val="24"/>
              </w:rPr>
              <w:t>Самостоятельная</w:t>
            </w:r>
            <w:r w:rsidRPr="00B302B4">
              <w:rPr>
                <w:rFonts w:ascii="Times New Roman" w:hAnsi="Times New Roman" w:cs="Times New Roman"/>
                <w:sz w:val="24"/>
                <w:szCs w:val="24"/>
                <w:highlight w:val="yellow"/>
              </w:rPr>
              <w:t xml:space="preserve"> </w:t>
            </w:r>
            <w:r w:rsidRPr="00B302B4">
              <w:rPr>
                <w:rFonts w:ascii="Times New Roman" w:hAnsi="Times New Roman" w:cs="Times New Roman"/>
                <w:sz w:val="24"/>
                <w:szCs w:val="24"/>
              </w:rPr>
              <w:t xml:space="preserve">подготовка </w:t>
            </w:r>
          </w:p>
        </w:tc>
        <w:tc>
          <w:tcPr>
            <w:tcW w:w="262" w:type="pct"/>
            <w:gridSpan w:val="2"/>
            <w:vMerge/>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p>
        </w:tc>
      </w:tr>
      <w:tr w:rsidR="00107572" w:rsidRPr="00B302B4" w:rsidTr="00D04951">
        <w:trPr>
          <w:gridAfter w:val="1"/>
          <w:wAfter w:w="5" w:type="pct"/>
          <w:trHeight w:val="311"/>
          <w:tblHeader/>
        </w:trPr>
        <w:tc>
          <w:tcPr>
            <w:tcW w:w="308"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w:t>
            </w:r>
          </w:p>
        </w:tc>
        <w:tc>
          <w:tcPr>
            <w:tcW w:w="3163"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290"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3</w:t>
            </w:r>
          </w:p>
        </w:tc>
        <w:tc>
          <w:tcPr>
            <w:tcW w:w="268" w:type="pct"/>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w:t>
            </w:r>
          </w:p>
        </w:tc>
        <w:tc>
          <w:tcPr>
            <w:tcW w:w="333" w:type="pct"/>
            <w:tcBorders>
              <w:righ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5</w:t>
            </w:r>
          </w:p>
        </w:tc>
        <w:tc>
          <w:tcPr>
            <w:tcW w:w="372" w:type="pct"/>
            <w:tcBorders>
              <w:lef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6</w:t>
            </w:r>
          </w:p>
        </w:tc>
        <w:tc>
          <w:tcPr>
            <w:tcW w:w="262" w:type="pct"/>
            <w:gridSpan w:val="2"/>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7</w:t>
            </w:r>
          </w:p>
        </w:tc>
      </w:tr>
      <w:tr w:rsidR="00702FBD" w:rsidRPr="00B302B4" w:rsidTr="00D04951">
        <w:trPr>
          <w:gridAfter w:val="1"/>
          <w:wAfter w:w="5" w:type="pct"/>
          <w:trHeight w:val="226"/>
          <w:tblHeader/>
        </w:trPr>
        <w:tc>
          <w:tcPr>
            <w:tcW w:w="4995" w:type="pct"/>
            <w:gridSpan w:val="8"/>
            <w:shd w:val="clear" w:color="000000" w:fill="auto"/>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Раздел 1. Термический анализ при исследовании объектов СПТЭ</w:t>
            </w:r>
          </w:p>
        </w:tc>
      </w:tr>
      <w:tr w:rsidR="00107572" w:rsidRPr="00B302B4" w:rsidTr="00D04951">
        <w:trPr>
          <w:gridAfter w:val="1"/>
          <w:wAfter w:w="5" w:type="pct"/>
          <w:trHeight w:hRule="exact" w:val="577"/>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1.1.</w:t>
            </w:r>
          </w:p>
        </w:tc>
        <w:tc>
          <w:tcPr>
            <w:tcW w:w="3163" w:type="pct"/>
            <w:shd w:val="clear" w:color="000000" w:fill="auto"/>
          </w:tcPr>
          <w:p w:rsidR="00702FBD" w:rsidRPr="00B302B4" w:rsidRDefault="00702FBD" w:rsidP="004F4DB4">
            <w:pPr>
              <w:widowControl w:val="0"/>
              <w:autoSpaceDE w:val="0"/>
              <w:autoSpaceDN w:val="0"/>
              <w:adjustRightInd w:val="0"/>
              <w:spacing w:after="0" w:line="240" w:lineRule="auto"/>
              <w:ind w:right="-47"/>
              <w:rPr>
                <w:rFonts w:ascii="Times New Roman" w:hAnsi="Times New Roman" w:cs="Times New Roman"/>
                <w:sz w:val="24"/>
                <w:szCs w:val="24"/>
              </w:rPr>
            </w:pPr>
            <w:r w:rsidRPr="00B302B4">
              <w:rPr>
                <w:rFonts w:ascii="Times New Roman" w:hAnsi="Times New Roman" w:cs="Times New Roman"/>
                <w:sz w:val="24"/>
                <w:szCs w:val="24"/>
              </w:rPr>
              <w:t xml:space="preserve">Теоретические основы и технические средства, используемые для термического анализа </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72" w:type="pct"/>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2"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107572" w:rsidRPr="00B302B4" w:rsidTr="00D04951">
        <w:trPr>
          <w:gridAfter w:val="1"/>
          <w:wAfter w:w="5" w:type="pct"/>
          <w:trHeight w:val="87"/>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1.2.</w:t>
            </w:r>
          </w:p>
        </w:tc>
        <w:tc>
          <w:tcPr>
            <w:tcW w:w="3163" w:type="pct"/>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rPr>
            </w:pPr>
            <w:r w:rsidRPr="00B302B4">
              <w:rPr>
                <w:rFonts w:ascii="Times New Roman" w:hAnsi="Times New Roman" w:cs="Times New Roman"/>
                <w:sz w:val="24"/>
                <w:szCs w:val="24"/>
              </w:rPr>
              <w:t>Определение температур плавления и других физических переходов в веществах и материалах методом термического анализа.</w:t>
            </w:r>
            <w:r w:rsidRPr="00B302B4">
              <w:rPr>
                <w:rFonts w:ascii="Times New Roman" w:hAnsi="Times New Roman" w:cs="Times New Roman"/>
                <w:sz w:val="24"/>
                <w:szCs w:val="24"/>
                <w:lang w:val="en-US"/>
              </w:rPr>
              <w:t> </w:t>
            </w:r>
            <w:r w:rsidRPr="00B302B4">
              <w:rPr>
                <w:rFonts w:ascii="Times New Roman" w:hAnsi="Times New Roman" w:cs="Times New Roman"/>
                <w:sz w:val="24"/>
                <w:szCs w:val="24"/>
              </w:rPr>
              <w:t>Дифференциация термопластов и реактопластов. Исследование поведения материалов и веществ при нагревании.</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72" w:type="pct"/>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2"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107572" w:rsidRPr="00B302B4" w:rsidTr="00D04951">
        <w:trPr>
          <w:gridAfter w:val="1"/>
          <w:wAfter w:w="5" w:type="pct"/>
          <w:trHeight w:val="87"/>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1.3</w:t>
            </w:r>
          </w:p>
        </w:tc>
        <w:tc>
          <w:tcPr>
            <w:tcW w:w="3163" w:type="pct"/>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sz w:val="24"/>
                <w:szCs w:val="24"/>
              </w:rPr>
              <w:t>Определение температур термического разложения вещества с возможным возникновением пламенного горения. Определение склонности вещества к тлению и самовозгоранию.</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72" w:type="pct"/>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2"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107572" w:rsidRPr="00B302B4" w:rsidTr="00D04951">
        <w:trPr>
          <w:gridAfter w:val="1"/>
          <w:wAfter w:w="5" w:type="pct"/>
          <w:trHeight w:val="87"/>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1.4</w:t>
            </w:r>
          </w:p>
        </w:tc>
        <w:tc>
          <w:tcPr>
            <w:tcW w:w="3163" w:type="pct"/>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pacing w:val="-12"/>
                <w:sz w:val="24"/>
                <w:szCs w:val="24"/>
                <w:lang w:val="en-US"/>
              </w:rPr>
            </w:pPr>
            <w:r w:rsidRPr="00B302B4">
              <w:rPr>
                <w:rFonts w:ascii="Times New Roman" w:hAnsi="Times New Roman" w:cs="Times New Roman"/>
                <w:spacing w:val="-12"/>
                <w:sz w:val="24"/>
                <w:szCs w:val="24"/>
              </w:rPr>
              <w:t xml:space="preserve">Исследование пиротехнических составов. Исследование огнетушащих веществ и составов. Определение наличия огнезащитных составов. </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72" w:type="pct"/>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2"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107572" w:rsidRPr="00B302B4" w:rsidTr="00D04951">
        <w:trPr>
          <w:gridAfter w:val="1"/>
          <w:wAfter w:w="5" w:type="pct"/>
          <w:trHeight w:val="87"/>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1.5</w:t>
            </w:r>
          </w:p>
        </w:tc>
        <w:tc>
          <w:tcPr>
            <w:tcW w:w="3163" w:type="pct"/>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sz w:val="24"/>
                <w:szCs w:val="24"/>
              </w:rPr>
              <w:t xml:space="preserve">Исследование волокон и тканей, определение их потенциальной склонности к самоподдерживающему тлению. Исследование термостабильности полимерного материала и степени его термического поражения. </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72" w:type="pct"/>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2"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107572" w:rsidRPr="00B302B4" w:rsidTr="00D04951">
        <w:trPr>
          <w:gridAfter w:val="1"/>
          <w:wAfter w:w="5" w:type="pct"/>
          <w:trHeight w:val="87"/>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1.6</w:t>
            </w:r>
          </w:p>
        </w:tc>
        <w:tc>
          <w:tcPr>
            <w:tcW w:w="3163" w:type="pct"/>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pacing w:val="-8"/>
                <w:sz w:val="24"/>
                <w:szCs w:val="24"/>
              </w:rPr>
            </w:pPr>
            <w:r w:rsidRPr="00B302B4">
              <w:rPr>
                <w:rFonts w:ascii="Times New Roman" w:hAnsi="Times New Roman" w:cs="Times New Roman"/>
                <w:spacing w:val="-8"/>
                <w:sz w:val="24"/>
                <w:szCs w:val="24"/>
              </w:rPr>
              <w:t>Исследование химической природы неорганического строительного материала и степени его термического поражения.</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72" w:type="pct"/>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2</w:t>
            </w:r>
          </w:p>
        </w:tc>
        <w:tc>
          <w:tcPr>
            <w:tcW w:w="262"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107572" w:rsidRPr="00B302B4" w:rsidTr="00D04951">
        <w:trPr>
          <w:gridAfter w:val="1"/>
          <w:wAfter w:w="5" w:type="pct"/>
          <w:trHeight w:val="87"/>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1.7</w:t>
            </w:r>
          </w:p>
        </w:tc>
        <w:tc>
          <w:tcPr>
            <w:tcW w:w="3163" w:type="pct"/>
            <w:shd w:val="clear" w:color="000000" w:fill="auto"/>
            <w:vAlign w:val="center"/>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sz w:val="24"/>
                <w:szCs w:val="24"/>
              </w:rPr>
              <w:t>Идентификация материала при сертификационных испытаниях. Расчет кинетических параметров процесса термической деструкции. Структура заключения эксперта</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w:t>
            </w: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72" w:type="pct"/>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2</w:t>
            </w:r>
          </w:p>
        </w:tc>
        <w:tc>
          <w:tcPr>
            <w:tcW w:w="262"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107572" w:rsidRPr="00B302B4" w:rsidTr="00D04951">
        <w:trPr>
          <w:gridAfter w:val="1"/>
          <w:wAfter w:w="5" w:type="pct"/>
          <w:trHeight w:val="399"/>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1.8</w:t>
            </w:r>
          </w:p>
        </w:tc>
        <w:tc>
          <w:tcPr>
            <w:tcW w:w="3163" w:type="pct"/>
            <w:shd w:val="clear" w:color="000000" w:fill="auto"/>
          </w:tcPr>
          <w:p w:rsidR="00702FBD" w:rsidRPr="00B302B4" w:rsidRDefault="00702FBD" w:rsidP="004F4DB4">
            <w:pPr>
              <w:widowControl w:val="0"/>
              <w:autoSpaceDE w:val="0"/>
              <w:autoSpaceDN w:val="0"/>
              <w:adjustRightInd w:val="0"/>
              <w:spacing w:after="0" w:line="240" w:lineRule="auto"/>
              <w:ind w:right="-47"/>
              <w:rPr>
                <w:rFonts w:ascii="Times New Roman" w:hAnsi="Times New Roman" w:cs="Times New Roman"/>
                <w:sz w:val="24"/>
                <w:szCs w:val="24"/>
              </w:rPr>
            </w:pPr>
            <w:r w:rsidRPr="00B302B4">
              <w:rPr>
                <w:rFonts w:ascii="Times New Roman" w:hAnsi="Times New Roman" w:cs="Times New Roman"/>
                <w:sz w:val="24"/>
                <w:szCs w:val="24"/>
              </w:rPr>
              <w:t>Анализ заключений экспертов и основных ошибок.</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w:t>
            </w:r>
          </w:p>
        </w:tc>
        <w:tc>
          <w:tcPr>
            <w:tcW w:w="372" w:type="pct"/>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262"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0A5DD1" w:rsidRPr="00B302B4" w:rsidTr="00D04951">
        <w:trPr>
          <w:gridAfter w:val="1"/>
          <w:wAfter w:w="5" w:type="pct"/>
          <w:trHeight w:val="273"/>
          <w:tblHeader/>
        </w:trPr>
        <w:tc>
          <w:tcPr>
            <w:tcW w:w="347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rPr>
                <w:rFonts w:ascii="Times New Roman" w:hAnsi="Times New Roman" w:cs="Times New Roman"/>
                <w:sz w:val="24"/>
                <w:szCs w:val="24"/>
                <w:lang w:val="en-US"/>
              </w:rPr>
            </w:pPr>
            <w:r w:rsidRPr="00B302B4">
              <w:rPr>
                <w:rFonts w:ascii="Times New Roman" w:hAnsi="Times New Roman" w:cs="Times New Roman"/>
                <w:b/>
                <w:bCs/>
                <w:sz w:val="24"/>
                <w:szCs w:val="24"/>
              </w:rPr>
              <w:t>Итого по разделу 1:</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b/>
                <w:bCs/>
                <w:sz w:val="24"/>
                <w:szCs w:val="24"/>
              </w:rPr>
              <w:t>22</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14</w:t>
            </w: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4</w:t>
            </w:r>
          </w:p>
        </w:tc>
        <w:tc>
          <w:tcPr>
            <w:tcW w:w="372" w:type="pct"/>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rPr>
            </w:pPr>
            <w:r w:rsidRPr="00B302B4">
              <w:rPr>
                <w:rFonts w:ascii="Times New Roman" w:hAnsi="Times New Roman" w:cs="Times New Roman"/>
                <w:b/>
                <w:bCs/>
                <w:sz w:val="24"/>
                <w:szCs w:val="24"/>
              </w:rPr>
              <w:t>4</w:t>
            </w:r>
          </w:p>
        </w:tc>
        <w:tc>
          <w:tcPr>
            <w:tcW w:w="262"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702FBD" w:rsidRPr="00B302B4" w:rsidTr="00D04951">
        <w:trPr>
          <w:gridAfter w:val="1"/>
          <w:wAfter w:w="5" w:type="pct"/>
          <w:trHeight w:val="459"/>
          <w:tblHeader/>
        </w:trPr>
        <w:tc>
          <w:tcPr>
            <w:tcW w:w="4995" w:type="pct"/>
            <w:gridSpan w:val="8"/>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rPr>
              <w:t>Раздел 2. Выполнение контрольных задач и составление заключений эксперта</w:t>
            </w:r>
          </w:p>
        </w:tc>
      </w:tr>
      <w:tr w:rsidR="00107572" w:rsidRPr="00B302B4" w:rsidTr="00D04951">
        <w:trPr>
          <w:trHeight w:val="283"/>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sz w:val="24"/>
                <w:szCs w:val="24"/>
                <w:lang w:val="en-US"/>
              </w:rPr>
              <w:t>2.1</w:t>
            </w:r>
          </w:p>
        </w:tc>
        <w:tc>
          <w:tcPr>
            <w:tcW w:w="3163" w:type="pct"/>
            <w:shd w:val="clear" w:color="000000" w:fill="auto"/>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sz w:val="24"/>
                <w:szCs w:val="24"/>
              </w:rPr>
              <w:t>Выполнение контрольных задач.</w:t>
            </w:r>
          </w:p>
        </w:tc>
        <w:tc>
          <w:tcPr>
            <w:tcW w:w="290"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18</w:t>
            </w:r>
          </w:p>
        </w:tc>
        <w:tc>
          <w:tcPr>
            <w:tcW w:w="268"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333" w:type="pct"/>
            <w:tcBorders>
              <w:righ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18</w:t>
            </w:r>
          </w:p>
        </w:tc>
        <w:tc>
          <w:tcPr>
            <w:tcW w:w="389" w:type="pct"/>
            <w:gridSpan w:val="2"/>
            <w:tcBorders>
              <w:lef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249" w:type="pct"/>
            <w:gridSpan w:val="2"/>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107572" w:rsidRPr="00B302B4" w:rsidTr="00D04951">
        <w:trPr>
          <w:trHeight w:val="319"/>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2.2</w:t>
            </w:r>
          </w:p>
        </w:tc>
        <w:tc>
          <w:tcPr>
            <w:tcW w:w="3163" w:type="pct"/>
            <w:shd w:val="clear" w:color="000000" w:fill="auto"/>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sz w:val="24"/>
                <w:szCs w:val="24"/>
              </w:rPr>
              <w:t>Составление заключения эксперта.</w:t>
            </w:r>
          </w:p>
        </w:tc>
        <w:tc>
          <w:tcPr>
            <w:tcW w:w="290"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22</w:t>
            </w:r>
          </w:p>
        </w:tc>
        <w:tc>
          <w:tcPr>
            <w:tcW w:w="268"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333" w:type="pct"/>
            <w:tcBorders>
              <w:righ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18</w:t>
            </w:r>
          </w:p>
        </w:tc>
        <w:tc>
          <w:tcPr>
            <w:tcW w:w="389" w:type="pct"/>
            <w:gridSpan w:val="2"/>
            <w:tcBorders>
              <w:lef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rPr>
            </w:pPr>
            <w:r w:rsidRPr="00B302B4">
              <w:rPr>
                <w:rFonts w:ascii="Times New Roman" w:hAnsi="Times New Roman" w:cs="Times New Roman"/>
                <w:sz w:val="24"/>
                <w:szCs w:val="24"/>
              </w:rPr>
              <w:t>4</w:t>
            </w:r>
          </w:p>
        </w:tc>
        <w:tc>
          <w:tcPr>
            <w:tcW w:w="249" w:type="pct"/>
            <w:gridSpan w:val="2"/>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107572" w:rsidRPr="00B302B4" w:rsidTr="00D04951">
        <w:trPr>
          <w:trHeight w:val="268"/>
          <w:tblHeader/>
        </w:trPr>
        <w:tc>
          <w:tcPr>
            <w:tcW w:w="30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2.3</w:t>
            </w:r>
          </w:p>
        </w:tc>
        <w:tc>
          <w:tcPr>
            <w:tcW w:w="3163" w:type="pct"/>
            <w:shd w:val="clear" w:color="000000" w:fill="auto"/>
          </w:tcPr>
          <w:p w:rsidR="00702FBD" w:rsidRPr="00B302B4" w:rsidRDefault="00702FBD" w:rsidP="004F4DB4">
            <w:pPr>
              <w:widowControl w:val="0"/>
              <w:autoSpaceDE w:val="0"/>
              <w:autoSpaceDN w:val="0"/>
              <w:adjustRightInd w:val="0"/>
              <w:spacing w:after="0" w:line="240" w:lineRule="auto"/>
              <w:rPr>
                <w:rFonts w:ascii="Times New Roman" w:hAnsi="Times New Roman" w:cs="Times New Roman"/>
                <w:sz w:val="24"/>
                <w:szCs w:val="24"/>
                <w:lang w:val="en-US"/>
              </w:rPr>
            </w:pPr>
            <w:r w:rsidRPr="00B302B4">
              <w:rPr>
                <w:rFonts w:ascii="Times New Roman" w:hAnsi="Times New Roman" w:cs="Times New Roman"/>
                <w:sz w:val="24"/>
                <w:szCs w:val="24"/>
              </w:rPr>
              <w:t>Анализ заключений экспертов.</w:t>
            </w:r>
          </w:p>
        </w:tc>
        <w:tc>
          <w:tcPr>
            <w:tcW w:w="290"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w:t>
            </w:r>
          </w:p>
        </w:tc>
        <w:tc>
          <w:tcPr>
            <w:tcW w:w="268" w:type="pct"/>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333" w:type="pct"/>
            <w:tcBorders>
              <w:righ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B302B4">
              <w:rPr>
                <w:rFonts w:ascii="Times New Roman" w:hAnsi="Times New Roman" w:cs="Times New Roman"/>
                <w:sz w:val="24"/>
                <w:szCs w:val="24"/>
                <w:lang w:val="en-US"/>
              </w:rPr>
              <w:t>4</w:t>
            </w:r>
          </w:p>
        </w:tc>
        <w:tc>
          <w:tcPr>
            <w:tcW w:w="389" w:type="pct"/>
            <w:gridSpan w:val="2"/>
            <w:tcBorders>
              <w:left w:val="single" w:sz="4" w:space="0" w:color="auto"/>
            </w:tcBorders>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249" w:type="pct"/>
            <w:gridSpan w:val="2"/>
            <w:shd w:val="clear" w:color="000000" w:fill="auto"/>
          </w:tcPr>
          <w:p w:rsidR="00702FBD" w:rsidRPr="00B302B4" w:rsidRDefault="00702FBD"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0A5DD1" w:rsidRPr="00B302B4" w:rsidTr="00D04951">
        <w:trPr>
          <w:trHeight w:val="305"/>
          <w:tblHeader/>
        </w:trPr>
        <w:tc>
          <w:tcPr>
            <w:tcW w:w="347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B302B4">
              <w:rPr>
                <w:rFonts w:ascii="Times New Roman" w:hAnsi="Times New Roman" w:cs="Times New Roman"/>
                <w:b/>
                <w:bCs/>
                <w:sz w:val="24"/>
                <w:szCs w:val="24"/>
              </w:rPr>
              <w:t>Итого по разделу 2.:</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b/>
                <w:bCs/>
                <w:sz w:val="24"/>
                <w:szCs w:val="24"/>
                <w:lang w:val="en-US"/>
              </w:rPr>
              <w:t>4</w:t>
            </w:r>
            <w:r w:rsidRPr="00B302B4">
              <w:rPr>
                <w:rFonts w:ascii="Times New Roman" w:hAnsi="Times New Roman" w:cs="Times New Roman"/>
                <w:b/>
                <w:bCs/>
                <w:sz w:val="24"/>
                <w:szCs w:val="24"/>
              </w:rPr>
              <w:t>4</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40</w:t>
            </w:r>
          </w:p>
        </w:tc>
        <w:tc>
          <w:tcPr>
            <w:tcW w:w="389" w:type="pct"/>
            <w:gridSpan w:val="2"/>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rPr>
            </w:pPr>
            <w:r w:rsidRPr="00B302B4">
              <w:rPr>
                <w:rFonts w:ascii="Times New Roman" w:hAnsi="Times New Roman" w:cs="Times New Roman"/>
                <w:b/>
                <w:bCs/>
                <w:sz w:val="24"/>
                <w:szCs w:val="24"/>
              </w:rPr>
              <w:t>4</w:t>
            </w:r>
          </w:p>
        </w:tc>
        <w:tc>
          <w:tcPr>
            <w:tcW w:w="249"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0A5DD1" w:rsidRPr="00B302B4" w:rsidTr="00D04951">
        <w:trPr>
          <w:trHeight w:val="305"/>
          <w:tblHeader/>
        </w:trPr>
        <w:tc>
          <w:tcPr>
            <w:tcW w:w="347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rPr>
              <w:t>Раздел 3. Входной контроль</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89" w:type="pct"/>
            <w:gridSpan w:val="2"/>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49"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0A5DD1" w:rsidRPr="00B302B4" w:rsidTr="00D04951">
        <w:trPr>
          <w:trHeight w:val="305"/>
          <w:tblHeader/>
        </w:trPr>
        <w:tc>
          <w:tcPr>
            <w:tcW w:w="347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B302B4">
              <w:rPr>
                <w:rFonts w:ascii="Times New Roman" w:hAnsi="Times New Roman" w:cs="Times New Roman"/>
                <w:sz w:val="24"/>
                <w:szCs w:val="24"/>
              </w:rPr>
              <w:t>Входной контроль</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lang w:val="en-US"/>
              </w:rPr>
            </w:pPr>
            <w:r w:rsidRPr="00B302B4">
              <w:rPr>
                <w:rFonts w:ascii="Times New Roman" w:hAnsi="Times New Roman" w:cs="Times New Roman"/>
                <w:b/>
                <w:bCs/>
                <w:sz w:val="24"/>
                <w:szCs w:val="24"/>
                <w:lang w:val="en-US"/>
              </w:rPr>
              <w:t>2</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89" w:type="pct"/>
            <w:gridSpan w:val="2"/>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49"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lang w:val="en-US"/>
              </w:rPr>
            </w:pPr>
            <w:r w:rsidRPr="00B302B4">
              <w:rPr>
                <w:rFonts w:ascii="Times New Roman" w:hAnsi="Times New Roman" w:cs="Times New Roman"/>
                <w:b/>
                <w:bCs/>
                <w:sz w:val="24"/>
                <w:szCs w:val="24"/>
                <w:lang w:val="en-US"/>
              </w:rPr>
              <w:t>2</w:t>
            </w:r>
          </w:p>
        </w:tc>
      </w:tr>
      <w:tr w:rsidR="000A5DD1" w:rsidRPr="00B302B4" w:rsidTr="00D04951">
        <w:trPr>
          <w:trHeight w:val="305"/>
          <w:tblHeader/>
        </w:trPr>
        <w:tc>
          <w:tcPr>
            <w:tcW w:w="347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89" w:type="pct"/>
            <w:gridSpan w:val="2"/>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49"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0A5DD1" w:rsidRPr="00B302B4" w:rsidTr="00D04951">
        <w:trPr>
          <w:trHeight w:val="305"/>
          <w:tblHeader/>
        </w:trPr>
        <w:tc>
          <w:tcPr>
            <w:tcW w:w="347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sz w:val="24"/>
                <w:szCs w:val="24"/>
              </w:rPr>
              <w:t>Раздел 4. Итоговый контроль.</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89" w:type="pct"/>
            <w:gridSpan w:val="2"/>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49"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0A5DD1" w:rsidRPr="00B302B4" w:rsidTr="00D04951">
        <w:trPr>
          <w:trHeight w:val="305"/>
          <w:tblHeader/>
        </w:trPr>
        <w:tc>
          <w:tcPr>
            <w:tcW w:w="347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B302B4">
              <w:rPr>
                <w:rFonts w:ascii="Times New Roman" w:hAnsi="Times New Roman" w:cs="Times New Roman"/>
                <w:sz w:val="24"/>
                <w:szCs w:val="24"/>
              </w:rPr>
              <w:t>Итоговый контроль</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lang w:val="en-US"/>
              </w:rPr>
            </w:pPr>
            <w:r w:rsidRPr="00B302B4">
              <w:rPr>
                <w:rFonts w:ascii="Times New Roman" w:hAnsi="Times New Roman" w:cs="Times New Roman"/>
                <w:b/>
                <w:bCs/>
                <w:sz w:val="24"/>
                <w:szCs w:val="24"/>
                <w:lang w:val="en-US"/>
              </w:rPr>
              <w:t>4</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89" w:type="pct"/>
            <w:gridSpan w:val="2"/>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49"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lang w:val="en-US"/>
              </w:rPr>
            </w:pPr>
            <w:r w:rsidRPr="00B302B4">
              <w:rPr>
                <w:rFonts w:ascii="Times New Roman" w:hAnsi="Times New Roman" w:cs="Times New Roman"/>
                <w:b/>
                <w:bCs/>
                <w:sz w:val="24"/>
                <w:szCs w:val="24"/>
                <w:lang w:val="en-US"/>
              </w:rPr>
              <w:t>4</w:t>
            </w:r>
          </w:p>
        </w:tc>
      </w:tr>
      <w:tr w:rsidR="000A5DD1" w:rsidRPr="00B302B4" w:rsidTr="00D04951">
        <w:trPr>
          <w:trHeight w:val="305"/>
          <w:tblHeader/>
        </w:trPr>
        <w:tc>
          <w:tcPr>
            <w:tcW w:w="3471"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B302B4">
              <w:rPr>
                <w:rFonts w:ascii="Times New Roman" w:hAnsi="Times New Roman" w:cs="Times New Roman"/>
                <w:b/>
                <w:bCs/>
                <w:sz w:val="24"/>
                <w:szCs w:val="24"/>
              </w:rPr>
              <w:t>Итого:</w:t>
            </w:r>
          </w:p>
        </w:tc>
        <w:tc>
          <w:tcPr>
            <w:tcW w:w="290"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B302B4">
              <w:rPr>
                <w:rFonts w:ascii="Times New Roman" w:hAnsi="Times New Roman" w:cs="Times New Roman"/>
                <w:b/>
                <w:bCs/>
                <w:sz w:val="24"/>
                <w:szCs w:val="24"/>
              </w:rPr>
              <w:t>72</w:t>
            </w:r>
          </w:p>
        </w:tc>
        <w:tc>
          <w:tcPr>
            <w:tcW w:w="268" w:type="pct"/>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14</w:t>
            </w:r>
          </w:p>
        </w:tc>
        <w:tc>
          <w:tcPr>
            <w:tcW w:w="333" w:type="pct"/>
            <w:tcBorders>
              <w:righ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44</w:t>
            </w:r>
          </w:p>
        </w:tc>
        <w:tc>
          <w:tcPr>
            <w:tcW w:w="389" w:type="pct"/>
            <w:gridSpan w:val="2"/>
            <w:tcBorders>
              <w:left w:val="single" w:sz="4" w:space="0" w:color="auto"/>
            </w:tcBorders>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b/>
                <w:bCs/>
                <w:sz w:val="24"/>
                <w:szCs w:val="24"/>
              </w:rPr>
            </w:pPr>
            <w:r w:rsidRPr="00B302B4">
              <w:rPr>
                <w:rFonts w:ascii="Times New Roman" w:hAnsi="Times New Roman" w:cs="Times New Roman"/>
                <w:b/>
                <w:bCs/>
                <w:sz w:val="24"/>
                <w:szCs w:val="24"/>
              </w:rPr>
              <w:t>8</w:t>
            </w:r>
          </w:p>
        </w:tc>
        <w:tc>
          <w:tcPr>
            <w:tcW w:w="249" w:type="pct"/>
            <w:gridSpan w:val="2"/>
            <w:shd w:val="clear" w:color="000000" w:fill="auto"/>
            <w:vAlign w:val="center"/>
          </w:tcPr>
          <w:p w:rsidR="00702FBD" w:rsidRPr="00B302B4" w:rsidRDefault="00702FBD"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B302B4">
              <w:rPr>
                <w:rFonts w:ascii="Times New Roman" w:hAnsi="Times New Roman" w:cs="Times New Roman"/>
                <w:b/>
                <w:bCs/>
                <w:sz w:val="24"/>
                <w:szCs w:val="24"/>
                <w:lang w:val="en-US"/>
              </w:rPr>
              <w:t>6</w:t>
            </w:r>
          </w:p>
        </w:tc>
      </w:tr>
    </w:tbl>
    <w:p w:rsidR="0068259E" w:rsidRDefault="0068259E"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lang w:val="en-US"/>
        </w:rPr>
        <w:t xml:space="preserve">4.4 </w:t>
      </w:r>
      <w:r w:rsidRPr="004F4DB4">
        <w:rPr>
          <w:rFonts w:ascii="Times New Roman" w:hAnsi="Times New Roman" w:cs="Times New Roman"/>
          <w:b/>
          <w:bCs/>
          <w:sz w:val="28"/>
          <w:szCs w:val="28"/>
        </w:rPr>
        <w:t>Содержание рабочей программы</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68259E"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Раздел 1. Термический анализ при </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исследовании объектов СПТЭ</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107572">
        <w:rPr>
          <w:rFonts w:ascii="Times New Roman" w:hAnsi="Times New Roman" w:cs="Times New Roman"/>
          <w:b/>
          <w:bCs/>
          <w:sz w:val="28"/>
          <w:szCs w:val="28"/>
        </w:rPr>
        <w:t>Тема 1.1. Теоретические основы и технические средства, используемые для термического анализа</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iCs/>
          <w:sz w:val="28"/>
          <w:szCs w:val="28"/>
        </w:rPr>
        <w:t>Лекция – 2 часа</w:t>
      </w:r>
      <w:r w:rsidRPr="00107572">
        <w:rPr>
          <w:rFonts w:ascii="Times New Roman" w:hAnsi="Times New Roman" w:cs="Times New Roman"/>
          <w:sz w:val="28"/>
          <w:szCs w:val="28"/>
        </w:rPr>
        <w:t xml:space="preserve"> </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Методы термического анализа. Тепловые эффекты, наблюдаемые в веществах при нагревании. Сущность методов. Приборы и оборудование, используемые для термического анализа. Проведение анализа и подготовка образцов. Обработка результатов.</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Рекомендуемая литература:</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основная [1-8];</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дополнительная [1];</w:t>
      </w:r>
    </w:p>
    <w:p w:rsidR="00702FBD"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нормативно-правовые акты [1-8].</w:t>
      </w:r>
    </w:p>
    <w:p w:rsidR="0068259E" w:rsidRPr="00107572" w:rsidRDefault="0068259E"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1.2. Определение температур плавления и других физических переходов в веществах и материалах методом термического анализа. Дифференциация термопластов и реактопластов. Исследование поведения мате</w:t>
      </w:r>
      <w:r w:rsidR="0068259E">
        <w:rPr>
          <w:rFonts w:ascii="Times New Roman" w:hAnsi="Times New Roman" w:cs="Times New Roman"/>
          <w:b/>
          <w:bCs/>
          <w:sz w:val="28"/>
          <w:szCs w:val="28"/>
        </w:rPr>
        <w:t>риалов и веществ при нагревании</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iCs/>
          <w:sz w:val="28"/>
          <w:szCs w:val="28"/>
        </w:rPr>
        <w:t>Лекция – 2 часа</w:t>
      </w:r>
      <w:r w:rsidRPr="00107572">
        <w:rPr>
          <w:rFonts w:ascii="Times New Roman" w:hAnsi="Times New Roman" w:cs="Times New Roman"/>
          <w:sz w:val="28"/>
          <w:szCs w:val="28"/>
        </w:rPr>
        <w:t xml:space="preserve"> </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107572">
        <w:rPr>
          <w:rFonts w:ascii="Times New Roman" w:hAnsi="Times New Roman" w:cs="Times New Roman"/>
          <w:sz w:val="28"/>
          <w:szCs w:val="28"/>
        </w:rPr>
        <w:t>Определение температур стеклования и плавления полимерных материалов. Определение температур плавления металлов и сплавов. Дифференциация термопластов и реактопластов. Исследование поведения материалов и веществ при нагревании. Дифференциация горючих и негорючих веществ и материалов</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Рекомендуемая литература:</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основная [1-8];</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дополнительная [1];</w:t>
      </w:r>
    </w:p>
    <w:p w:rsidR="00702FBD"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нормативно-правовые акты [1-8].</w:t>
      </w:r>
    </w:p>
    <w:p w:rsidR="0068259E" w:rsidRPr="00107572" w:rsidRDefault="0068259E"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107572">
        <w:rPr>
          <w:rFonts w:ascii="Times New Roman" w:hAnsi="Times New Roman" w:cs="Times New Roman"/>
          <w:b/>
          <w:bCs/>
          <w:sz w:val="28"/>
          <w:szCs w:val="28"/>
        </w:rPr>
        <w:t>Тема 1.3. Определение температур термического разложения вещества с возможным возникновением пламенного горения. Определение склонности вещ</w:t>
      </w:r>
      <w:r w:rsidR="0068259E">
        <w:rPr>
          <w:rFonts w:ascii="Times New Roman" w:hAnsi="Times New Roman" w:cs="Times New Roman"/>
          <w:b/>
          <w:bCs/>
          <w:sz w:val="28"/>
          <w:szCs w:val="28"/>
        </w:rPr>
        <w:t>ества к тлению и самовозгоранию</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iCs/>
          <w:sz w:val="28"/>
          <w:szCs w:val="28"/>
        </w:rPr>
        <w:t>Лекция – 2 часа</w:t>
      </w:r>
      <w:r w:rsidRPr="00107572">
        <w:rPr>
          <w:rFonts w:ascii="Times New Roman" w:hAnsi="Times New Roman" w:cs="Times New Roman"/>
          <w:sz w:val="28"/>
          <w:szCs w:val="28"/>
        </w:rPr>
        <w:t xml:space="preserve"> </w:t>
      </w:r>
    </w:p>
    <w:p w:rsidR="00702FBD" w:rsidRPr="004F4DB4"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Определение диапазона температур термического разложения вещества с возможным возникновением пламенного горения методом термического анализа на примере различных материалов. Исследование материалов склонных к тлению и самовозгоранию методом термического анализа.</w:t>
      </w:r>
    </w:p>
    <w:p w:rsidR="00702FBD" w:rsidRPr="004F4DB4"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702FBD" w:rsidRPr="004F4DB4"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[1-8];</w:t>
      </w:r>
    </w:p>
    <w:p w:rsidR="00702FBD" w:rsidRPr="004F4DB4"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w:t>
      </w:r>
    </w:p>
    <w:p w:rsidR="00702FBD"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[1-8].</w:t>
      </w:r>
    </w:p>
    <w:p w:rsidR="0068259E" w:rsidRPr="004F4DB4" w:rsidRDefault="0068259E"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1.4. Исследование пиротехнических составов. Исследование огнетушащих веществ и составов. Определени</w:t>
      </w:r>
      <w:r w:rsidR="0068259E">
        <w:rPr>
          <w:rFonts w:ascii="Times New Roman" w:hAnsi="Times New Roman" w:cs="Times New Roman"/>
          <w:b/>
          <w:bCs/>
          <w:sz w:val="28"/>
          <w:szCs w:val="28"/>
        </w:rPr>
        <w:t>е наличия огнезащитных составов</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iCs/>
          <w:sz w:val="28"/>
          <w:szCs w:val="28"/>
        </w:rPr>
        <w:t>Лекция – 2 часа</w:t>
      </w:r>
      <w:r w:rsidRPr="00107572">
        <w:rPr>
          <w:rFonts w:ascii="Times New Roman" w:hAnsi="Times New Roman" w:cs="Times New Roman"/>
          <w:sz w:val="28"/>
          <w:szCs w:val="28"/>
        </w:rPr>
        <w:t xml:space="preserve"> </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Определение пиротехнического состава по эндотермическим и экзотермическим эффектам на термоаналитических кривых. Исследование огнетушащих веществ и составов методом термического анализа. Выявление признаков наличия антипиренов методом термического анализа и анализа газов методом ИК-спектроскопии.</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Рекомендуемая литература:</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основная [1-8];</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дополнительная [1];</w:t>
      </w:r>
    </w:p>
    <w:p w:rsidR="00702FBD"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нормативно-правовые акты [1-8]</w:t>
      </w:r>
      <w:r w:rsidR="0068259E">
        <w:rPr>
          <w:rFonts w:ascii="Times New Roman" w:hAnsi="Times New Roman" w:cs="Times New Roman"/>
          <w:sz w:val="28"/>
          <w:szCs w:val="28"/>
        </w:rPr>
        <w:t>.</w:t>
      </w:r>
    </w:p>
    <w:p w:rsidR="0068259E" w:rsidRPr="00107572" w:rsidRDefault="0068259E"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107572">
        <w:rPr>
          <w:rFonts w:ascii="Times New Roman" w:hAnsi="Times New Roman" w:cs="Times New Roman"/>
          <w:b/>
          <w:bCs/>
          <w:sz w:val="28"/>
          <w:szCs w:val="28"/>
        </w:rPr>
        <w:t>Тема 1.5. Исследование волокон и тканей, определение их потенциальной склонности к самоподдерживающему тлению. Исследование термостабильности полимерного материала и сте</w:t>
      </w:r>
      <w:r w:rsidR="0068259E">
        <w:rPr>
          <w:rFonts w:ascii="Times New Roman" w:hAnsi="Times New Roman" w:cs="Times New Roman"/>
          <w:b/>
          <w:bCs/>
          <w:sz w:val="28"/>
          <w:szCs w:val="28"/>
        </w:rPr>
        <w:t>пени его термического поражения</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iCs/>
          <w:sz w:val="28"/>
          <w:szCs w:val="28"/>
        </w:rPr>
        <w:t>Лекция – 2 часа</w:t>
      </w:r>
      <w:r w:rsidRPr="00107572">
        <w:rPr>
          <w:rFonts w:ascii="Times New Roman" w:hAnsi="Times New Roman" w:cs="Times New Roman"/>
          <w:sz w:val="28"/>
          <w:szCs w:val="28"/>
        </w:rPr>
        <w:t xml:space="preserve"> </w:t>
      </w:r>
    </w:p>
    <w:p w:rsidR="00702FBD" w:rsidRPr="004F4DB4"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Классификация и состав текстильных волокон. Поведение текстильных волокон и тканей при нагревании. Отличительные особенности термоаналитических кривых различных видов тканей и волокон. Оценка термостабильности и типа полимера по термоаналитическим кривым. Исследование обугленных остатков полимерных материалов</w:t>
      </w:r>
      <w:r w:rsidRPr="004F4DB4">
        <w:rPr>
          <w:rFonts w:ascii="Times New Roman" w:hAnsi="Times New Roman" w:cs="Times New Roman"/>
        </w:rPr>
        <w:t xml:space="preserve"> </w:t>
      </w:r>
      <w:r w:rsidRPr="004F4DB4">
        <w:rPr>
          <w:rFonts w:ascii="Times New Roman" w:hAnsi="Times New Roman" w:cs="Times New Roman"/>
          <w:sz w:val="28"/>
          <w:szCs w:val="28"/>
        </w:rPr>
        <w:t>методом термического анализа.</w:t>
      </w:r>
    </w:p>
    <w:p w:rsidR="00702FBD" w:rsidRPr="004F4DB4"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702FBD" w:rsidRPr="004F4DB4"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[1-8];</w:t>
      </w:r>
    </w:p>
    <w:p w:rsidR="00702FBD" w:rsidRPr="004F4DB4"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[1-4];</w:t>
      </w:r>
    </w:p>
    <w:p w:rsidR="00702FBD"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[1-8]</w:t>
      </w:r>
      <w:r w:rsidR="0068259E">
        <w:rPr>
          <w:rFonts w:ascii="Times New Roman" w:hAnsi="Times New Roman" w:cs="Times New Roman"/>
          <w:sz w:val="28"/>
          <w:szCs w:val="28"/>
        </w:rPr>
        <w:t>.</w:t>
      </w:r>
    </w:p>
    <w:p w:rsidR="0068259E" w:rsidRPr="004F4DB4" w:rsidRDefault="0068259E"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4F4DB4" w:rsidRDefault="00702FBD" w:rsidP="00107572">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1.6. Исследование химической природы неорганического строительного материала и сте</w:t>
      </w:r>
      <w:r w:rsidR="0068259E">
        <w:rPr>
          <w:rFonts w:ascii="Times New Roman" w:hAnsi="Times New Roman" w:cs="Times New Roman"/>
          <w:b/>
          <w:bCs/>
          <w:sz w:val="28"/>
          <w:szCs w:val="28"/>
        </w:rPr>
        <w:t>пени его термического поражения</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iCs/>
          <w:sz w:val="28"/>
          <w:szCs w:val="28"/>
        </w:rPr>
        <w:t>Лекция – 2 часа</w:t>
      </w:r>
      <w:r w:rsidRPr="00107572">
        <w:rPr>
          <w:rFonts w:ascii="Times New Roman" w:hAnsi="Times New Roman" w:cs="Times New Roman"/>
          <w:sz w:val="28"/>
          <w:szCs w:val="28"/>
        </w:rPr>
        <w:t xml:space="preserve"> </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Исследование материалов на основе гипса методом термического анализа. Исследование материалов на основе цемента методом термического анализа. Исследование неорганических теплоизоляционных материалов методом термического анализа. Оценка температуры нагрева неорганических строительных материалов по термоаналитическим параметрам.</w:t>
      </w:r>
    </w:p>
    <w:p w:rsidR="00702FBD" w:rsidRPr="00107572" w:rsidRDefault="00702FBD" w:rsidP="00107572">
      <w:pPr>
        <w:spacing w:after="0" w:line="240" w:lineRule="auto"/>
        <w:ind w:firstLine="709"/>
        <w:jc w:val="both"/>
        <w:rPr>
          <w:rFonts w:ascii="Times New Roman" w:hAnsi="Times New Roman" w:cs="Times New Roman"/>
          <w:iCs/>
          <w:sz w:val="28"/>
          <w:szCs w:val="28"/>
        </w:rPr>
      </w:pPr>
      <w:r w:rsidRPr="00107572">
        <w:rPr>
          <w:rFonts w:ascii="Times New Roman" w:hAnsi="Times New Roman" w:cs="Times New Roman"/>
          <w:iCs/>
          <w:sz w:val="28"/>
          <w:szCs w:val="28"/>
        </w:rPr>
        <w:t>Самостоятельная подготовка – 2 часа</w:t>
      </w:r>
    </w:p>
    <w:p w:rsidR="00702FBD" w:rsidRPr="00107572" w:rsidRDefault="00702FBD" w:rsidP="00107572">
      <w:pPr>
        <w:spacing w:after="0" w:line="240" w:lineRule="auto"/>
        <w:ind w:firstLine="709"/>
        <w:jc w:val="both"/>
        <w:rPr>
          <w:rFonts w:ascii="Times New Roman" w:hAnsi="Times New Roman" w:cs="Times New Roman"/>
          <w:iCs/>
          <w:sz w:val="28"/>
          <w:szCs w:val="28"/>
        </w:rPr>
      </w:pPr>
      <w:r w:rsidRPr="00107572">
        <w:rPr>
          <w:rFonts w:ascii="Times New Roman" w:hAnsi="Times New Roman" w:cs="Times New Roman"/>
          <w:sz w:val="28"/>
          <w:szCs w:val="28"/>
        </w:rPr>
        <w:t>Анализ полученных результатов</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Рекомендуемая литература:</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основная [1-8];</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дополнительная [1,5];</w:t>
      </w:r>
    </w:p>
    <w:p w:rsidR="00702FBD"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нормативно-правовые акты [1-8]</w:t>
      </w:r>
      <w:r w:rsidR="0068259E">
        <w:rPr>
          <w:rFonts w:ascii="Times New Roman" w:hAnsi="Times New Roman" w:cs="Times New Roman"/>
          <w:sz w:val="28"/>
          <w:szCs w:val="28"/>
        </w:rPr>
        <w:t>.</w:t>
      </w:r>
    </w:p>
    <w:p w:rsidR="0068259E" w:rsidRPr="00107572" w:rsidRDefault="0068259E"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107572">
        <w:rPr>
          <w:rFonts w:ascii="Times New Roman" w:hAnsi="Times New Roman" w:cs="Times New Roman"/>
          <w:b/>
          <w:bCs/>
          <w:sz w:val="28"/>
          <w:szCs w:val="28"/>
        </w:rPr>
        <w:t>Тема 1.7. Идентификация материала при сертификационных испытаниях. Расчет кинетических параметров процесса термической деструкции</w:t>
      </w:r>
      <w:r w:rsidR="0068259E">
        <w:rPr>
          <w:rFonts w:ascii="Times New Roman" w:hAnsi="Times New Roman" w:cs="Times New Roman"/>
          <w:b/>
          <w:bCs/>
          <w:sz w:val="28"/>
          <w:szCs w:val="28"/>
        </w:rPr>
        <w:t>. Структура заключения эксперта</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iCs/>
          <w:sz w:val="28"/>
          <w:szCs w:val="28"/>
        </w:rPr>
        <w:t>Лекция – 2 часа</w:t>
      </w:r>
      <w:r w:rsidRPr="00107572">
        <w:rPr>
          <w:rFonts w:ascii="Times New Roman" w:hAnsi="Times New Roman" w:cs="Times New Roman"/>
          <w:sz w:val="28"/>
          <w:szCs w:val="28"/>
        </w:rPr>
        <w:t xml:space="preserve"> </w:t>
      </w:r>
    </w:p>
    <w:p w:rsidR="00702FBD" w:rsidRPr="00107572" w:rsidRDefault="00702FBD" w:rsidP="0010757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Подготовка к испытаниям и их проведение</w:t>
      </w:r>
      <w:r w:rsidRPr="004F4DB4">
        <w:rPr>
          <w:rFonts w:ascii="Times New Roman" w:hAnsi="Times New Roman" w:cs="Times New Roman"/>
          <w:sz w:val="28"/>
          <w:szCs w:val="28"/>
        </w:rPr>
        <w:t xml:space="preserve">. Обработка результатов испытаний. Установление идентичности образцов на основе сравнения дисперсий и средних величин значимых характеристик термического анализа с </w:t>
      </w:r>
      <w:r w:rsidRPr="00107572">
        <w:rPr>
          <w:rFonts w:ascii="Times New Roman" w:hAnsi="Times New Roman" w:cs="Times New Roman"/>
          <w:sz w:val="28"/>
          <w:szCs w:val="28"/>
        </w:rPr>
        <w:t>использованием статистических критериев: Фишера (F) и t-критерия. Расчет кинетических параметров процесса (порядок реакции, предэкспоненциальный множитель и энергия активации процесса) термической деструкции вещества методом термического анализа. Определение удельной теплоемкости по результатам термического анализа Структура заключения эксперта.</w:t>
      </w:r>
    </w:p>
    <w:p w:rsidR="00702FBD" w:rsidRPr="00107572" w:rsidRDefault="00702FBD" w:rsidP="004F4DB4">
      <w:pPr>
        <w:spacing w:after="0" w:line="240" w:lineRule="auto"/>
        <w:ind w:firstLine="709"/>
        <w:jc w:val="both"/>
        <w:rPr>
          <w:rFonts w:ascii="Times New Roman" w:hAnsi="Times New Roman" w:cs="Times New Roman"/>
          <w:iCs/>
          <w:sz w:val="28"/>
          <w:szCs w:val="28"/>
        </w:rPr>
      </w:pPr>
      <w:r w:rsidRPr="00107572">
        <w:rPr>
          <w:rFonts w:ascii="Times New Roman" w:hAnsi="Times New Roman" w:cs="Times New Roman"/>
          <w:iCs/>
          <w:sz w:val="28"/>
          <w:szCs w:val="28"/>
        </w:rPr>
        <w:t>Самостоятельная подготовка– 2 часа</w:t>
      </w:r>
    </w:p>
    <w:p w:rsidR="00702FBD" w:rsidRPr="00107572" w:rsidRDefault="00702FBD" w:rsidP="004F4DB4">
      <w:pPr>
        <w:spacing w:after="0" w:line="240" w:lineRule="auto"/>
        <w:ind w:firstLine="709"/>
        <w:jc w:val="both"/>
        <w:rPr>
          <w:rFonts w:ascii="Times New Roman" w:hAnsi="Times New Roman" w:cs="Times New Roman"/>
          <w:iCs/>
          <w:sz w:val="28"/>
          <w:szCs w:val="28"/>
        </w:rPr>
      </w:pPr>
      <w:r w:rsidRPr="00107572">
        <w:rPr>
          <w:rFonts w:ascii="Times New Roman" w:hAnsi="Times New Roman" w:cs="Times New Roman"/>
          <w:sz w:val="28"/>
          <w:szCs w:val="28"/>
        </w:rPr>
        <w:t>Анализ полученных результатов</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Рекомендуемая литература:</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основная [1-8];</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дополнительная [1,3,6];</w:t>
      </w:r>
    </w:p>
    <w:p w:rsidR="00702FBD"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нормативно-правовые акты [1-8].</w:t>
      </w:r>
    </w:p>
    <w:p w:rsidR="0068259E" w:rsidRPr="00107572" w:rsidRDefault="0068259E"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107572" w:rsidRDefault="00702FBD" w:rsidP="004F4DB4">
      <w:pPr>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b/>
          <w:bCs/>
          <w:sz w:val="28"/>
          <w:szCs w:val="28"/>
        </w:rPr>
        <w:t xml:space="preserve">Тема 1.8. Анализ заключений экспертов и основных ошибок </w:t>
      </w:r>
      <w:r w:rsidRPr="00107572">
        <w:rPr>
          <w:rFonts w:ascii="Times New Roman" w:hAnsi="Times New Roman" w:cs="Times New Roman"/>
          <w:iCs/>
          <w:sz w:val="28"/>
          <w:szCs w:val="28"/>
        </w:rPr>
        <w:t>Практическое занятие – 4 часа</w:t>
      </w:r>
    </w:p>
    <w:p w:rsidR="00702FBD" w:rsidRPr="00107572" w:rsidRDefault="00702FBD" w:rsidP="004F4DB4">
      <w:pPr>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 xml:space="preserve">Анализ составленных экспертных заключений, обоснование экспертом выбранного метода исследования, и полученных результатов, выявление основных допущенных ошибок. </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основная [1-10];</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дополнительная [1-5];</w:t>
      </w:r>
    </w:p>
    <w:p w:rsidR="00702FBD" w:rsidRPr="00107572"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07572">
        <w:rPr>
          <w:rFonts w:ascii="Times New Roman" w:hAnsi="Times New Roman" w:cs="Times New Roman"/>
          <w:sz w:val="28"/>
          <w:szCs w:val="28"/>
        </w:rPr>
        <w:t>нормативно-правовые акты [1-8]</w:t>
      </w:r>
    </w:p>
    <w:p w:rsidR="00702FBD" w:rsidRPr="004F4DB4" w:rsidRDefault="00702FBD" w:rsidP="0068259E">
      <w:pPr>
        <w:widowControl w:val="0"/>
        <w:autoSpaceDE w:val="0"/>
        <w:autoSpaceDN w:val="0"/>
        <w:adjustRightInd w:val="0"/>
        <w:spacing w:after="0" w:line="240" w:lineRule="auto"/>
        <w:jc w:val="both"/>
        <w:rPr>
          <w:rFonts w:ascii="Times New Roman" w:hAnsi="Times New Roman" w:cs="Times New Roman"/>
          <w:sz w:val="28"/>
          <w:szCs w:val="28"/>
        </w:rPr>
      </w:pPr>
    </w:p>
    <w:p w:rsidR="0068259E" w:rsidRDefault="00702FBD" w:rsidP="0068259E">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Раздел 2. Выполнение контрольных задач и </w:t>
      </w:r>
    </w:p>
    <w:p w:rsidR="00702FBD" w:rsidRPr="004F4DB4" w:rsidRDefault="00702FBD" w:rsidP="0068259E">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составление заключений эксперта</w:t>
      </w:r>
    </w:p>
    <w:p w:rsidR="00E45ACC" w:rsidRDefault="00E45ACC" w:rsidP="004F4DB4">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2.1. Анализ подготовленных заключений эксперта</w:t>
      </w:r>
    </w:p>
    <w:p w:rsidR="00702FBD" w:rsidRPr="00E45ACC" w:rsidRDefault="00702FBD" w:rsidP="00E45ACC">
      <w:pPr>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E45ACC">
        <w:rPr>
          <w:rFonts w:ascii="Times New Roman" w:hAnsi="Times New Roman" w:cs="Times New Roman"/>
          <w:iCs/>
          <w:sz w:val="28"/>
          <w:szCs w:val="28"/>
        </w:rPr>
        <w:t>Практическое занятие – 18 часа</w:t>
      </w:r>
    </w:p>
    <w:p w:rsidR="00702FBD" w:rsidRPr="00E45ACC" w:rsidRDefault="00702FBD"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 xml:space="preserve">Анализ подготовленных экспертами заключений и разбор их в качестве учебного материала, анализируемого на занятиях. </w:t>
      </w:r>
    </w:p>
    <w:p w:rsidR="00702FBD" w:rsidRPr="00E45ACC" w:rsidRDefault="00702FBD"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Рекомендуемая литература:</w:t>
      </w:r>
    </w:p>
    <w:p w:rsidR="00702FBD" w:rsidRPr="00E45ACC" w:rsidRDefault="00702FBD"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основная [1-10];</w:t>
      </w:r>
    </w:p>
    <w:p w:rsidR="00702FBD" w:rsidRPr="00E45ACC" w:rsidRDefault="00702FBD"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дополнительная [1-5];</w:t>
      </w:r>
    </w:p>
    <w:p w:rsidR="00702FBD" w:rsidRDefault="00702FBD"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нормативно-правовые акты [1-8].</w:t>
      </w:r>
    </w:p>
    <w:p w:rsidR="0068259E" w:rsidRPr="00E45ACC" w:rsidRDefault="0068259E"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E45ACC" w:rsidRDefault="00702FBD" w:rsidP="00E45ACC">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E45ACC">
        <w:rPr>
          <w:rFonts w:ascii="Times New Roman" w:hAnsi="Times New Roman" w:cs="Times New Roman"/>
          <w:b/>
          <w:bCs/>
          <w:sz w:val="28"/>
          <w:szCs w:val="28"/>
        </w:rPr>
        <w:t>Тема 2.2. Составление заключения эксперта.</w:t>
      </w:r>
    </w:p>
    <w:p w:rsidR="00702FBD" w:rsidRPr="00E45ACC" w:rsidRDefault="00702FBD" w:rsidP="00E45ACC">
      <w:pPr>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iCs/>
          <w:sz w:val="28"/>
          <w:szCs w:val="28"/>
        </w:rPr>
        <w:t>Практическое занятие – 18 часа</w:t>
      </w:r>
    </w:p>
    <w:p w:rsidR="00702FBD" w:rsidRPr="00E45ACC" w:rsidRDefault="00702FBD" w:rsidP="00E45ACC">
      <w:pPr>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 xml:space="preserve">Составление экспертного заключения, по результатам проведенных исследований представленного объекта. </w:t>
      </w:r>
    </w:p>
    <w:p w:rsidR="00702FBD" w:rsidRPr="00E45ACC" w:rsidRDefault="00702FBD" w:rsidP="00E45ACC">
      <w:pPr>
        <w:keepNext/>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E45ACC">
        <w:rPr>
          <w:rFonts w:ascii="Times New Roman" w:hAnsi="Times New Roman" w:cs="Times New Roman"/>
          <w:iCs/>
          <w:sz w:val="28"/>
          <w:szCs w:val="28"/>
        </w:rPr>
        <w:t>Самостоятельная подготовка - 4ч</w:t>
      </w:r>
    </w:p>
    <w:p w:rsidR="00702FBD" w:rsidRPr="00E45ACC" w:rsidRDefault="00702FBD"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Анализ полученных данных.</w:t>
      </w:r>
    </w:p>
    <w:p w:rsidR="00702FBD" w:rsidRPr="00E45ACC" w:rsidRDefault="00702FBD"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основная [1-10];</w:t>
      </w:r>
    </w:p>
    <w:p w:rsidR="00702FBD" w:rsidRPr="00E45ACC" w:rsidRDefault="00702FBD"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дополнительная [1-5];</w:t>
      </w:r>
    </w:p>
    <w:p w:rsidR="00702FBD" w:rsidRDefault="00702FBD"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нормативно-правовые акты [1-8].</w:t>
      </w:r>
    </w:p>
    <w:p w:rsidR="0068259E" w:rsidRPr="00E45ACC" w:rsidRDefault="0068259E"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02FBD" w:rsidRPr="00E45ACC" w:rsidRDefault="00702FBD" w:rsidP="004F4DB4">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E45ACC">
        <w:rPr>
          <w:rFonts w:ascii="Times New Roman" w:hAnsi="Times New Roman" w:cs="Times New Roman"/>
          <w:b/>
          <w:bCs/>
          <w:sz w:val="28"/>
          <w:szCs w:val="28"/>
        </w:rPr>
        <w:t>Тема 2.3. Анализ заключений экспертов</w:t>
      </w:r>
    </w:p>
    <w:p w:rsidR="00702FBD" w:rsidRPr="00E45ACC"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iCs/>
          <w:sz w:val="28"/>
          <w:szCs w:val="28"/>
        </w:rPr>
        <w:t>Практическое занятие – 4 часа</w:t>
      </w:r>
      <w:r w:rsidRPr="00E45ACC">
        <w:rPr>
          <w:rFonts w:ascii="Times New Roman" w:hAnsi="Times New Roman" w:cs="Times New Roman"/>
          <w:sz w:val="28"/>
          <w:szCs w:val="28"/>
        </w:rPr>
        <w:t xml:space="preserve"> </w:t>
      </w:r>
    </w:p>
    <w:p w:rsidR="00702FBD" w:rsidRPr="00E45ACC"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 xml:space="preserve">Анализ подготовленных экспертами заключений и разбор их в качестве учебного материала, анализируемого на занятиях. </w:t>
      </w:r>
    </w:p>
    <w:p w:rsidR="00702FBD" w:rsidRPr="00E45ACC"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Рекомендуемая литература:</w:t>
      </w:r>
    </w:p>
    <w:p w:rsidR="00702FBD" w:rsidRPr="00E45ACC"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45ACC">
        <w:rPr>
          <w:rFonts w:ascii="Times New Roman" w:hAnsi="Times New Roman" w:cs="Times New Roman"/>
          <w:sz w:val="28"/>
          <w:szCs w:val="28"/>
        </w:rPr>
        <w:t>основная [1-10];</w:t>
      </w: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[1-5];</w:t>
      </w: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[1-8].</w:t>
      </w:r>
    </w:p>
    <w:p w:rsidR="00702FBD" w:rsidRPr="004F4DB4" w:rsidRDefault="00702FBD"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68259E" w:rsidRDefault="00702FBD" w:rsidP="003B3172">
      <w:pPr>
        <w:pStyle w:val="1fb"/>
        <w:numPr>
          <w:ilvl w:val="0"/>
          <w:numId w:val="374"/>
        </w:numPr>
        <w:spacing w:before="0" w:after="0" w:line="240" w:lineRule="auto"/>
        <w:ind w:left="0" w:firstLine="360"/>
        <w:rPr>
          <w:rFonts w:ascii="Times New Roman" w:hAnsi="Times New Roman" w:cs="Times New Roman"/>
        </w:rPr>
      </w:pPr>
      <w:r w:rsidRPr="004F4DB4">
        <w:rPr>
          <w:rFonts w:ascii="Times New Roman" w:hAnsi="Times New Roman" w:cs="Times New Roman"/>
        </w:rPr>
        <w:t>Фонд оценочных средств</w:t>
      </w:r>
    </w:p>
    <w:p w:rsidR="00702FBD" w:rsidRPr="004F4DB4" w:rsidRDefault="00702FBD" w:rsidP="0068259E">
      <w:pPr>
        <w:pStyle w:val="1fb"/>
        <w:spacing w:before="0" w:after="0" w:line="240" w:lineRule="auto"/>
        <w:ind w:left="720"/>
        <w:jc w:val="left"/>
        <w:rPr>
          <w:rFonts w:ascii="Times New Roman" w:hAnsi="Times New Roman" w:cs="Times New Roman"/>
        </w:rPr>
      </w:pPr>
      <w:r w:rsidRPr="004F4DB4">
        <w:rPr>
          <w:rFonts w:ascii="Times New Roman" w:hAnsi="Times New Roman" w:cs="Times New Roman"/>
        </w:rPr>
        <w:t xml:space="preserve"> </w:t>
      </w:r>
    </w:p>
    <w:p w:rsidR="00702FBD" w:rsidRPr="004F4DB4" w:rsidRDefault="00702FBD" w:rsidP="0068259E">
      <w:pPr>
        <w:pStyle w:val="1fb"/>
        <w:spacing w:before="0" w:after="0" w:line="240" w:lineRule="auto"/>
        <w:rPr>
          <w:rFonts w:ascii="Times New Roman" w:hAnsi="Times New Roman" w:cs="Times New Roman"/>
          <w:bCs w:val="0"/>
        </w:rPr>
      </w:pPr>
      <w:r w:rsidRPr="004F4DB4">
        <w:rPr>
          <w:rFonts w:ascii="Times New Roman" w:hAnsi="Times New Roman" w:cs="Times New Roman"/>
          <w:bCs w:val="0"/>
        </w:rPr>
        <w:t>Входной контроль</w:t>
      </w:r>
    </w:p>
    <w:p w:rsidR="00702FBD" w:rsidRPr="004F4DB4" w:rsidRDefault="00702FBD" w:rsidP="004F4DB4">
      <w:pPr>
        <w:pStyle w:val="1fb"/>
        <w:spacing w:before="0" w:after="0" w:line="240" w:lineRule="auto"/>
        <w:ind w:firstLine="709"/>
        <w:jc w:val="both"/>
        <w:rPr>
          <w:rFonts w:ascii="Times New Roman" w:hAnsi="Times New Roman" w:cs="Times New Roman"/>
          <w:b w:val="0"/>
          <w:bCs w:val="0"/>
        </w:rPr>
      </w:pPr>
      <w:r w:rsidRPr="004F4DB4">
        <w:rPr>
          <w:rFonts w:ascii="Times New Roman" w:hAnsi="Times New Roman" w:cs="Times New Roman"/>
          <w:b w:val="0"/>
          <w:bCs w:val="0"/>
        </w:rPr>
        <w:t xml:space="preserve">Входной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 СПбУ ГПС МЧС России. </w:t>
      </w:r>
    </w:p>
    <w:p w:rsidR="00702FBD" w:rsidRPr="004F4DB4" w:rsidRDefault="00702FBD" w:rsidP="004F4DB4">
      <w:pPr>
        <w:pStyle w:val="1fb"/>
        <w:spacing w:before="0" w:after="0" w:line="240" w:lineRule="auto"/>
        <w:ind w:firstLine="709"/>
        <w:rPr>
          <w:rFonts w:ascii="Times New Roman" w:hAnsi="Times New Roman" w:cs="Times New Roman"/>
        </w:rPr>
      </w:pPr>
    </w:p>
    <w:p w:rsidR="00702FBD" w:rsidRPr="004F4DB4" w:rsidRDefault="00702FBD" w:rsidP="004F4DB4">
      <w:pPr>
        <w:widowControl w:val="0"/>
        <w:autoSpaceDE w:val="0"/>
        <w:autoSpaceDN w:val="0"/>
        <w:adjustRightInd w:val="0"/>
        <w:spacing w:after="0" w:line="240" w:lineRule="auto"/>
        <w:ind w:firstLine="540"/>
        <w:jc w:val="center"/>
        <w:rPr>
          <w:rFonts w:ascii="Times New Roman" w:hAnsi="Times New Roman" w:cs="Times New Roman"/>
          <w:b/>
          <w:bCs/>
          <w:sz w:val="28"/>
          <w:szCs w:val="28"/>
        </w:rPr>
      </w:pPr>
      <w:r w:rsidRPr="004F4DB4">
        <w:rPr>
          <w:rFonts w:ascii="Times New Roman" w:hAnsi="Times New Roman" w:cs="Times New Roman"/>
          <w:b/>
          <w:bCs/>
          <w:sz w:val="28"/>
          <w:szCs w:val="28"/>
        </w:rPr>
        <w:t>Итоговый контроль (вопросы к зачету)</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На чем основаны термические методы анализа?</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Какие бывают виды термического анализа, дать краткую характеристику?</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На каком явлении основан метод дифференциального термического анализа?</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Какие превращения являются эндотермическими, а какие экзотермическими? Приведите примеры.</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Опишите схему измерительной ячейки прибора термического анализа.</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Какие факторы, влияют на результаты измерения термического анализа?</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С какими приборами целесообразно совместить термический анализатор для получения дополнительной информации? Какую дополнительную информацию при этом можно получить?</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Перечислите характеристики, используемые при идентификационных исследованиях по ГОСТ 53293.</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Характеристики кривых термического анализа.</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Какие экспертные задачи можно решать при помощи термического анализа?</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 определить температуру стеклования и плавления полимерных материалов методом термического анализа?</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Определение температур плавления металлов и сплавов методом термического анализа.</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Каковы различия термограмм термопластов и реактопластов?</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Каковы отличительные особенности термограмм горючих веществ и материалов?</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Каковы отличительные особенности термограмм негорючих веществ и материалов?</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 зависит горючесть материала от его дисперсности?</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Понятие температуры воспламенения и температуры самовоспламенения.</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 определить склонность вещества к тлению и самовозгоранию методом термического анализа?</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По проявлению каких эффектов в ходе термического анализа можно установить принадлежность неизвестного вещества к пиротехническому составу?</w:t>
      </w:r>
    </w:p>
    <w:p w:rsidR="00702FBD" w:rsidRPr="004F4DB4" w:rsidRDefault="00702FBD" w:rsidP="003B3172">
      <w:pPr>
        <w:numPr>
          <w:ilvl w:val="0"/>
          <w:numId w:val="394"/>
        </w:numPr>
        <w:tabs>
          <w:tab w:val="num" w:pos="0"/>
          <w:tab w:val="left" w:pos="1134"/>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По проявлению какого эффекта в ходе термического анализа можно установить принадлежность неизвестного вещества к огнетушащим составам?</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Каковы характерные отличия термоаналитических кривых обработанной огнезащитным составом древесины и необработанной?</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Каковы преимущества совместного использования метода термического анализа с ИК-спектроскопией?</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Какие газы могут выделятся при разложении огнезащитных составов и материалов, обработанных данными составами?</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Опишите механизм термоокислительной деструкции древесины?</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 классифицируются текстильные волокна?</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Поведение волокон и тканей при нагревании.</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Каковы отличительные особенности термоаналитических кривых различных видов тканей и волокон?</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Каковы рекомендуемые условия проведения термического анализа при пожарно-технических исследованиях?</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Опишите методику определения температуры нагрева полимерных материалов, изъятых с места пожара методом термического анализа.</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Каковы отличительные особенности термограмм материалов на основе гипса и материалов на основе цемента?</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Опишите основные формы гипса и их переходы при нагревании.</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По каким термоаналитическим параметрам возможно определить ориентировочную температуру нагрева и количественно оценить степень термического поражения гипса и цемента?</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Каков состав минеральной ваты и её поведение при нагревании?</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Какие рекомендуемые основные условия проведения весовых испытаний проводимых по ГОСТ 53293?</w:t>
      </w:r>
    </w:p>
    <w:p w:rsidR="00702FBD" w:rsidRPr="004F4DB4" w:rsidRDefault="00702FBD" w:rsidP="003B3172">
      <w:pPr>
        <w:numPr>
          <w:ilvl w:val="0"/>
          <w:numId w:val="394"/>
        </w:numPr>
        <w:tabs>
          <w:tab w:val="num" w:pos="0"/>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Опишите этапы проведения идентификационных испытаний по ГОСТ 53293.</w:t>
      </w:r>
    </w:p>
    <w:p w:rsidR="00702FBD" w:rsidRPr="004F4DB4" w:rsidRDefault="00702FBD" w:rsidP="003B3172">
      <w:pPr>
        <w:numPr>
          <w:ilvl w:val="0"/>
          <w:numId w:val="394"/>
        </w:numPr>
        <w:tabs>
          <w:tab w:val="num" w:pos="1418"/>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Перечислите значимые и качественные идентификационные характеристики термического анализа по ГОСТ 53293.</w:t>
      </w:r>
    </w:p>
    <w:p w:rsidR="00702FBD" w:rsidRPr="004F4DB4" w:rsidRDefault="00702FBD" w:rsidP="003B3172">
      <w:pPr>
        <w:numPr>
          <w:ilvl w:val="0"/>
          <w:numId w:val="394"/>
        </w:numPr>
        <w:tabs>
          <w:tab w:val="num"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Какая информация должна содержаться в протоколе идентификационных испытаний?</w:t>
      </w:r>
    </w:p>
    <w:p w:rsidR="00702FBD" w:rsidRPr="004F4DB4" w:rsidRDefault="00702FBD" w:rsidP="003B3172">
      <w:pPr>
        <w:numPr>
          <w:ilvl w:val="0"/>
          <w:numId w:val="394"/>
        </w:numPr>
        <w:tabs>
          <w:tab w:val="num" w:pos="709"/>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Опишите структуру заключения эксперта (технического заключения).</w:t>
      </w:r>
    </w:p>
    <w:p w:rsidR="00702FBD" w:rsidRPr="004F4DB4" w:rsidRDefault="00702FBD" w:rsidP="003B3172">
      <w:pPr>
        <w:numPr>
          <w:ilvl w:val="0"/>
          <w:numId w:val="394"/>
        </w:numPr>
        <w:tabs>
          <w:tab w:val="num" w:pos="709"/>
          <w:tab w:val="left" w:pos="1276"/>
        </w:tabs>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Какие виды измерений можно проводить с помощью метода термического анализа?</w:t>
      </w:r>
    </w:p>
    <w:p w:rsidR="00702FBD" w:rsidRPr="004F4DB4" w:rsidRDefault="00702FBD" w:rsidP="00E45AC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Какие превращения являются эндотермическими, а какие экзотермическими? Приведите примеры.</w:t>
      </w:r>
    </w:p>
    <w:p w:rsidR="00702FBD" w:rsidRPr="004F4DB4" w:rsidRDefault="00702FBD" w:rsidP="00E45ACC">
      <w:pPr>
        <w:tabs>
          <w:tab w:val="left" w:pos="851"/>
        </w:tabs>
        <w:spacing w:after="0" w:line="240" w:lineRule="auto"/>
        <w:ind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Проверка знаний, усвоенных слушателями в процессе повышения квалификации, в форме индивидуального экзамена в форме тестирования (39 вопросов) с оценкой зачет/не зачет:</w:t>
      </w:r>
    </w:p>
    <w:p w:rsidR="00702FBD" w:rsidRPr="004F4DB4" w:rsidRDefault="00702FBD" w:rsidP="00E45ACC">
      <w:pPr>
        <w:tabs>
          <w:tab w:val="left" w:pos="851"/>
        </w:tabs>
        <w:spacing w:after="0" w:line="240" w:lineRule="auto"/>
        <w:ind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«зачтено» - 60 % и выше;</w:t>
      </w:r>
    </w:p>
    <w:p w:rsidR="00702FBD" w:rsidRPr="004F4DB4" w:rsidRDefault="00702FBD" w:rsidP="00E45ACC">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eastAsia="Calibri" w:hAnsi="Times New Roman" w:cs="Times New Roman"/>
          <w:sz w:val="28"/>
          <w:szCs w:val="28"/>
        </w:rPr>
        <w:t>«не зачтено» - менее 60 %.</w:t>
      </w:r>
    </w:p>
    <w:p w:rsidR="0068259E" w:rsidRDefault="0068259E" w:rsidP="00E45ACC">
      <w:pPr>
        <w:widowControl w:val="0"/>
        <w:autoSpaceDE w:val="0"/>
        <w:autoSpaceDN w:val="0"/>
        <w:adjustRightInd w:val="0"/>
        <w:spacing w:after="0" w:line="240" w:lineRule="auto"/>
        <w:ind w:firstLine="709"/>
        <w:jc w:val="center"/>
        <w:rPr>
          <w:rFonts w:ascii="Times New Roman" w:hAnsi="Times New Roman" w:cs="Times New Roman"/>
          <w:b/>
          <w:bCs/>
          <w:sz w:val="28"/>
          <w:szCs w:val="28"/>
        </w:rPr>
      </w:pPr>
    </w:p>
    <w:p w:rsidR="00702FBD" w:rsidRPr="004F4DB4" w:rsidRDefault="00702FBD" w:rsidP="0068259E">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6. Учебно-методическое и информационное обеспечение </w:t>
      </w:r>
    </w:p>
    <w:p w:rsidR="00702FBD" w:rsidRPr="004F4DB4" w:rsidRDefault="00702FB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702FBD" w:rsidRDefault="00702FBD" w:rsidP="004F4DB4">
      <w:pPr>
        <w:widowControl w:val="0"/>
        <w:tabs>
          <w:tab w:val="left" w:pos="1276"/>
        </w:tabs>
        <w:autoSpaceDE w:val="0"/>
        <w:autoSpaceDN w:val="0"/>
        <w:adjustRightInd w:val="0"/>
        <w:spacing w:after="0" w:line="240" w:lineRule="auto"/>
        <w:ind w:right="-45"/>
        <w:jc w:val="center"/>
        <w:rPr>
          <w:rFonts w:ascii="Times New Roman" w:hAnsi="Times New Roman" w:cs="Times New Roman"/>
          <w:b/>
          <w:bCs/>
          <w:sz w:val="28"/>
          <w:szCs w:val="28"/>
        </w:rPr>
      </w:pPr>
      <w:r w:rsidRPr="004F4DB4">
        <w:rPr>
          <w:rFonts w:ascii="Times New Roman" w:hAnsi="Times New Roman" w:cs="Times New Roman"/>
          <w:b/>
          <w:bCs/>
          <w:sz w:val="28"/>
          <w:szCs w:val="28"/>
        </w:rPr>
        <w:t>Р</w:t>
      </w:r>
      <w:r w:rsidR="00E45ACC">
        <w:rPr>
          <w:rFonts w:ascii="Times New Roman" w:hAnsi="Times New Roman" w:cs="Times New Roman"/>
          <w:b/>
          <w:bCs/>
          <w:sz w:val="28"/>
          <w:szCs w:val="28"/>
        </w:rPr>
        <w:t>екомендуемая литература</w:t>
      </w:r>
      <w:r w:rsidRPr="004F4DB4">
        <w:rPr>
          <w:rFonts w:ascii="Times New Roman" w:hAnsi="Times New Roman" w:cs="Times New Roman"/>
          <w:b/>
          <w:bCs/>
          <w:sz w:val="28"/>
          <w:szCs w:val="28"/>
        </w:rPr>
        <w:t xml:space="preserve"> </w:t>
      </w:r>
    </w:p>
    <w:p w:rsidR="0068259E" w:rsidRPr="004F4DB4" w:rsidRDefault="0068259E" w:rsidP="004F4DB4">
      <w:pPr>
        <w:widowControl w:val="0"/>
        <w:tabs>
          <w:tab w:val="left" w:pos="1276"/>
        </w:tabs>
        <w:autoSpaceDE w:val="0"/>
        <w:autoSpaceDN w:val="0"/>
        <w:adjustRightInd w:val="0"/>
        <w:spacing w:after="0" w:line="240" w:lineRule="auto"/>
        <w:ind w:right="-45"/>
        <w:jc w:val="center"/>
        <w:rPr>
          <w:rFonts w:ascii="Times New Roman" w:hAnsi="Times New Roman" w:cs="Times New Roman"/>
          <w:b/>
          <w:bCs/>
          <w:sz w:val="28"/>
          <w:szCs w:val="28"/>
        </w:rPr>
      </w:pPr>
    </w:p>
    <w:p w:rsidR="00702FBD" w:rsidRPr="00E45ACC" w:rsidRDefault="00702FBD" w:rsidP="00E45ACC">
      <w:pPr>
        <w:widowControl w:val="0"/>
        <w:tabs>
          <w:tab w:val="left" w:pos="851"/>
          <w:tab w:val="left" w:pos="1276"/>
        </w:tabs>
        <w:autoSpaceDE w:val="0"/>
        <w:autoSpaceDN w:val="0"/>
        <w:adjustRightInd w:val="0"/>
        <w:spacing w:after="0" w:line="240" w:lineRule="auto"/>
        <w:ind w:left="23" w:right="-45" w:firstLine="696"/>
        <w:jc w:val="both"/>
        <w:rPr>
          <w:rFonts w:ascii="Times New Roman" w:hAnsi="Times New Roman" w:cs="Times New Roman"/>
          <w:b/>
          <w:sz w:val="28"/>
          <w:szCs w:val="28"/>
        </w:rPr>
      </w:pPr>
      <w:r w:rsidRPr="00E45ACC">
        <w:rPr>
          <w:rFonts w:ascii="Times New Roman" w:hAnsi="Times New Roman" w:cs="Times New Roman"/>
          <w:b/>
          <w:sz w:val="28"/>
          <w:szCs w:val="28"/>
        </w:rPr>
        <w:t>Основная</w:t>
      </w:r>
      <w:r w:rsidR="0068259E">
        <w:rPr>
          <w:rFonts w:ascii="Times New Roman" w:hAnsi="Times New Roman" w:cs="Times New Roman"/>
          <w:b/>
          <w:sz w:val="28"/>
          <w:szCs w:val="28"/>
        </w:rPr>
        <w:t>:</w:t>
      </w:r>
    </w:p>
    <w:p w:rsidR="00702FBD" w:rsidRPr="00E45ACC" w:rsidRDefault="00702FBD" w:rsidP="003B3172">
      <w:pPr>
        <w:widowControl w:val="0"/>
        <w:numPr>
          <w:ilvl w:val="0"/>
          <w:numId w:val="390"/>
        </w:numPr>
        <w:tabs>
          <w:tab w:val="clear" w:pos="360"/>
          <w:tab w:val="num" w:pos="0"/>
          <w:tab w:val="left" w:pos="851"/>
        </w:tabs>
        <w:autoSpaceDE w:val="0"/>
        <w:autoSpaceDN w:val="0"/>
        <w:adjustRightInd w:val="0"/>
        <w:spacing w:after="0" w:line="240" w:lineRule="auto"/>
        <w:ind w:left="-142" w:firstLine="851"/>
        <w:jc w:val="both"/>
        <w:rPr>
          <w:rFonts w:ascii="Times New Roman" w:hAnsi="Times New Roman" w:cs="Times New Roman"/>
          <w:sz w:val="28"/>
          <w:szCs w:val="28"/>
        </w:rPr>
      </w:pPr>
      <w:r w:rsidRPr="00E45ACC">
        <w:rPr>
          <w:rFonts w:ascii="Times New Roman" w:hAnsi="Times New Roman" w:cs="Times New Roman"/>
          <w:sz w:val="28"/>
          <w:szCs w:val="28"/>
        </w:rPr>
        <w:t xml:space="preserve">Термический анализ при исследовании объектов судебной пожарно-технической экспертизы: Учебное пособие / Принцева М. Ю., Чешко И. Д., Андреева Е.Д., Бельшина Ю.Н., Дементьев Ф. А., Родионов В.А. – СПб.: Санкт-Петербургский университет ГПС МЧС России, 2018. – 128 с. </w:t>
      </w:r>
    </w:p>
    <w:p w:rsidR="00702FBD" w:rsidRPr="00E45ACC" w:rsidRDefault="00702FBD" w:rsidP="003B3172">
      <w:pPr>
        <w:widowControl w:val="0"/>
        <w:numPr>
          <w:ilvl w:val="0"/>
          <w:numId w:val="390"/>
        </w:numPr>
        <w:tabs>
          <w:tab w:val="clear" w:pos="360"/>
          <w:tab w:val="num" w:pos="0"/>
          <w:tab w:val="left" w:pos="851"/>
          <w:tab w:val="left" w:pos="993"/>
        </w:tabs>
        <w:autoSpaceDE w:val="0"/>
        <w:autoSpaceDN w:val="0"/>
        <w:adjustRightInd w:val="0"/>
        <w:spacing w:after="0" w:line="240" w:lineRule="auto"/>
        <w:ind w:left="-142" w:firstLine="851"/>
        <w:jc w:val="both"/>
        <w:rPr>
          <w:rFonts w:ascii="Times New Roman" w:hAnsi="Times New Roman" w:cs="Times New Roman"/>
          <w:sz w:val="28"/>
          <w:szCs w:val="28"/>
        </w:rPr>
      </w:pPr>
      <w:r w:rsidRPr="00E45ACC">
        <w:rPr>
          <w:rFonts w:ascii="Times New Roman" w:hAnsi="Times New Roman" w:cs="Times New Roman"/>
          <w:sz w:val="28"/>
          <w:szCs w:val="28"/>
        </w:rPr>
        <w:t xml:space="preserve">И.Д. Чешко, В.Г. Плотников. Анализ экспертных версий возникновения пожара. В 2-х книгах. СПбФ ФГБУ ВНИИПО МЧС России, Кн. 1 – Санкт-Петербург: ООО «Береста», 2012. – 364 с. Режим доступа: </w:t>
      </w:r>
      <w:hyperlink r:id="rId150" w:history="1">
        <w:r w:rsidRPr="00E45ACC">
          <w:rPr>
            <w:rFonts w:ascii="Times New Roman" w:hAnsi="Times New Roman" w:cs="Times New Roman"/>
            <w:sz w:val="28"/>
            <w:szCs w:val="28"/>
          </w:rPr>
          <w:t>http://info.fire-expert.igps.ru/sites/default/files/fire_volume2_ispravl.pdf</w:t>
        </w:r>
      </w:hyperlink>
    </w:p>
    <w:p w:rsidR="00702FBD" w:rsidRPr="00E45ACC" w:rsidRDefault="00702FBD" w:rsidP="003B3172">
      <w:pPr>
        <w:widowControl w:val="0"/>
        <w:numPr>
          <w:ilvl w:val="0"/>
          <w:numId w:val="390"/>
        </w:numPr>
        <w:tabs>
          <w:tab w:val="clear" w:pos="360"/>
          <w:tab w:val="num" w:pos="0"/>
          <w:tab w:val="left" w:pos="993"/>
        </w:tabs>
        <w:autoSpaceDE w:val="0"/>
        <w:autoSpaceDN w:val="0"/>
        <w:adjustRightInd w:val="0"/>
        <w:spacing w:after="0" w:line="240" w:lineRule="auto"/>
        <w:ind w:left="0" w:firstLine="696"/>
        <w:jc w:val="both"/>
        <w:rPr>
          <w:rFonts w:ascii="Times New Roman" w:hAnsi="Times New Roman" w:cs="Times New Roman"/>
          <w:sz w:val="28"/>
          <w:szCs w:val="28"/>
        </w:rPr>
      </w:pPr>
      <w:r w:rsidRPr="00E45ACC">
        <w:rPr>
          <w:rFonts w:ascii="Times New Roman" w:hAnsi="Times New Roman" w:cs="Times New Roman"/>
          <w:sz w:val="28"/>
          <w:szCs w:val="28"/>
        </w:rPr>
        <w:t>Принцева М.Ю., Клаптюк И.В., Чешко И.Д. Экспертное исследование антипирированной древесины и ее обгоревших остатков: методические рекомендации. СПб.: ФГБОУ ВО «СПб университет ГПС МЧС России», 2019. - 92 с. Режим доступа:</w:t>
      </w:r>
      <w:r w:rsidRPr="00E45ACC">
        <w:rPr>
          <w:rFonts w:ascii="Times New Roman" w:hAnsi="Times New Roman" w:cs="Times New Roman"/>
        </w:rPr>
        <w:t xml:space="preserve"> </w:t>
      </w:r>
      <w:hyperlink r:id="rId151" w:history="1">
        <w:r w:rsidRPr="00E45ACC">
          <w:rPr>
            <w:rStyle w:val="a4"/>
            <w:rFonts w:ascii="Times New Roman" w:hAnsi="Times New Roman" w:cs="Times New Roman"/>
            <w:color w:val="auto"/>
            <w:sz w:val="28"/>
            <w:szCs w:val="28"/>
            <w:u w:val="none"/>
          </w:rPr>
          <w:t>http://info.fire-expert.igps.ru/info/elibrary_antipir.pdf</w:t>
        </w:r>
      </w:hyperlink>
    </w:p>
    <w:p w:rsidR="00702FBD" w:rsidRPr="00E45ACC" w:rsidRDefault="00702FBD" w:rsidP="003B3172">
      <w:pPr>
        <w:widowControl w:val="0"/>
        <w:numPr>
          <w:ilvl w:val="0"/>
          <w:numId w:val="390"/>
        </w:numPr>
        <w:tabs>
          <w:tab w:val="clear" w:pos="360"/>
          <w:tab w:val="num" w:pos="0"/>
          <w:tab w:val="left" w:pos="851"/>
          <w:tab w:val="num" w:pos="1069"/>
        </w:tabs>
        <w:autoSpaceDE w:val="0"/>
        <w:autoSpaceDN w:val="0"/>
        <w:adjustRightInd w:val="0"/>
        <w:spacing w:after="0" w:line="240" w:lineRule="auto"/>
        <w:ind w:left="0" w:firstLine="696"/>
        <w:jc w:val="both"/>
        <w:rPr>
          <w:rFonts w:ascii="Times New Roman" w:hAnsi="Times New Roman" w:cs="Times New Roman"/>
          <w:sz w:val="28"/>
          <w:szCs w:val="28"/>
        </w:rPr>
      </w:pPr>
      <w:r w:rsidRPr="00E45ACC">
        <w:rPr>
          <w:rFonts w:ascii="Times New Roman" w:hAnsi="Times New Roman" w:cs="Times New Roman"/>
          <w:sz w:val="28"/>
          <w:szCs w:val="28"/>
        </w:rPr>
        <w:t>Чешко И.Д., Принцева М.Ю., Лобатова О.В. Инструментальные методы в современной пожарно-технической экспертизе. 3. Термический анализ // Надзорная деятельность и судебная экспертиза в системе безопасности – 2020. - №4. – С.40 – 29. Режим доступа:</w:t>
      </w:r>
      <w:r w:rsidRPr="00E45ACC">
        <w:rPr>
          <w:rFonts w:ascii="Times New Roman" w:hAnsi="Times New Roman" w:cs="Times New Roman"/>
        </w:rPr>
        <w:t xml:space="preserve"> </w:t>
      </w:r>
      <w:hyperlink r:id="rId152" w:history="1">
        <w:r w:rsidRPr="00E45ACC">
          <w:rPr>
            <w:rStyle w:val="a4"/>
            <w:rFonts w:ascii="Times New Roman" w:hAnsi="Times New Roman" w:cs="Times New Roman"/>
            <w:color w:val="auto"/>
            <w:sz w:val="28"/>
            <w:szCs w:val="28"/>
            <w:u w:val="none"/>
          </w:rPr>
          <w:t>https://nd.igps.ru/wp-content/uploads/2020/12/4-2020_ND.pdf</w:t>
        </w:r>
      </w:hyperlink>
    </w:p>
    <w:p w:rsidR="00702FBD" w:rsidRPr="00E45ACC" w:rsidRDefault="00702FBD" w:rsidP="003B3172">
      <w:pPr>
        <w:widowControl w:val="0"/>
        <w:numPr>
          <w:ilvl w:val="0"/>
          <w:numId w:val="390"/>
        </w:numPr>
        <w:tabs>
          <w:tab w:val="clear" w:pos="360"/>
          <w:tab w:val="num" w:pos="0"/>
          <w:tab w:val="left" w:pos="851"/>
          <w:tab w:val="left" w:pos="993"/>
        </w:tabs>
        <w:autoSpaceDE w:val="0"/>
        <w:autoSpaceDN w:val="0"/>
        <w:adjustRightInd w:val="0"/>
        <w:spacing w:after="0" w:line="240" w:lineRule="auto"/>
        <w:ind w:left="-142" w:firstLine="851"/>
        <w:jc w:val="both"/>
        <w:rPr>
          <w:rFonts w:ascii="Times New Roman" w:hAnsi="Times New Roman" w:cs="Times New Roman"/>
          <w:sz w:val="28"/>
          <w:szCs w:val="28"/>
        </w:rPr>
      </w:pPr>
      <w:r w:rsidRPr="00E45ACC">
        <w:rPr>
          <w:rFonts w:ascii="Times New Roman" w:hAnsi="Times New Roman" w:cs="Times New Roman"/>
          <w:sz w:val="28"/>
          <w:szCs w:val="28"/>
        </w:rPr>
        <w:t>М.Ю. Принцева, И.Д. Чешко. Термический анализ и инфракрасная спектроскопия газообразных продуктов термической деструкции в экспертном исследовании антипирированной древесины // Пожарная безопасность – 2014. - №3. – с. 96 - 101.</w:t>
      </w:r>
    </w:p>
    <w:p w:rsidR="00702FBD" w:rsidRPr="00E45ACC" w:rsidRDefault="00702FBD" w:rsidP="003B3172">
      <w:pPr>
        <w:widowControl w:val="0"/>
        <w:numPr>
          <w:ilvl w:val="0"/>
          <w:numId w:val="390"/>
        </w:numPr>
        <w:tabs>
          <w:tab w:val="left" w:pos="851"/>
          <w:tab w:val="left" w:pos="993"/>
        </w:tabs>
        <w:autoSpaceDE w:val="0"/>
        <w:autoSpaceDN w:val="0"/>
        <w:adjustRightInd w:val="0"/>
        <w:spacing w:after="0" w:line="240" w:lineRule="auto"/>
        <w:ind w:left="-142" w:firstLine="851"/>
        <w:jc w:val="both"/>
        <w:rPr>
          <w:rFonts w:ascii="Times New Roman" w:hAnsi="Times New Roman" w:cs="Times New Roman"/>
          <w:sz w:val="28"/>
          <w:szCs w:val="28"/>
        </w:rPr>
      </w:pPr>
      <w:r w:rsidRPr="00E45ACC">
        <w:rPr>
          <w:rFonts w:ascii="Times New Roman" w:hAnsi="Times New Roman" w:cs="Times New Roman"/>
          <w:sz w:val="28"/>
          <w:szCs w:val="28"/>
        </w:rPr>
        <w:t>Применение термического анализа при исследовании и экспертизе пожаров: Методическое пособие /Е.Д. Андреева, М.Ю. Принцева, С.А. Кондратьев, И.Д. Чешко, /Под ред. проф. И.Д. Чешко - М.: ВНИИПО, 2010 г.- 79 с. Режим доступа:</w:t>
      </w:r>
      <w:r w:rsidRPr="00E45ACC">
        <w:rPr>
          <w:rFonts w:ascii="Times New Roman" w:hAnsi="Times New Roman" w:cs="Times New Roman"/>
        </w:rPr>
        <w:t xml:space="preserve"> </w:t>
      </w:r>
      <w:r w:rsidRPr="00E45ACC">
        <w:rPr>
          <w:rFonts w:ascii="Times New Roman" w:hAnsi="Times New Roman" w:cs="Times New Roman"/>
          <w:sz w:val="28"/>
          <w:szCs w:val="28"/>
        </w:rPr>
        <w:t>http://info.fire-expert.igps.ru/info/Termicheskii-analiz.pdf</w:t>
      </w:r>
    </w:p>
    <w:p w:rsidR="00702FBD" w:rsidRPr="00E45ACC" w:rsidRDefault="00702FBD" w:rsidP="003B3172">
      <w:pPr>
        <w:widowControl w:val="0"/>
        <w:numPr>
          <w:ilvl w:val="0"/>
          <w:numId w:val="390"/>
        </w:numPr>
        <w:tabs>
          <w:tab w:val="clear" w:pos="360"/>
          <w:tab w:val="num" w:pos="0"/>
          <w:tab w:val="left" w:pos="851"/>
          <w:tab w:val="left" w:pos="993"/>
        </w:tabs>
        <w:autoSpaceDE w:val="0"/>
        <w:autoSpaceDN w:val="0"/>
        <w:adjustRightInd w:val="0"/>
        <w:spacing w:after="0" w:line="240" w:lineRule="auto"/>
        <w:ind w:left="0" w:firstLine="696"/>
        <w:jc w:val="both"/>
        <w:rPr>
          <w:rFonts w:ascii="Times New Roman" w:hAnsi="Times New Roman" w:cs="Times New Roman"/>
          <w:sz w:val="28"/>
          <w:szCs w:val="28"/>
        </w:rPr>
      </w:pPr>
      <w:r w:rsidRPr="00E45ACC">
        <w:rPr>
          <w:rFonts w:ascii="Times New Roman" w:hAnsi="Times New Roman" w:cs="Times New Roman"/>
          <w:sz w:val="28"/>
          <w:szCs w:val="28"/>
        </w:rPr>
        <w:t>В.И. Альмяшев, С.А. Кириллова, В.В. Гусаров. Методы термического анализа материалов: эл. учеб. пособие. СПб.: СПбГЭТУ «ЛЭТИ», 2011. - 48 с. Режим доступа:</w:t>
      </w:r>
      <w:r w:rsidRPr="00E45ACC">
        <w:rPr>
          <w:rFonts w:ascii="Times New Roman" w:hAnsi="Times New Roman" w:cs="Times New Roman"/>
        </w:rPr>
        <w:t xml:space="preserve"> </w:t>
      </w:r>
      <w:r w:rsidRPr="00E45ACC">
        <w:rPr>
          <w:rFonts w:ascii="Times New Roman" w:hAnsi="Times New Roman" w:cs="Times New Roman"/>
          <w:sz w:val="28"/>
          <w:szCs w:val="28"/>
        </w:rPr>
        <w:t>http://etu.chemdm.ru/thermo1999.pdf</w:t>
      </w:r>
    </w:p>
    <w:p w:rsidR="00702FBD" w:rsidRPr="00E45ACC" w:rsidRDefault="00702FBD" w:rsidP="003B3172">
      <w:pPr>
        <w:widowControl w:val="0"/>
        <w:numPr>
          <w:ilvl w:val="0"/>
          <w:numId w:val="390"/>
        </w:numPr>
        <w:tabs>
          <w:tab w:val="clear" w:pos="360"/>
          <w:tab w:val="num" w:pos="0"/>
          <w:tab w:val="left" w:pos="851"/>
          <w:tab w:val="left" w:pos="993"/>
        </w:tabs>
        <w:autoSpaceDE w:val="0"/>
        <w:autoSpaceDN w:val="0"/>
        <w:adjustRightInd w:val="0"/>
        <w:spacing w:after="0" w:line="240" w:lineRule="auto"/>
        <w:ind w:left="-142" w:firstLine="851"/>
        <w:jc w:val="both"/>
        <w:rPr>
          <w:rFonts w:ascii="Times New Roman" w:hAnsi="Times New Roman" w:cs="Times New Roman"/>
          <w:sz w:val="28"/>
          <w:szCs w:val="28"/>
        </w:rPr>
      </w:pPr>
      <w:r w:rsidRPr="00E45ACC">
        <w:rPr>
          <w:rFonts w:ascii="Times New Roman" w:hAnsi="Times New Roman" w:cs="Times New Roman"/>
          <w:sz w:val="28"/>
          <w:szCs w:val="28"/>
        </w:rPr>
        <w:t>Е. А. Вайтулевич, Бабкина О.В., Светличный В.А. Термический анализ органических полимерных материалов и композитов. Учебное пособие. Томск.: Томский гос. ун-т., 2011. - 56 с.</w:t>
      </w:r>
    </w:p>
    <w:p w:rsidR="00702FBD" w:rsidRPr="00E45ACC" w:rsidRDefault="00702FBD" w:rsidP="003B3172">
      <w:pPr>
        <w:widowControl w:val="0"/>
        <w:numPr>
          <w:ilvl w:val="0"/>
          <w:numId w:val="390"/>
        </w:numPr>
        <w:tabs>
          <w:tab w:val="clear" w:pos="360"/>
          <w:tab w:val="num" w:pos="142"/>
          <w:tab w:val="left" w:pos="851"/>
          <w:tab w:val="left" w:pos="993"/>
        </w:tabs>
        <w:autoSpaceDE w:val="0"/>
        <w:autoSpaceDN w:val="0"/>
        <w:adjustRightInd w:val="0"/>
        <w:spacing w:after="0" w:line="240" w:lineRule="auto"/>
        <w:ind w:left="-142" w:firstLine="851"/>
        <w:jc w:val="both"/>
        <w:rPr>
          <w:rFonts w:ascii="Times New Roman" w:hAnsi="Times New Roman" w:cs="Times New Roman"/>
          <w:sz w:val="28"/>
          <w:szCs w:val="28"/>
        </w:rPr>
      </w:pPr>
      <w:r w:rsidRPr="00E45ACC">
        <w:rPr>
          <w:rFonts w:ascii="Times New Roman" w:hAnsi="Times New Roman" w:cs="Times New Roman"/>
          <w:sz w:val="28"/>
          <w:szCs w:val="28"/>
        </w:rPr>
        <w:t>Методология судебной пожарно-технической экспертизы: основные принципы / И.Д. Чешко, А.О. Антонов, С.А. Кондратьев и др.) М.: ФГБУ ВНИИПО, 2013. - 23 с. Режим доступа: https://standartgost.ru/g/pkey-14293776367</w:t>
      </w:r>
    </w:p>
    <w:p w:rsidR="00702FBD" w:rsidRPr="00E45ACC" w:rsidRDefault="00702FBD" w:rsidP="003B3172">
      <w:pPr>
        <w:widowControl w:val="0"/>
        <w:numPr>
          <w:ilvl w:val="0"/>
          <w:numId w:val="390"/>
        </w:numPr>
        <w:tabs>
          <w:tab w:val="clear" w:pos="360"/>
          <w:tab w:val="num" w:pos="0"/>
          <w:tab w:val="left" w:pos="851"/>
          <w:tab w:val="left" w:pos="993"/>
        </w:tabs>
        <w:autoSpaceDE w:val="0"/>
        <w:autoSpaceDN w:val="0"/>
        <w:adjustRightInd w:val="0"/>
        <w:spacing w:after="0" w:line="240" w:lineRule="auto"/>
        <w:ind w:left="-142" w:firstLine="851"/>
        <w:jc w:val="both"/>
        <w:rPr>
          <w:rFonts w:ascii="Times New Roman" w:hAnsi="Times New Roman" w:cs="Times New Roman"/>
          <w:sz w:val="28"/>
          <w:szCs w:val="28"/>
        </w:rPr>
      </w:pPr>
      <w:r w:rsidRPr="00E45ACC">
        <w:rPr>
          <w:rFonts w:ascii="Times New Roman" w:hAnsi="Times New Roman" w:cs="Times New Roman"/>
          <w:sz w:val="28"/>
          <w:szCs w:val="28"/>
        </w:rPr>
        <w:t>Организация работы судебно-экспертных учреждений федеральной противопожарной службы «Испытательная пожарная лаборатория» по исследованию пожаров и экспертному сопровождению деятельности органов государственного пожарного надзора. Методические рекомендации / И.Д. Чешко, А.О. Антонов, С.П. Воронов, А.В. Попов – М.: ВНИИПО, 2009 г. – 18 с. Режим доступа: http://files.stroyinf.ru/Data1/57/57684</w:t>
      </w:r>
      <w:r w:rsidRPr="00E45ACC">
        <w:rPr>
          <w:rFonts w:ascii="Times New Roman" w:hAnsi="Times New Roman" w:cs="Times New Roman"/>
          <w:b/>
        </w:rPr>
        <w:t>/</w:t>
      </w:r>
    </w:p>
    <w:p w:rsidR="00702FBD" w:rsidRPr="004F4DB4" w:rsidRDefault="00702FBD" w:rsidP="004F4DB4">
      <w:pPr>
        <w:widowControl w:val="0"/>
        <w:tabs>
          <w:tab w:val="left" w:pos="993"/>
        </w:tabs>
        <w:autoSpaceDE w:val="0"/>
        <w:autoSpaceDN w:val="0"/>
        <w:adjustRightInd w:val="0"/>
        <w:spacing w:after="0" w:line="240" w:lineRule="auto"/>
        <w:jc w:val="both"/>
        <w:rPr>
          <w:rFonts w:ascii="Times New Roman" w:hAnsi="Times New Roman" w:cs="Times New Roman"/>
          <w:sz w:val="28"/>
          <w:szCs w:val="28"/>
        </w:rPr>
      </w:pPr>
    </w:p>
    <w:p w:rsidR="00702FBD" w:rsidRPr="00E45ACC" w:rsidRDefault="00702FBD" w:rsidP="00E45ACC">
      <w:pPr>
        <w:widowControl w:val="0"/>
        <w:tabs>
          <w:tab w:val="left" w:pos="1276"/>
        </w:tabs>
        <w:autoSpaceDE w:val="0"/>
        <w:autoSpaceDN w:val="0"/>
        <w:adjustRightInd w:val="0"/>
        <w:spacing w:after="0" w:line="240" w:lineRule="auto"/>
        <w:ind w:left="23" w:right="-45" w:firstLine="696"/>
        <w:jc w:val="both"/>
        <w:rPr>
          <w:rFonts w:ascii="Times New Roman" w:hAnsi="Times New Roman" w:cs="Times New Roman"/>
          <w:b/>
          <w:sz w:val="28"/>
          <w:szCs w:val="28"/>
        </w:rPr>
      </w:pPr>
      <w:r w:rsidRPr="00E45ACC">
        <w:rPr>
          <w:rFonts w:ascii="Times New Roman" w:hAnsi="Times New Roman" w:cs="Times New Roman"/>
          <w:b/>
          <w:sz w:val="28"/>
          <w:szCs w:val="28"/>
        </w:rPr>
        <w:t>Дополнительная</w:t>
      </w:r>
      <w:r w:rsidR="0068259E">
        <w:rPr>
          <w:rFonts w:ascii="Times New Roman" w:hAnsi="Times New Roman" w:cs="Times New Roman"/>
          <w:b/>
          <w:sz w:val="28"/>
          <w:szCs w:val="28"/>
        </w:rPr>
        <w:t>:</w:t>
      </w:r>
    </w:p>
    <w:p w:rsidR="00702FBD" w:rsidRPr="00E45ACC" w:rsidRDefault="00702FBD" w:rsidP="003B3172">
      <w:pPr>
        <w:widowControl w:val="0"/>
        <w:numPr>
          <w:ilvl w:val="0"/>
          <w:numId w:val="391"/>
        </w:numPr>
        <w:tabs>
          <w:tab w:val="clear" w:pos="360"/>
          <w:tab w:val="num" w:pos="-142"/>
          <w:tab w:val="num" w:pos="0"/>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45ACC">
        <w:rPr>
          <w:rFonts w:ascii="Times New Roman" w:hAnsi="Times New Roman" w:cs="Times New Roman"/>
          <w:sz w:val="28"/>
          <w:szCs w:val="28"/>
        </w:rPr>
        <w:t>А.Я. Корольченко, Д.А. Корольченко. Пожаровзрывоопасность веществ и материалов и средства их тушения. Справочник: в 2-х ч. М.: Асс «Пожнаука»,2004.–713с.Режим доступа:</w:t>
      </w:r>
      <w:r w:rsidRPr="00E45ACC">
        <w:rPr>
          <w:rFonts w:ascii="Times New Roman" w:hAnsi="Times New Roman" w:cs="Times New Roman"/>
        </w:rPr>
        <w:t xml:space="preserve"> </w:t>
      </w:r>
      <w:hyperlink r:id="rId153" w:history="1">
        <w:r w:rsidRPr="00E45ACC">
          <w:rPr>
            <w:rStyle w:val="a4"/>
            <w:rFonts w:ascii="Times New Roman" w:hAnsi="Times New Roman" w:cs="Times New Roman"/>
            <w:color w:val="auto"/>
            <w:sz w:val="28"/>
            <w:szCs w:val="28"/>
            <w:u w:val="none"/>
          </w:rPr>
          <w:t>https://studfiles.net/preview/393649/</w:t>
        </w:r>
      </w:hyperlink>
    </w:p>
    <w:p w:rsidR="00702FBD" w:rsidRPr="00E45ACC" w:rsidRDefault="00702FBD" w:rsidP="003B3172">
      <w:pPr>
        <w:widowControl w:val="0"/>
        <w:numPr>
          <w:ilvl w:val="0"/>
          <w:numId w:val="391"/>
        </w:numPr>
        <w:tabs>
          <w:tab w:val="num" w:pos="0"/>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45ACC">
        <w:rPr>
          <w:rFonts w:ascii="Times New Roman" w:hAnsi="Times New Roman" w:cs="Times New Roman"/>
          <w:sz w:val="28"/>
          <w:szCs w:val="28"/>
        </w:rPr>
        <w:t>Никольская С.А., Циркина О.Г. Химическое строение и свойства текстильных волокон: методические указания. Иваново: ГОУ ВПО ИГТА, 2003. 24 с. Режим доступа:</w:t>
      </w:r>
      <w:r w:rsidRPr="00E45ACC">
        <w:rPr>
          <w:rFonts w:ascii="Times New Roman" w:hAnsi="Times New Roman" w:cs="Times New Roman"/>
        </w:rPr>
        <w:t xml:space="preserve"> </w:t>
      </w:r>
      <w:r w:rsidRPr="00E45ACC">
        <w:rPr>
          <w:rFonts w:ascii="Times New Roman" w:hAnsi="Times New Roman" w:cs="Times New Roman"/>
          <w:sz w:val="28"/>
          <w:szCs w:val="28"/>
        </w:rPr>
        <w:t xml:space="preserve">http://info.fire-expert.igps.ru/sites/default/files/him_strenie_i_soytsva.pdf </w:t>
      </w:r>
    </w:p>
    <w:p w:rsidR="00702FBD" w:rsidRPr="00E45ACC" w:rsidRDefault="00702FBD" w:rsidP="003B3172">
      <w:pPr>
        <w:widowControl w:val="0"/>
        <w:numPr>
          <w:ilvl w:val="0"/>
          <w:numId w:val="391"/>
        </w:numPr>
        <w:tabs>
          <w:tab w:val="clear" w:pos="360"/>
          <w:tab w:val="num" w:pos="-142"/>
          <w:tab w:val="num" w:pos="0"/>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45ACC">
        <w:rPr>
          <w:rFonts w:ascii="Times New Roman" w:hAnsi="Times New Roman" w:cs="Times New Roman"/>
          <w:sz w:val="28"/>
          <w:szCs w:val="28"/>
        </w:rPr>
        <w:t>Васин А.Я., Маринина Л.К., Аносова Е.Б. О методике определения температуры начала интенсивного термического разложения твердых веществ и материалов с помощью ДТА // Пожаровзрывобезопасность. 2006. № 6. С. 11–16.</w:t>
      </w:r>
    </w:p>
    <w:p w:rsidR="00702FBD" w:rsidRPr="00E45ACC" w:rsidRDefault="00702FBD" w:rsidP="003B3172">
      <w:pPr>
        <w:widowControl w:val="0"/>
        <w:numPr>
          <w:ilvl w:val="0"/>
          <w:numId w:val="391"/>
        </w:numPr>
        <w:tabs>
          <w:tab w:val="clear" w:pos="360"/>
          <w:tab w:val="num" w:pos="-142"/>
          <w:tab w:val="num" w:pos="0"/>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45ACC">
        <w:rPr>
          <w:rFonts w:ascii="Times New Roman" w:hAnsi="Times New Roman" w:cs="Times New Roman"/>
          <w:sz w:val="28"/>
          <w:szCs w:val="28"/>
        </w:rPr>
        <w:t>Комплексное определение параметров нагрева полимерных материалов и металлических изделий, используемых на железнодорожном и авиационном транспорте: методические рекомендации. М.: ВНИИПО, 1991. 66 с.</w:t>
      </w:r>
    </w:p>
    <w:p w:rsidR="00702FBD" w:rsidRPr="00E45ACC" w:rsidRDefault="00702FBD" w:rsidP="003B3172">
      <w:pPr>
        <w:widowControl w:val="0"/>
        <w:numPr>
          <w:ilvl w:val="0"/>
          <w:numId w:val="391"/>
        </w:numPr>
        <w:tabs>
          <w:tab w:val="num" w:pos="0"/>
          <w:tab w:val="left" w:pos="851"/>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E45ACC">
        <w:rPr>
          <w:rFonts w:ascii="Times New Roman" w:hAnsi="Times New Roman" w:cs="Times New Roman"/>
          <w:sz w:val="28"/>
          <w:szCs w:val="28"/>
        </w:rPr>
        <w:t xml:space="preserve">Теплоизоляционные материалы и конструкции: учебник / Ю.Л. Бобров [и др.]. М.: ИНФРА-М, 2003. 268 с. Режим доступа: </w:t>
      </w:r>
      <w:hyperlink r:id="rId154" w:history="1">
        <w:r w:rsidRPr="00E45ACC">
          <w:rPr>
            <w:rStyle w:val="a4"/>
            <w:rFonts w:ascii="Times New Roman" w:hAnsi="Times New Roman" w:cs="Times New Roman"/>
            <w:color w:val="auto"/>
            <w:sz w:val="28"/>
            <w:szCs w:val="28"/>
            <w:u w:val="none"/>
          </w:rPr>
          <w:t>http://bookre.org/reader?file=482150&amp;pg=3</w:t>
        </w:r>
      </w:hyperlink>
    </w:p>
    <w:p w:rsidR="00702FBD" w:rsidRPr="00E45ACC" w:rsidRDefault="00702FBD" w:rsidP="003B3172">
      <w:pPr>
        <w:widowControl w:val="0"/>
        <w:numPr>
          <w:ilvl w:val="0"/>
          <w:numId w:val="391"/>
        </w:numPr>
        <w:tabs>
          <w:tab w:val="clear" w:pos="360"/>
          <w:tab w:val="num" w:pos="0"/>
          <w:tab w:val="left" w:pos="851"/>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E45ACC">
        <w:rPr>
          <w:rFonts w:ascii="Times New Roman" w:hAnsi="Times New Roman" w:cs="Times New Roman"/>
          <w:sz w:val="28"/>
          <w:szCs w:val="28"/>
        </w:rPr>
        <w:t>С.Ф. Лобова, М.Ю. Принцева. Оценка влияния исходных данных на результаты моделирования распространения горения при оценке эффективности работы автоматической установки пожарной сигнализации // Вестник Санкт-Петербургского университета ГПС МЧС России. 2019 -№3 С.70-80. Режим доступа:</w:t>
      </w:r>
      <w:r w:rsidRPr="00E45ACC">
        <w:rPr>
          <w:rFonts w:ascii="Times New Roman" w:hAnsi="Times New Roman" w:cs="Times New Roman"/>
        </w:rPr>
        <w:t xml:space="preserve"> </w:t>
      </w:r>
      <w:r w:rsidRPr="00E45ACC">
        <w:rPr>
          <w:rFonts w:ascii="Times New Roman" w:hAnsi="Times New Roman" w:cs="Times New Roman"/>
          <w:sz w:val="28"/>
          <w:szCs w:val="28"/>
        </w:rPr>
        <w:t>https://vestnik.igps.ru/wp-content/uploads/V113/11.pdf</w:t>
      </w:r>
    </w:p>
    <w:p w:rsidR="00702FBD" w:rsidRPr="004F4DB4" w:rsidRDefault="00702FBD" w:rsidP="004F4DB4">
      <w:pPr>
        <w:widowControl w:val="0"/>
        <w:tabs>
          <w:tab w:val="num" w:pos="0"/>
          <w:tab w:val="left" w:pos="851"/>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702FBD" w:rsidRPr="004F4DB4" w:rsidRDefault="00702FBD" w:rsidP="0068259E">
      <w:pPr>
        <w:widowControl w:val="0"/>
        <w:tabs>
          <w:tab w:val="num" w:pos="0"/>
          <w:tab w:val="left" w:pos="851"/>
          <w:tab w:val="left" w:pos="1276"/>
        </w:tabs>
        <w:autoSpaceDE w:val="0"/>
        <w:autoSpaceDN w:val="0"/>
        <w:adjustRightInd w:val="0"/>
        <w:spacing w:after="0" w:line="240" w:lineRule="auto"/>
        <w:ind w:left="24" w:right="-47" w:firstLine="709"/>
        <w:jc w:val="both"/>
        <w:rPr>
          <w:rFonts w:ascii="Times New Roman" w:hAnsi="Times New Roman" w:cs="Times New Roman"/>
          <w:b/>
          <w:sz w:val="28"/>
          <w:szCs w:val="28"/>
        </w:rPr>
      </w:pPr>
      <w:r w:rsidRPr="004F4DB4">
        <w:rPr>
          <w:rFonts w:ascii="Times New Roman" w:hAnsi="Times New Roman" w:cs="Times New Roman"/>
          <w:b/>
          <w:sz w:val="28"/>
          <w:szCs w:val="28"/>
        </w:rPr>
        <w:t>Нормативные правовые акты</w:t>
      </w:r>
      <w:r w:rsidR="0068259E">
        <w:rPr>
          <w:rFonts w:ascii="Times New Roman" w:hAnsi="Times New Roman" w:cs="Times New Roman"/>
          <w:b/>
          <w:sz w:val="28"/>
          <w:szCs w:val="28"/>
        </w:rPr>
        <w:t>:</w:t>
      </w:r>
    </w:p>
    <w:p w:rsidR="00702FBD" w:rsidRPr="004F4DB4" w:rsidRDefault="00702FBD" w:rsidP="003B3172">
      <w:pPr>
        <w:widowControl w:val="0"/>
        <w:numPr>
          <w:ilvl w:val="0"/>
          <w:numId w:val="392"/>
        </w:numPr>
        <w:tabs>
          <w:tab w:val="clear" w:pos="360"/>
          <w:tab w:val="num" w:pos="142"/>
          <w:tab w:val="left" w:pos="851"/>
          <w:tab w:val="left" w:pos="1134"/>
        </w:tabs>
        <w:autoSpaceDE w:val="0"/>
        <w:autoSpaceDN w:val="0"/>
        <w:adjustRightInd w:val="0"/>
        <w:spacing w:after="0" w:line="240" w:lineRule="auto"/>
        <w:ind w:left="0" w:right="-47"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31 мая 2001 г. N 73-ФЗ «О государственной судебно-экспертной деятельности в Российской Федерации». Режим доступа: https://base.garant.ru/12123142/</w:t>
      </w:r>
    </w:p>
    <w:p w:rsidR="00702FBD" w:rsidRPr="004F4DB4" w:rsidRDefault="00702FBD" w:rsidP="003B3172">
      <w:pPr>
        <w:widowControl w:val="0"/>
        <w:numPr>
          <w:ilvl w:val="0"/>
          <w:numId w:val="392"/>
        </w:numPr>
        <w:tabs>
          <w:tab w:val="clear" w:pos="360"/>
          <w:tab w:val="num" w:pos="142"/>
          <w:tab w:val="left" w:pos="851"/>
          <w:tab w:val="left" w:pos="1134"/>
        </w:tabs>
        <w:autoSpaceDE w:val="0"/>
        <w:autoSpaceDN w:val="0"/>
        <w:adjustRightInd w:val="0"/>
        <w:spacing w:after="0" w:line="240" w:lineRule="auto"/>
        <w:ind w:left="0" w:right="-47"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Инструкция по организации и производству экспертиз в судебно-экспертных учреждениях и экспертных подразделениях федеральной противопожарной службы. Утверждено приказом № 640 МЧС России. Зарегистрировано в МЮРФ № 7210 от 28.11.05. </w:t>
      </w:r>
      <w:r w:rsidRPr="004F4DB4">
        <w:rPr>
          <w:rFonts w:ascii="Times New Roman" w:hAnsi="Times New Roman" w:cs="Times New Roman"/>
          <w:sz w:val="28"/>
          <w:szCs w:val="28"/>
          <w:lang w:eastAsia="en-US"/>
        </w:rPr>
        <w:t>Режим доступа:  http://ivo.garant.ru/#/document/12143299/paragraph/1:0</w:t>
      </w:r>
    </w:p>
    <w:p w:rsidR="00702FBD" w:rsidRPr="004F4DB4" w:rsidRDefault="00702FBD" w:rsidP="003B3172">
      <w:pPr>
        <w:widowControl w:val="0"/>
        <w:numPr>
          <w:ilvl w:val="0"/>
          <w:numId w:val="392"/>
        </w:numPr>
        <w:tabs>
          <w:tab w:val="clear" w:pos="360"/>
          <w:tab w:val="num" w:pos="142"/>
          <w:tab w:val="left" w:pos="851"/>
          <w:tab w:val="left" w:pos="1134"/>
        </w:tabs>
        <w:autoSpaceDE w:val="0"/>
        <w:autoSpaceDN w:val="0"/>
        <w:adjustRightInd w:val="0"/>
        <w:spacing w:after="0" w:line="240" w:lineRule="auto"/>
        <w:ind w:left="0" w:right="-47" w:firstLine="709"/>
        <w:jc w:val="both"/>
        <w:rPr>
          <w:rFonts w:ascii="Times New Roman" w:hAnsi="Times New Roman" w:cs="Times New Roman"/>
          <w:sz w:val="28"/>
          <w:szCs w:val="28"/>
        </w:rPr>
      </w:pPr>
      <w:r w:rsidRPr="004F4DB4">
        <w:rPr>
          <w:rFonts w:ascii="Times New Roman" w:hAnsi="Times New Roman" w:cs="Times New Roman"/>
          <w:sz w:val="28"/>
          <w:szCs w:val="28"/>
        </w:rPr>
        <w:t>Приказ от 14.10.2005 г. №745 «О</w:t>
      </w:r>
      <w:r w:rsidRPr="004F4DB4">
        <w:rPr>
          <w:rFonts w:ascii="Times New Roman" w:hAnsi="Times New Roman" w:cs="Times New Roman"/>
          <w:sz w:val="28"/>
          <w:szCs w:val="28"/>
          <w:lang w:val="en-US"/>
        </w:rPr>
        <w:t> </w:t>
      </w:r>
      <w:r w:rsidRPr="004F4DB4">
        <w:rPr>
          <w:rFonts w:ascii="Times New Roman" w:hAnsi="Times New Roman" w:cs="Times New Roman"/>
          <w:sz w:val="28"/>
          <w:szCs w:val="28"/>
        </w:rPr>
        <w:t>создании судебно-экспертных учреждений и экспертных подразделений федеральной противопожарной службы». Режим доступа:</w:t>
      </w:r>
      <w:r w:rsidRPr="004F4DB4">
        <w:rPr>
          <w:rFonts w:ascii="Times New Roman" w:hAnsi="Times New Roman" w:cs="Times New Roman"/>
          <w:sz w:val="28"/>
          <w:szCs w:val="28"/>
          <w:lang w:eastAsia="en-US"/>
        </w:rPr>
        <w:t xml:space="preserve">  http://old.lawru.info/base40/part7/d40ru7892.htm</w:t>
      </w:r>
    </w:p>
    <w:p w:rsidR="00702FBD" w:rsidRPr="004F4DB4" w:rsidRDefault="00702FBD" w:rsidP="003B3172">
      <w:pPr>
        <w:widowControl w:val="0"/>
        <w:numPr>
          <w:ilvl w:val="0"/>
          <w:numId w:val="392"/>
        </w:numPr>
        <w:tabs>
          <w:tab w:val="num" w:pos="142"/>
          <w:tab w:val="left" w:pos="851"/>
          <w:tab w:val="left" w:pos="1134"/>
        </w:tabs>
        <w:autoSpaceDE w:val="0"/>
        <w:autoSpaceDN w:val="0"/>
        <w:adjustRightInd w:val="0"/>
        <w:spacing w:after="0" w:line="240" w:lineRule="auto"/>
        <w:ind w:left="0" w:right="-47" w:firstLine="709"/>
        <w:jc w:val="both"/>
        <w:rPr>
          <w:rFonts w:ascii="Times New Roman" w:hAnsi="Times New Roman" w:cs="Times New Roman"/>
          <w:sz w:val="28"/>
          <w:szCs w:val="28"/>
        </w:rPr>
      </w:pPr>
      <w:r w:rsidRPr="004F4DB4">
        <w:rPr>
          <w:rFonts w:ascii="Times New Roman" w:hAnsi="Times New Roman" w:cs="Times New Roman"/>
          <w:sz w:val="28"/>
          <w:szCs w:val="28"/>
        </w:rPr>
        <w:t>ГОСТ Р 53293-2009. Пожарная опасность веществ и материалов. Материалы, вещества и средства огнезащиты. Идентификация методами термического анализа. Режим доступа: http://docs.cntd.ru/document/1200071912</w:t>
      </w:r>
    </w:p>
    <w:p w:rsidR="00702FBD" w:rsidRPr="004F4DB4" w:rsidRDefault="00702FBD" w:rsidP="003B3172">
      <w:pPr>
        <w:widowControl w:val="0"/>
        <w:numPr>
          <w:ilvl w:val="0"/>
          <w:numId w:val="392"/>
        </w:numPr>
        <w:tabs>
          <w:tab w:val="num" w:pos="142"/>
          <w:tab w:val="left" w:pos="851"/>
          <w:tab w:val="left" w:pos="1134"/>
        </w:tabs>
        <w:autoSpaceDE w:val="0"/>
        <w:autoSpaceDN w:val="0"/>
        <w:adjustRightInd w:val="0"/>
        <w:spacing w:after="0" w:line="240" w:lineRule="auto"/>
        <w:ind w:left="0" w:right="-47" w:firstLine="709"/>
        <w:jc w:val="both"/>
        <w:rPr>
          <w:rFonts w:ascii="Times New Roman" w:hAnsi="Times New Roman" w:cs="Times New Roman"/>
          <w:sz w:val="28"/>
          <w:szCs w:val="28"/>
        </w:rPr>
      </w:pPr>
      <w:r w:rsidRPr="004F4DB4">
        <w:rPr>
          <w:rFonts w:ascii="Times New Roman" w:hAnsi="Times New Roman" w:cs="Times New Roman"/>
          <w:sz w:val="28"/>
          <w:szCs w:val="28"/>
        </w:rPr>
        <w:t>ГОСТ 12.1.044-89. Пожаровзрывоопасность веществ и материалов. Номенклатура показателей и методы их определения. Режим доступа: http://docs.cntd.ru/document/gost-12-1-044-89</w:t>
      </w:r>
    </w:p>
    <w:p w:rsidR="00702FBD" w:rsidRPr="004F4DB4" w:rsidRDefault="00702FBD" w:rsidP="003B3172">
      <w:pPr>
        <w:widowControl w:val="0"/>
        <w:numPr>
          <w:ilvl w:val="0"/>
          <w:numId w:val="392"/>
        </w:numPr>
        <w:tabs>
          <w:tab w:val="num" w:pos="142"/>
          <w:tab w:val="left" w:pos="851"/>
          <w:tab w:val="left" w:pos="1134"/>
        </w:tabs>
        <w:autoSpaceDE w:val="0"/>
        <w:autoSpaceDN w:val="0"/>
        <w:adjustRightInd w:val="0"/>
        <w:spacing w:after="0" w:line="240" w:lineRule="auto"/>
        <w:ind w:left="0" w:right="-47" w:firstLine="709"/>
        <w:jc w:val="both"/>
        <w:rPr>
          <w:rFonts w:ascii="Times New Roman" w:hAnsi="Times New Roman" w:cs="Times New Roman"/>
          <w:sz w:val="28"/>
          <w:szCs w:val="28"/>
        </w:rPr>
      </w:pPr>
      <w:r w:rsidRPr="004F4DB4">
        <w:rPr>
          <w:rFonts w:ascii="Times New Roman" w:hAnsi="Times New Roman" w:cs="Times New Roman"/>
          <w:sz w:val="28"/>
          <w:szCs w:val="28"/>
        </w:rPr>
        <w:t>ГОСТ 31251-2003. Конструкции строительные. Методы определения пожарной опасности. Стены наружные с внешней стороны. Режим доступа: http://docs.cntd.ru/document/1200035569</w:t>
      </w:r>
    </w:p>
    <w:p w:rsidR="00702FBD" w:rsidRPr="004F4DB4" w:rsidRDefault="00702FBD" w:rsidP="003B3172">
      <w:pPr>
        <w:widowControl w:val="0"/>
        <w:numPr>
          <w:ilvl w:val="0"/>
          <w:numId w:val="392"/>
        </w:numPr>
        <w:tabs>
          <w:tab w:val="clear" w:pos="360"/>
          <w:tab w:val="num" w:pos="142"/>
          <w:tab w:val="left" w:pos="851"/>
          <w:tab w:val="left" w:pos="1134"/>
        </w:tabs>
        <w:autoSpaceDE w:val="0"/>
        <w:autoSpaceDN w:val="0"/>
        <w:adjustRightInd w:val="0"/>
        <w:spacing w:after="0" w:line="240" w:lineRule="auto"/>
        <w:ind w:left="0" w:right="-47" w:firstLine="709"/>
        <w:jc w:val="both"/>
        <w:rPr>
          <w:rFonts w:ascii="Times New Roman" w:hAnsi="Times New Roman" w:cs="Times New Roman"/>
          <w:sz w:val="28"/>
          <w:szCs w:val="28"/>
        </w:rPr>
      </w:pPr>
      <w:r w:rsidRPr="004F4DB4">
        <w:rPr>
          <w:rFonts w:ascii="Times New Roman" w:hAnsi="Times New Roman" w:cs="Times New Roman"/>
          <w:sz w:val="28"/>
          <w:szCs w:val="28"/>
          <w:lang w:val="en-US"/>
        </w:rPr>
        <w:t>ASTM</w:t>
      </w:r>
      <w:r w:rsidRPr="004F4DB4">
        <w:rPr>
          <w:rFonts w:ascii="Times New Roman" w:hAnsi="Times New Roman" w:cs="Times New Roman"/>
          <w:sz w:val="28"/>
          <w:szCs w:val="28"/>
        </w:rPr>
        <w:t xml:space="preserve"> Е 698-79. Стандартный метод испытаний для определения кинетической константы Аррениуса термически нестабильных материалов.</w:t>
      </w:r>
    </w:p>
    <w:p w:rsidR="00702FBD" w:rsidRPr="004F4DB4" w:rsidRDefault="00702FBD" w:rsidP="003B3172">
      <w:pPr>
        <w:widowControl w:val="0"/>
        <w:numPr>
          <w:ilvl w:val="0"/>
          <w:numId w:val="392"/>
        </w:numPr>
        <w:tabs>
          <w:tab w:val="clear" w:pos="360"/>
          <w:tab w:val="num" w:pos="142"/>
          <w:tab w:val="left" w:pos="851"/>
          <w:tab w:val="left" w:pos="1134"/>
        </w:tabs>
        <w:autoSpaceDE w:val="0"/>
        <w:autoSpaceDN w:val="0"/>
        <w:adjustRightInd w:val="0"/>
        <w:spacing w:after="0" w:line="240" w:lineRule="auto"/>
        <w:ind w:left="0" w:right="-47" w:firstLine="709"/>
        <w:jc w:val="both"/>
        <w:rPr>
          <w:rFonts w:ascii="Times New Roman" w:hAnsi="Times New Roman" w:cs="Times New Roman"/>
          <w:sz w:val="28"/>
          <w:szCs w:val="28"/>
        </w:rPr>
      </w:pPr>
      <w:r w:rsidRPr="004F4DB4">
        <w:rPr>
          <w:rFonts w:ascii="Times New Roman" w:hAnsi="Times New Roman" w:cs="Times New Roman"/>
          <w:sz w:val="28"/>
          <w:szCs w:val="28"/>
          <w:lang w:val="en-US"/>
        </w:rPr>
        <w:t>ASTM</w:t>
      </w:r>
      <w:r w:rsidRPr="004F4DB4">
        <w:rPr>
          <w:rFonts w:ascii="Times New Roman" w:hAnsi="Times New Roman" w:cs="Times New Roman"/>
          <w:sz w:val="28"/>
          <w:szCs w:val="28"/>
        </w:rPr>
        <w:t xml:space="preserve"> Е 1269-05. Стандартный метод испытаний для определения удельной теплоемкости при помощи дифференциальной сканирующей калориметрии.</w:t>
      </w:r>
    </w:p>
    <w:p w:rsidR="00702FBD" w:rsidRDefault="00702FBD" w:rsidP="004F4DB4">
      <w:pPr>
        <w:widowControl w:val="0"/>
        <w:tabs>
          <w:tab w:val="left" w:pos="851"/>
          <w:tab w:val="left" w:pos="1134"/>
        </w:tabs>
        <w:autoSpaceDE w:val="0"/>
        <w:autoSpaceDN w:val="0"/>
        <w:adjustRightInd w:val="0"/>
        <w:spacing w:after="0" w:line="240" w:lineRule="auto"/>
        <w:ind w:right="-47"/>
        <w:jc w:val="both"/>
        <w:rPr>
          <w:rFonts w:ascii="Times New Roman" w:hAnsi="Times New Roman" w:cs="Times New Roman"/>
          <w:sz w:val="28"/>
          <w:szCs w:val="28"/>
        </w:rPr>
      </w:pPr>
    </w:p>
    <w:p w:rsidR="0006519F" w:rsidRDefault="0006519F" w:rsidP="004F4DB4">
      <w:pPr>
        <w:widowControl w:val="0"/>
        <w:tabs>
          <w:tab w:val="left" w:pos="851"/>
          <w:tab w:val="left" w:pos="1134"/>
        </w:tabs>
        <w:autoSpaceDE w:val="0"/>
        <w:autoSpaceDN w:val="0"/>
        <w:adjustRightInd w:val="0"/>
        <w:spacing w:after="0" w:line="240" w:lineRule="auto"/>
        <w:ind w:right="-47"/>
        <w:jc w:val="both"/>
        <w:rPr>
          <w:rFonts w:ascii="Times New Roman" w:hAnsi="Times New Roman" w:cs="Times New Roman"/>
          <w:sz w:val="28"/>
          <w:szCs w:val="28"/>
        </w:rPr>
      </w:pPr>
    </w:p>
    <w:p w:rsidR="0006519F" w:rsidRDefault="0006519F" w:rsidP="004F4DB4">
      <w:pPr>
        <w:widowControl w:val="0"/>
        <w:tabs>
          <w:tab w:val="left" w:pos="851"/>
          <w:tab w:val="left" w:pos="1134"/>
        </w:tabs>
        <w:autoSpaceDE w:val="0"/>
        <w:autoSpaceDN w:val="0"/>
        <w:adjustRightInd w:val="0"/>
        <w:spacing w:after="0" w:line="240" w:lineRule="auto"/>
        <w:ind w:right="-47"/>
        <w:jc w:val="both"/>
        <w:rPr>
          <w:rFonts w:ascii="Times New Roman" w:hAnsi="Times New Roman" w:cs="Times New Roman"/>
          <w:sz w:val="28"/>
          <w:szCs w:val="28"/>
        </w:rPr>
      </w:pPr>
    </w:p>
    <w:p w:rsidR="00702FBD" w:rsidRPr="004F4DB4" w:rsidRDefault="00702FBD" w:rsidP="00735D87">
      <w:pPr>
        <w:widowControl w:val="0"/>
        <w:tabs>
          <w:tab w:val="num" w:pos="0"/>
          <w:tab w:val="left" w:pos="851"/>
        </w:tabs>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7. Материально-техническое обеспечение</w:t>
      </w:r>
    </w:p>
    <w:p w:rsidR="00702FBD" w:rsidRPr="004F4DB4" w:rsidRDefault="00702FBD" w:rsidP="004F4DB4">
      <w:pPr>
        <w:widowControl w:val="0"/>
        <w:autoSpaceDE w:val="0"/>
        <w:autoSpaceDN w:val="0"/>
        <w:adjustRightInd w:val="0"/>
        <w:spacing w:after="0" w:line="240" w:lineRule="auto"/>
        <w:rPr>
          <w:rFonts w:ascii="Times New Roman" w:hAnsi="Times New Roman" w:cs="Times New Roman"/>
          <w:b/>
          <w:bCs/>
          <w:sz w:val="28"/>
          <w:szCs w:val="28"/>
        </w:rPr>
      </w:pPr>
    </w:p>
    <w:p w:rsidR="00702FBD" w:rsidRPr="004F4DB4" w:rsidRDefault="00702FBD" w:rsidP="003B3172">
      <w:pPr>
        <w:widowControl w:val="0"/>
        <w:numPr>
          <w:ilvl w:val="0"/>
          <w:numId w:val="393"/>
        </w:numPr>
        <w:tabs>
          <w:tab w:val="clear" w:pos="360"/>
          <w:tab w:val="num" w:pos="0"/>
          <w:tab w:val="left" w:pos="993"/>
        </w:tabs>
        <w:autoSpaceDE w:val="0"/>
        <w:autoSpaceDN w:val="0"/>
        <w:adjustRightInd w:val="0"/>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Синхронный термический анализатор (ТГ/ДСК) NETZSCH STA 449 F3 Jupiter.</w:t>
      </w:r>
    </w:p>
    <w:p w:rsidR="00702FBD" w:rsidRPr="004F4DB4" w:rsidRDefault="00702FBD" w:rsidP="003B3172">
      <w:pPr>
        <w:widowControl w:val="0"/>
        <w:numPr>
          <w:ilvl w:val="0"/>
          <w:numId w:val="393"/>
        </w:numPr>
        <w:tabs>
          <w:tab w:val="clear" w:pos="360"/>
          <w:tab w:val="num" w:pos="0"/>
          <w:tab w:val="left" w:pos="993"/>
        </w:tabs>
        <w:autoSpaceDE w:val="0"/>
        <w:autoSpaceDN w:val="0"/>
        <w:adjustRightInd w:val="0"/>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Инфракрасный Фурье-спектрометр ИКС ФСМ –1202.</w:t>
      </w:r>
    </w:p>
    <w:p w:rsidR="00702FBD" w:rsidRPr="004F4DB4" w:rsidRDefault="00702FBD" w:rsidP="003B3172">
      <w:pPr>
        <w:widowControl w:val="0"/>
        <w:numPr>
          <w:ilvl w:val="0"/>
          <w:numId w:val="393"/>
        </w:numPr>
        <w:tabs>
          <w:tab w:val="clear" w:pos="360"/>
          <w:tab w:val="num" w:pos="0"/>
          <w:tab w:val="left" w:pos="993"/>
        </w:tabs>
        <w:autoSpaceDE w:val="0"/>
        <w:autoSpaceDN w:val="0"/>
        <w:adjustRightInd w:val="0"/>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ПК, проекционное оборудование и электронные презентации для проведения занятий.</w:t>
      </w:r>
    </w:p>
    <w:p w:rsidR="00702FBD" w:rsidRPr="004F4DB4" w:rsidRDefault="00702FBD" w:rsidP="003B3172">
      <w:pPr>
        <w:widowControl w:val="0"/>
        <w:numPr>
          <w:ilvl w:val="0"/>
          <w:numId w:val="393"/>
        </w:numPr>
        <w:tabs>
          <w:tab w:val="clear" w:pos="360"/>
          <w:tab w:val="num" w:pos="0"/>
          <w:tab w:val="left" w:pos="993"/>
        </w:tabs>
        <w:autoSpaceDE w:val="0"/>
        <w:autoSpaceDN w:val="0"/>
        <w:adjustRightInd w:val="0"/>
        <w:spacing w:after="0" w:line="240" w:lineRule="auto"/>
        <w:ind w:left="0" w:right="-1" w:firstLine="709"/>
        <w:jc w:val="both"/>
        <w:rPr>
          <w:rFonts w:ascii="Times New Roman" w:hAnsi="Times New Roman" w:cs="Times New Roman"/>
          <w:sz w:val="28"/>
          <w:szCs w:val="28"/>
        </w:rPr>
      </w:pPr>
      <w:r w:rsidRPr="004F4DB4">
        <w:rPr>
          <w:rFonts w:ascii="Times New Roman" w:hAnsi="Times New Roman" w:cs="Times New Roman"/>
          <w:sz w:val="28"/>
          <w:szCs w:val="28"/>
        </w:rPr>
        <w:t>Компьютерный класс (количество персональных компьютеров определяется из расчета не менее 1 на каждых двух слушателей учебной группы).</w:t>
      </w:r>
    </w:p>
    <w:p w:rsidR="00702FBD" w:rsidRPr="004F4DB4" w:rsidRDefault="00702FBD" w:rsidP="004F4DB4">
      <w:pPr>
        <w:spacing w:after="0" w:line="240" w:lineRule="auto"/>
        <w:jc w:val="center"/>
        <w:rPr>
          <w:rFonts w:ascii="Times New Roman" w:hAnsi="Times New Roman" w:cs="Times New Roman"/>
          <w:b/>
          <w:sz w:val="28"/>
          <w:szCs w:val="28"/>
        </w:rPr>
      </w:pPr>
    </w:p>
    <w:p w:rsidR="00702FBD" w:rsidRPr="004F4DB4" w:rsidRDefault="00702FBD"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8. Организационно-педагогические условия</w:t>
      </w:r>
    </w:p>
    <w:p w:rsidR="00702FBD" w:rsidRPr="004F4DB4" w:rsidRDefault="00702FBD" w:rsidP="004F4DB4">
      <w:pPr>
        <w:spacing w:after="0" w:line="240" w:lineRule="auto"/>
        <w:jc w:val="both"/>
        <w:rPr>
          <w:rFonts w:ascii="Times New Roman" w:hAnsi="Times New Roman" w:cs="Times New Roman"/>
          <w:sz w:val="28"/>
          <w:szCs w:val="28"/>
        </w:rPr>
      </w:pPr>
    </w:p>
    <w:p w:rsidR="00702FBD" w:rsidRPr="004F4DB4" w:rsidRDefault="00702FBD" w:rsidP="00B661BA">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702FBD" w:rsidRPr="004F4DB4" w:rsidRDefault="00702FBD" w:rsidP="00B661BA">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702FBD" w:rsidRPr="004F4DB4" w:rsidRDefault="00702FBD" w:rsidP="00B661BA">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702FBD" w:rsidRPr="004F4DB4" w:rsidRDefault="00702FBD" w:rsidP="004F4DB4">
      <w:pPr>
        <w:pStyle w:val="af0"/>
        <w:tabs>
          <w:tab w:val="left" w:pos="1080"/>
        </w:tabs>
        <w:autoSpaceDE w:val="0"/>
        <w:spacing w:after="0" w:line="240" w:lineRule="auto"/>
        <w:ind w:right="-1" w:firstLine="758"/>
        <w:rPr>
          <w:rFonts w:ascii="Times New Roman" w:hAnsi="Times New Roman" w:cs="Times New Roman"/>
        </w:rPr>
      </w:pPr>
    </w:p>
    <w:p w:rsidR="00702FBD" w:rsidRPr="004F4DB4" w:rsidRDefault="00702FBD" w:rsidP="004F4DB4">
      <w:pPr>
        <w:pStyle w:val="af0"/>
        <w:tabs>
          <w:tab w:val="left" w:pos="1080"/>
        </w:tabs>
        <w:autoSpaceDE w:val="0"/>
        <w:spacing w:after="0" w:line="240" w:lineRule="auto"/>
        <w:ind w:right="-1" w:firstLine="758"/>
        <w:rPr>
          <w:rFonts w:ascii="Times New Roman" w:hAnsi="Times New Roman" w:cs="Times New Roman"/>
        </w:rPr>
      </w:pPr>
    </w:p>
    <w:p w:rsidR="00702FBD" w:rsidRPr="004F4DB4" w:rsidRDefault="00702FBD" w:rsidP="004F4DB4">
      <w:pPr>
        <w:widowControl w:val="0"/>
        <w:tabs>
          <w:tab w:val="left" w:pos="1305"/>
        </w:tabs>
        <w:autoSpaceDE w:val="0"/>
        <w:autoSpaceDN w:val="0"/>
        <w:adjustRightInd w:val="0"/>
        <w:spacing w:after="0" w:line="240" w:lineRule="auto"/>
        <w:jc w:val="center"/>
        <w:rPr>
          <w:rFonts w:ascii="Times New Roman" w:hAnsi="Times New Roman" w:cs="Times New Roman"/>
          <w:sz w:val="28"/>
          <w:szCs w:val="28"/>
        </w:rPr>
      </w:pPr>
    </w:p>
    <w:p w:rsidR="00D04951" w:rsidRDefault="00D04951">
      <w:pPr>
        <w:rPr>
          <w:rFonts w:ascii="Times New Roman" w:hAnsi="Times New Roman" w:cs="Times New Roman"/>
        </w:rPr>
      </w:pPr>
      <w:r>
        <w:rPr>
          <w:rFonts w:ascii="Times New Roman" w:hAnsi="Times New Roman" w:cs="Times New Roman"/>
        </w:rPr>
        <w:br w:type="page"/>
      </w:r>
    </w:p>
    <w:p w:rsidR="00B661BA" w:rsidRDefault="00B661BA" w:rsidP="004F4DB4">
      <w:pPr>
        <w:spacing w:after="0" w:line="240" w:lineRule="auto"/>
        <w:jc w:val="center"/>
        <w:rPr>
          <w:rFonts w:ascii="Times New Roman" w:hAnsi="Times New Roman" w:cs="Times New Roman"/>
          <w:b/>
          <w:color w:val="000000"/>
          <w:sz w:val="28"/>
          <w:szCs w:val="40"/>
        </w:rPr>
      </w:pPr>
      <w:r w:rsidRPr="00B661BA">
        <w:rPr>
          <w:rFonts w:ascii="Times New Roman" w:hAnsi="Times New Roman" w:cs="Times New Roman"/>
          <w:b/>
          <w:color w:val="000000"/>
          <w:sz w:val="28"/>
          <w:szCs w:val="40"/>
        </w:rPr>
        <w:t>Программа п</w:t>
      </w:r>
      <w:r>
        <w:rPr>
          <w:rFonts w:ascii="Times New Roman" w:hAnsi="Times New Roman" w:cs="Times New Roman"/>
          <w:b/>
          <w:color w:val="000000"/>
          <w:sz w:val="28"/>
          <w:szCs w:val="40"/>
        </w:rPr>
        <w:t>овышения квалификации</w:t>
      </w:r>
      <w:r w:rsidRPr="00B661BA">
        <w:rPr>
          <w:rFonts w:ascii="Times New Roman" w:hAnsi="Times New Roman" w:cs="Times New Roman"/>
          <w:b/>
          <w:color w:val="000000"/>
          <w:sz w:val="28"/>
          <w:szCs w:val="40"/>
        </w:rPr>
        <w:t xml:space="preserve"> </w:t>
      </w:r>
    </w:p>
    <w:p w:rsidR="00B661BA" w:rsidRDefault="00B661BA" w:rsidP="004F4DB4">
      <w:pPr>
        <w:spacing w:after="0" w:line="240" w:lineRule="auto"/>
        <w:jc w:val="center"/>
        <w:rPr>
          <w:rFonts w:ascii="Times New Roman" w:hAnsi="Times New Roman" w:cs="Times New Roman"/>
          <w:b/>
          <w:color w:val="000000"/>
          <w:sz w:val="28"/>
          <w:szCs w:val="40"/>
        </w:rPr>
      </w:pPr>
    </w:p>
    <w:p w:rsidR="004C52A7" w:rsidRPr="004F4DB4" w:rsidRDefault="00011913" w:rsidP="004F4DB4">
      <w:pPr>
        <w:spacing w:after="0" w:line="240" w:lineRule="auto"/>
        <w:jc w:val="center"/>
        <w:rPr>
          <w:rFonts w:ascii="Times New Roman" w:hAnsi="Times New Roman" w:cs="Times New Roman"/>
          <w:b/>
          <w:color w:val="000000"/>
          <w:sz w:val="28"/>
          <w:szCs w:val="40"/>
        </w:rPr>
      </w:pPr>
      <w:r w:rsidRPr="004F4DB4">
        <w:rPr>
          <w:rFonts w:ascii="Times New Roman" w:hAnsi="Times New Roman" w:cs="Times New Roman"/>
          <w:b/>
          <w:color w:val="000000"/>
          <w:sz w:val="28"/>
          <w:szCs w:val="40"/>
        </w:rPr>
        <w:t xml:space="preserve">«СУДЕБНАЯ ПОЖАРНО-ТЕХНИЧЕСКАЯ ЭКСПЕРТИЗА» </w:t>
      </w:r>
    </w:p>
    <w:p w:rsidR="004C52A7" w:rsidRPr="004F4DB4" w:rsidRDefault="00011913" w:rsidP="004F4DB4">
      <w:pPr>
        <w:spacing w:after="0" w:line="240" w:lineRule="auto"/>
        <w:jc w:val="center"/>
        <w:rPr>
          <w:rFonts w:ascii="Times New Roman" w:hAnsi="Times New Roman" w:cs="Times New Roman"/>
          <w:sz w:val="28"/>
          <w:szCs w:val="28"/>
        </w:rPr>
      </w:pPr>
      <w:r w:rsidRPr="004F4DB4">
        <w:rPr>
          <w:rFonts w:ascii="Times New Roman" w:hAnsi="Times New Roman" w:cs="Times New Roman"/>
          <w:b/>
          <w:color w:val="000000"/>
          <w:sz w:val="28"/>
          <w:szCs w:val="40"/>
        </w:rPr>
        <w:t>СПЕЦИАЛИЗАЦИЯ:</w:t>
      </w:r>
    </w:p>
    <w:p w:rsidR="00011913" w:rsidRDefault="00011913" w:rsidP="00B661BA">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«ОБНАРУЖЕНИЕ И КЛАССИФИКАЦИЯ ИНИЦИАТОРОВ </w:t>
      </w:r>
    </w:p>
    <w:p w:rsidR="0068259E" w:rsidRDefault="00011913" w:rsidP="00B661BA">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ГОРЕНИЯ ПРИ ИССЛЕДОВАНИИ ОБЪЕКТОВ СПТЭ»</w:t>
      </w:r>
    </w:p>
    <w:p w:rsidR="00B661BA" w:rsidRDefault="00B661BA" w:rsidP="00B661BA">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4C52A7" w:rsidRPr="004F4DB4" w:rsidRDefault="004C52A7" w:rsidP="00B661BA">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1. Цели и задачи </w:t>
      </w:r>
    </w:p>
    <w:p w:rsidR="004C52A7" w:rsidRPr="004F4DB4" w:rsidRDefault="004C52A7" w:rsidP="00B661BA">
      <w:pPr>
        <w:widowControl w:val="0"/>
        <w:tabs>
          <w:tab w:val="left" w:pos="1080"/>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b/>
          <w:bCs/>
          <w:sz w:val="28"/>
          <w:szCs w:val="28"/>
        </w:rPr>
        <w:t>Цель.</w:t>
      </w:r>
      <w:r w:rsidRPr="004F4DB4">
        <w:rPr>
          <w:rFonts w:ascii="Times New Roman" w:hAnsi="Times New Roman" w:cs="Times New Roman"/>
          <w:sz w:val="28"/>
          <w:szCs w:val="28"/>
        </w:rPr>
        <w:t xml:space="preserve"> Сформировать у обучающихся основы знаний по методике обнаружения и классификации инициаторов горения при исследовании объектов судебной пожарно-технической экспертизы.</w:t>
      </w:r>
    </w:p>
    <w:p w:rsidR="004C52A7" w:rsidRPr="004F4DB4" w:rsidRDefault="004C52A7" w:rsidP="00B661BA">
      <w:pPr>
        <w:widowControl w:val="0"/>
        <w:autoSpaceDE w:val="0"/>
        <w:autoSpaceDN w:val="0"/>
        <w:adjustRightInd w:val="0"/>
        <w:spacing w:after="0" w:line="240" w:lineRule="auto"/>
        <w:ind w:firstLine="709"/>
        <w:rPr>
          <w:rFonts w:ascii="Times New Roman" w:hAnsi="Times New Roman" w:cs="Times New Roman"/>
          <w:sz w:val="28"/>
          <w:szCs w:val="28"/>
        </w:rPr>
      </w:pPr>
      <w:r w:rsidRPr="004F4DB4">
        <w:rPr>
          <w:rFonts w:ascii="Times New Roman" w:hAnsi="Times New Roman" w:cs="Times New Roman"/>
          <w:b/>
          <w:bCs/>
          <w:sz w:val="28"/>
          <w:szCs w:val="28"/>
        </w:rPr>
        <w:t>Задачи:</w:t>
      </w:r>
      <w:r w:rsidRPr="004F4DB4">
        <w:rPr>
          <w:rFonts w:ascii="Times New Roman" w:hAnsi="Times New Roman" w:cs="Times New Roman"/>
          <w:sz w:val="28"/>
          <w:szCs w:val="28"/>
        </w:rPr>
        <w:tab/>
      </w:r>
    </w:p>
    <w:p w:rsidR="004C52A7" w:rsidRPr="004F4DB4" w:rsidRDefault="004C52A7" w:rsidP="003B3172">
      <w:pPr>
        <w:widowControl w:val="0"/>
        <w:numPr>
          <w:ilvl w:val="0"/>
          <w:numId w:val="398"/>
        </w:numPr>
        <w:tabs>
          <w:tab w:val="clear" w:pos="72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приобретение обучающимися теоретических знаний по полевым и инструментальным методам исследования для обнаружения инициаторов горения;</w:t>
      </w:r>
    </w:p>
    <w:p w:rsidR="004C52A7" w:rsidRPr="004F4DB4" w:rsidRDefault="004C52A7" w:rsidP="003B3172">
      <w:pPr>
        <w:widowControl w:val="0"/>
        <w:numPr>
          <w:ilvl w:val="0"/>
          <w:numId w:val="398"/>
        </w:numPr>
        <w:tabs>
          <w:tab w:val="clear" w:pos="72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теоретических знаний и практических навыков при выполнении экспертных исследований сотрудниками СЭУ ФПС МЧС России;</w:t>
      </w:r>
    </w:p>
    <w:p w:rsidR="004C52A7" w:rsidRPr="004F4DB4" w:rsidRDefault="004C52A7" w:rsidP="003B3172">
      <w:pPr>
        <w:widowControl w:val="0"/>
        <w:numPr>
          <w:ilvl w:val="0"/>
          <w:numId w:val="398"/>
        </w:numPr>
        <w:tabs>
          <w:tab w:val="clear" w:pos="72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приобретение практических навыков по работе со специальным программным обеспечением, используемым для получения и обработки данных при проведении исследований по обнаружению инициаторов горения;</w:t>
      </w:r>
    </w:p>
    <w:p w:rsidR="004C52A7" w:rsidRPr="004F4DB4" w:rsidRDefault="004C52A7" w:rsidP="00B661BA">
      <w:pPr>
        <w:widowControl w:val="0"/>
        <w:tabs>
          <w:tab w:val="left" w:pos="851"/>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По результатам освоения программы, обучающемуся выдается удостоверение о повышении квалификации. Слушателям, не выполнившим учебный план и не прошедшим итоговую аттестацию,  выдается справка об обучении.</w:t>
      </w:r>
    </w:p>
    <w:p w:rsidR="004C52A7" w:rsidRPr="004F4DB4" w:rsidRDefault="004C52A7" w:rsidP="004F4DB4">
      <w:pPr>
        <w:widowControl w:val="0"/>
        <w:autoSpaceDE w:val="0"/>
        <w:autoSpaceDN w:val="0"/>
        <w:adjustRightInd w:val="0"/>
        <w:spacing w:after="0" w:line="240" w:lineRule="auto"/>
        <w:rPr>
          <w:rFonts w:ascii="Times New Roman" w:hAnsi="Times New Roman" w:cs="Times New Roman"/>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2. Требования к обучающимся по программе</w:t>
      </w:r>
    </w:p>
    <w:p w:rsidR="004C52A7" w:rsidRPr="004F4DB4" w:rsidRDefault="004C52A7" w:rsidP="004F4DB4">
      <w:pPr>
        <w:widowControl w:val="0"/>
        <w:autoSpaceDE w:val="0"/>
        <w:autoSpaceDN w:val="0"/>
        <w:adjustRightInd w:val="0"/>
        <w:spacing w:after="0" w:line="240" w:lineRule="auto"/>
        <w:ind w:right="283"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 освоению программы допускаются лица, имеющие высшее профессиональное образование, являющиеся сотрудниками или работниками Судебно-экспертных учреждений федеральной противопожарной службы «Испытательных пожарных лабораторий». </w:t>
      </w: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4C52A7" w:rsidRPr="004F4DB4" w:rsidRDefault="004C52A7" w:rsidP="003B3172">
      <w:pPr>
        <w:pStyle w:val="ConsPlusNormal"/>
        <w:numPr>
          <w:ilvl w:val="0"/>
          <w:numId w:val="382"/>
        </w:numPr>
        <w:tabs>
          <w:tab w:val="clear" w:pos="1429"/>
        </w:tabs>
        <w:ind w:left="709" w:hanging="218"/>
        <w:jc w:val="both"/>
        <w:rPr>
          <w:rFonts w:ascii="Times New Roman" w:hAnsi="Times New Roman" w:cs="Times New Roman"/>
          <w:sz w:val="28"/>
          <w:szCs w:val="28"/>
        </w:rPr>
      </w:pPr>
      <w:r w:rsidRPr="004F4DB4">
        <w:rPr>
          <w:rFonts w:ascii="Times New Roman" w:hAnsi="Times New Roman" w:cs="Times New Roman"/>
          <w:sz w:val="28"/>
          <w:szCs w:val="28"/>
        </w:rPr>
        <w:t>способностью понимать и анализировать мировоззренческие, социально и личностно значимые философские проблемы;</w:t>
      </w:r>
    </w:p>
    <w:p w:rsidR="004C52A7" w:rsidRPr="004F4DB4" w:rsidRDefault="004C52A7" w:rsidP="003B3172">
      <w:pPr>
        <w:pStyle w:val="ConsPlusNormal"/>
        <w:numPr>
          <w:ilvl w:val="0"/>
          <w:numId w:val="382"/>
        </w:numPr>
        <w:tabs>
          <w:tab w:val="clear" w:pos="1429"/>
        </w:tabs>
        <w:ind w:left="709" w:hanging="218"/>
        <w:jc w:val="both"/>
        <w:rPr>
          <w:rFonts w:ascii="Times New Roman" w:hAnsi="Times New Roman" w:cs="Times New Roman"/>
          <w:sz w:val="28"/>
          <w:szCs w:val="28"/>
        </w:rPr>
      </w:pPr>
      <w:r w:rsidRPr="004F4DB4">
        <w:rPr>
          <w:rFonts w:ascii="Times New Roman" w:hAnsi="Times New Roman" w:cs="Times New Roman"/>
          <w:sz w:val="28"/>
          <w:szCs w:val="28"/>
        </w:rPr>
        <w:t>способностью выполнять профессиональные задачи в соответствии с нормами морали, профессиональной этики и служебного этикета;</w:t>
      </w:r>
    </w:p>
    <w:p w:rsidR="004C52A7" w:rsidRPr="004F4DB4" w:rsidRDefault="004C52A7" w:rsidP="003B3172">
      <w:pPr>
        <w:pStyle w:val="ConsPlusNormal"/>
        <w:numPr>
          <w:ilvl w:val="0"/>
          <w:numId w:val="382"/>
        </w:numPr>
        <w:tabs>
          <w:tab w:val="clear" w:pos="1429"/>
        </w:tabs>
        <w:ind w:left="709" w:hanging="218"/>
        <w:jc w:val="both"/>
        <w:rPr>
          <w:rFonts w:ascii="Times New Roman" w:hAnsi="Times New Roman" w:cs="Times New Roman"/>
          <w:sz w:val="28"/>
          <w:szCs w:val="28"/>
        </w:rPr>
      </w:pPr>
      <w:r w:rsidRPr="004F4DB4">
        <w:rPr>
          <w:rFonts w:ascii="Times New Roman" w:hAnsi="Times New Roman" w:cs="Times New Roman"/>
          <w:sz w:val="28"/>
          <w:szCs w:val="28"/>
        </w:rPr>
        <w:t>способностью к логическому мышлению, аргументировано и ясно строить устную и письменную речь, вести полемику и дискуссии;</w:t>
      </w:r>
    </w:p>
    <w:p w:rsidR="004C52A7" w:rsidRPr="004F4DB4" w:rsidRDefault="004C52A7" w:rsidP="003B3172">
      <w:pPr>
        <w:pStyle w:val="ConsPlusNormal"/>
        <w:numPr>
          <w:ilvl w:val="0"/>
          <w:numId w:val="382"/>
        </w:numPr>
        <w:tabs>
          <w:tab w:val="clear" w:pos="1429"/>
        </w:tabs>
        <w:ind w:left="709" w:hanging="218"/>
        <w:jc w:val="both"/>
        <w:rPr>
          <w:rFonts w:ascii="Times New Roman" w:hAnsi="Times New Roman" w:cs="Times New Roman"/>
          <w:sz w:val="28"/>
          <w:szCs w:val="28"/>
        </w:rPr>
      </w:pPr>
      <w:r w:rsidRPr="004F4DB4">
        <w:rPr>
          <w:rFonts w:ascii="Times New Roman" w:hAnsi="Times New Roman" w:cs="Times New Roman"/>
          <w:sz w:val="28"/>
          <w:szCs w:val="28"/>
        </w:rPr>
        <w:t>способностью осуществлять письменную и устную коммуникацию на русском языке;</w:t>
      </w:r>
    </w:p>
    <w:p w:rsidR="004C52A7" w:rsidRPr="004F4DB4" w:rsidRDefault="004C52A7" w:rsidP="003B3172">
      <w:pPr>
        <w:pStyle w:val="ConsPlusNormal"/>
        <w:numPr>
          <w:ilvl w:val="0"/>
          <w:numId w:val="382"/>
        </w:numPr>
        <w:tabs>
          <w:tab w:val="clear" w:pos="1429"/>
        </w:tabs>
        <w:ind w:left="709" w:hanging="218"/>
        <w:jc w:val="both"/>
        <w:rPr>
          <w:rFonts w:ascii="Times New Roman" w:hAnsi="Times New Roman" w:cs="Times New Roman"/>
          <w:sz w:val="28"/>
          <w:szCs w:val="28"/>
        </w:rPr>
      </w:pPr>
      <w:r w:rsidRPr="004F4DB4">
        <w:rPr>
          <w:rFonts w:ascii="Times New Roman" w:hAnsi="Times New Roman" w:cs="Times New Roman"/>
          <w:sz w:val="28"/>
          <w:szCs w:val="28"/>
        </w:rPr>
        <w:t>способностью работать с различными информационными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w:t>
      </w:r>
    </w:p>
    <w:p w:rsidR="004C52A7" w:rsidRPr="004F4DB4" w:rsidRDefault="004C52A7" w:rsidP="003B3172">
      <w:pPr>
        <w:pStyle w:val="ConsPlusNormal"/>
        <w:numPr>
          <w:ilvl w:val="0"/>
          <w:numId w:val="382"/>
        </w:numPr>
        <w:tabs>
          <w:tab w:val="clear" w:pos="1429"/>
        </w:tabs>
        <w:ind w:left="709" w:hanging="218"/>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в своей профессиональной деятельности познания в области материального и процессуального права;</w:t>
      </w:r>
    </w:p>
    <w:p w:rsidR="004C52A7" w:rsidRPr="004F4DB4" w:rsidRDefault="004C52A7" w:rsidP="003B3172">
      <w:pPr>
        <w:pStyle w:val="ConsPlusNormal"/>
        <w:numPr>
          <w:ilvl w:val="0"/>
          <w:numId w:val="382"/>
        </w:numPr>
        <w:tabs>
          <w:tab w:val="clear" w:pos="1429"/>
        </w:tabs>
        <w:ind w:left="709" w:hanging="218"/>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естественнонаучные и математические методы при решении профессиональных задач, использовать средства измерения;</w:t>
      </w:r>
    </w:p>
    <w:p w:rsidR="004C52A7" w:rsidRPr="004F4DB4" w:rsidRDefault="004C52A7" w:rsidP="003B3172">
      <w:pPr>
        <w:pStyle w:val="ConsPlusNormal"/>
        <w:numPr>
          <w:ilvl w:val="0"/>
          <w:numId w:val="382"/>
        </w:numPr>
        <w:tabs>
          <w:tab w:val="clear" w:pos="1429"/>
        </w:tabs>
        <w:ind w:left="709" w:hanging="218"/>
        <w:jc w:val="both"/>
        <w:rPr>
          <w:rFonts w:ascii="Times New Roman" w:hAnsi="Times New Roman" w:cs="Times New Roman"/>
          <w:sz w:val="28"/>
          <w:szCs w:val="28"/>
        </w:rPr>
      </w:pPr>
      <w:r w:rsidRPr="004F4DB4">
        <w:rPr>
          <w:rFonts w:ascii="Times New Roman" w:hAnsi="Times New Roman" w:cs="Times New Roman"/>
          <w:sz w:val="28"/>
          <w:szCs w:val="28"/>
        </w:rPr>
        <w:t>знанием системы документационного обеспечения, учетной документации и управления в ДДС;</w:t>
      </w: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z w:val="28"/>
          <w:szCs w:val="28"/>
        </w:rPr>
        <w:t>владение персональным компьютером (уровень квалифицированного пользователя: работа с программами «Word» и «Excel» пакета Microsoft office.</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3. Требования к компетенциям по результатам освоения программы</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Процесс изучения программы направлен на совершенствование следующих компетенций:</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B661BA">
        <w:rPr>
          <w:rFonts w:ascii="Times New Roman" w:hAnsi="Times New Roman" w:cs="Times New Roman"/>
          <w:b/>
          <w:bCs/>
          <w:iCs/>
          <w:sz w:val="28"/>
          <w:szCs w:val="28"/>
        </w:rPr>
        <w:t>в области экспертной деятельности:</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использовать знания теоретических, методических, процессуальных и организационных основ судебной экспертизы при производстве судебных экспертиз и исследований;</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применять методики судебных экспертных исследований в профессиональной деятельности;</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использовать естественнонаучные методы при исследовании вещественных доказательств;</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B661BA">
        <w:rPr>
          <w:rFonts w:ascii="Times New Roman" w:hAnsi="Times New Roman" w:cs="Times New Roman"/>
          <w:b/>
          <w:bCs/>
          <w:iCs/>
          <w:sz w:val="28"/>
          <w:szCs w:val="28"/>
        </w:rPr>
        <w:t>в области технико-криминалистической деятельности:</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применять при осмотре места происшествия технико-криминалистические методы и средства поиска, обнаружения, фиксации, изъятия и предварительного исследования материальных объектов –вещественных доказательств;</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участвовать в качестве специалиста в следственных и других процессуальных действиях, а также в непроцессуальных действиях;</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B661BA">
        <w:rPr>
          <w:rFonts w:ascii="Times New Roman" w:hAnsi="Times New Roman" w:cs="Times New Roman"/>
          <w:b/>
          <w:bCs/>
          <w:iCs/>
          <w:sz w:val="28"/>
          <w:szCs w:val="28"/>
        </w:rPr>
        <w:t>в области организационно-управленческой деятельности:</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организовывать работу группы специалистов и комиссии экспертов;</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организовывать профессиональную деятельность в соответствии с требованиями основ делопроизводства, составлять планы и отчеты по утвержденным формам;</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к организации и осуществлению мероприятий по технической эксплуатации, поверке и использованию технических средств в экспертной практике;</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B661BA">
        <w:rPr>
          <w:rFonts w:ascii="Times New Roman" w:hAnsi="Times New Roman" w:cs="Times New Roman"/>
          <w:b/>
          <w:bCs/>
          <w:iCs/>
          <w:sz w:val="28"/>
          <w:szCs w:val="28"/>
        </w:rPr>
        <w:t>в области организационно-методической деятельности:</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обучать сотрудников правоохранительных органов приемам и методам выявления, фиксации, изъятия следов и вещественных доказательств и использования последних в раскрытии и расследовании правонарушений;</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консультировать субъектов правоприменительной деятельности по вопросам назначения и производства судебных экспертиз, а также возможностям применения криминалистических методов и средств в установлении фактических обстоятельств расследуемых правонарушений;</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B661BA">
        <w:rPr>
          <w:rFonts w:ascii="Times New Roman" w:hAnsi="Times New Roman" w:cs="Times New Roman"/>
          <w:b/>
          <w:bCs/>
          <w:iCs/>
          <w:sz w:val="28"/>
          <w:szCs w:val="28"/>
        </w:rPr>
        <w:t>в области профилактической деятельности:</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выявлять на основе анализа и обобщения экспертной практики причины и условия, способствующие совершению правонарушений, разрабатывать предложения, направленные на их устранение.</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B661BA">
        <w:rPr>
          <w:rFonts w:ascii="Times New Roman" w:hAnsi="Times New Roman" w:cs="Times New Roman"/>
          <w:b/>
          <w:bCs/>
          <w:iCs/>
          <w:sz w:val="28"/>
          <w:szCs w:val="28"/>
        </w:rPr>
        <w:t>в области научно-исследовательской деятельности:</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применять методики экспертиз и исследований веществ, материалов и изделий;</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при участии в процессуальных и непроцессуальных действиях применять физические, химические и физико-химические методы в целях поиска, обнаружения, фиксации, изъятия и предварительного исследования материальных объектов для установления фактических данных (обстоятельств дела) в гражданском, административном, уголовном судопроизводстве, производстве по делам об административных правонарушениях;</w:t>
      </w:r>
    </w:p>
    <w:p w:rsidR="004C52A7" w:rsidRPr="00B661BA" w:rsidRDefault="004C52A7" w:rsidP="003B3172">
      <w:pPr>
        <w:widowControl w:val="0"/>
        <w:numPr>
          <w:ilvl w:val="0"/>
          <w:numId w:val="375"/>
        </w:numPr>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способностью оказывать методическую помощь субъектам правоприменительной деятельности по вопросам назначения и производства экспертиз веществ, материалов и изделий и современным возможностям исследования этих объектов для получения доказательственной и розыскной информации.</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В результате изучения программы обучающийся должен:</w:t>
      </w:r>
    </w:p>
    <w:p w:rsidR="004C52A7" w:rsidRPr="00B661BA" w:rsidRDefault="004C52A7" w:rsidP="00B661BA">
      <w:pPr>
        <w:widowControl w:val="0"/>
        <w:spacing w:after="0" w:line="240" w:lineRule="auto"/>
        <w:ind w:firstLine="709"/>
        <w:jc w:val="both"/>
        <w:rPr>
          <w:rFonts w:ascii="Times New Roman" w:hAnsi="Times New Roman" w:cs="Times New Roman"/>
          <w:b/>
          <w:bCs/>
          <w:iCs/>
          <w:sz w:val="28"/>
          <w:szCs w:val="28"/>
        </w:rPr>
      </w:pPr>
      <w:r w:rsidRPr="00B661BA">
        <w:rPr>
          <w:rFonts w:ascii="Times New Roman" w:hAnsi="Times New Roman" w:cs="Times New Roman"/>
          <w:b/>
          <w:bCs/>
          <w:iCs/>
          <w:sz w:val="28"/>
          <w:szCs w:val="28"/>
        </w:rPr>
        <w:t>Знать:</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организационно-правовые вопросы СПТЭ;</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теоретические основы процессов горения;</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общие представлениями о физических и физико-химических методах анализа;</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общие сведения о веществах и материалах, их свойствах, структуре и поведении при пожаре;</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общие понятия об инициаторах горения (специальных зажигательных составах и легковоспламеняющихся и горючих жидкостей) и их классификации;</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теоретические основы в области флуоресцентной спектроскопии и газовой хроматографии;</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методики исследования, применяемые при обнаружении и установлении состава ЛВЖ, ГЖ при поджогах.</w:t>
      </w:r>
    </w:p>
    <w:p w:rsidR="004C52A7" w:rsidRPr="00B661BA" w:rsidRDefault="004C52A7" w:rsidP="00B661BA">
      <w:pPr>
        <w:widowControl w:val="0"/>
        <w:spacing w:after="0" w:line="240" w:lineRule="auto"/>
        <w:ind w:firstLine="709"/>
        <w:jc w:val="both"/>
        <w:rPr>
          <w:rFonts w:ascii="Times New Roman" w:hAnsi="Times New Roman" w:cs="Times New Roman"/>
          <w:b/>
          <w:bCs/>
          <w:iCs/>
          <w:sz w:val="28"/>
          <w:szCs w:val="28"/>
        </w:rPr>
      </w:pPr>
      <w:r w:rsidRPr="00B661BA">
        <w:rPr>
          <w:rFonts w:ascii="Times New Roman" w:hAnsi="Times New Roman" w:cs="Times New Roman"/>
          <w:b/>
          <w:bCs/>
          <w:iCs/>
          <w:sz w:val="28"/>
          <w:szCs w:val="28"/>
        </w:rPr>
        <w:t>Уметь:</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проводить отбор проб объектов-носителей с остатками инициаторов горения</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проводить подготовку образцов для проведения исследований методами флуоресцентной спектроскопии и газожидкостной хроматографии;</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применять полевые и инструментальные методы исследования для обнаружения инициаторов горения;</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 xml:space="preserve">работать со специальным программным обеспечением, предназначенным для управления приборов и оборудования при проведении исследований по обнаружению инициаторов горения. </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подготавливать заключения эксперта в соответствии с процессуальными нормами.</w:t>
      </w:r>
    </w:p>
    <w:p w:rsidR="004C52A7" w:rsidRPr="00B661BA" w:rsidRDefault="004C52A7" w:rsidP="00B661BA">
      <w:pPr>
        <w:widowControl w:val="0"/>
        <w:spacing w:after="0" w:line="240" w:lineRule="auto"/>
        <w:ind w:firstLine="709"/>
        <w:jc w:val="both"/>
        <w:rPr>
          <w:rFonts w:ascii="Times New Roman" w:hAnsi="Times New Roman" w:cs="Times New Roman"/>
          <w:b/>
          <w:bCs/>
          <w:iCs/>
          <w:sz w:val="28"/>
          <w:szCs w:val="28"/>
        </w:rPr>
      </w:pPr>
      <w:r w:rsidRPr="00B661BA">
        <w:rPr>
          <w:rFonts w:ascii="Times New Roman" w:hAnsi="Times New Roman" w:cs="Times New Roman"/>
          <w:b/>
          <w:bCs/>
          <w:iCs/>
          <w:sz w:val="28"/>
          <w:szCs w:val="28"/>
        </w:rPr>
        <w:t>Иметь навыки:</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компьютерной обработки данных, полученных в результате исследования пожара;</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проведения исследований по обнаружению и установлению состава ЛВЖ, ГЖ при поджогах;</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подготовки заключения эксперта;</w:t>
      </w:r>
    </w:p>
    <w:p w:rsidR="004C52A7" w:rsidRPr="00B661BA" w:rsidRDefault="004C52A7" w:rsidP="00B661BA">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B661BA">
        <w:rPr>
          <w:rFonts w:ascii="Times New Roman" w:hAnsi="Times New Roman" w:cs="Times New Roman"/>
          <w:sz w:val="28"/>
          <w:szCs w:val="28"/>
        </w:rPr>
        <w:t>участия в судебном заседании в качестве эксперта.</w:t>
      </w: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4. Структура и содержание </w:t>
      </w:r>
      <w:r w:rsidRPr="004F4DB4">
        <w:rPr>
          <w:rFonts w:ascii="Times New Roman" w:hAnsi="Times New Roman" w:cs="Times New Roman"/>
          <w:b/>
          <w:sz w:val="28"/>
        </w:rPr>
        <w:t>специальной подготовки</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011913" w:rsidRDefault="004C52A7" w:rsidP="003B3172">
      <w:pPr>
        <w:pStyle w:val="a6"/>
        <w:widowControl w:val="0"/>
        <w:numPr>
          <w:ilvl w:val="1"/>
          <w:numId w:val="407"/>
        </w:numPr>
        <w:autoSpaceDE w:val="0"/>
        <w:autoSpaceDN w:val="0"/>
        <w:adjustRightInd w:val="0"/>
        <w:ind w:left="0" w:firstLine="0"/>
        <w:jc w:val="center"/>
        <w:rPr>
          <w:b/>
          <w:bCs/>
          <w:sz w:val="28"/>
          <w:szCs w:val="28"/>
        </w:rPr>
      </w:pPr>
      <w:r w:rsidRPr="00011913">
        <w:rPr>
          <w:b/>
          <w:bCs/>
          <w:sz w:val="28"/>
          <w:szCs w:val="28"/>
        </w:rPr>
        <w:t>Учебный план</w:t>
      </w:r>
    </w:p>
    <w:p w:rsidR="00011913" w:rsidRPr="00011913" w:rsidRDefault="00011913" w:rsidP="00011913">
      <w:pPr>
        <w:pStyle w:val="a6"/>
        <w:widowControl w:val="0"/>
        <w:autoSpaceDE w:val="0"/>
        <w:autoSpaceDN w:val="0"/>
        <w:adjustRightInd w:val="0"/>
        <w:ind w:left="1159"/>
        <w:rPr>
          <w:b/>
          <w:bCs/>
          <w:sz w:val="28"/>
          <w:szCs w:val="28"/>
        </w:rPr>
      </w:pPr>
    </w:p>
    <w:p w:rsidR="004C52A7" w:rsidRDefault="004C52A7" w:rsidP="004F4DB4">
      <w:pPr>
        <w:widowControl w:val="0"/>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Программа специальной подготовки рассчитана на 72 аудиторных часа</w:t>
      </w:r>
    </w:p>
    <w:p w:rsidR="009C6159" w:rsidRPr="004F4DB4" w:rsidRDefault="009C6159" w:rsidP="004F4DB4">
      <w:pPr>
        <w:widowControl w:val="0"/>
        <w:spacing w:after="0" w:line="240" w:lineRule="auto"/>
        <w:ind w:firstLine="720"/>
        <w:jc w:val="both"/>
        <w:rPr>
          <w:rFonts w:ascii="Times New Roman" w:hAnsi="Times New Roman" w:cs="Times New Roman"/>
          <w:b/>
          <w:bCs/>
          <w:sz w:val="28"/>
          <w:szCs w:val="28"/>
        </w:rPr>
      </w:pPr>
    </w:p>
    <w:tbl>
      <w:tblPr>
        <w:tblW w:w="492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545"/>
        <w:gridCol w:w="3291"/>
        <w:gridCol w:w="758"/>
        <w:gridCol w:w="913"/>
        <w:gridCol w:w="1404"/>
        <w:gridCol w:w="1138"/>
        <w:gridCol w:w="1385"/>
      </w:tblGrid>
      <w:tr w:rsidR="004C52A7" w:rsidRPr="00F66367" w:rsidTr="00011913">
        <w:trPr>
          <w:trHeight w:val="266"/>
          <w:jc w:val="center"/>
        </w:trPr>
        <w:tc>
          <w:tcPr>
            <w:tcW w:w="289" w:type="pct"/>
            <w:vMerge w:val="restart"/>
            <w:shd w:val="clear" w:color="000000" w:fill="auto"/>
            <w:vAlign w:val="center"/>
          </w:tcPr>
          <w:p w:rsidR="004C52A7" w:rsidRPr="00F66367" w:rsidRDefault="004C52A7" w:rsidP="004F4DB4">
            <w:pPr>
              <w:widowControl w:val="0"/>
              <w:autoSpaceDE w:val="0"/>
              <w:autoSpaceDN w:val="0"/>
              <w:adjustRightInd w:val="0"/>
              <w:spacing w:after="0" w:line="240" w:lineRule="auto"/>
              <w:ind w:left="-74"/>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 xml:space="preserve">№ </w:t>
            </w:r>
            <w:r w:rsidRPr="00F66367">
              <w:rPr>
                <w:rFonts w:ascii="Times New Roman" w:hAnsi="Times New Roman" w:cs="Times New Roman"/>
                <w:sz w:val="24"/>
                <w:szCs w:val="24"/>
              </w:rPr>
              <w:t>п/п</w:t>
            </w:r>
          </w:p>
        </w:tc>
        <w:tc>
          <w:tcPr>
            <w:tcW w:w="1743" w:type="pct"/>
            <w:vMerge w:val="restar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Наименование разделов</w:t>
            </w:r>
          </w:p>
        </w:tc>
        <w:tc>
          <w:tcPr>
            <w:tcW w:w="402" w:type="pct"/>
            <w:vMerge w:val="restar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всего часов</w:t>
            </w:r>
          </w:p>
        </w:tc>
        <w:tc>
          <w:tcPr>
            <w:tcW w:w="1831" w:type="pct"/>
            <w:gridSpan w:val="3"/>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В том числе</w:t>
            </w:r>
          </w:p>
        </w:tc>
        <w:tc>
          <w:tcPr>
            <w:tcW w:w="734"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Форма контроля</w:t>
            </w:r>
          </w:p>
        </w:tc>
      </w:tr>
      <w:tr w:rsidR="004C52A7" w:rsidRPr="00F66367" w:rsidTr="00011913">
        <w:trPr>
          <w:trHeight w:val="825"/>
          <w:jc w:val="center"/>
        </w:trPr>
        <w:tc>
          <w:tcPr>
            <w:tcW w:w="289" w:type="pct"/>
            <w:vMerge/>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1743" w:type="pct"/>
            <w:vMerge/>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402" w:type="pct"/>
            <w:vMerge/>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484" w:type="pct"/>
            <w:shd w:val="clear" w:color="000000" w:fill="auto"/>
            <w:vAlign w:val="center"/>
          </w:tcPr>
          <w:p w:rsidR="004C52A7" w:rsidRPr="00F66367" w:rsidRDefault="004C52A7" w:rsidP="004F4DB4">
            <w:pPr>
              <w:widowControl w:val="0"/>
              <w:autoSpaceDE w:val="0"/>
              <w:autoSpaceDN w:val="0"/>
              <w:adjustRightInd w:val="0"/>
              <w:spacing w:after="0" w:line="240" w:lineRule="auto"/>
              <w:ind w:left="-90" w:right="-78"/>
              <w:jc w:val="center"/>
              <w:rPr>
                <w:rFonts w:ascii="Times New Roman" w:hAnsi="Times New Roman" w:cs="Times New Roman"/>
                <w:sz w:val="24"/>
                <w:szCs w:val="24"/>
                <w:lang w:val="en-US"/>
              </w:rPr>
            </w:pPr>
            <w:r w:rsidRPr="00F66367">
              <w:rPr>
                <w:rFonts w:ascii="Times New Roman" w:hAnsi="Times New Roman" w:cs="Times New Roman"/>
                <w:sz w:val="24"/>
                <w:szCs w:val="24"/>
              </w:rPr>
              <w:t>лекции</w:t>
            </w:r>
          </w:p>
        </w:tc>
        <w:tc>
          <w:tcPr>
            <w:tcW w:w="744" w:type="pct"/>
            <w:shd w:val="clear" w:color="000000" w:fill="auto"/>
            <w:vAlign w:val="center"/>
          </w:tcPr>
          <w:p w:rsidR="004C52A7" w:rsidRPr="00F66367" w:rsidRDefault="004C52A7" w:rsidP="004F4DB4">
            <w:pPr>
              <w:widowControl w:val="0"/>
              <w:autoSpaceDE w:val="0"/>
              <w:autoSpaceDN w:val="0"/>
              <w:adjustRightInd w:val="0"/>
              <w:spacing w:after="0" w:line="240" w:lineRule="auto"/>
              <w:ind w:left="-139" w:right="-108"/>
              <w:jc w:val="center"/>
              <w:rPr>
                <w:rFonts w:ascii="Times New Roman" w:hAnsi="Times New Roman" w:cs="Times New Roman"/>
                <w:sz w:val="24"/>
                <w:szCs w:val="24"/>
                <w:lang w:val="en-US"/>
              </w:rPr>
            </w:pPr>
            <w:r w:rsidRPr="00F66367">
              <w:rPr>
                <w:rFonts w:ascii="Times New Roman" w:hAnsi="Times New Roman" w:cs="Times New Roman"/>
                <w:sz w:val="24"/>
                <w:szCs w:val="24"/>
              </w:rPr>
              <w:t xml:space="preserve">практические занятия </w:t>
            </w:r>
          </w:p>
        </w:tc>
        <w:tc>
          <w:tcPr>
            <w:tcW w:w="603" w:type="pct"/>
            <w:shd w:val="clear" w:color="000000" w:fill="auto"/>
            <w:vAlign w:val="center"/>
          </w:tcPr>
          <w:p w:rsidR="004C52A7" w:rsidRPr="00F66367" w:rsidRDefault="004C52A7" w:rsidP="004F4DB4">
            <w:pPr>
              <w:widowControl w:val="0"/>
              <w:autoSpaceDE w:val="0"/>
              <w:autoSpaceDN w:val="0"/>
              <w:adjustRightInd w:val="0"/>
              <w:spacing w:after="0" w:line="240" w:lineRule="auto"/>
              <w:ind w:left="-94" w:right="-141"/>
              <w:jc w:val="center"/>
              <w:rPr>
                <w:rFonts w:ascii="Times New Roman" w:hAnsi="Times New Roman" w:cs="Times New Roman"/>
                <w:sz w:val="24"/>
                <w:szCs w:val="24"/>
              </w:rPr>
            </w:pPr>
            <w:r w:rsidRPr="00F66367">
              <w:rPr>
                <w:rFonts w:ascii="Times New Roman" w:hAnsi="Times New Roman" w:cs="Times New Roman"/>
                <w:sz w:val="24"/>
                <w:szCs w:val="24"/>
              </w:rPr>
              <w:t>самостоят. подготовка</w:t>
            </w:r>
          </w:p>
        </w:tc>
        <w:tc>
          <w:tcPr>
            <w:tcW w:w="734" w:type="pct"/>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rPr>
            </w:pPr>
          </w:p>
        </w:tc>
      </w:tr>
      <w:tr w:rsidR="004C52A7" w:rsidRPr="00F66367" w:rsidTr="00011913">
        <w:trPr>
          <w:trHeight w:val="592"/>
          <w:jc w:val="center"/>
        </w:trPr>
        <w:tc>
          <w:tcPr>
            <w:tcW w:w="289"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1.</w:t>
            </w:r>
          </w:p>
        </w:tc>
        <w:tc>
          <w:tcPr>
            <w:tcW w:w="1743" w:type="pct"/>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F66367">
              <w:rPr>
                <w:rFonts w:ascii="Times New Roman" w:hAnsi="Times New Roman" w:cs="Times New Roman"/>
                <w:sz w:val="24"/>
                <w:szCs w:val="24"/>
              </w:rPr>
              <w:t>Методика обнаружения и классификации инициаторов горения</w:t>
            </w:r>
          </w:p>
        </w:tc>
        <w:tc>
          <w:tcPr>
            <w:tcW w:w="402"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44</w:t>
            </w:r>
          </w:p>
        </w:tc>
        <w:tc>
          <w:tcPr>
            <w:tcW w:w="484"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14</w:t>
            </w:r>
          </w:p>
        </w:tc>
        <w:tc>
          <w:tcPr>
            <w:tcW w:w="744"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22</w:t>
            </w:r>
          </w:p>
        </w:tc>
        <w:tc>
          <w:tcPr>
            <w:tcW w:w="603"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8</w:t>
            </w:r>
          </w:p>
        </w:tc>
        <w:tc>
          <w:tcPr>
            <w:tcW w:w="734"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02" w:hanging="91"/>
              <w:jc w:val="center"/>
              <w:rPr>
                <w:rFonts w:ascii="Times New Roman" w:hAnsi="Times New Roman" w:cs="Times New Roman"/>
                <w:sz w:val="24"/>
                <w:szCs w:val="24"/>
              </w:rPr>
            </w:pPr>
            <w:r w:rsidRPr="00F66367">
              <w:rPr>
                <w:rFonts w:ascii="Times New Roman" w:hAnsi="Times New Roman" w:cs="Times New Roman"/>
                <w:sz w:val="24"/>
                <w:szCs w:val="24"/>
              </w:rPr>
              <w:t>Входной контроль</w:t>
            </w:r>
          </w:p>
        </w:tc>
      </w:tr>
      <w:tr w:rsidR="004C52A7" w:rsidRPr="00F66367" w:rsidTr="00011913">
        <w:trPr>
          <w:trHeight w:val="268"/>
          <w:jc w:val="center"/>
        </w:trPr>
        <w:tc>
          <w:tcPr>
            <w:tcW w:w="289"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2.</w:t>
            </w:r>
          </w:p>
        </w:tc>
        <w:tc>
          <w:tcPr>
            <w:tcW w:w="1743" w:type="pct"/>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F66367">
              <w:rPr>
                <w:rFonts w:ascii="Times New Roman" w:hAnsi="Times New Roman" w:cs="Times New Roman"/>
                <w:sz w:val="24"/>
                <w:szCs w:val="24"/>
              </w:rPr>
              <w:t>Выполнение контрольных задач и составление заключений эксперта</w:t>
            </w:r>
          </w:p>
        </w:tc>
        <w:tc>
          <w:tcPr>
            <w:tcW w:w="402"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20</w:t>
            </w:r>
          </w:p>
        </w:tc>
        <w:tc>
          <w:tcPr>
            <w:tcW w:w="484"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744"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F66367">
              <w:rPr>
                <w:rFonts w:ascii="Times New Roman" w:hAnsi="Times New Roman" w:cs="Times New Roman"/>
                <w:color w:val="000000"/>
                <w:sz w:val="24"/>
                <w:szCs w:val="24"/>
              </w:rPr>
              <w:t>20</w:t>
            </w:r>
          </w:p>
        </w:tc>
        <w:tc>
          <w:tcPr>
            <w:tcW w:w="603"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F66367">
              <w:rPr>
                <w:rFonts w:ascii="Times New Roman" w:hAnsi="Times New Roman" w:cs="Times New Roman"/>
                <w:color w:val="000000"/>
                <w:sz w:val="24"/>
                <w:szCs w:val="24"/>
              </w:rPr>
              <w:t>-</w:t>
            </w:r>
          </w:p>
        </w:tc>
        <w:tc>
          <w:tcPr>
            <w:tcW w:w="734"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02" w:hanging="91"/>
              <w:jc w:val="center"/>
              <w:rPr>
                <w:rFonts w:ascii="Times New Roman" w:hAnsi="Times New Roman" w:cs="Times New Roman"/>
                <w:sz w:val="24"/>
                <w:szCs w:val="24"/>
              </w:rPr>
            </w:pPr>
            <w:r w:rsidRPr="00F66367">
              <w:rPr>
                <w:rFonts w:ascii="Times New Roman" w:hAnsi="Times New Roman" w:cs="Times New Roman"/>
                <w:sz w:val="24"/>
                <w:szCs w:val="24"/>
              </w:rPr>
              <w:t>Итоговый контроль</w:t>
            </w:r>
          </w:p>
        </w:tc>
      </w:tr>
      <w:tr w:rsidR="004C52A7" w:rsidRPr="00F66367" w:rsidTr="00011913">
        <w:trPr>
          <w:trHeight w:val="255"/>
          <w:jc w:val="center"/>
        </w:trPr>
        <w:tc>
          <w:tcPr>
            <w:tcW w:w="289"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3.</w:t>
            </w:r>
          </w:p>
        </w:tc>
        <w:tc>
          <w:tcPr>
            <w:tcW w:w="1743" w:type="pct"/>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F66367">
              <w:rPr>
                <w:rFonts w:ascii="Times New Roman" w:hAnsi="Times New Roman" w:cs="Times New Roman"/>
                <w:sz w:val="24"/>
                <w:szCs w:val="24"/>
              </w:rPr>
              <w:t>Входной контроль (в форме тестирования)</w:t>
            </w:r>
          </w:p>
        </w:tc>
        <w:tc>
          <w:tcPr>
            <w:tcW w:w="402"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c>
          <w:tcPr>
            <w:tcW w:w="484"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744"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603"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734" w:type="pct"/>
            <w:shd w:val="clear" w:color="000000" w:fill="auto"/>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r>
      <w:tr w:rsidR="004C52A7" w:rsidRPr="00F66367" w:rsidTr="00011913">
        <w:trPr>
          <w:trHeight w:val="1"/>
          <w:jc w:val="center"/>
        </w:trPr>
        <w:tc>
          <w:tcPr>
            <w:tcW w:w="289"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c>
          <w:tcPr>
            <w:tcW w:w="1743" w:type="pct"/>
            <w:shd w:val="clear" w:color="000000" w:fill="auto"/>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F66367">
              <w:rPr>
                <w:rFonts w:ascii="Times New Roman" w:hAnsi="Times New Roman" w:cs="Times New Roman"/>
                <w:sz w:val="24"/>
                <w:szCs w:val="24"/>
              </w:rPr>
              <w:t>Итоговый контроль (в форме зачета)</w:t>
            </w:r>
          </w:p>
        </w:tc>
        <w:tc>
          <w:tcPr>
            <w:tcW w:w="402" w:type="pct"/>
            <w:shd w:val="clear" w:color="000000" w:fill="auto"/>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c>
          <w:tcPr>
            <w:tcW w:w="484" w:type="pct"/>
            <w:shd w:val="clear" w:color="000000" w:fill="auto"/>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w:t>
            </w:r>
          </w:p>
        </w:tc>
        <w:tc>
          <w:tcPr>
            <w:tcW w:w="744" w:type="pct"/>
            <w:shd w:val="clear" w:color="000000" w:fill="auto"/>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w:t>
            </w:r>
          </w:p>
        </w:tc>
        <w:tc>
          <w:tcPr>
            <w:tcW w:w="603" w:type="pct"/>
            <w:shd w:val="clear" w:color="000000" w:fill="auto"/>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734" w:type="pct"/>
            <w:shd w:val="clear" w:color="000000" w:fill="auto"/>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r>
      <w:tr w:rsidR="004C52A7" w:rsidRPr="00F66367" w:rsidTr="00011913">
        <w:trPr>
          <w:trHeight w:val="273"/>
          <w:jc w:val="center"/>
        </w:trPr>
        <w:tc>
          <w:tcPr>
            <w:tcW w:w="2033" w:type="pct"/>
            <w:gridSpan w:val="2"/>
            <w:shd w:val="clear" w:color="000000" w:fill="auto"/>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r w:rsidRPr="00F66367">
              <w:rPr>
                <w:rFonts w:ascii="Times New Roman" w:hAnsi="Times New Roman" w:cs="Times New Roman"/>
                <w:b/>
                <w:bCs/>
                <w:sz w:val="24"/>
                <w:szCs w:val="24"/>
              </w:rPr>
              <w:t>Итого:</w:t>
            </w:r>
          </w:p>
        </w:tc>
        <w:tc>
          <w:tcPr>
            <w:tcW w:w="402"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b/>
                <w:bCs/>
                <w:sz w:val="24"/>
                <w:szCs w:val="24"/>
              </w:rPr>
              <w:t>72</w:t>
            </w:r>
          </w:p>
        </w:tc>
        <w:tc>
          <w:tcPr>
            <w:tcW w:w="484"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b/>
                <w:bCs/>
                <w:sz w:val="24"/>
                <w:szCs w:val="24"/>
                <w:lang w:val="en-US"/>
              </w:rPr>
              <w:t>14</w:t>
            </w:r>
          </w:p>
        </w:tc>
        <w:tc>
          <w:tcPr>
            <w:tcW w:w="744"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b/>
                <w:bCs/>
                <w:sz w:val="24"/>
                <w:szCs w:val="24"/>
                <w:lang w:val="en-US"/>
              </w:rPr>
              <w:t>42</w:t>
            </w:r>
          </w:p>
        </w:tc>
        <w:tc>
          <w:tcPr>
            <w:tcW w:w="603" w:type="pct"/>
            <w:shd w:val="clear" w:color="000000" w:fill="auto"/>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b/>
                <w:bCs/>
                <w:sz w:val="24"/>
                <w:szCs w:val="24"/>
              </w:rPr>
            </w:pPr>
            <w:r w:rsidRPr="00F66367">
              <w:rPr>
                <w:rFonts w:ascii="Times New Roman" w:hAnsi="Times New Roman" w:cs="Times New Roman"/>
                <w:b/>
                <w:bCs/>
                <w:sz w:val="24"/>
                <w:szCs w:val="24"/>
              </w:rPr>
              <w:t>8</w:t>
            </w:r>
          </w:p>
        </w:tc>
        <w:tc>
          <w:tcPr>
            <w:tcW w:w="734"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b/>
                <w:bCs/>
                <w:sz w:val="24"/>
                <w:szCs w:val="24"/>
                <w:lang w:val="en-US"/>
              </w:rPr>
              <w:t>8</w:t>
            </w:r>
          </w:p>
        </w:tc>
      </w:tr>
    </w:tbl>
    <w:p w:rsidR="004C52A7" w:rsidRPr="004F4DB4" w:rsidRDefault="004C52A7" w:rsidP="004F4DB4">
      <w:pPr>
        <w:widowControl w:val="0"/>
        <w:autoSpaceDE w:val="0"/>
        <w:autoSpaceDN w:val="0"/>
        <w:adjustRightInd w:val="0"/>
        <w:spacing w:after="0" w:line="240" w:lineRule="auto"/>
        <w:rPr>
          <w:rFonts w:ascii="Times New Roman" w:hAnsi="Times New Roman" w:cs="Times New Roman"/>
          <w:b/>
          <w:bCs/>
          <w:sz w:val="28"/>
          <w:szCs w:val="28"/>
          <w:lang w:val="en-US"/>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4.2 Календарный учебный график</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lang w:val="en-US"/>
        </w:rPr>
      </w:pPr>
    </w:p>
    <w:tbl>
      <w:tblPr>
        <w:tblW w:w="4946"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402"/>
        <w:gridCol w:w="956"/>
        <w:gridCol w:w="956"/>
        <w:gridCol w:w="956"/>
        <w:gridCol w:w="956"/>
        <w:gridCol w:w="956"/>
        <w:gridCol w:w="956"/>
        <w:gridCol w:w="820"/>
        <w:gridCol w:w="1509"/>
      </w:tblGrid>
      <w:tr w:rsidR="004C52A7" w:rsidRPr="00F66367" w:rsidTr="00011913">
        <w:trPr>
          <w:trHeight w:val="1"/>
          <w:jc w:val="center"/>
        </w:trPr>
        <w:tc>
          <w:tcPr>
            <w:tcW w:w="740" w:type="pct"/>
            <w:vMerge w:val="restart"/>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Неделя обучения</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1</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3</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5</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6</w:t>
            </w:r>
          </w:p>
        </w:tc>
        <w:tc>
          <w:tcPr>
            <w:tcW w:w="433"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7</w:t>
            </w:r>
          </w:p>
        </w:tc>
        <w:tc>
          <w:tcPr>
            <w:tcW w:w="79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Итого часов</w:t>
            </w:r>
          </w:p>
        </w:tc>
      </w:tr>
      <w:tr w:rsidR="004C52A7" w:rsidRPr="00F66367" w:rsidTr="00011913">
        <w:trPr>
          <w:trHeight w:val="1"/>
          <w:jc w:val="center"/>
        </w:trPr>
        <w:tc>
          <w:tcPr>
            <w:tcW w:w="740" w:type="pct"/>
            <w:vMerge/>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пн</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вт</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ср</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чт</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пт</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сб</w:t>
            </w:r>
          </w:p>
        </w:tc>
        <w:tc>
          <w:tcPr>
            <w:tcW w:w="433"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вс</w:t>
            </w:r>
          </w:p>
        </w:tc>
        <w:tc>
          <w:tcPr>
            <w:tcW w:w="79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C52A7" w:rsidRPr="00F66367" w:rsidTr="00011913">
        <w:trPr>
          <w:trHeight w:val="1"/>
          <w:jc w:val="center"/>
        </w:trPr>
        <w:tc>
          <w:tcPr>
            <w:tcW w:w="740" w:type="pct"/>
          </w:tcPr>
          <w:p w:rsidR="004C52A7" w:rsidRPr="00F66367" w:rsidRDefault="004C52A7" w:rsidP="004F4DB4">
            <w:pPr>
              <w:widowControl w:val="0"/>
              <w:autoSpaceDE w:val="0"/>
              <w:autoSpaceDN w:val="0"/>
              <w:adjustRightInd w:val="0"/>
              <w:spacing w:after="0" w:line="240" w:lineRule="auto"/>
              <w:ind w:right="-109"/>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 xml:space="preserve">1 </w:t>
            </w:r>
            <w:r w:rsidRPr="00F66367">
              <w:rPr>
                <w:rFonts w:ascii="Times New Roman" w:hAnsi="Times New Roman" w:cs="Times New Roman"/>
                <w:sz w:val="24"/>
                <w:szCs w:val="24"/>
              </w:rPr>
              <w:t>неделя</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В, 4</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8</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8</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8</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8</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С</w:t>
            </w:r>
          </w:p>
        </w:tc>
        <w:tc>
          <w:tcPr>
            <w:tcW w:w="433"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С</w:t>
            </w:r>
          </w:p>
        </w:tc>
        <w:tc>
          <w:tcPr>
            <w:tcW w:w="79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48</w:t>
            </w:r>
          </w:p>
        </w:tc>
      </w:tr>
      <w:tr w:rsidR="004C52A7" w:rsidRPr="00F66367" w:rsidTr="00011913">
        <w:trPr>
          <w:trHeight w:val="1"/>
          <w:jc w:val="center"/>
        </w:trPr>
        <w:tc>
          <w:tcPr>
            <w:tcW w:w="740" w:type="pct"/>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 xml:space="preserve">2 </w:t>
            </w:r>
            <w:r w:rsidRPr="00F66367">
              <w:rPr>
                <w:rFonts w:ascii="Times New Roman" w:hAnsi="Times New Roman" w:cs="Times New Roman"/>
                <w:sz w:val="24"/>
                <w:szCs w:val="24"/>
              </w:rPr>
              <w:t>неделя</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8</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8</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rPr>
              <w:t>4, И</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w:t>
            </w: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w:t>
            </w:r>
          </w:p>
        </w:tc>
        <w:tc>
          <w:tcPr>
            <w:tcW w:w="433"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w:t>
            </w:r>
          </w:p>
        </w:tc>
        <w:tc>
          <w:tcPr>
            <w:tcW w:w="79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24</w:t>
            </w:r>
          </w:p>
        </w:tc>
      </w:tr>
      <w:tr w:rsidR="004C52A7" w:rsidRPr="00F66367" w:rsidTr="00011913">
        <w:trPr>
          <w:trHeight w:val="1"/>
          <w:jc w:val="center"/>
        </w:trPr>
        <w:tc>
          <w:tcPr>
            <w:tcW w:w="740" w:type="pct"/>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0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433"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795" w:type="pct"/>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72</w:t>
            </w:r>
          </w:p>
        </w:tc>
      </w:tr>
      <w:tr w:rsidR="004C52A7" w:rsidRPr="00F66367" w:rsidTr="00011913">
        <w:trPr>
          <w:trHeight w:val="390"/>
          <w:jc w:val="center"/>
        </w:trPr>
        <w:tc>
          <w:tcPr>
            <w:tcW w:w="5000" w:type="pct"/>
            <w:gridSpan w:val="9"/>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 xml:space="preserve">Примечание: В – входной контроль, оформление документов; И – итоговый контроль, </w:t>
            </w:r>
          </w:p>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 xml:space="preserve">С – самостоятельная подготовка </w:t>
            </w:r>
          </w:p>
        </w:tc>
      </w:tr>
    </w:tbl>
    <w:p w:rsidR="00011913" w:rsidRDefault="00011913"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4.3 Тематический план</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B661BA">
      <w:pPr>
        <w:widowControl w:val="0"/>
        <w:tabs>
          <w:tab w:val="left" w:pos="5954"/>
          <w:tab w:val="left" w:pos="6237"/>
          <w:tab w:val="left" w:pos="6521"/>
          <w:tab w:val="left" w:pos="7371"/>
        </w:tabs>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w:t>
      </w:r>
    </w:p>
    <w:p w:rsidR="004C52A7" w:rsidRPr="004F4DB4" w:rsidRDefault="004C52A7" w:rsidP="004F4DB4">
      <w:pPr>
        <w:widowControl w:val="0"/>
        <w:autoSpaceDE w:val="0"/>
        <w:autoSpaceDN w:val="0"/>
        <w:adjustRightInd w:val="0"/>
        <w:spacing w:after="0" w:line="240" w:lineRule="auto"/>
        <w:jc w:val="both"/>
        <w:rPr>
          <w:rFonts w:ascii="Times New Roman" w:hAnsi="Times New Roman" w:cs="Times New Roman"/>
          <w:sz w:val="28"/>
          <w:szCs w:val="28"/>
        </w:rPr>
      </w:pPr>
    </w:p>
    <w:tbl>
      <w:tblPr>
        <w:tblW w:w="4929"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608"/>
        <w:gridCol w:w="5411"/>
        <w:gridCol w:w="698"/>
        <w:gridCol w:w="8"/>
        <w:gridCol w:w="634"/>
        <w:gridCol w:w="9"/>
        <w:gridCol w:w="658"/>
        <w:gridCol w:w="8"/>
        <w:gridCol w:w="730"/>
        <w:gridCol w:w="670"/>
      </w:tblGrid>
      <w:tr w:rsidR="004C52A7" w:rsidRPr="00F66367" w:rsidTr="0006519F">
        <w:trPr>
          <w:trHeight w:val="580"/>
          <w:jc w:val="center"/>
        </w:trPr>
        <w:tc>
          <w:tcPr>
            <w:tcW w:w="322" w:type="pct"/>
            <w:vMerge w:val="restart"/>
            <w:shd w:val="clear" w:color="000000" w:fill="auto"/>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p w:rsidR="004C52A7" w:rsidRPr="00F66367"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4C52A7" w:rsidRPr="00F66367"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w:t>
            </w:r>
          </w:p>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rPr>
              <w:t>п/п</w:t>
            </w:r>
          </w:p>
        </w:tc>
        <w:tc>
          <w:tcPr>
            <w:tcW w:w="2868" w:type="pct"/>
            <w:vMerge w:val="restar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rPr>
              <w:t>Наименование разделов и тем</w:t>
            </w:r>
          </w:p>
        </w:tc>
        <w:tc>
          <w:tcPr>
            <w:tcW w:w="370" w:type="pct"/>
            <w:vMerge w:val="restart"/>
            <w:shd w:val="clear" w:color="000000" w:fill="auto"/>
            <w:textDirection w:val="btLr"/>
          </w:tcPr>
          <w:p w:rsidR="004C52A7" w:rsidRPr="00F66367" w:rsidRDefault="004C52A7"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lang w:val="en-US"/>
              </w:rPr>
            </w:pPr>
            <w:r w:rsidRPr="00F66367">
              <w:rPr>
                <w:rFonts w:ascii="Times New Roman" w:hAnsi="Times New Roman" w:cs="Times New Roman"/>
                <w:sz w:val="24"/>
                <w:szCs w:val="24"/>
              </w:rPr>
              <w:t>Всего часов</w:t>
            </w:r>
          </w:p>
        </w:tc>
        <w:tc>
          <w:tcPr>
            <w:tcW w:w="1084" w:type="pct"/>
            <w:gridSpan w:val="6"/>
            <w:shd w:val="clear" w:color="000000" w:fill="auto"/>
            <w:vAlign w:val="center"/>
          </w:tcPr>
          <w:p w:rsidR="004C52A7" w:rsidRPr="00F66367" w:rsidRDefault="004C52A7" w:rsidP="004F4DB4">
            <w:pPr>
              <w:widowControl w:val="0"/>
              <w:autoSpaceDE w:val="0"/>
              <w:autoSpaceDN w:val="0"/>
              <w:adjustRightInd w:val="0"/>
              <w:spacing w:after="0" w:line="240" w:lineRule="auto"/>
              <w:ind w:left="113" w:right="-47"/>
              <w:rPr>
                <w:rFonts w:ascii="Times New Roman" w:hAnsi="Times New Roman" w:cs="Times New Roman"/>
                <w:sz w:val="24"/>
                <w:szCs w:val="24"/>
                <w:lang w:val="en-US"/>
              </w:rPr>
            </w:pPr>
            <w:r w:rsidRPr="00F66367">
              <w:rPr>
                <w:rFonts w:ascii="Times New Roman" w:hAnsi="Times New Roman" w:cs="Times New Roman"/>
                <w:sz w:val="24"/>
                <w:szCs w:val="24"/>
              </w:rPr>
              <w:t>Из них</w:t>
            </w:r>
          </w:p>
        </w:tc>
        <w:tc>
          <w:tcPr>
            <w:tcW w:w="356" w:type="pct"/>
            <w:vMerge w:val="restart"/>
            <w:tcBorders>
              <w:top w:val="single" w:sz="4" w:space="0" w:color="auto"/>
              <w:right w:val="single" w:sz="4" w:space="0" w:color="auto"/>
            </w:tcBorders>
            <w:textDirection w:val="btLr"/>
            <w:vAlign w:val="center"/>
          </w:tcPr>
          <w:p w:rsidR="004C52A7" w:rsidRPr="00F66367" w:rsidRDefault="004C52A7" w:rsidP="004F4DB4">
            <w:pPr>
              <w:spacing w:after="0" w:line="240" w:lineRule="auto"/>
              <w:ind w:left="113" w:right="113"/>
              <w:jc w:val="center"/>
              <w:rPr>
                <w:rFonts w:ascii="Times New Roman" w:hAnsi="Times New Roman" w:cs="Times New Roman"/>
                <w:sz w:val="24"/>
                <w:szCs w:val="24"/>
                <w:lang w:val="en-US"/>
              </w:rPr>
            </w:pPr>
            <w:r w:rsidRPr="00F66367">
              <w:rPr>
                <w:rFonts w:ascii="Times New Roman" w:hAnsi="Times New Roman" w:cs="Times New Roman"/>
                <w:sz w:val="24"/>
                <w:szCs w:val="24"/>
              </w:rPr>
              <w:t>Форма контроля</w:t>
            </w:r>
          </w:p>
        </w:tc>
      </w:tr>
      <w:tr w:rsidR="004C52A7" w:rsidRPr="00F66367" w:rsidTr="0006519F">
        <w:trPr>
          <w:cantSplit/>
          <w:trHeight w:val="1588"/>
          <w:jc w:val="center"/>
        </w:trPr>
        <w:tc>
          <w:tcPr>
            <w:tcW w:w="322" w:type="pct"/>
            <w:vMerge/>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2868" w:type="pct"/>
            <w:vMerge/>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370" w:type="pct"/>
            <w:vMerge/>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340" w:type="pct"/>
            <w:gridSpan w:val="2"/>
            <w:shd w:val="clear" w:color="000000" w:fill="auto"/>
            <w:textDirection w:val="btLr"/>
          </w:tcPr>
          <w:p w:rsidR="004C52A7" w:rsidRPr="00F66367" w:rsidRDefault="004C52A7"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lang w:val="en-US"/>
              </w:rPr>
            </w:pPr>
            <w:r w:rsidRPr="00F66367">
              <w:rPr>
                <w:rFonts w:ascii="Times New Roman" w:hAnsi="Times New Roman" w:cs="Times New Roman"/>
                <w:sz w:val="24"/>
                <w:szCs w:val="24"/>
              </w:rPr>
              <w:t>Лекции</w:t>
            </w:r>
          </w:p>
        </w:tc>
        <w:tc>
          <w:tcPr>
            <w:tcW w:w="358" w:type="pct"/>
            <w:gridSpan w:val="3"/>
            <w:tcBorders>
              <w:right w:val="single" w:sz="4" w:space="0" w:color="auto"/>
            </w:tcBorders>
            <w:shd w:val="clear" w:color="000000" w:fill="auto"/>
            <w:textDirection w:val="btLr"/>
          </w:tcPr>
          <w:p w:rsidR="004C52A7" w:rsidRPr="00F66367" w:rsidRDefault="004C52A7" w:rsidP="004F4DB4">
            <w:pPr>
              <w:widowControl w:val="0"/>
              <w:autoSpaceDE w:val="0"/>
              <w:autoSpaceDN w:val="0"/>
              <w:adjustRightInd w:val="0"/>
              <w:spacing w:after="0" w:line="240" w:lineRule="auto"/>
              <w:ind w:left="113" w:right="-47"/>
              <w:jc w:val="both"/>
              <w:rPr>
                <w:rFonts w:ascii="Times New Roman" w:hAnsi="Times New Roman" w:cs="Times New Roman"/>
                <w:sz w:val="24"/>
                <w:szCs w:val="24"/>
                <w:lang w:val="en-US"/>
              </w:rPr>
            </w:pPr>
            <w:r w:rsidRPr="00F66367">
              <w:rPr>
                <w:rFonts w:ascii="Times New Roman" w:hAnsi="Times New Roman" w:cs="Times New Roman"/>
                <w:sz w:val="24"/>
                <w:szCs w:val="24"/>
              </w:rPr>
              <w:t>Практические занятия</w:t>
            </w:r>
          </w:p>
        </w:tc>
        <w:tc>
          <w:tcPr>
            <w:tcW w:w="386" w:type="pct"/>
            <w:tcBorders>
              <w:top w:val="single" w:sz="4" w:space="0" w:color="auto"/>
              <w:left w:val="single" w:sz="4" w:space="0" w:color="auto"/>
            </w:tcBorders>
            <w:shd w:val="clear" w:color="000000" w:fill="auto"/>
            <w:textDirection w:val="btLr"/>
            <w:vAlign w:val="center"/>
          </w:tcPr>
          <w:p w:rsidR="004C52A7" w:rsidRPr="00F66367" w:rsidRDefault="004C52A7" w:rsidP="004F4DB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F66367">
              <w:rPr>
                <w:rFonts w:ascii="Times New Roman" w:hAnsi="Times New Roman" w:cs="Times New Roman"/>
                <w:sz w:val="24"/>
                <w:szCs w:val="24"/>
              </w:rPr>
              <w:t>Самостоят. подготовка</w:t>
            </w:r>
          </w:p>
        </w:tc>
        <w:tc>
          <w:tcPr>
            <w:tcW w:w="356" w:type="pct"/>
            <w:vMerge/>
            <w:tcBorders>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rPr>
            </w:pPr>
          </w:p>
        </w:tc>
      </w:tr>
      <w:tr w:rsidR="004C52A7" w:rsidRPr="00F66367" w:rsidTr="0006519F">
        <w:trPr>
          <w:trHeight w:val="311"/>
          <w:jc w:val="center"/>
        </w:trPr>
        <w:tc>
          <w:tcPr>
            <w:tcW w:w="322" w:type="pct"/>
            <w:shd w:val="clear" w:color="000000" w:fill="auto"/>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1</w:t>
            </w:r>
          </w:p>
        </w:tc>
        <w:tc>
          <w:tcPr>
            <w:tcW w:w="2868" w:type="pct"/>
            <w:shd w:val="clear" w:color="000000" w:fill="auto"/>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2</w:t>
            </w:r>
          </w:p>
        </w:tc>
        <w:tc>
          <w:tcPr>
            <w:tcW w:w="370" w:type="pct"/>
            <w:shd w:val="clear" w:color="000000" w:fill="auto"/>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3</w:t>
            </w:r>
          </w:p>
        </w:tc>
        <w:tc>
          <w:tcPr>
            <w:tcW w:w="340" w:type="pct"/>
            <w:gridSpan w:val="2"/>
            <w:shd w:val="clear" w:color="000000" w:fill="auto"/>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4</w:t>
            </w:r>
          </w:p>
        </w:tc>
        <w:tc>
          <w:tcPr>
            <w:tcW w:w="358" w:type="pct"/>
            <w:gridSpan w:val="3"/>
            <w:shd w:val="clear" w:color="000000" w:fill="auto"/>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5</w:t>
            </w:r>
          </w:p>
        </w:tc>
        <w:tc>
          <w:tcPr>
            <w:tcW w:w="386" w:type="pct"/>
            <w:shd w:val="clear" w:color="000000" w:fill="auto"/>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6</w:t>
            </w:r>
          </w:p>
        </w:tc>
        <w:tc>
          <w:tcPr>
            <w:tcW w:w="356" w:type="pct"/>
            <w:tcBorders>
              <w:top w:val="single" w:sz="4" w:space="0" w:color="auto"/>
              <w:bottom w:val="single" w:sz="4" w:space="0" w:color="auto"/>
              <w:right w:val="single" w:sz="4" w:space="0" w:color="auto"/>
            </w:tcBorders>
          </w:tcPr>
          <w:p w:rsidR="004C52A7" w:rsidRPr="00F66367" w:rsidRDefault="004C52A7" w:rsidP="004F4DB4">
            <w:pPr>
              <w:spacing w:after="0" w:line="240" w:lineRule="auto"/>
              <w:rPr>
                <w:rFonts w:ascii="Times New Roman" w:hAnsi="Times New Roman" w:cs="Times New Roman"/>
                <w:sz w:val="24"/>
                <w:szCs w:val="24"/>
              </w:rPr>
            </w:pPr>
            <w:r w:rsidRPr="00F66367">
              <w:rPr>
                <w:rFonts w:ascii="Times New Roman" w:hAnsi="Times New Roman" w:cs="Times New Roman"/>
                <w:sz w:val="24"/>
                <w:szCs w:val="24"/>
              </w:rPr>
              <w:t>7</w:t>
            </w:r>
          </w:p>
        </w:tc>
      </w:tr>
      <w:tr w:rsidR="004C52A7" w:rsidRPr="00F66367" w:rsidTr="00011913">
        <w:trPr>
          <w:trHeight w:val="226"/>
          <w:jc w:val="center"/>
        </w:trPr>
        <w:tc>
          <w:tcPr>
            <w:tcW w:w="5000" w:type="pct"/>
            <w:gridSpan w:val="10"/>
            <w:tcBorders>
              <w:right w:val="single" w:sz="4" w:space="0" w:color="auto"/>
            </w:tcBorders>
            <w:shd w:val="clear" w:color="000000" w:fill="auto"/>
          </w:tcPr>
          <w:p w:rsidR="004C52A7" w:rsidRPr="00F66367" w:rsidRDefault="004C52A7" w:rsidP="004F4DB4">
            <w:pPr>
              <w:spacing w:after="0" w:line="240" w:lineRule="auto"/>
              <w:ind w:left="113" w:right="113"/>
              <w:rPr>
                <w:rFonts w:ascii="Times New Roman" w:hAnsi="Times New Roman" w:cs="Times New Roman"/>
                <w:sz w:val="24"/>
                <w:szCs w:val="24"/>
              </w:rPr>
            </w:pPr>
            <w:r w:rsidRPr="00F66367">
              <w:rPr>
                <w:rFonts w:ascii="Times New Roman" w:hAnsi="Times New Roman" w:cs="Times New Roman"/>
                <w:sz w:val="24"/>
                <w:szCs w:val="24"/>
              </w:rPr>
              <w:t>Раздел 1. Методика обнаружения и классификации инициаторов горения</w:t>
            </w:r>
          </w:p>
        </w:tc>
      </w:tr>
      <w:tr w:rsidR="004C52A7" w:rsidRPr="00F66367" w:rsidTr="0006519F">
        <w:trPr>
          <w:trHeight w:val="619"/>
          <w:jc w:val="center"/>
        </w:trPr>
        <w:tc>
          <w:tcPr>
            <w:tcW w:w="322"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15"/>
              <w:jc w:val="center"/>
              <w:rPr>
                <w:rFonts w:ascii="Times New Roman" w:hAnsi="Times New Roman" w:cs="Times New Roman"/>
                <w:sz w:val="24"/>
                <w:szCs w:val="24"/>
              </w:rPr>
            </w:pPr>
            <w:r w:rsidRPr="00F66367">
              <w:rPr>
                <w:rFonts w:ascii="Times New Roman" w:hAnsi="Times New Roman" w:cs="Times New Roman"/>
                <w:sz w:val="24"/>
                <w:szCs w:val="24"/>
              </w:rPr>
              <w:t>1.1.</w:t>
            </w:r>
          </w:p>
        </w:tc>
        <w:tc>
          <w:tcPr>
            <w:tcW w:w="2868"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rPr>
                <w:rFonts w:ascii="Times New Roman" w:hAnsi="Times New Roman" w:cs="Times New Roman"/>
                <w:sz w:val="24"/>
                <w:szCs w:val="24"/>
              </w:rPr>
            </w:pPr>
            <w:r w:rsidRPr="00F66367">
              <w:rPr>
                <w:rFonts w:ascii="Times New Roman" w:hAnsi="Times New Roman" w:cs="Times New Roman"/>
                <w:sz w:val="24"/>
                <w:szCs w:val="24"/>
              </w:rPr>
              <w:t>ЛВЖ и ГЖ, как объекты пожарно-технической экспертизы</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336"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358" w:type="pct"/>
            <w:gridSpan w:val="3"/>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86"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lang w:val="en-US"/>
              </w:rPr>
            </w:pPr>
          </w:p>
        </w:tc>
      </w:tr>
      <w:tr w:rsidR="004C52A7" w:rsidRPr="00F66367" w:rsidTr="0006519F">
        <w:trPr>
          <w:trHeight w:val="87"/>
          <w:jc w:val="center"/>
        </w:trPr>
        <w:tc>
          <w:tcPr>
            <w:tcW w:w="322"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15"/>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1.2.</w:t>
            </w:r>
          </w:p>
        </w:tc>
        <w:tc>
          <w:tcPr>
            <w:tcW w:w="2868" w:type="pct"/>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r w:rsidRPr="00F66367">
              <w:rPr>
                <w:rFonts w:ascii="Times New Roman" w:hAnsi="Times New Roman" w:cs="Times New Roman"/>
                <w:sz w:val="24"/>
                <w:szCs w:val="24"/>
              </w:rPr>
              <w:t>Полевые методы обнаружения остатков ЛВЖ, ГЖ. Подготовка проб для анализа</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336"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358" w:type="pct"/>
            <w:gridSpan w:val="3"/>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86" w:type="pct"/>
            <w:tcBorders>
              <w:bottom w:val="single" w:sz="4" w:space="0" w:color="auto"/>
            </w:tcBorders>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lang w:val="en-US"/>
              </w:rPr>
            </w:pPr>
          </w:p>
        </w:tc>
      </w:tr>
      <w:tr w:rsidR="004C52A7" w:rsidRPr="00F66367" w:rsidTr="0006519F">
        <w:trPr>
          <w:trHeight w:val="399"/>
          <w:jc w:val="center"/>
        </w:trPr>
        <w:tc>
          <w:tcPr>
            <w:tcW w:w="322"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15"/>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1.3.</w:t>
            </w:r>
          </w:p>
        </w:tc>
        <w:tc>
          <w:tcPr>
            <w:tcW w:w="2868" w:type="pct"/>
            <w:shd w:val="clear" w:color="000000" w:fill="auto"/>
            <w:vAlign w:val="center"/>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r w:rsidRPr="00F66367">
              <w:rPr>
                <w:rFonts w:ascii="Times New Roman" w:hAnsi="Times New Roman" w:cs="Times New Roman"/>
                <w:sz w:val="24"/>
                <w:szCs w:val="24"/>
              </w:rPr>
              <w:t xml:space="preserve">Теоретические основы флуоресцентной спектроскопии. </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336"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358" w:type="pct"/>
            <w:gridSpan w:val="3"/>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86" w:type="pct"/>
            <w:tcBorders>
              <w:bottom w:val="single" w:sz="4" w:space="0" w:color="auto"/>
            </w:tcBorders>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lang w:val="en-US"/>
              </w:rPr>
            </w:pPr>
          </w:p>
        </w:tc>
      </w:tr>
      <w:tr w:rsidR="004C52A7" w:rsidRPr="00F66367" w:rsidTr="0006519F">
        <w:trPr>
          <w:trHeight w:val="579"/>
          <w:jc w:val="center"/>
        </w:trPr>
        <w:tc>
          <w:tcPr>
            <w:tcW w:w="322"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15"/>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1.4.</w:t>
            </w:r>
          </w:p>
        </w:tc>
        <w:tc>
          <w:tcPr>
            <w:tcW w:w="2868" w:type="pct"/>
            <w:shd w:val="clear" w:color="000000" w:fill="auto"/>
          </w:tcPr>
          <w:p w:rsidR="004C52A7" w:rsidRPr="00F66367" w:rsidRDefault="004C52A7" w:rsidP="004F4DB4">
            <w:pPr>
              <w:widowControl w:val="0"/>
              <w:autoSpaceDE w:val="0"/>
              <w:autoSpaceDN w:val="0"/>
              <w:adjustRightInd w:val="0"/>
              <w:spacing w:after="0" w:line="240" w:lineRule="auto"/>
              <w:ind w:right="-47"/>
              <w:rPr>
                <w:rFonts w:ascii="Times New Roman" w:hAnsi="Times New Roman" w:cs="Times New Roman"/>
                <w:sz w:val="24"/>
                <w:szCs w:val="24"/>
              </w:rPr>
            </w:pPr>
            <w:r w:rsidRPr="00F66367">
              <w:rPr>
                <w:rFonts w:ascii="Times New Roman" w:hAnsi="Times New Roman" w:cs="Times New Roman"/>
                <w:sz w:val="24"/>
                <w:szCs w:val="24"/>
              </w:rPr>
              <w:t>Методика проведения спектрофлуориметрических исследований.</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336"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358" w:type="pct"/>
            <w:gridSpan w:val="3"/>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86"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lang w:val="en-US"/>
              </w:rPr>
            </w:pPr>
          </w:p>
        </w:tc>
      </w:tr>
      <w:tr w:rsidR="004C52A7" w:rsidRPr="00F66367" w:rsidTr="0006519F">
        <w:trPr>
          <w:trHeight w:val="90"/>
          <w:jc w:val="center"/>
        </w:trPr>
        <w:tc>
          <w:tcPr>
            <w:tcW w:w="322"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15"/>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1.5.</w:t>
            </w:r>
          </w:p>
        </w:tc>
        <w:tc>
          <w:tcPr>
            <w:tcW w:w="2868" w:type="pct"/>
            <w:shd w:val="clear" w:color="000000" w:fill="auto"/>
          </w:tcPr>
          <w:p w:rsidR="004C52A7" w:rsidRPr="00F66367" w:rsidRDefault="004C52A7" w:rsidP="004F4DB4">
            <w:pPr>
              <w:widowControl w:val="0"/>
              <w:autoSpaceDE w:val="0"/>
              <w:autoSpaceDN w:val="0"/>
              <w:adjustRightInd w:val="0"/>
              <w:spacing w:after="0" w:line="240" w:lineRule="auto"/>
              <w:ind w:right="-47"/>
              <w:rPr>
                <w:rFonts w:ascii="Times New Roman" w:hAnsi="Times New Roman" w:cs="Times New Roman"/>
                <w:sz w:val="24"/>
                <w:szCs w:val="24"/>
                <w:lang w:val="en-US"/>
              </w:rPr>
            </w:pPr>
            <w:r w:rsidRPr="00F66367">
              <w:rPr>
                <w:rFonts w:ascii="Times New Roman" w:hAnsi="Times New Roman" w:cs="Times New Roman"/>
                <w:sz w:val="24"/>
                <w:szCs w:val="24"/>
              </w:rPr>
              <w:t xml:space="preserve">Теоретические основы ГЖХ. </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336"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w:t>
            </w:r>
          </w:p>
        </w:tc>
        <w:tc>
          <w:tcPr>
            <w:tcW w:w="358" w:type="pct"/>
            <w:gridSpan w:val="3"/>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86" w:type="pct"/>
            <w:tcBorders>
              <w:bottom w:val="single" w:sz="4" w:space="0" w:color="auto"/>
            </w:tcBorders>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lang w:val="en-US"/>
              </w:rPr>
            </w:pPr>
          </w:p>
        </w:tc>
      </w:tr>
      <w:tr w:rsidR="004C52A7" w:rsidRPr="00F66367" w:rsidTr="0006519F">
        <w:trPr>
          <w:trHeight w:val="549"/>
          <w:jc w:val="center"/>
        </w:trPr>
        <w:tc>
          <w:tcPr>
            <w:tcW w:w="322"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15"/>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1.6.</w:t>
            </w:r>
          </w:p>
        </w:tc>
        <w:tc>
          <w:tcPr>
            <w:tcW w:w="2868"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rPr>
                <w:rFonts w:ascii="Times New Roman" w:hAnsi="Times New Roman" w:cs="Times New Roman"/>
                <w:sz w:val="24"/>
                <w:szCs w:val="24"/>
              </w:rPr>
            </w:pPr>
            <w:r w:rsidRPr="00F66367">
              <w:rPr>
                <w:rFonts w:ascii="Times New Roman" w:hAnsi="Times New Roman" w:cs="Times New Roman"/>
                <w:sz w:val="24"/>
                <w:szCs w:val="24"/>
              </w:rPr>
              <w:t>Газовый хроматографический анализ ЛВЖ и ГЖ</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c>
          <w:tcPr>
            <w:tcW w:w="336"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c>
          <w:tcPr>
            <w:tcW w:w="358" w:type="pct"/>
            <w:gridSpan w:val="3"/>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86" w:type="pct"/>
            <w:shd w:val="clear" w:color="000000" w:fill="auto"/>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lang w:val="en-US"/>
              </w:rPr>
            </w:pPr>
          </w:p>
        </w:tc>
      </w:tr>
      <w:tr w:rsidR="004C52A7" w:rsidRPr="00F66367" w:rsidTr="0006519F">
        <w:trPr>
          <w:trHeight w:val="520"/>
          <w:jc w:val="center"/>
        </w:trPr>
        <w:tc>
          <w:tcPr>
            <w:tcW w:w="322"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15"/>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1.7.</w:t>
            </w:r>
          </w:p>
        </w:tc>
        <w:tc>
          <w:tcPr>
            <w:tcW w:w="2868" w:type="pct"/>
            <w:shd w:val="clear" w:color="000000" w:fill="auto"/>
          </w:tcPr>
          <w:p w:rsidR="004C52A7" w:rsidRPr="00F66367" w:rsidRDefault="004C52A7" w:rsidP="004F4DB4">
            <w:pPr>
              <w:widowControl w:val="0"/>
              <w:autoSpaceDE w:val="0"/>
              <w:autoSpaceDN w:val="0"/>
              <w:adjustRightInd w:val="0"/>
              <w:spacing w:after="0" w:line="240" w:lineRule="auto"/>
              <w:ind w:right="-47"/>
              <w:rPr>
                <w:rFonts w:ascii="Times New Roman" w:hAnsi="Times New Roman" w:cs="Times New Roman"/>
                <w:sz w:val="24"/>
                <w:szCs w:val="24"/>
              </w:rPr>
            </w:pPr>
            <w:r w:rsidRPr="00F66367">
              <w:rPr>
                <w:rFonts w:ascii="Times New Roman" w:hAnsi="Times New Roman" w:cs="Times New Roman"/>
                <w:sz w:val="24"/>
                <w:szCs w:val="24"/>
              </w:rPr>
              <w:t>Решение экспертной задачи по исследованию остатков неизвестной жидкости.</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30</w:t>
            </w:r>
          </w:p>
        </w:tc>
        <w:tc>
          <w:tcPr>
            <w:tcW w:w="336"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8" w:type="pct"/>
            <w:gridSpan w:val="3"/>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22</w:t>
            </w:r>
          </w:p>
        </w:tc>
        <w:tc>
          <w:tcPr>
            <w:tcW w:w="386"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8</w:t>
            </w:r>
          </w:p>
        </w:tc>
        <w:tc>
          <w:tcPr>
            <w:tcW w:w="356" w:type="pct"/>
            <w:tcBorders>
              <w:top w:val="single" w:sz="4" w:space="0" w:color="auto"/>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lang w:val="en-US"/>
              </w:rPr>
            </w:pPr>
          </w:p>
        </w:tc>
      </w:tr>
      <w:tr w:rsidR="004C52A7" w:rsidRPr="00F66367" w:rsidTr="0006519F">
        <w:trPr>
          <w:trHeight w:val="273"/>
          <w:jc w:val="center"/>
        </w:trPr>
        <w:tc>
          <w:tcPr>
            <w:tcW w:w="3190"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rPr>
                <w:rFonts w:ascii="Times New Roman" w:hAnsi="Times New Roman" w:cs="Times New Roman"/>
                <w:sz w:val="24"/>
                <w:szCs w:val="24"/>
                <w:lang w:val="en-US"/>
              </w:rPr>
            </w:pPr>
            <w:r w:rsidRPr="00F66367">
              <w:rPr>
                <w:rFonts w:ascii="Times New Roman" w:hAnsi="Times New Roman" w:cs="Times New Roman"/>
                <w:b/>
                <w:bCs/>
                <w:sz w:val="24"/>
                <w:szCs w:val="24"/>
              </w:rPr>
              <w:t>Итого по разделу 1:</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b/>
                <w:bCs/>
                <w:sz w:val="24"/>
                <w:szCs w:val="24"/>
              </w:rPr>
              <w:t>44</w:t>
            </w:r>
          </w:p>
        </w:tc>
        <w:tc>
          <w:tcPr>
            <w:tcW w:w="336"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b/>
                <w:bCs/>
                <w:sz w:val="24"/>
                <w:szCs w:val="24"/>
                <w:lang w:val="en-US"/>
              </w:rPr>
              <w:t>14</w:t>
            </w:r>
          </w:p>
        </w:tc>
        <w:tc>
          <w:tcPr>
            <w:tcW w:w="358" w:type="pct"/>
            <w:gridSpan w:val="3"/>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b/>
                <w:bCs/>
                <w:sz w:val="24"/>
                <w:szCs w:val="24"/>
              </w:rPr>
              <w:t>22</w:t>
            </w:r>
          </w:p>
        </w:tc>
        <w:tc>
          <w:tcPr>
            <w:tcW w:w="386"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8</w:t>
            </w:r>
          </w:p>
        </w:tc>
        <w:tc>
          <w:tcPr>
            <w:tcW w:w="356" w:type="pct"/>
            <w:tcBorders>
              <w:top w:val="single" w:sz="4" w:space="0" w:color="auto"/>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lang w:val="en-US"/>
              </w:rPr>
            </w:pPr>
          </w:p>
        </w:tc>
      </w:tr>
      <w:tr w:rsidR="004C52A7" w:rsidRPr="00F66367" w:rsidTr="00011913">
        <w:trPr>
          <w:trHeight w:val="459"/>
          <w:jc w:val="center"/>
        </w:trPr>
        <w:tc>
          <w:tcPr>
            <w:tcW w:w="5000" w:type="pct"/>
            <w:gridSpan w:val="10"/>
            <w:tcBorders>
              <w:right w:val="single" w:sz="4" w:space="0" w:color="auto"/>
            </w:tcBorders>
            <w:shd w:val="clear" w:color="000000" w:fill="auto"/>
            <w:vAlign w:val="center"/>
          </w:tcPr>
          <w:p w:rsidR="004C52A7" w:rsidRPr="00F66367" w:rsidRDefault="004C52A7" w:rsidP="004F4DB4">
            <w:pPr>
              <w:spacing w:after="0" w:line="240" w:lineRule="auto"/>
              <w:ind w:left="113" w:right="113"/>
              <w:rPr>
                <w:rFonts w:ascii="Times New Roman" w:hAnsi="Times New Roman" w:cs="Times New Roman"/>
                <w:sz w:val="24"/>
                <w:szCs w:val="24"/>
              </w:rPr>
            </w:pPr>
            <w:r w:rsidRPr="00F66367">
              <w:rPr>
                <w:rFonts w:ascii="Times New Roman" w:hAnsi="Times New Roman" w:cs="Times New Roman"/>
                <w:sz w:val="24"/>
                <w:szCs w:val="24"/>
              </w:rPr>
              <w:t>Раздел 2. Выполнение контрольных задач и составление заключений эксперта</w:t>
            </w:r>
          </w:p>
        </w:tc>
      </w:tr>
      <w:tr w:rsidR="004C52A7" w:rsidRPr="00F66367" w:rsidTr="0006519F">
        <w:trPr>
          <w:trHeight w:val="521"/>
          <w:jc w:val="center"/>
        </w:trPr>
        <w:tc>
          <w:tcPr>
            <w:tcW w:w="322"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15"/>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2.1.</w:t>
            </w:r>
          </w:p>
        </w:tc>
        <w:tc>
          <w:tcPr>
            <w:tcW w:w="2868" w:type="pct"/>
            <w:shd w:val="clear" w:color="000000" w:fill="auto"/>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F66367">
              <w:rPr>
                <w:rFonts w:ascii="Times New Roman" w:hAnsi="Times New Roman" w:cs="Times New Roman"/>
                <w:sz w:val="24"/>
                <w:szCs w:val="24"/>
              </w:rPr>
              <w:t xml:space="preserve">Решение практической задачи обнаружения и классификации инициаторов горения при исследовании объектов судебной пожарно-технической экспертизы </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8</w:t>
            </w:r>
          </w:p>
        </w:tc>
        <w:tc>
          <w:tcPr>
            <w:tcW w:w="34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49"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8</w:t>
            </w:r>
          </w:p>
        </w:tc>
        <w:tc>
          <w:tcPr>
            <w:tcW w:w="39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textDirection w:val="btLr"/>
            <w:vAlign w:val="center"/>
          </w:tcPr>
          <w:p w:rsidR="004C52A7" w:rsidRPr="00F66367" w:rsidRDefault="004C52A7" w:rsidP="004F4DB4">
            <w:pPr>
              <w:spacing w:after="0" w:line="240" w:lineRule="auto"/>
              <w:ind w:left="113" w:right="113"/>
              <w:jc w:val="center"/>
              <w:rPr>
                <w:rFonts w:ascii="Times New Roman" w:hAnsi="Times New Roman" w:cs="Times New Roman"/>
                <w:sz w:val="24"/>
                <w:szCs w:val="24"/>
                <w:lang w:val="en-US"/>
              </w:rPr>
            </w:pPr>
          </w:p>
        </w:tc>
      </w:tr>
      <w:tr w:rsidR="004C52A7" w:rsidRPr="00F66367" w:rsidTr="0006519F">
        <w:trPr>
          <w:trHeight w:val="376"/>
          <w:jc w:val="center"/>
        </w:trPr>
        <w:tc>
          <w:tcPr>
            <w:tcW w:w="322"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115"/>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2.2.</w:t>
            </w:r>
          </w:p>
        </w:tc>
        <w:tc>
          <w:tcPr>
            <w:tcW w:w="2868" w:type="pct"/>
            <w:shd w:val="clear" w:color="000000" w:fill="auto"/>
          </w:tcPr>
          <w:p w:rsidR="004C52A7" w:rsidRPr="00F66367"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F66367">
              <w:rPr>
                <w:rFonts w:ascii="Times New Roman" w:hAnsi="Times New Roman" w:cs="Times New Roman"/>
                <w:sz w:val="24"/>
                <w:szCs w:val="24"/>
              </w:rPr>
              <w:t>Составление и анализ экспертных заключений по исследованию объектов, изъятых с места пожара</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12</w:t>
            </w:r>
          </w:p>
        </w:tc>
        <w:tc>
          <w:tcPr>
            <w:tcW w:w="34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49" w:type="pct"/>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12</w:t>
            </w:r>
          </w:p>
        </w:tc>
        <w:tc>
          <w:tcPr>
            <w:tcW w:w="391" w:type="pct"/>
            <w:gridSpan w:val="2"/>
            <w:tcBorders>
              <w:bottom w:val="single" w:sz="4" w:space="0" w:color="auto"/>
            </w:tcBorders>
            <w:shd w:val="clear" w:color="000000" w:fill="auto"/>
            <w:vAlign w:val="center"/>
          </w:tcPr>
          <w:p w:rsidR="004C52A7" w:rsidRPr="00F66367"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textDirection w:val="btLr"/>
            <w:vAlign w:val="center"/>
          </w:tcPr>
          <w:p w:rsidR="004C52A7" w:rsidRPr="00F66367" w:rsidRDefault="004C52A7" w:rsidP="004F4DB4">
            <w:pPr>
              <w:spacing w:after="0" w:line="240" w:lineRule="auto"/>
              <w:ind w:left="113" w:right="113"/>
              <w:jc w:val="center"/>
              <w:rPr>
                <w:rFonts w:ascii="Times New Roman" w:hAnsi="Times New Roman" w:cs="Times New Roman"/>
                <w:sz w:val="24"/>
                <w:szCs w:val="24"/>
                <w:lang w:val="en-US"/>
              </w:rPr>
            </w:pPr>
          </w:p>
        </w:tc>
      </w:tr>
      <w:tr w:rsidR="004C52A7" w:rsidRPr="00F66367" w:rsidTr="0006519F">
        <w:trPr>
          <w:trHeight w:val="305"/>
          <w:jc w:val="center"/>
        </w:trPr>
        <w:tc>
          <w:tcPr>
            <w:tcW w:w="3190"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F66367">
              <w:rPr>
                <w:rFonts w:ascii="Times New Roman" w:hAnsi="Times New Roman" w:cs="Times New Roman"/>
                <w:b/>
                <w:bCs/>
                <w:sz w:val="24"/>
                <w:szCs w:val="24"/>
              </w:rPr>
              <w:t>Итого по разделу 2.:</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b/>
                <w:bCs/>
                <w:sz w:val="24"/>
                <w:szCs w:val="24"/>
              </w:rPr>
              <w:t>20</w:t>
            </w:r>
          </w:p>
        </w:tc>
        <w:tc>
          <w:tcPr>
            <w:tcW w:w="34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49"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20</w:t>
            </w:r>
          </w:p>
        </w:tc>
        <w:tc>
          <w:tcPr>
            <w:tcW w:w="39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lang w:val="en-US"/>
              </w:rPr>
            </w:pPr>
          </w:p>
        </w:tc>
      </w:tr>
      <w:tr w:rsidR="004C52A7" w:rsidRPr="00F66367" w:rsidTr="0006519F">
        <w:trPr>
          <w:trHeight w:val="305"/>
          <w:jc w:val="center"/>
        </w:trPr>
        <w:tc>
          <w:tcPr>
            <w:tcW w:w="3190"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rPr>
              <w:t>Раздел 3. Входной контроль</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4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49"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9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56" w:type="pct"/>
            <w:tcBorders>
              <w:top w:val="single" w:sz="4" w:space="0" w:color="auto"/>
              <w:bottom w:val="single" w:sz="4" w:space="0" w:color="auto"/>
              <w:right w:val="single" w:sz="4" w:space="0" w:color="auto"/>
            </w:tcBorders>
            <w:textDirection w:val="btLr"/>
          </w:tcPr>
          <w:p w:rsidR="004C52A7" w:rsidRPr="00F66367" w:rsidRDefault="004C52A7" w:rsidP="004F4DB4">
            <w:pPr>
              <w:spacing w:after="0" w:line="240" w:lineRule="auto"/>
              <w:ind w:left="113" w:right="113"/>
              <w:rPr>
                <w:rFonts w:ascii="Times New Roman" w:hAnsi="Times New Roman" w:cs="Times New Roman"/>
                <w:sz w:val="24"/>
                <w:szCs w:val="24"/>
                <w:lang w:val="en-US"/>
              </w:rPr>
            </w:pPr>
          </w:p>
        </w:tc>
      </w:tr>
      <w:tr w:rsidR="004C52A7" w:rsidRPr="00F66367" w:rsidTr="0006519F">
        <w:trPr>
          <w:trHeight w:val="305"/>
          <w:jc w:val="center"/>
        </w:trPr>
        <w:tc>
          <w:tcPr>
            <w:tcW w:w="3190"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F66367">
              <w:rPr>
                <w:rFonts w:ascii="Times New Roman" w:hAnsi="Times New Roman" w:cs="Times New Roman"/>
                <w:sz w:val="24"/>
                <w:szCs w:val="24"/>
              </w:rPr>
              <w:t>Входной контроль</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c>
          <w:tcPr>
            <w:tcW w:w="34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49"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9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r>
      <w:tr w:rsidR="004C52A7" w:rsidRPr="00F66367" w:rsidTr="0006519F">
        <w:trPr>
          <w:trHeight w:val="305"/>
          <w:jc w:val="center"/>
        </w:trPr>
        <w:tc>
          <w:tcPr>
            <w:tcW w:w="3190"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rPr>
              <w:t>Раздел 4. Итоговый контроль.</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4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49"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91" w:type="pct"/>
            <w:gridSpan w:val="2"/>
            <w:tcBorders>
              <w:bottom w:val="single" w:sz="4" w:space="0" w:color="auto"/>
            </w:tcBorders>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56" w:type="pct"/>
            <w:tcBorders>
              <w:top w:val="single" w:sz="4" w:space="0" w:color="auto"/>
              <w:bottom w:val="single" w:sz="4" w:space="0" w:color="auto"/>
              <w:right w:val="single" w:sz="4" w:space="0" w:color="auto"/>
            </w:tcBorders>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F66367" w:rsidTr="0006519F">
        <w:trPr>
          <w:trHeight w:val="305"/>
          <w:jc w:val="center"/>
        </w:trPr>
        <w:tc>
          <w:tcPr>
            <w:tcW w:w="3190"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F66367">
              <w:rPr>
                <w:rFonts w:ascii="Times New Roman" w:hAnsi="Times New Roman" w:cs="Times New Roman"/>
                <w:sz w:val="24"/>
                <w:szCs w:val="24"/>
              </w:rPr>
              <w:t>Итоговый контроль</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c>
          <w:tcPr>
            <w:tcW w:w="34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49"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9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sz w:val="24"/>
                <w:szCs w:val="24"/>
              </w:rPr>
              <w:t>-</w:t>
            </w:r>
          </w:p>
        </w:tc>
        <w:tc>
          <w:tcPr>
            <w:tcW w:w="356" w:type="pct"/>
            <w:tcBorders>
              <w:top w:val="single" w:sz="4" w:space="0" w:color="auto"/>
              <w:bottom w:val="single" w:sz="4" w:space="0" w:color="auto"/>
              <w:right w:val="single" w:sz="4" w:space="0" w:color="auto"/>
            </w:tcBorders>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sz w:val="24"/>
                <w:szCs w:val="24"/>
                <w:lang w:val="en-US"/>
              </w:rPr>
              <w:t>4</w:t>
            </w:r>
          </w:p>
        </w:tc>
      </w:tr>
      <w:tr w:rsidR="004C52A7" w:rsidRPr="00F66367" w:rsidTr="0006519F">
        <w:trPr>
          <w:trHeight w:val="305"/>
          <w:jc w:val="center"/>
        </w:trPr>
        <w:tc>
          <w:tcPr>
            <w:tcW w:w="3190"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F66367">
              <w:rPr>
                <w:rFonts w:ascii="Times New Roman" w:hAnsi="Times New Roman" w:cs="Times New Roman"/>
                <w:b/>
                <w:bCs/>
                <w:sz w:val="24"/>
                <w:szCs w:val="24"/>
              </w:rPr>
              <w:t>Итого:</w:t>
            </w:r>
          </w:p>
        </w:tc>
        <w:tc>
          <w:tcPr>
            <w:tcW w:w="374"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F66367">
              <w:rPr>
                <w:rFonts w:ascii="Times New Roman" w:hAnsi="Times New Roman" w:cs="Times New Roman"/>
                <w:b/>
                <w:bCs/>
                <w:sz w:val="24"/>
                <w:szCs w:val="24"/>
              </w:rPr>
              <w:t>72</w:t>
            </w:r>
          </w:p>
        </w:tc>
        <w:tc>
          <w:tcPr>
            <w:tcW w:w="34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b/>
                <w:bCs/>
                <w:sz w:val="24"/>
                <w:szCs w:val="24"/>
                <w:lang w:val="en-US"/>
              </w:rPr>
              <w:t>14</w:t>
            </w:r>
          </w:p>
        </w:tc>
        <w:tc>
          <w:tcPr>
            <w:tcW w:w="349" w:type="pct"/>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b/>
                <w:bCs/>
                <w:sz w:val="24"/>
                <w:szCs w:val="24"/>
                <w:lang w:val="en-US"/>
              </w:rPr>
              <w:t>42</w:t>
            </w:r>
          </w:p>
        </w:tc>
        <w:tc>
          <w:tcPr>
            <w:tcW w:w="391" w:type="pct"/>
            <w:gridSpan w:val="2"/>
            <w:shd w:val="clear" w:color="000000" w:fill="auto"/>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b/>
                <w:sz w:val="24"/>
                <w:szCs w:val="24"/>
              </w:rPr>
            </w:pPr>
            <w:r w:rsidRPr="00F66367">
              <w:rPr>
                <w:rFonts w:ascii="Times New Roman" w:hAnsi="Times New Roman" w:cs="Times New Roman"/>
                <w:b/>
                <w:sz w:val="24"/>
                <w:szCs w:val="24"/>
              </w:rPr>
              <w:t>8</w:t>
            </w:r>
          </w:p>
        </w:tc>
        <w:tc>
          <w:tcPr>
            <w:tcW w:w="356" w:type="pct"/>
            <w:tcBorders>
              <w:top w:val="single" w:sz="4" w:space="0" w:color="auto"/>
              <w:bottom w:val="single" w:sz="4" w:space="0" w:color="auto"/>
              <w:right w:val="single" w:sz="4" w:space="0" w:color="auto"/>
            </w:tcBorders>
            <w:vAlign w:val="center"/>
          </w:tcPr>
          <w:p w:rsidR="004C52A7" w:rsidRPr="00F66367"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F66367">
              <w:rPr>
                <w:rFonts w:ascii="Times New Roman" w:hAnsi="Times New Roman" w:cs="Times New Roman"/>
                <w:b/>
                <w:bCs/>
                <w:sz w:val="24"/>
                <w:szCs w:val="24"/>
                <w:lang w:val="en-US"/>
              </w:rPr>
              <w:t>8</w:t>
            </w:r>
          </w:p>
        </w:tc>
      </w:tr>
    </w:tbl>
    <w:p w:rsidR="004C52A7" w:rsidRPr="004F4DB4" w:rsidRDefault="004C52A7" w:rsidP="004F4DB4">
      <w:pPr>
        <w:widowControl w:val="0"/>
        <w:spacing w:after="0" w:line="240" w:lineRule="auto"/>
        <w:rPr>
          <w:rFonts w:ascii="Times New Roman" w:hAnsi="Times New Roman" w:cs="Times New Roman"/>
        </w:rPr>
      </w:pPr>
    </w:p>
    <w:p w:rsidR="004C52A7" w:rsidRPr="004F4DB4" w:rsidRDefault="004C52A7" w:rsidP="004F4DB4">
      <w:pPr>
        <w:widowControl w:val="0"/>
        <w:spacing w:after="0" w:line="240" w:lineRule="auto"/>
        <w:rPr>
          <w:rFonts w:ascii="Times New Roman" w:hAnsi="Times New Roman" w:cs="Times New Roman"/>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4.4 Содержание рабочей программы</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011913"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Раздел 1. Методика обнаружения и </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классификации инициаторов горения</w:t>
      </w:r>
    </w:p>
    <w:p w:rsidR="004C52A7" w:rsidRPr="004F4DB4" w:rsidRDefault="004C52A7" w:rsidP="004F4DB4">
      <w:pPr>
        <w:widowControl w:val="0"/>
        <w:spacing w:after="0" w:line="240" w:lineRule="auto"/>
        <w:rPr>
          <w:rFonts w:ascii="Times New Roman" w:hAnsi="Times New Roman" w:cs="Times New Roman"/>
        </w:rPr>
      </w:pP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B661BA">
        <w:rPr>
          <w:rFonts w:ascii="Times New Roman" w:hAnsi="Times New Roman" w:cs="Times New Roman"/>
          <w:b/>
          <w:bCs/>
          <w:sz w:val="28"/>
          <w:szCs w:val="28"/>
        </w:rPr>
        <w:t>Тема 1.1. ЛВЖ и ГЖ, как объекты пожарно-технической экспертизы</w:t>
      </w:r>
    </w:p>
    <w:p w:rsidR="004C52A7" w:rsidRPr="00B661BA" w:rsidRDefault="004C52A7" w:rsidP="00B661BA">
      <w:pPr>
        <w:widowControl w:val="0"/>
        <w:spacing w:after="0" w:line="240" w:lineRule="auto"/>
        <w:ind w:firstLine="709"/>
        <w:jc w:val="both"/>
        <w:rPr>
          <w:rFonts w:ascii="Times New Roman" w:hAnsi="Times New Roman" w:cs="Times New Roman"/>
          <w:iCs/>
          <w:sz w:val="28"/>
          <w:szCs w:val="28"/>
        </w:rPr>
      </w:pPr>
      <w:r w:rsidRPr="00B661BA">
        <w:rPr>
          <w:rFonts w:ascii="Times New Roman" w:hAnsi="Times New Roman" w:cs="Times New Roman"/>
          <w:iCs/>
          <w:sz w:val="28"/>
          <w:szCs w:val="28"/>
        </w:rPr>
        <w:t>Лекция – 2 часа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Понятие ЛВЖ и ГЖ. Классификация товарных нефтепродуктов и особенности их химического состава. Классификация ЛВЖ и ГЖ не нефтяного ряда и особенности их химического состава. Определение зон отбора проб. Технология отбора проб древесины, грунта, тканей, полимерных материалов. Смывы. Отбор газовой фазы ЛВЖ на месте пожара. Отбор пробы сравнения. Количество, масса отбираемых проб. Упаковка проб. Оформление отбора проб. Структура заключения эксперта.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Рекомендуемая литература: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основная [1-4];</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дополнительная;</w:t>
      </w:r>
    </w:p>
    <w:p w:rsidR="004C52A7"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нормативно-правовые акты [1-3].</w:t>
      </w:r>
    </w:p>
    <w:p w:rsidR="00011913" w:rsidRPr="00B661BA" w:rsidRDefault="00011913"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B661BA">
        <w:rPr>
          <w:rFonts w:ascii="Times New Roman" w:hAnsi="Times New Roman" w:cs="Times New Roman"/>
          <w:b/>
          <w:bCs/>
          <w:sz w:val="28"/>
          <w:szCs w:val="28"/>
        </w:rPr>
        <w:t>Тема 1.2. Полевые методы обнаружения остатков ЛВЖ, ГЖ. Подготовка проб для анализа</w:t>
      </w:r>
    </w:p>
    <w:p w:rsidR="004C52A7" w:rsidRPr="00B661BA" w:rsidRDefault="004C52A7" w:rsidP="00B661BA">
      <w:pPr>
        <w:widowControl w:val="0"/>
        <w:spacing w:after="0" w:line="240" w:lineRule="auto"/>
        <w:ind w:firstLine="709"/>
        <w:jc w:val="both"/>
        <w:rPr>
          <w:rFonts w:ascii="Times New Roman" w:hAnsi="Times New Roman" w:cs="Times New Roman"/>
          <w:iCs/>
          <w:sz w:val="28"/>
          <w:szCs w:val="28"/>
        </w:rPr>
      </w:pPr>
      <w:r w:rsidRPr="00B661BA">
        <w:rPr>
          <w:rFonts w:ascii="Times New Roman" w:hAnsi="Times New Roman" w:cs="Times New Roman"/>
          <w:iCs/>
          <w:sz w:val="28"/>
          <w:szCs w:val="28"/>
        </w:rPr>
        <w:t>Лекция – 2 часа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Газоанализаторы с индикаторными трубками (линейно-колористического типа).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 xml:space="preserve">Газовые фотоионизационные детекторы (“Колион”, “АНТ-3”). Назначение газоанализаторов, методика применения. Трактовка полученных результатов. </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 xml:space="preserve">Выделение остатков ЛВЖ и ГЖ из объектов – носителей. </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Проточная и периодическая  экстракция.</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Критерии выбора экстрагента – растворителя. Разделение несмешивающихся жидкостей, отличающихся разными плотностями, с помощью делительной воронки</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Концентрирование следовых количеств ЛВЖ на сорбенте путем многократного прокачивания паров через трубку с сорбентом. Извлечение паров ЛВЖ с поверхности пористого сорбента путем экстрагирования растворителем. Выбор условий съемки спектров флуоресценции и условий хроматографического анализа экстрактов ЛВЖ и ГЖ.</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Рекомендуемая литература: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основная [1-4, 9];</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дополнительная [1, 5];</w:t>
      </w:r>
    </w:p>
    <w:p w:rsidR="004C52A7"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нормативно-правовые акты [1-3].</w:t>
      </w:r>
    </w:p>
    <w:p w:rsidR="00011913" w:rsidRPr="00B661BA" w:rsidRDefault="00011913"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B661BA">
        <w:rPr>
          <w:rFonts w:ascii="Times New Roman" w:hAnsi="Times New Roman" w:cs="Times New Roman"/>
          <w:b/>
          <w:bCs/>
          <w:sz w:val="28"/>
          <w:szCs w:val="28"/>
        </w:rPr>
        <w:t xml:space="preserve">Тема 1.3. Теоретические основы флуоресцентной спектроскопии </w:t>
      </w:r>
    </w:p>
    <w:p w:rsidR="004C52A7" w:rsidRPr="00B661BA" w:rsidRDefault="004C52A7" w:rsidP="00B661BA">
      <w:pPr>
        <w:widowControl w:val="0"/>
        <w:spacing w:after="0" w:line="240" w:lineRule="auto"/>
        <w:ind w:firstLine="709"/>
        <w:jc w:val="both"/>
        <w:rPr>
          <w:rFonts w:ascii="Times New Roman" w:hAnsi="Times New Roman" w:cs="Times New Roman"/>
          <w:iCs/>
          <w:sz w:val="28"/>
          <w:szCs w:val="28"/>
        </w:rPr>
      </w:pPr>
      <w:r w:rsidRPr="00B661BA">
        <w:rPr>
          <w:rFonts w:ascii="Times New Roman" w:hAnsi="Times New Roman" w:cs="Times New Roman"/>
          <w:iCs/>
          <w:sz w:val="28"/>
          <w:szCs w:val="28"/>
        </w:rPr>
        <w:t>Лекция – 2 часа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 xml:space="preserve">Люминесценция, ее виды. Определение и классификация. Механизм люминесценции в растворе. Спектры поглощения, возбуждения и флуоресценции. Факторы, влияющие на флуоресценцию вещества в растворах. Характеристика метода, чувствительность люминесцентного анализа. Устройство и принцип работы приборов для регистрации спектров люминесценции и возбуждения люминесценции. </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Рекомендуемая литература: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основная [4, 5, 11];</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дополнительная [2,3];</w:t>
      </w:r>
    </w:p>
    <w:p w:rsidR="004C52A7"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нормативно-правовые акты [1-3].</w:t>
      </w:r>
    </w:p>
    <w:p w:rsidR="00011913" w:rsidRPr="00B661BA" w:rsidRDefault="00011913"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B661BA">
        <w:rPr>
          <w:rFonts w:ascii="Times New Roman" w:hAnsi="Times New Roman" w:cs="Times New Roman"/>
          <w:b/>
          <w:bCs/>
          <w:sz w:val="28"/>
          <w:szCs w:val="28"/>
        </w:rPr>
        <w:t>Тема 1.4. Методика проведения спектро</w:t>
      </w:r>
      <w:r w:rsidR="00011913">
        <w:rPr>
          <w:rFonts w:ascii="Times New Roman" w:hAnsi="Times New Roman" w:cs="Times New Roman"/>
          <w:b/>
          <w:bCs/>
          <w:sz w:val="28"/>
          <w:szCs w:val="28"/>
        </w:rPr>
        <w:t>флуориметрических исследований</w:t>
      </w:r>
    </w:p>
    <w:p w:rsidR="004C52A7" w:rsidRPr="00B661BA" w:rsidRDefault="004C52A7" w:rsidP="00B661BA">
      <w:pPr>
        <w:widowControl w:val="0"/>
        <w:spacing w:after="0" w:line="240" w:lineRule="auto"/>
        <w:ind w:firstLine="709"/>
        <w:jc w:val="both"/>
        <w:rPr>
          <w:rFonts w:ascii="Times New Roman" w:hAnsi="Times New Roman" w:cs="Times New Roman"/>
          <w:iCs/>
          <w:sz w:val="28"/>
          <w:szCs w:val="28"/>
        </w:rPr>
      </w:pPr>
      <w:r w:rsidRPr="00B661BA">
        <w:rPr>
          <w:rFonts w:ascii="Times New Roman" w:hAnsi="Times New Roman" w:cs="Times New Roman"/>
          <w:iCs/>
          <w:sz w:val="28"/>
          <w:szCs w:val="28"/>
        </w:rPr>
        <w:t>Лекция – 2 часа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Методика проведения исследования. Спектры флуоресценции ароматических углеводородов, а также различных нефтепродуктов и растворителей ненефтяной природы. Спектры флуоресценции экстрактов материалов, служащих объектами-носителями горючих жидкостей. Интерпретация полученных результатов при проведении экспертных исследований</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Рекомендуемая литература: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основная [1, 2, 4, 5, 11];</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дополнительная [2, 3];</w:t>
      </w:r>
    </w:p>
    <w:p w:rsidR="004C52A7"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 xml:space="preserve">нормативно-правовые акты [1-3]. </w:t>
      </w:r>
    </w:p>
    <w:p w:rsidR="00011913" w:rsidRPr="00B661BA" w:rsidRDefault="00011913"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B661BA">
        <w:rPr>
          <w:rFonts w:ascii="Times New Roman" w:hAnsi="Times New Roman" w:cs="Times New Roman"/>
          <w:b/>
          <w:bCs/>
          <w:sz w:val="28"/>
          <w:szCs w:val="28"/>
        </w:rPr>
        <w:t>Тем</w:t>
      </w:r>
      <w:r w:rsidR="00011913">
        <w:rPr>
          <w:rFonts w:ascii="Times New Roman" w:hAnsi="Times New Roman" w:cs="Times New Roman"/>
          <w:b/>
          <w:bCs/>
          <w:sz w:val="28"/>
          <w:szCs w:val="28"/>
        </w:rPr>
        <w:t>а 1.5. Теоретические основы ГЖХ</w:t>
      </w:r>
    </w:p>
    <w:p w:rsidR="004C52A7" w:rsidRPr="00B661BA" w:rsidRDefault="004C52A7" w:rsidP="00B661BA">
      <w:pPr>
        <w:widowControl w:val="0"/>
        <w:spacing w:after="0" w:line="240" w:lineRule="auto"/>
        <w:ind w:firstLine="709"/>
        <w:jc w:val="both"/>
        <w:rPr>
          <w:rFonts w:ascii="Times New Roman" w:hAnsi="Times New Roman" w:cs="Times New Roman"/>
          <w:iCs/>
          <w:sz w:val="28"/>
          <w:szCs w:val="28"/>
        </w:rPr>
      </w:pPr>
      <w:r w:rsidRPr="00B661BA">
        <w:rPr>
          <w:rFonts w:ascii="Times New Roman" w:hAnsi="Times New Roman" w:cs="Times New Roman"/>
          <w:iCs/>
          <w:sz w:val="28"/>
          <w:szCs w:val="28"/>
        </w:rPr>
        <w:t>Лекция – 2 часа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 xml:space="preserve">Физико-химическая сущность хроматографического разделения. Теория хроматографического разделения. Основные факторы, влияющие на разделение многокомпонентных смесей (геометрические размеры колонки, тип сорбента, тип неподвижной фазы, природа газа-носителя, скорость газа-носителя, температура колонки). Изотермический и программируемый температурный режимы хроматографических колонок. Эффективность и селективность хроматографических методов. Свойства и типы подвижной и неподвижной фаз. Хроматографические параметры (времена и объемы удерживания). Основные узлы газового хроматографа. Особенности аппаратуры для капиллярной газовой хроматографии. Типы колонок для газовой хроматографии. Основные элементы системы подготовки газов газового хроматографа. Газы, используемые в газовой хроматографии. Критерии выбора газа-носителя и сорбента. Общие сведения о детекторах, основные свойства детекторов. Пламенно-ионизационный детектор – принципиальная схема. </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Рекомендуемая литература: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основная [1-3, 7, 8];</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дополнительная;</w:t>
      </w:r>
    </w:p>
    <w:p w:rsidR="004C52A7"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нормативно-правовые акты [4-6].</w:t>
      </w:r>
    </w:p>
    <w:p w:rsidR="00011913" w:rsidRPr="00B661BA" w:rsidRDefault="00011913"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B661BA">
        <w:rPr>
          <w:rFonts w:ascii="Times New Roman" w:hAnsi="Times New Roman" w:cs="Times New Roman"/>
          <w:b/>
          <w:bCs/>
          <w:sz w:val="28"/>
          <w:szCs w:val="28"/>
        </w:rPr>
        <w:t>Тема 1.6.  Газовый хроматографический анализ ЛВЖ и ГЖ</w:t>
      </w:r>
    </w:p>
    <w:p w:rsidR="004C52A7" w:rsidRPr="00B661BA" w:rsidRDefault="004C52A7" w:rsidP="00B661BA">
      <w:pPr>
        <w:widowControl w:val="0"/>
        <w:spacing w:after="0" w:line="240" w:lineRule="auto"/>
        <w:ind w:firstLine="709"/>
        <w:jc w:val="both"/>
        <w:rPr>
          <w:rFonts w:ascii="Times New Roman" w:hAnsi="Times New Roman" w:cs="Times New Roman"/>
          <w:iCs/>
          <w:sz w:val="28"/>
          <w:szCs w:val="28"/>
        </w:rPr>
      </w:pPr>
      <w:r w:rsidRPr="00B661BA">
        <w:rPr>
          <w:rFonts w:ascii="Times New Roman" w:hAnsi="Times New Roman" w:cs="Times New Roman"/>
          <w:iCs/>
          <w:sz w:val="28"/>
          <w:szCs w:val="28"/>
        </w:rPr>
        <w:t>Лекция – 4 часа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Приготовление эталонных смесей и арбитражных проб. Условия проведения хроматографического анализа. Интерпретация хроматограмм.</w:t>
      </w:r>
      <w:r w:rsidRPr="00B661BA">
        <w:rPr>
          <w:rFonts w:ascii="Times New Roman" w:hAnsi="Times New Roman" w:cs="Times New Roman"/>
        </w:rPr>
        <w:t xml:space="preserve"> </w:t>
      </w:r>
      <w:r w:rsidRPr="00B661BA">
        <w:rPr>
          <w:rFonts w:ascii="Times New Roman" w:hAnsi="Times New Roman" w:cs="Times New Roman"/>
          <w:sz w:val="28"/>
          <w:szCs w:val="28"/>
        </w:rPr>
        <w:t>Критерии достоверности качественного анализа. Исследование составов на основе парафинов. Кондиционирование хроматографа и колонок. Расчет индексов Ковача. Применение газохроматографического метода с использованием двухстадийного термодесорбера для анализа состава газовых фаз над следовыми количествами интенсификаторов горения после их выгорания. Электронная база хроматографических и спектральных данных по горючим жидкостям (средствам поджога).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Рекомендуемая литература: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основная [1-4, 7, 8, 10, 12, 14];</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дополнительная [4, 6];</w:t>
      </w:r>
    </w:p>
    <w:p w:rsidR="004C52A7"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нормативно-правовые акты [4-6].</w:t>
      </w:r>
    </w:p>
    <w:p w:rsidR="00011913" w:rsidRPr="00B661BA" w:rsidRDefault="00011913"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B661BA">
        <w:rPr>
          <w:rFonts w:ascii="Times New Roman" w:hAnsi="Times New Roman" w:cs="Times New Roman"/>
          <w:b/>
          <w:bCs/>
          <w:sz w:val="28"/>
          <w:szCs w:val="28"/>
        </w:rPr>
        <w:t xml:space="preserve">Тема 1.7. Решение экспертной задачи по исследованию остатков неизвестной жидкости </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B661BA">
        <w:rPr>
          <w:rFonts w:ascii="Times New Roman" w:hAnsi="Times New Roman" w:cs="Times New Roman"/>
          <w:iCs/>
          <w:sz w:val="28"/>
          <w:szCs w:val="28"/>
        </w:rPr>
        <w:t>Практическое занятие – 22 часа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Исследование контрольного объекта с остатками ЛВЖ, ГЖ с применением полевых и лабораторных инструментальных методов. Анализ полученных данных. Составление экспертного заключения.</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Анализ составленного экспертного заключения, выявление основных допущенных ошибок. Подведение итогов стажировки.</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Самостоятельная подготовка – 8 часов</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Анализ данных, полученных с применением лабораторных инструментальных методов.</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Рекомендуемая литература: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основная [1-8, 13];</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дополнительная [1-3];</w:t>
      </w:r>
    </w:p>
    <w:p w:rsidR="004C52A7"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нормативно-правовые акты [1-6].</w:t>
      </w:r>
    </w:p>
    <w:p w:rsidR="00011913" w:rsidRPr="00B661BA" w:rsidRDefault="00011913"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011913" w:rsidRDefault="004C52A7" w:rsidP="00B661BA">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Раздел 2. Выполнение контрольных задач и </w:t>
      </w:r>
    </w:p>
    <w:p w:rsidR="004C52A7" w:rsidRPr="004F4DB4" w:rsidRDefault="004C52A7" w:rsidP="00B661BA">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составление заключений эксперта</w:t>
      </w:r>
    </w:p>
    <w:p w:rsidR="004C52A7" w:rsidRPr="004F4DB4"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4C52A7" w:rsidRPr="004F4DB4" w:rsidRDefault="004C52A7" w:rsidP="00B661BA">
      <w:pPr>
        <w:widowControl w:val="0"/>
        <w:autoSpaceDE w:val="0"/>
        <w:autoSpaceDN w:val="0"/>
        <w:adjustRightInd w:val="0"/>
        <w:spacing w:after="0" w:line="240" w:lineRule="auto"/>
        <w:ind w:firstLine="709"/>
        <w:jc w:val="both"/>
        <w:rPr>
          <w:rFonts w:ascii="Times New Roman" w:hAnsi="Times New Roman" w:cs="Times New Roman"/>
          <w:i/>
          <w:iCs/>
          <w:sz w:val="28"/>
          <w:szCs w:val="28"/>
        </w:rPr>
      </w:pPr>
      <w:r w:rsidRPr="004F4DB4">
        <w:rPr>
          <w:rFonts w:ascii="Times New Roman" w:hAnsi="Times New Roman" w:cs="Times New Roman"/>
          <w:b/>
          <w:bCs/>
          <w:sz w:val="28"/>
          <w:szCs w:val="28"/>
        </w:rPr>
        <w:t>Тема 2.1. Решение практической задачи обнаружения и классификации инициаторов горения при исследовании объектов судебной пожарно-технической экспертизы</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iCs/>
          <w:sz w:val="28"/>
          <w:szCs w:val="28"/>
        </w:rPr>
      </w:pPr>
      <w:r w:rsidRPr="00B661BA">
        <w:rPr>
          <w:rFonts w:ascii="Times New Roman" w:hAnsi="Times New Roman" w:cs="Times New Roman"/>
          <w:iCs/>
          <w:sz w:val="28"/>
          <w:szCs w:val="28"/>
        </w:rPr>
        <w:t>Практическое занятие – 8 часов</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Решение практической задачи, подготовка экспертного заключения</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Самостоятельная подготовка – 2 часа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Составление экспертного заключения по результатам решния практической задачи.</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Рекомендуемая литература:</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основная [1-8, 13];</w:t>
      </w: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дополнительная [1-3];</w:t>
      </w:r>
    </w:p>
    <w:p w:rsidR="004C52A7"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661BA">
        <w:rPr>
          <w:rFonts w:ascii="Times New Roman" w:hAnsi="Times New Roman" w:cs="Times New Roman"/>
          <w:sz w:val="28"/>
          <w:szCs w:val="28"/>
        </w:rPr>
        <w:t>нормативно-правовые акты [1-6].</w:t>
      </w:r>
    </w:p>
    <w:p w:rsidR="00011913" w:rsidRPr="00B661BA" w:rsidRDefault="00011913"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B661BA" w:rsidRDefault="004C52A7" w:rsidP="00B661BA">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B661BA">
        <w:rPr>
          <w:rFonts w:ascii="Times New Roman" w:hAnsi="Times New Roman" w:cs="Times New Roman"/>
          <w:b/>
          <w:bCs/>
          <w:sz w:val="28"/>
          <w:szCs w:val="28"/>
        </w:rPr>
        <w:t>Тема 2.2. Составление и анализ экспертных заключений по исследованию объектов, изъятых с места пожара</w:t>
      </w:r>
    </w:p>
    <w:p w:rsidR="004C52A7" w:rsidRPr="004F4DB4" w:rsidRDefault="004C52A7" w:rsidP="00B661BA">
      <w:pPr>
        <w:widowControl w:val="0"/>
        <w:autoSpaceDE w:val="0"/>
        <w:autoSpaceDN w:val="0"/>
        <w:adjustRightInd w:val="0"/>
        <w:spacing w:after="0" w:line="240" w:lineRule="auto"/>
        <w:ind w:firstLine="709"/>
        <w:jc w:val="both"/>
        <w:rPr>
          <w:rFonts w:ascii="Times New Roman" w:hAnsi="Times New Roman" w:cs="Times New Roman"/>
          <w:i/>
          <w:iCs/>
          <w:sz w:val="28"/>
          <w:szCs w:val="28"/>
        </w:rPr>
      </w:pPr>
      <w:r w:rsidRPr="00B661BA">
        <w:rPr>
          <w:rFonts w:ascii="Times New Roman" w:hAnsi="Times New Roman" w:cs="Times New Roman"/>
          <w:iCs/>
          <w:sz w:val="28"/>
          <w:szCs w:val="28"/>
        </w:rPr>
        <w:t>Практическое занятие – 12 часов</w:t>
      </w:r>
    </w:p>
    <w:p w:rsidR="004C52A7" w:rsidRPr="004F4DB4"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Защита подготовленных экспертами заключений и разбор их в качестве учебного материала, анализируемого на занятиях. </w:t>
      </w:r>
    </w:p>
    <w:p w:rsidR="004C52A7" w:rsidRPr="004F4DB4"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[1-8, 13];</w:t>
      </w:r>
    </w:p>
    <w:p w:rsidR="004C52A7" w:rsidRPr="004F4DB4"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[1-3];</w:t>
      </w:r>
    </w:p>
    <w:p w:rsidR="004C52A7" w:rsidRPr="004F4DB4" w:rsidRDefault="004C52A7" w:rsidP="00B661B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[1-6].</w:t>
      </w: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011913" w:rsidRDefault="004C52A7" w:rsidP="003B3172">
      <w:pPr>
        <w:pStyle w:val="1fb"/>
        <w:numPr>
          <w:ilvl w:val="0"/>
          <w:numId w:val="407"/>
        </w:numPr>
        <w:spacing w:before="0" w:after="0" w:line="240" w:lineRule="auto"/>
        <w:rPr>
          <w:rFonts w:ascii="Times New Roman" w:hAnsi="Times New Roman" w:cs="Times New Roman"/>
        </w:rPr>
      </w:pPr>
      <w:r w:rsidRPr="004F4DB4">
        <w:rPr>
          <w:rFonts w:ascii="Times New Roman" w:hAnsi="Times New Roman" w:cs="Times New Roman"/>
        </w:rPr>
        <w:t>Фонд оценочных средств</w:t>
      </w:r>
    </w:p>
    <w:p w:rsidR="004C52A7" w:rsidRPr="004F4DB4" w:rsidRDefault="004C52A7" w:rsidP="00011913">
      <w:pPr>
        <w:pStyle w:val="1fb"/>
        <w:spacing w:before="0" w:after="0" w:line="240" w:lineRule="auto"/>
        <w:ind w:left="709"/>
        <w:jc w:val="left"/>
        <w:rPr>
          <w:rFonts w:ascii="Times New Roman" w:hAnsi="Times New Roman" w:cs="Times New Roman"/>
        </w:rPr>
      </w:pPr>
      <w:r w:rsidRPr="004F4DB4">
        <w:rPr>
          <w:rFonts w:ascii="Times New Roman" w:hAnsi="Times New Roman" w:cs="Times New Roman"/>
        </w:rPr>
        <w:t xml:space="preserve"> </w:t>
      </w:r>
    </w:p>
    <w:p w:rsidR="004C52A7" w:rsidRPr="004F4DB4" w:rsidRDefault="004C52A7" w:rsidP="00B661BA">
      <w:pPr>
        <w:pStyle w:val="1fb"/>
        <w:spacing w:before="0" w:after="0" w:line="240" w:lineRule="auto"/>
        <w:rPr>
          <w:rFonts w:ascii="Times New Roman" w:hAnsi="Times New Roman" w:cs="Times New Roman"/>
          <w:bCs w:val="0"/>
        </w:rPr>
      </w:pPr>
      <w:r w:rsidRPr="004F4DB4">
        <w:rPr>
          <w:rFonts w:ascii="Times New Roman" w:hAnsi="Times New Roman" w:cs="Times New Roman"/>
          <w:bCs w:val="0"/>
        </w:rPr>
        <w:t>Входной контроль</w:t>
      </w:r>
    </w:p>
    <w:p w:rsidR="004C52A7" w:rsidRPr="004F4DB4" w:rsidRDefault="004C52A7" w:rsidP="004F4DB4">
      <w:pPr>
        <w:pStyle w:val="1fb"/>
        <w:spacing w:before="0" w:after="0" w:line="240" w:lineRule="auto"/>
        <w:ind w:firstLine="709"/>
        <w:jc w:val="both"/>
        <w:rPr>
          <w:rFonts w:ascii="Times New Roman" w:hAnsi="Times New Roman" w:cs="Times New Roman"/>
          <w:b w:val="0"/>
          <w:bCs w:val="0"/>
        </w:rPr>
      </w:pPr>
      <w:r w:rsidRPr="004F4DB4">
        <w:rPr>
          <w:rFonts w:ascii="Times New Roman" w:hAnsi="Times New Roman" w:cs="Times New Roman"/>
          <w:b w:val="0"/>
          <w:bCs w:val="0"/>
        </w:rPr>
        <w:t xml:space="preserve">Входной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 СПбУ ГПС МЧС России. </w:t>
      </w:r>
    </w:p>
    <w:p w:rsidR="004C52A7" w:rsidRPr="004F4DB4" w:rsidRDefault="004C52A7" w:rsidP="004F4DB4">
      <w:pPr>
        <w:pStyle w:val="1fb"/>
        <w:spacing w:before="0" w:after="0" w:line="240" w:lineRule="auto"/>
        <w:ind w:firstLine="709"/>
        <w:rPr>
          <w:rFonts w:ascii="Times New Roman" w:hAnsi="Times New Roman" w:cs="Times New Roman"/>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Итоговый контроль (вопросы к зачету)</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z w:val="28"/>
          <w:szCs w:val="28"/>
        </w:rPr>
      </w:pPr>
      <w:r w:rsidRPr="004F4DB4">
        <w:rPr>
          <w:rFonts w:ascii="Times New Roman" w:hAnsi="Times New Roman" w:cs="Times New Roman"/>
          <w:sz w:val="28"/>
          <w:szCs w:val="28"/>
        </w:rPr>
        <w:t xml:space="preserve">Какие основные типы инициаторов горения применяются при поджогах? Приведите примеры. </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z w:val="28"/>
          <w:szCs w:val="28"/>
        </w:rPr>
      </w:pPr>
      <w:r w:rsidRPr="004F4DB4">
        <w:rPr>
          <w:rFonts w:ascii="Times New Roman" w:hAnsi="Times New Roman" w:cs="Times New Roman"/>
          <w:sz w:val="28"/>
          <w:szCs w:val="28"/>
        </w:rPr>
        <w:t xml:space="preserve">Опишите полевые методы и приборы, использующиеся при обнаружении инициаторов горения на месте пожара. </w:t>
      </w:r>
    </w:p>
    <w:p w:rsidR="004C52A7" w:rsidRPr="004F4DB4" w:rsidRDefault="004C52A7" w:rsidP="003B3172">
      <w:pPr>
        <w:numPr>
          <w:ilvl w:val="0"/>
          <w:numId w:val="418"/>
        </w:numPr>
        <w:tabs>
          <w:tab w:val="left" w:pos="1080"/>
        </w:tabs>
        <w:spacing w:after="0" w:line="240" w:lineRule="auto"/>
        <w:ind w:right="51"/>
        <w:jc w:val="both"/>
        <w:rPr>
          <w:rFonts w:ascii="Times New Roman" w:hAnsi="Times New Roman" w:cs="Times New Roman"/>
          <w:snapToGrid w:val="0"/>
          <w:sz w:val="28"/>
          <w:szCs w:val="28"/>
        </w:rPr>
      </w:pPr>
      <w:r w:rsidRPr="004F4DB4">
        <w:rPr>
          <w:rFonts w:ascii="Times New Roman" w:hAnsi="Times New Roman" w:cs="Times New Roman"/>
          <w:sz w:val="28"/>
          <w:szCs w:val="28"/>
        </w:rPr>
        <w:t>Что представляют собой и как выявляются следы горения ЛВЖ и ГЖ на окружающих конструкциях?</w:t>
      </w:r>
      <w:r w:rsidRPr="004F4DB4">
        <w:rPr>
          <w:rFonts w:ascii="Times New Roman" w:hAnsi="Times New Roman" w:cs="Times New Roman"/>
          <w:snapToGrid w:val="0"/>
          <w:sz w:val="28"/>
          <w:szCs w:val="28"/>
        </w:rPr>
        <w:t xml:space="preserve"> </w:t>
      </w:r>
    </w:p>
    <w:p w:rsidR="004C52A7" w:rsidRPr="004F4DB4" w:rsidRDefault="004C52A7" w:rsidP="003B3172">
      <w:pPr>
        <w:numPr>
          <w:ilvl w:val="0"/>
          <w:numId w:val="418"/>
        </w:numPr>
        <w:tabs>
          <w:tab w:val="left" w:pos="1080"/>
        </w:tabs>
        <w:spacing w:after="0" w:line="240" w:lineRule="auto"/>
        <w:ind w:right="51"/>
        <w:jc w:val="both"/>
        <w:rPr>
          <w:rFonts w:ascii="Times New Roman" w:hAnsi="Times New Roman" w:cs="Times New Roman"/>
          <w:snapToGrid w:val="0"/>
          <w:sz w:val="28"/>
          <w:szCs w:val="28"/>
        </w:rPr>
      </w:pPr>
      <w:r w:rsidRPr="004F4DB4">
        <w:rPr>
          <w:rFonts w:ascii="Times New Roman" w:hAnsi="Times New Roman" w:cs="Times New Roman"/>
          <w:snapToGrid w:val="0"/>
          <w:sz w:val="28"/>
          <w:szCs w:val="28"/>
        </w:rPr>
        <w:t xml:space="preserve">Как производится обнаружение и предварительная диагностика следов горючих жидкостей на месте происшествия? </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z w:val="28"/>
          <w:szCs w:val="28"/>
        </w:rPr>
      </w:pPr>
      <w:r w:rsidRPr="004F4DB4">
        <w:rPr>
          <w:rFonts w:ascii="Times New Roman" w:hAnsi="Times New Roman" w:cs="Times New Roman"/>
          <w:sz w:val="28"/>
          <w:szCs w:val="28"/>
        </w:rPr>
        <w:t xml:space="preserve">Где следует искать остатки инициаторов горения? Как производить отбор и упаковку проб древесины, тканей, сыпучих материалов, грунтов при поисках инициаторов горения? </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z w:val="28"/>
          <w:szCs w:val="28"/>
        </w:rPr>
      </w:pPr>
      <w:r w:rsidRPr="004F4DB4">
        <w:rPr>
          <w:rFonts w:ascii="Times New Roman" w:hAnsi="Times New Roman" w:cs="Times New Roman"/>
          <w:sz w:val="28"/>
          <w:szCs w:val="28"/>
        </w:rPr>
        <w:t>Опишите лабораторные методы и приборы, использующиеся при исследовании проб на присутствие инициаторов горения. Какую экспертную информацию они дают?</w:t>
      </w:r>
    </w:p>
    <w:p w:rsidR="004C52A7" w:rsidRPr="004F4DB4" w:rsidRDefault="004C52A7" w:rsidP="003B3172">
      <w:pPr>
        <w:numPr>
          <w:ilvl w:val="0"/>
          <w:numId w:val="418"/>
        </w:numPr>
        <w:tabs>
          <w:tab w:val="left" w:pos="1080"/>
        </w:tabs>
        <w:spacing w:after="0" w:line="240" w:lineRule="auto"/>
        <w:ind w:right="51"/>
        <w:jc w:val="both"/>
        <w:rPr>
          <w:rFonts w:ascii="Times New Roman" w:hAnsi="Times New Roman" w:cs="Times New Roman"/>
          <w:snapToGrid w:val="0"/>
          <w:sz w:val="28"/>
          <w:szCs w:val="28"/>
        </w:rPr>
      </w:pPr>
      <w:r w:rsidRPr="004F4DB4">
        <w:rPr>
          <w:rFonts w:ascii="Times New Roman" w:hAnsi="Times New Roman" w:cs="Times New Roman"/>
          <w:color w:val="000000"/>
          <w:spacing w:val="-3"/>
          <w:sz w:val="28"/>
          <w:szCs w:val="28"/>
        </w:rPr>
        <w:t>Как к</w:t>
      </w:r>
      <w:r w:rsidRPr="004F4DB4">
        <w:rPr>
          <w:rFonts w:ascii="Times New Roman" w:hAnsi="Times New Roman" w:cs="Times New Roman"/>
          <w:snapToGrid w:val="0"/>
          <w:sz w:val="28"/>
          <w:szCs w:val="28"/>
        </w:rPr>
        <w:t xml:space="preserve">лассифицируются товарные нефтепродукты, горюче-смазочные материалы, технические горючие жидкости, пищевые и парфюмерно-косметические жидкости? </w:t>
      </w:r>
    </w:p>
    <w:p w:rsidR="004C52A7" w:rsidRPr="004F4DB4" w:rsidRDefault="004C52A7" w:rsidP="003B3172">
      <w:pPr>
        <w:numPr>
          <w:ilvl w:val="0"/>
          <w:numId w:val="418"/>
        </w:numPr>
        <w:tabs>
          <w:tab w:val="left" w:pos="1080"/>
        </w:tabs>
        <w:spacing w:after="0" w:line="240" w:lineRule="auto"/>
        <w:ind w:right="51"/>
        <w:jc w:val="both"/>
        <w:rPr>
          <w:rFonts w:ascii="Times New Roman" w:hAnsi="Times New Roman" w:cs="Times New Roman"/>
          <w:snapToGrid w:val="0"/>
          <w:sz w:val="28"/>
          <w:szCs w:val="28"/>
        </w:rPr>
      </w:pPr>
      <w:r w:rsidRPr="004F4DB4">
        <w:rPr>
          <w:rFonts w:ascii="Times New Roman" w:hAnsi="Times New Roman" w:cs="Times New Roman"/>
          <w:snapToGrid w:val="0"/>
          <w:sz w:val="28"/>
          <w:szCs w:val="28"/>
        </w:rPr>
        <w:t xml:space="preserve">Как установить факт применения горючих жидкостей на месте пожара? </w:t>
      </w:r>
    </w:p>
    <w:p w:rsidR="004C52A7" w:rsidRPr="004F4DB4" w:rsidRDefault="004C52A7" w:rsidP="003B3172">
      <w:pPr>
        <w:numPr>
          <w:ilvl w:val="0"/>
          <w:numId w:val="418"/>
        </w:numPr>
        <w:tabs>
          <w:tab w:val="left" w:pos="1080"/>
        </w:tabs>
        <w:spacing w:after="0" w:line="240" w:lineRule="auto"/>
        <w:ind w:right="51"/>
        <w:jc w:val="both"/>
        <w:rPr>
          <w:rFonts w:ascii="Times New Roman" w:hAnsi="Times New Roman" w:cs="Times New Roman"/>
          <w:snapToGrid w:val="0"/>
          <w:sz w:val="28"/>
          <w:szCs w:val="28"/>
        </w:rPr>
      </w:pPr>
      <w:r w:rsidRPr="004F4DB4">
        <w:rPr>
          <w:rFonts w:ascii="Times New Roman" w:hAnsi="Times New Roman" w:cs="Times New Roman"/>
          <w:snapToGrid w:val="0"/>
          <w:sz w:val="28"/>
          <w:szCs w:val="28"/>
        </w:rPr>
        <w:t xml:space="preserve">Как проводится изъятие, упаковка и подготовка к анализу следов горючих жидкостей на объектах носителях? </w:t>
      </w:r>
    </w:p>
    <w:p w:rsidR="004C52A7" w:rsidRPr="004F4DB4" w:rsidRDefault="004C52A7" w:rsidP="003B3172">
      <w:pPr>
        <w:numPr>
          <w:ilvl w:val="0"/>
          <w:numId w:val="418"/>
        </w:numPr>
        <w:tabs>
          <w:tab w:val="left" w:pos="1080"/>
        </w:tabs>
        <w:spacing w:after="0" w:line="240" w:lineRule="auto"/>
        <w:ind w:right="51"/>
        <w:jc w:val="both"/>
        <w:rPr>
          <w:rFonts w:ascii="Times New Roman" w:hAnsi="Times New Roman" w:cs="Times New Roman"/>
          <w:sz w:val="28"/>
          <w:szCs w:val="28"/>
        </w:rPr>
      </w:pPr>
      <w:r w:rsidRPr="004F4DB4">
        <w:rPr>
          <w:rFonts w:ascii="Times New Roman" w:hAnsi="Times New Roman" w:cs="Times New Roman"/>
          <w:snapToGrid w:val="0"/>
          <w:sz w:val="28"/>
          <w:szCs w:val="28"/>
        </w:rPr>
        <w:t xml:space="preserve">Охарактеризуйте инструментальные методы исследования </w:t>
      </w:r>
      <w:r w:rsidRPr="004F4DB4">
        <w:rPr>
          <w:rFonts w:ascii="Times New Roman" w:hAnsi="Times New Roman" w:cs="Times New Roman"/>
          <w:snapToGrid w:val="0"/>
          <w:color w:val="000000"/>
          <w:sz w:val="28"/>
          <w:szCs w:val="28"/>
        </w:rPr>
        <w:t xml:space="preserve">нефтепродуктов, горюче-смазочных материалов, спиртосодержащих жидкостей, парфюмерно-косметических изделий в криминалистической экспертизе. </w:t>
      </w:r>
    </w:p>
    <w:p w:rsidR="004C52A7" w:rsidRPr="004F4DB4" w:rsidRDefault="004C52A7" w:rsidP="003B3172">
      <w:pPr>
        <w:numPr>
          <w:ilvl w:val="0"/>
          <w:numId w:val="418"/>
        </w:numPr>
        <w:tabs>
          <w:tab w:val="left" w:pos="1080"/>
        </w:tabs>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 xml:space="preserve">Теоретические основы газовой хроматографии. Влияние различных факторов на разделение веществ в газовой хроматографии. Классификация методов газовой хроматографии. </w:t>
      </w:r>
    </w:p>
    <w:p w:rsidR="004C52A7" w:rsidRPr="004F4DB4" w:rsidRDefault="004C52A7" w:rsidP="003B3172">
      <w:pPr>
        <w:numPr>
          <w:ilvl w:val="0"/>
          <w:numId w:val="418"/>
        </w:numPr>
        <w:tabs>
          <w:tab w:val="left" w:pos="1080"/>
        </w:tabs>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 xml:space="preserve">Теоретические основы люминесцентного анализа. Спектр люминесценции. </w:t>
      </w:r>
    </w:p>
    <w:p w:rsidR="004C52A7" w:rsidRPr="004F4DB4" w:rsidRDefault="004C52A7" w:rsidP="003B3172">
      <w:pPr>
        <w:numPr>
          <w:ilvl w:val="0"/>
          <w:numId w:val="418"/>
        </w:numPr>
        <w:tabs>
          <w:tab w:val="left" w:pos="1080"/>
        </w:tabs>
        <w:spacing w:after="0" w:line="240" w:lineRule="auto"/>
        <w:jc w:val="both"/>
        <w:rPr>
          <w:rFonts w:ascii="Times New Roman" w:hAnsi="Times New Roman" w:cs="Times New Roman"/>
          <w:sz w:val="28"/>
          <w:szCs w:val="28"/>
        </w:rPr>
      </w:pPr>
      <w:r w:rsidRPr="004F4DB4">
        <w:rPr>
          <w:rFonts w:ascii="Times New Roman" w:hAnsi="Times New Roman" w:cs="Times New Roman"/>
          <w:spacing w:val="-4"/>
          <w:sz w:val="28"/>
          <w:szCs w:val="28"/>
        </w:rPr>
        <w:t xml:space="preserve">Молекулярная люминесценция: флуоресценция и фосфоресценция. Методы возбуждения флуоресценции. </w:t>
      </w:r>
    </w:p>
    <w:p w:rsidR="004C52A7" w:rsidRPr="004F4DB4" w:rsidRDefault="004C52A7" w:rsidP="003B3172">
      <w:pPr>
        <w:numPr>
          <w:ilvl w:val="0"/>
          <w:numId w:val="418"/>
        </w:numPr>
        <w:tabs>
          <w:tab w:val="left" w:pos="1080"/>
        </w:tabs>
        <w:spacing w:after="0" w:line="240" w:lineRule="auto"/>
        <w:jc w:val="both"/>
        <w:rPr>
          <w:rFonts w:ascii="Times New Roman" w:hAnsi="Times New Roman" w:cs="Times New Roman"/>
          <w:sz w:val="28"/>
          <w:szCs w:val="28"/>
        </w:rPr>
      </w:pPr>
      <w:r w:rsidRPr="004F4DB4">
        <w:rPr>
          <w:rFonts w:ascii="Times New Roman" w:hAnsi="Times New Roman" w:cs="Times New Roman"/>
          <w:spacing w:val="-4"/>
          <w:sz w:val="28"/>
          <w:szCs w:val="28"/>
        </w:rPr>
        <w:t xml:space="preserve">Флуориметрия. Конструкция спектрофлуориметров. </w:t>
      </w:r>
    </w:p>
    <w:p w:rsidR="004C52A7" w:rsidRPr="004F4DB4" w:rsidRDefault="004C52A7" w:rsidP="003B3172">
      <w:pPr>
        <w:numPr>
          <w:ilvl w:val="0"/>
          <w:numId w:val="418"/>
        </w:numPr>
        <w:tabs>
          <w:tab w:val="left" w:pos="1080"/>
        </w:tabs>
        <w:spacing w:after="0" w:line="240" w:lineRule="auto"/>
        <w:jc w:val="both"/>
        <w:rPr>
          <w:rFonts w:ascii="Times New Roman" w:hAnsi="Times New Roman" w:cs="Times New Roman"/>
          <w:sz w:val="28"/>
          <w:szCs w:val="28"/>
        </w:rPr>
      </w:pPr>
      <w:r w:rsidRPr="004F4DB4">
        <w:rPr>
          <w:rFonts w:ascii="Times New Roman" w:hAnsi="Times New Roman" w:cs="Times New Roman"/>
          <w:spacing w:val="-4"/>
          <w:sz w:val="28"/>
          <w:szCs w:val="28"/>
        </w:rPr>
        <w:t>Применение флуориметрии для определения ЛВЖ и ГЖ.</w:t>
      </w:r>
    </w:p>
    <w:p w:rsidR="004C52A7" w:rsidRPr="004F4DB4" w:rsidRDefault="004C52A7" w:rsidP="003B3172">
      <w:pPr>
        <w:numPr>
          <w:ilvl w:val="0"/>
          <w:numId w:val="418"/>
        </w:numPr>
        <w:tabs>
          <w:tab w:val="left" w:pos="1080"/>
        </w:tabs>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Проведение качественного и количественного анализа методом флуоресцентной спектроскопии.</w:t>
      </w:r>
    </w:p>
    <w:p w:rsidR="004C52A7" w:rsidRPr="004F4DB4" w:rsidRDefault="004C52A7" w:rsidP="003B3172">
      <w:pPr>
        <w:numPr>
          <w:ilvl w:val="0"/>
          <w:numId w:val="418"/>
        </w:numPr>
        <w:tabs>
          <w:tab w:val="left" w:pos="1080"/>
        </w:tabs>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 xml:space="preserve">Количественный анализ в газовой хроматографии. Метрологические характеристики метода газовой хроматографии. </w:t>
      </w:r>
    </w:p>
    <w:p w:rsidR="004C52A7" w:rsidRPr="004F4DB4" w:rsidRDefault="004C52A7" w:rsidP="003B3172">
      <w:pPr>
        <w:numPr>
          <w:ilvl w:val="0"/>
          <w:numId w:val="418"/>
        </w:numPr>
        <w:tabs>
          <w:tab w:val="left" w:pos="1080"/>
        </w:tabs>
        <w:spacing w:after="0" w:line="240" w:lineRule="auto"/>
        <w:jc w:val="both"/>
        <w:rPr>
          <w:rFonts w:ascii="Times New Roman" w:hAnsi="Times New Roman" w:cs="Times New Roman"/>
          <w:snapToGrid w:val="0"/>
          <w:sz w:val="28"/>
          <w:szCs w:val="28"/>
        </w:rPr>
      </w:pPr>
      <w:r w:rsidRPr="004F4DB4">
        <w:rPr>
          <w:rFonts w:ascii="Times New Roman" w:hAnsi="Times New Roman" w:cs="Times New Roman"/>
          <w:sz w:val="28"/>
          <w:szCs w:val="28"/>
        </w:rPr>
        <w:t xml:space="preserve">Хроматография, как метод разделения. </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Что такое хроматография? Перечислите основные хроматографические методы. По каким признакам они классифицируются?</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На чем основан качественный хроматографический анализ? Опишите основные процедуры качественного расчета хроматограмм.</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 xml:space="preserve">На чем основан количественный хроматографический анализ? </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Опишите основные процедуры количественного расчета хроматограмм.</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В чем сущность хроматографического разделения?</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Каково назначение подвижной и неподвижной фаз?</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По каким признакам классифицируют хроматографические методы разделения?</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 xml:space="preserve">Что такое хроматографическая колонка? Какие процессы происходят в колонке? </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Коэффициент распределения вещества А больше, чем вещества Б, какое вещество первым выйдет из колонки?</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Какие параметры хроматографическаой колонки необходимы для расчета коэффициента распределения?</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Каковы основные характеристики хроматографического пика?</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Как влияет скорость движения подвижной фазы на эффективность хроматографического разделения?</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Что показывает время (объем) удерживания вещества? Это качественная или количественная характеристика вещества?</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Какая линия называется нулевой (базовой)?</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В чем сущность методов внутренней нормализации, внутреннего стандарта, абсолютной градуировки?</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Каковы разновидности метода газовой хроматографии, в чем их принципиальное различие?</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Каковы основные требования к неподвижной фазе?</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Каким условиям должен отвечать газ-носитель?</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Какое устройство называется детектором хроматографа? Перечислите виды детекторов и их возможности.</w:t>
      </w:r>
    </w:p>
    <w:p w:rsidR="004C52A7" w:rsidRPr="004F4DB4" w:rsidRDefault="004C52A7" w:rsidP="003B3172">
      <w:pPr>
        <w:numPr>
          <w:ilvl w:val="0"/>
          <w:numId w:val="418"/>
        </w:numPr>
        <w:tabs>
          <w:tab w:val="left" w:pos="1080"/>
        </w:tabs>
        <w:spacing w:after="0" w:line="240" w:lineRule="auto"/>
        <w:ind w:right="1"/>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Особенности пробоподготовки для анализа методом ГЖХ?</w:t>
      </w:r>
    </w:p>
    <w:p w:rsidR="004C52A7" w:rsidRPr="004F4DB4" w:rsidRDefault="004C52A7" w:rsidP="004F4DB4">
      <w:pPr>
        <w:spacing w:after="0" w:line="240" w:lineRule="auto"/>
        <w:ind w:right="1"/>
        <w:jc w:val="both"/>
        <w:rPr>
          <w:rFonts w:ascii="Times New Roman" w:hAnsi="Times New Roman" w:cs="Times New Roman"/>
          <w:spacing w:val="-4"/>
          <w:sz w:val="28"/>
          <w:szCs w:val="28"/>
        </w:rPr>
      </w:pPr>
    </w:p>
    <w:p w:rsidR="004C52A7" w:rsidRPr="004F4DB4" w:rsidRDefault="004C52A7" w:rsidP="00B661BA">
      <w:pPr>
        <w:spacing w:after="0" w:line="240" w:lineRule="auto"/>
        <w:ind w:right="1" w:firstLine="709"/>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Проверка знаний, усвоенных слушателями в процессе повышения квалификации, в форме индивидуального экзамена в форме тестирования (38 вопросов) с оценкой зачет/не зачет:</w:t>
      </w:r>
    </w:p>
    <w:p w:rsidR="004C52A7" w:rsidRPr="004F4DB4" w:rsidRDefault="004C52A7" w:rsidP="00B661BA">
      <w:pPr>
        <w:spacing w:after="0" w:line="240" w:lineRule="auto"/>
        <w:ind w:right="1" w:firstLine="709"/>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«зачтено» - 60 % и выше;</w:t>
      </w:r>
    </w:p>
    <w:p w:rsidR="004C52A7" w:rsidRPr="004F4DB4" w:rsidRDefault="004C52A7" w:rsidP="00B661BA">
      <w:pPr>
        <w:spacing w:after="0" w:line="240" w:lineRule="auto"/>
        <w:ind w:right="1" w:firstLine="709"/>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«не зачтено» - менее 60 %.</w:t>
      </w:r>
    </w:p>
    <w:p w:rsidR="00011913" w:rsidRDefault="00011913" w:rsidP="004F4DB4">
      <w:pPr>
        <w:spacing w:after="0" w:line="240" w:lineRule="auto"/>
        <w:ind w:right="1"/>
        <w:jc w:val="center"/>
        <w:rPr>
          <w:rFonts w:ascii="Times New Roman" w:hAnsi="Times New Roman" w:cs="Times New Roman"/>
          <w:spacing w:val="-4"/>
          <w:sz w:val="28"/>
          <w:szCs w:val="28"/>
        </w:rPr>
      </w:pPr>
    </w:p>
    <w:p w:rsidR="004C52A7" w:rsidRPr="004F4DB4" w:rsidRDefault="004C52A7" w:rsidP="004F4DB4">
      <w:pPr>
        <w:spacing w:after="0" w:line="240" w:lineRule="auto"/>
        <w:ind w:right="1"/>
        <w:jc w:val="center"/>
        <w:rPr>
          <w:rFonts w:ascii="Times New Roman" w:hAnsi="Times New Roman" w:cs="Times New Roman"/>
          <w:b/>
          <w:bCs/>
          <w:sz w:val="28"/>
          <w:szCs w:val="28"/>
        </w:rPr>
      </w:pPr>
      <w:r w:rsidRPr="004F4DB4">
        <w:rPr>
          <w:rFonts w:ascii="Times New Roman" w:hAnsi="Times New Roman" w:cs="Times New Roman"/>
          <w:b/>
          <w:bCs/>
          <w:sz w:val="28"/>
          <w:szCs w:val="28"/>
        </w:rPr>
        <w:t>6. Учебно-методическое и информационное обеспечение</w:t>
      </w:r>
    </w:p>
    <w:p w:rsidR="004C52A7" w:rsidRPr="004F4DB4" w:rsidRDefault="004C52A7" w:rsidP="004F4DB4">
      <w:pPr>
        <w:spacing w:after="0" w:line="240" w:lineRule="auto"/>
        <w:rPr>
          <w:rFonts w:ascii="Times New Roman" w:hAnsi="Times New Roman" w:cs="Times New Roman"/>
        </w:rPr>
      </w:pPr>
    </w:p>
    <w:p w:rsidR="004C52A7" w:rsidRPr="004F4DB4" w:rsidRDefault="00B661BA" w:rsidP="004F4DB4">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Рекомендуемая литература</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B661BA">
      <w:pPr>
        <w:keepNext/>
        <w:widowControl w:val="0"/>
        <w:autoSpaceDE w:val="0"/>
        <w:autoSpaceDN w:val="0"/>
        <w:adjustRightInd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Основная</w:t>
      </w:r>
      <w:r w:rsidR="00011913">
        <w:rPr>
          <w:rFonts w:ascii="Times New Roman" w:hAnsi="Times New Roman" w:cs="Times New Roman"/>
          <w:b/>
          <w:sz w:val="28"/>
          <w:szCs w:val="28"/>
        </w:rPr>
        <w:t>:</w:t>
      </w:r>
    </w:p>
    <w:p w:rsidR="004C52A7" w:rsidRPr="004F4DB4" w:rsidRDefault="004C52A7" w:rsidP="003B3172">
      <w:pPr>
        <w:widowControl w:val="0"/>
        <w:numPr>
          <w:ilvl w:val="0"/>
          <w:numId w:val="395"/>
        </w:numPr>
        <w:tabs>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4F4DB4">
        <w:rPr>
          <w:rFonts w:ascii="Times New Roman" w:hAnsi="Times New Roman" w:cs="Times New Roman"/>
          <w:sz w:val="28"/>
          <w:szCs w:val="28"/>
        </w:rPr>
        <w:t>Диагностика идентификация горючих жидкостей при исследовании объектов пожарно-технической экспертизы: Учебное пособие / Принцева М.Ю., Яценко Л.А., Чешко И.Д. [и др.]. СПб.: Санкт-Петербургский университет ГПС МЧС России, 2017. 148 с.</w:t>
      </w:r>
    </w:p>
    <w:p w:rsidR="004C52A7" w:rsidRPr="004F4DB4" w:rsidRDefault="004C52A7" w:rsidP="003B3172">
      <w:pPr>
        <w:widowControl w:val="0"/>
        <w:numPr>
          <w:ilvl w:val="0"/>
          <w:numId w:val="395"/>
        </w:numPr>
        <w:tabs>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4F4DB4">
        <w:rPr>
          <w:rFonts w:ascii="Times New Roman" w:hAnsi="Times New Roman" w:cs="Times New Roman"/>
          <w:sz w:val="28"/>
          <w:szCs w:val="28"/>
        </w:rPr>
        <w:t>И.Д. Чешко, В.Г. Плотников. Анализ экспертных версий возникновения пожара. В 2-х книгах. СПбФ ФГБУ ВНИИПО МЧС России, Кн. 2. Санкт-Петербург: ООО «Береста», 2012. 364 с. Режим доступа:</w:t>
      </w:r>
      <w:r w:rsidRPr="004F4DB4">
        <w:rPr>
          <w:rFonts w:ascii="Times New Roman" w:hAnsi="Times New Roman" w:cs="Times New Roman"/>
        </w:rPr>
        <w:t xml:space="preserve"> </w:t>
      </w:r>
      <w:r w:rsidRPr="004F4DB4">
        <w:rPr>
          <w:rFonts w:ascii="Times New Roman" w:hAnsi="Times New Roman" w:cs="Times New Roman"/>
          <w:sz w:val="28"/>
          <w:szCs w:val="28"/>
        </w:rPr>
        <w:t>http://info.fire-expert.igps.ru/sites/default/files/fire_volume2_ispravl.pdf</w:t>
      </w:r>
    </w:p>
    <w:p w:rsidR="004C52A7" w:rsidRPr="004F4DB4" w:rsidRDefault="004C52A7" w:rsidP="003B3172">
      <w:pPr>
        <w:widowControl w:val="0"/>
        <w:numPr>
          <w:ilvl w:val="0"/>
          <w:numId w:val="395"/>
        </w:numPr>
        <w:tabs>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4F4DB4">
        <w:rPr>
          <w:rFonts w:ascii="Times New Roman" w:hAnsi="Times New Roman" w:cs="Times New Roman"/>
          <w:sz w:val="28"/>
          <w:szCs w:val="28"/>
        </w:rPr>
        <w:t>Методология судебной пожарно-технической экспертизы: основные принципы / И.Д. Чешко, А.О. Антонов, С.А. Кондратьев и др. М.: ФГБУ ВНИИПО, 2013. 23 с. Режим доступа: https://standartgost.ru/g/pkey-14293776367</w:t>
      </w:r>
    </w:p>
    <w:p w:rsidR="004C52A7" w:rsidRPr="004F4DB4" w:rsidRDefault="004C52A7" w:rsidP="003B3172">
      <w:pPr>
        <w:widowControl w:val="0"/>
        <w:numPr>
          <w:ilvl w:val="0"/>
          <w:numId w:val="395"/>
        </w:numPr>
        <w:tabs>
          <w:tab w:val="num" w:pos="284"/>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4F4DB4">
        <w:rPr>
          <w:rFonts w:ascii="Times New Roman" w:hAnsi="Times New Roman" w:cs="Times New Roman"/>
          <w:sz w:val="28"/>
          <w:szCs w:val="28"/>
        </w:rPr>
        <w:t>И.Д. Чешко, М.Ю. Принцева, Л.А. Яценко. Обнаружение и установление состава легковоспламеняющихся и горючих жидкостей при поджогах: метод. пособие. М.: ВНИИПО, 2010. 90 с. Режим доступа: http://info.fire-expert.igps.ru/info/Sostav_LVZH_i_GZH.pdf</w:t>
      </w:r>
    </w:p>
    <w:p w:rsidR="004C52A7" w:rsidRPr="004F4DB4" w:rsidRDefault="004C52A7" w:rsidP="003B3172">
      <w:pPr>
        <w:widowControl w:val="0"/>
        <w:numPr>
          <w:ilvl w:val="0"/>
          <w:numId w:val="395"/>
        </w:numPr>
        <w:tabs>
          <w:tab w:val="num" w:pos="284"/>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4F4DB4">
        <w:rPr>
          <w:rFonts w:ascii="Times New Roman" w:hAnsi="Times New Roman" w:cs="Times New Roman"/>
          <w:sz w:val="28"/>
          <w:szCs w:val="28"/>
        </w:rPr>
        <w:t>А.А. Ищенко, М.А. Гольдштрах. Люминесцентный анализ. Учебное пособие. - М.: МИТХТ, 2009 – 36 с.</w:t>
      </w:r>
    </w:p>
    <w:p w:rsidR="004C52A7" w:rsidRPr="004F4DB4" w:rsidRDefault="004C52A7" w:rsidP="003B3172">
      <w:pPr>
        <w:widowControl w:val="0"/>
        <w:numPr>
          <w:ilvl w:val="0"/>
          <w:numId w:val="395"/>
        </w:numPr>
        <w:tabs>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4F4DB4">
        <w:rPr>
          <w:rFonts w:ascii="Times New Roman" w:hAnsi="Times New Roman" w:cs="Times New Roman"/>
          <w:sz w:val="28"/>
          <w:szCs w:val="28"/>
        </w:rPr>
        <w:t xml:space="preserve">Организация работы судебно-экспертных учреждений федеральной противопожарной службы «Испытательная пожарная лаборатория» по исследованию пожаров и экспертному сопровождению деятельности органов государственного пожарного надзора. Методические рекомендации / И.Д. Чешко, А.О. Антонов, С.П. Воронов, А.В. Попов. – М.: ВНИИПО, 2009 г. – 18 с. </w:t>
      </w:r>
      <w:r w:rsidRPr="004F4DB4">
        <w:rPr>
          <w:rFonts w:ascii="Times New Roman" w:hAnsi="Times New Roman" w:cs="Times New Roman"/>
          <w:color w:val="000000"/>
          <w:sz w:val="28"/>
          <w:szCs w:val="28"/>
        </w:rPr>
        <w:t>Режим доступа: http://files.stroyinf.ru/Data1/57/57684/</w:t>
      </w:r>
    </w:p>
    <w:p w:rsidR="004C52A7" w:rsidRPr="004F4DB4" w:rsidRDefault="004C52A7" w:rsidP="003B3172">
      <w:pPr>
        <w:widowControl w:val="0"/>
        <w:numPr>
          <w:ilvl w:val="0"/>
          <w:numId w:val="395"/>
        </w:numPr>
        <w:tabs>
          <w:tab w:val="num" w:pos="567"/>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4F4DB4">
        <w:rPr>
          <w:rFonts w:ascii="Times New Roman" w:hAnsi="Times New Roman" w:cs="Times New Roman"/>
          <w:sz w:val="28"/>
          <w:szCs w:val="28"/>
        </w:rPr>
        <w:t>Ю. Беккер. Хроматография. Инструментальная аналитика. Методы хроматографии и капиллярного электрофореза. М.: Техносфера, 2009. 472с. Режим доступа: http://info.fire-expert.igps.ru/sites/default/files/byokker_yu._hromatografiya._instrumentalnaya_anaz-lib.org.pdf</w:t>
      </w:r>
    </w:p>
    <w:p w:rsidR="004C52A7" w:rsidRPr="004F4DB4" w:rsidRDefault="004C52A7" w:rsidP="003B3172">
      <w:pPr>
        <w:widowControl w:val="0"/>
        <w:numPr>
          <w:ilvl w:val="0"/>
          <w:numId w:val="395"/>
        </w:numPr>
        <w:tabs>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4F4DB4">
        <w:rPr>
          <w:rFonts w:ascii="Times New Roman" w:hAnsi="Times New Roman" w:cs="Times New Roman"/>
          <w:sz w:val="28"/>
          <w:szCs w:val="28"/>
        </w:rPr>
        <w:t>Я.И. Яшин, А.Я. Яшин, Е.Я Яшин. Газовая хроматография. М.: ТрансЛит, 2009. 528 с.</w:t>
      </w:r>
    </w:p>
    <w:p w:rsidR="004C52A7" w:rsidRPr="004F4DB4" w:rsidRDefault="004C52A7" w:rsidP="003B3172">
      <w:pPr>
        <w:widowControl w:val="0"/>
        <w:numPr>
          <w:ilvl w:val="0"/>
          <w:numId w:val="395"/>
        </w:numPr>
        <w:tabs>
          <w:tab w:val="clear" w:pos="720"/>
          <w:tab w:val="num" w:pos="360"/>
          <w:tab w:val="left" w:pos="1080"/>
        </w:tabs>
        <w:autoSpaceDE w:val="0"/>
        <w:autoSpaceDN w:val="0"/>
        <w:adjustRightInd w:val="0"/>
        <w:spacing w:after="0" w:line="240" w:lineRule="auto"/>
        <w:ind w:left="0" w:right="-45" w:firstLine="567"/>
        <w:jc w:val="both"/>
        <w:rPr>
          <w:rFonts w:ascii="Times New Roman" w:hAnsi="Times New Roman" w:cs="Times New Roman"/>
          <w:sz w:val="28"/>
          <w:szCs w:val="28"/>
        </w:rPr>
      </w:pPr>
      <w:r w:rsidRPr="004F4DB4">
        <w:rPr>
          <w:rFonts w:ascii="Times New Roman" w:hAnsi="Times New Roman" w:cs="Times New Roman"/>
          <w:sz w:val="28"/>
          <w:szCs w:val="28"/>
        </w:rPr>
        <w:t>Чешко И.Д., Принцева М.Ю., Касаев Р.А. Инструментальные методы в современной пожарно-технической экспертизе. 2. Полевые методы обнаружения остатков интенсификаторов горения (средств поджога) // Надзорная деятельность и судебная экспертиза в системе безопасности, 2019.  №1. С.4-9. Режим доступа: https://www.elibrary.ru/download/elibrary_37416313_75748727.pdf</w:t>
      </w:r>
    </w:p>
    <w:p w:rsidR="004C52A7" w:rsidRPr="000635D5" w:rsidRDefault="004C52A7" w:rsidP="003B3172">
      <w:pPr>
        <w:widowControl w:val="0"/>
        <w:numPr>
          <w:ilvl w:val="0"/>
          <w:numId w:val="395"/>
        </w:numPr>
        <w:tabs>
          <w:tab w:val="clear" w:pos="720"/>
          <w:tab w:val="num" w:pos="360"/>
          <w:tab w:val="left" w:pos="1080"/>
        </w:tabs>
        <w:autoSpaceDE w:val="0"/>
        <w:autoSpaceDN w:val="0"/>
        <w:adjustRightInd w:val="0"/>
        <w:spacing w:after="0" w:line="240" w:lineRule="auto"/>
        <w:ind w:left="0" w:right="-45" w:firstLine="567"/>
        <w:jc w:val="both"/>
        <w:rPr>
          <w:rFonts w:ascii="Times New Roman" w:hAnsi="Times New Roman" w:cs="Times New Roman"/>
          <w:sz w:val="28"/>
          <w:szCs w:val="28"/>
        </w:rPr>
      </w:pPr>
      <w:r w:rsidRPr="000635D5">
        <w:rPr>
          <w:rFonts w:ascii="Times New Roman" w:hAnsi="Times New Roman" w:cs="Times New Roman"/>
          <w:sz w:val="28"/>
          <w:szCs w:val="28"/>
        </w:rPr>
        <w:t xml:space="preserve">Обнаружение и исследование летучих органических компонентов горючих жидкостей (средств поджога): методические рекомендации / Л.А, Яценко, И.В. Клаптюк, М.Ю. Принцева, И.Д. Чешко. СПб.: ФГБОУ ВО «СПб университет ГПС МЧС России», 2019. 78 с. Режим доступа: </w:t>
      </w:r>
      <w:hyperlink r:id="rId155" w:history="1">
        <w:r w:rsidRPr="000635D5">
          <w:rPr>
            <w:rStyle w:val="a4"/>
            <w:rFonts w:ascii="Times New Roman" w:hAnsi="Times New Roman" w:cs="Times New Roman"/>
            <w:color w:val="auto"/>
            <w:sz w:val="28"/>
            <w:szCs w:val="28"/>
            <w:u w:val="none"/>
          </w:rPr>
          <w:t>http://info.fire-expert.igps.ru/info/elibrary_termodes.pdf</w:t>
        </w:r>
      </w:hyperlink>
    </w:p>
    <w:p w:rsidR="004C52A7" w:rsidRPr="000635D5" w:rsidRDefault="004C52A7" w:rsidP="003B3172">
      <w:pPr>
        <w:widowControl w:val="0"/>
        <w:numPr>
          <w:ilvl w:val="0"/>
          <w:numId w:val="395"/>
        </w:numPr>
        <w:tabs>
          <w:tab w:val="clear" w:pos="720"/>
          <w:tab w:val="num" w:pos="0"/>
          <w:tab w:val="left" w:pos="1080"/>
        </w:tabs>
        <w:autoSpaceDE w:val="0"/>
        <w:autoSpaceDN w:val="0"/>
        <w:adjustRightInd w:val="0"/>
        <w:spacing w:after="0" w:line="240" w:lineRule="auto"/>
        <w:ind w:left="0" w:right="-45" w:firstLine="567"/>
        <w:jc w:val="both"/>
        <w:rPr>
          <w:rFonts w:ascii="Times New Roman" w:hAnsi="Times New Roman" w:cs="Times New Roman"/>
          <w:sz w:val="28"/>
          <w:szCs w:val="28"/>
        </w:rPr>
      </w:pPr>
      <w:r w:rsidRPr="000635D5">
        <w:rPr>
          <w:rFonts w:ascii="Times New Roman" w:hAnsi="Times New Roman" w:cs="Times New Roman"/>
          <w:sz w:val="28"/>
          <w:szCs w:val="28"/>
        </w:rPr>
        <w:t xml:space="preserve">Принцева М.Ю., Лобова С.Ф. Мониторинг остатков легковоспламеняющихся и горючих жидкостей в грунте методом флуоресцентной спектроскопии // Надзорная деятельность и судебная экспертиза в системе безопасности, 2020. №1. С.5-10. Режим доступа: </w:t>
      </w:r>
      <w:hyperlink r:id="rId156" w:history="1">
        <w:r w:rsidRPr="000635D5">
          <w:rPr>
            <w:rStyle w:val="a4"/>
            <w:rFonts w:ascii="Times New Roman" w:hAnsi="Times New Roman" w:cs="Times New Roman"/>
            <w:color w:val="auto"/>
            <w:sz w:val="28"/>
            <w:szCs w:val="28"/>
            <w:u w:val="none"/>
          </w:rPr>
          <w:t>https://www.elibrary.ru/download/elibrary_42677537_70167672.pdf</w:t>
        </w:r>
      </w:hyperlink>
    </w:p>
    <w:p w:rsidR="004C52A7" w:rsidRPr="000635D5" w:rsidRDefault="004C52A7" w:rsidP="003B3172">
      <w:pPr>
        <w:widowControl w:val="0"/>
        <w:numPr>
          <w:ilvl w:val="0"/>
          <w:numId w:val="395"/>
        </w:numPr>
        <w:tabs>
          <w:tab w:val="clear" w:pos="720"/>
          <w:tab w:val="num" w:pos="360"/>
          <w:tab w:val="left" w:pos="1080"/>
        </w:tabs>
        <w:autoSpaceDE w:val="0"/>
        <w:autoSpaceDN w:val="0"/>
        <w:adjustRightInd w:val="0"/>
        <w:spacing w:after="0" w:line="240" w:lineRule="auto"/>
        <w:ind w:left="0" w:right="-45" w:firstLine="567"/>
        <w:jc w:val="both"/>
        <w:rPr>
          <w:rFonts w:ascii="Times New Roman" w:hAnsi="Times New Roman" w:cs="Times New Roman"/>
          <w:sz w:val="28"/>
          <w:szCs w:val="28"/>
        </w:rPr>
      </w:pPr>
      <w:r w:rsidRPr="000635D5">
        <w:rPr>
          <w:rFonts w:ascii="Times New Roman" w:hAnsi="Times New Roman" w:cs="Times New Roman"/>
          <w:snapToGrid w:val="0"/>
          <w:sz w:val="28"/>
          <w:szCs w:val="28"/>
        </w:rPr>
        <w:t>Ч</w:t>
      </w:r>
      <w:r w:rsidRPr="000635D5">
        <w:rPr>
          <w:rFonts w:ascii="Times New Roman" w:hAnsi="Times New Roman" w:cs="Times New Roman"/>
          <w:sz w:val="28"/>
          <w:szCs w:val="28"/>
        </w:rPr>
        <w:t xml:space="preserve">ешко И.Д., Принцева М.Ю., Яценко Л.А. Электронная база хроматографических и спектральных данных по горючим жидкостям </w:t>
      </w:r>
      <w:r w:rsidRPr="004F4DB4">
        <w:rPr>
          <w:rFonts w:ascii="Times New Roman" w:hAnsi="Times New Roman" w:cs="Times New Roman"/>
          <w:sz w:val="28"/>
          <w:szCs w:val="28"/>
        </w:rPr>
        <w:t xml:space="preserve">(средствам поджога) // Надзорная деятельность и судебная экспертиза в системе </w:t>
      </w:r>
      <w:r w:rsidRPr="000635D5">
        <w:rPr>
          <w:rFonts w:ascii="Times New Roman" w:hAnsi="Times New Roman" w:cs="Times New Roman"/>
          <w:sz w:val="28"/>
          <w:szCs w:val="28"/>
        </w:rPr>
        <w:t xml:space="preserve">безопасности, 2015. №2. с.12–19. Режим доступа: </w:t>
      </w:r>
      <w:hyperlink r:id="rId157" w:history="1">
        <w:r w:rsidRPr="000635D5">
          <w:rPr>
            <w:rStyle w:val="a4"/>
            <w:rFonts w:ascii="Times New Roman" w:hAnsi="Times New Roman" w:cs="Times New Roman"/>
            <w:color w:val="auto"/>
            <w:sz w:val="28"/>
            <w:szCs w:val="28"/>
            <w:u w:val="none"/>
          </w:rPr>
          <w:t>https://www.elibrary.ru/download/elibrary_41602249_81979348.pdf</w:t>
        </w:r>
      </w:hyperlink>
    </w:p>
    <w:p w:rsidR="004C52A7" w:rsidRPr="000635D5" w:rsidRDefault="004C52A7" w:rsidP="003B3172">
      <w:pPr>
        <w:widowControl w:val="0"/>
        <w:numPr>
          <w:ilvl w:val="0"/>
          <w:numId w:val="395"/>
        </w:numPr>
        <w:tabs>
          <w:tab w:val="clear" w:pos="720"/>
          <w:tab w:val="num" w:pos="360"/>
          <w:tab w:val="left" w:pos="1080"/>
        </w:tabs>
        <w:autoSpaceDE w:val="0"/>
        <w:autoSpaceDN w:val="0"/>
        <w:adjustRightInd w:val="0"/>
        <w:spacing w:after="0" w:line="240" w:lineRule="auto"/>
        <w:ind w:left="0" w:right="-45" w:firstLine="567"/>
        <w:jc w:val="both"/>
        <w:rPr>
          <w:rFonts w:ascii="Times New Roman" w:hAnsi="Times New Roman" w:cs="Times New Roman"/>
          <w:sz w:val="28"/>
          <w:szCs w:val="28"/>
        </w:rPr>
      </w:pPr>
      <w:r w:rsidRPr="000635D5">
        <w:rPr>
          <w:rFonts w:ascii="Times New Roman" w:hAnsi="Times New Roman" w:cs="Times New Roman"/>
          <w:sz w:val="28"/>
          <w:szCs w:val="28"/>
        </w:rPr>
        <w:t xml:space="preserve">Принцева М.Ю., Клаптюк И.В., Чешко И.Д. Основные ошибки, допускаемые экспертами при написании экспертиз и технических заключений по пожарам, связанным с поджогами: Сборник статей. Расследование пожаров: СПб.: ФГБОУ ВО «СПб университет ГПС МЧС России», 2014. Вып.4. С. 92-97. Режим доступа: </w:t>
      </w:r>
      <w:hyperlink r:id="rId158" w:history="1">
        <w:r w:rsidRPr="000635D5">
          <w:rPr>
            <w:rStyle w:val="a4"/>
            <w:rFonts w:ascii="Times New Roman" w:hAnsi="Times New Roman" w:cs="Times New Roman"/>
            <w:color w:val="auto"/>
            <w:sz w:val="28"/>
            <w:szCs w:val="28"/>
            <w:u w:val="none"/>
          </w:rPr>
          <w:t>https://www.elibrary.ru/download/elibrary_28992296_29622628.pdf</w:t>
        </w:r>
      </w:hyperlink>
    </w:p>
    <w:p w:rsidR="004C52A7" w:rsidRPr="004F4DB4" w:rsidRDefault="004C52A7" w:rsidP="003B3172">
      <w:pPr>
        <w:widowControl w:val="0"/>
        <w:numPr>
          <w:ilvl w:val="0"/>
          <w:numId w:val="395"/>
        </w:numPr>
        <w:tabs>
          <w:tab w:val="clear" w:pos="720"/>
          <w:tab w:val="num" w:pos="360"/>
          <w:tab w:val="left" w:pos="1080"/>
        </w:tabs>
        <w:autoSpaceDE w:val="0"/>
        <w:autoSpaceDN w:val="0"/>
        <w:adjustRightInd w:val="0"/>
        <w:spacing w:after="0" w:line="240" w:lineRule="auto"/>
        <w:ind w:left="0" w:right="-45" w:firstLine="567"/>
        <w:jc w:val="both"/>
        <w:rPr>
          <w:rFonts w:ascii="Times New Roman" w:hAnsi="Times New Roman" w:cs="Times New Roman"/>
          <w:sz w:val="28"/>
          <w:szCs w:val="28"/>
        </w:rPr>
      </w:pPr>
      <w:r w:rsidRPr="000635D5">
        <w:rPr>
          <w:rFonts w:ascii="Times New Roman" w:hAnsi="Times New Roman" w:cs="Times New Roman"/>
          <w:sz w:val="28"/>
          <w:szCs w:val="28"/>
        </w:rPr>
        <w:t xml:space="preserve"> Чешко И.Д., Тумановский А.А., Принцева М.Ю., Охотников М.А., Яценко Л.А. Применение физико-химических и расчетных методов в экспертном исследовании взрывов топливовоздушных смесей: Методическое пособие. - СПб: ФГБОУ ВО «СПб университет ГПС МЧС России», </w:t>
      </w:r>
      <w:r w:rsidRPr="004F4DB4">
        <w:rPr>
          <w:rFonts w:ascii="Times New Roman" w:hAnsi="Times New Roman" w:cs="Times New Roman"/>
          <w:sz w:val="28"/>
          <w:szCs w:val="28"/>
        </w:rPr>
        <w:t>2020. – 169 с. Режим доступа: http://info.fire-expert.igps.ru/mp</w:t>
      </w:r>
    </w:p>
    <w:p w:rsidR="004C52A7" w:rsidRPr="004F4DB4" w:rsidRDefault="004C52A7" w:rsidP="004F4DB4">
      <w:pPr>
        <w:widowControl w:val="0"/>
        <w:tabs>
          <w:tab w:val="left" w:pos="1080"/>
        </w:tabs>
        <w:autoSpaceDE w:val="0"/>
        <w:autoSpaceDN w:val="0"/>
        <w:adjustRightInd w:val="0"/>
        <w:spacing w:after="0" w:line="240" w:lineRule="auto"/>
        <w:ind w:right="-45"/>
        <w:jc w:val="both"/>
        <w:rPr>
          <w:rFonts w:ascii="Times New Roman" w:hAnsi="Times New Roman" w:cs="Times New Roman"/>
          <w:sz w:val="28"/>
          <w:szCs w:val="28"/>
        </w:rPr>
      </w:pPr>
    </w:p>
    <w:p w:rsidR="004C52A7" w:rsidRPr="004F4DB4" w:rsidRDefault="004C52A7" w:rsidP="000635D5">
      <w:pPr>
        <w:keepNext/>
        <w:widowControl w:val="0"/>
        <w:autoSpaceDE w:val="0"/>
        <w:autoSpaceDN w:val="0"/>
        <w:adjustRightInd w:val="0"/>
        <w:spacing w:after="0" w:line="240" w:lineRule="auto"/>
        <w:ind w:firstLine="720"/>
        <w:jc w:val="both"/>
        <w:rPr>
          <w:rFonts w:ascii="Times New Roman" w:hAnsi="Times New Roman" w:cs="Times New Roman"/>
          <w:b/>
          <w:sz w:val="28"/>
          <w:szCs w:val="28"/>
        </w:rPr>
      </w:pPr>
      <w:r w:rsidRPr="004F4DB4">
        <w:rPr>
          <w:rFonts w:ascii="Times New Roman" w:hAnsi="Times New Roman" w:cs="Times New Roman"/>
          <w:b/>
          <w:sz w:val="28"/>
          <w:szCs w:val="28"/>
        </w:rPr>
        <w:t>Дополнительная</w:t>
      </w:r>
      <w:r w:rsidR="00011913">
        <w:rPr>
          <w:rFonts w:ascii="Times New Roman" w:hAnsi="Times New Roman" w:cs="Times New Roman"/>
          <w:b/>
          <w:sz w:val="28"/>
          <w:szCs w:val="28"/>
        </w:rPr>
        <w:t>:</w:t>
      </w:r>
    </w:p>
    <w:p w:rsidR="004C52A7" w:rsidRPr="004F4DB4" w:rsidRDefault="004C52A7" w:rsidP="003B3172">
      <w:pPr>
        <w:widowControl w:val="0"/>
        <w:numPr>
          <w:ilvl w:val="0"/>
          <w:numId w:val="399"/>
        </w:numPr>
        <w:tabs>
          <w:tab w:val="clear" w:pos="720"/>
          <w:tab w:val="num" w:pos="0"/>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4F4DB4">
        <w:rPr>
          <w:rFonts w:ascii="Times New Roman" w:hAnsi="Times New Roman" w:cs="Times New Roman"/>
          <w:sz w:val="28"/>
          <w:szCs w:val="28"/>
        </w:rPr>
        <w:t xml:space="preserve">Многоканальный газоанализатор с индикаторными трубками и его применение для установления природы жидкости, использованной при поджоге Принцева М.Ю., Чешко И.Д. // Сб. ст. Расследование пожаров– М.: ВНИИПО, 2007. – вып.2. – С.170-180. </w:t>
      </w:r>
    </w:p>
    <w:p w:rsidR="004C52A7" w:rsidRPr="000635D5" w:rsidRDefault="004C52A7" w:rsidP="003B3172">
      <w:pPr>
        <w:widowControl w:val="0"/>
        <w:numPr>
          <w:ilvl w:val="0"/>
          <w:numId w:val="399"/>
        </w:numPr>
        <w:tabs>
          <w:tab w:val="clear" w:pos="720"/>
          <w:tab w:val="num" w:pos="0"/>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4F4DB4">
        <w:rPr>
          <w:rFonts w:ascii="Times New Roman" w:hAnsi="Times New Roman" w:cs="Times New Roman"/>
          <w:sz w:val="28"/>
          <w:szCs w:val="28"/>
        </w:rPr>
        <w:t>Хатунцева Л.Н., Башилов А.В., Селезнев А.В. и др. Флуоресценция окисленных водорастворимых компонентов нефтепродуктов // Ж. Вестн.Моск. Ун-та. Сер.2. Химия. 2004. Т.45. №5. С.333-338.</w:t>
      </w:r>
      <w:r w:rsidRPr="004F4DB4">
        <w:rPr>
          <w:rFonts w:ascii="Times New Roman" w:hAnsi="Times New Roman" w:cs="Times New Roman"/>
        </w:rPr>
        <w:t xml:space="preserve"> </w:t>
      </w:r>
      <w:r w:rsidRPr="004F4DB4">
        <w:rPr>
          <w:rFonts w:ascii="Times New Roman" w:hAnsi="Times New Roman" w:cs="Times New Roman"/>
          <w:color w:val="000000"/>
          <w:sz w:val="28"/>
          <w:szCs w:val="28"/>
        </w:rPr>
        <w:t>Режим доступа</w:t>
      </w:r>
      <w:r w:rsidRPr="004F4DB4">
        <w:rPr>
          <w:rFonts w:ascii="Times New Roman" w:hAnsi="Times New Roman" w:cs="Times New Roman"/>
          <w:sz w:val="28"/>
          <w:szCs w:val="28"/>
        </w:rPr>
        <w:t xml:space="preserve">: </w:t>
      </w:r>
      <w:r w:rsidRPr="000635D5">
        <w:rPr>
          <w:rFonts w:ascii="Times New Roman" w:hAnsi="Times New Roman" w:cs="Times New Roman"/>
          <w:sz w:val="28"/>
          <w:szCs w:val="28"/>
        </w:rPr>
        <w:t>http://chem.msu.ru/rus/vmgu/045/333.pdf</w:t>
      </w:r>
    </w:p>
    <w:p w:rsidR="004C52A7" w:rsidRPr="000635D5" w:rsidRDefault="004C52A7" w:rsidP="003B3172">
      <w:pPr>
        <w:widowControl w:val="0"/>
        <w:numPr>
          <w:ilvl w:val="0"/>
          <w:numId w:val="399"/>
        </w:numPr>
        <w:tabs>
          <w:tab w:val="clear" w:pos="720"/>
          <w:tab w:val="num" w:pos="0"/>
          <w:tab w:val="num" w:pos="142"/>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0635D5">
        <w:rPr>
          <w:rFonts w:ascii="Times New Roman" w:hAnsi="Times New Roman" w:cs="Times New Roman"/>
          <w:sz w:val="28"/>
          <w:szCs w:val="28"/>
        </w:rPr>
        <w:t xml:space="preserve">В. Шмидт. Оптическая спектроскопия для химиков и биологов. – М.: Техносфера, 2007. 368 с. Режим доступа: </w:t>
      </w:r>
      <w:hyperlink r:id="rId159" w:history="1">
        <w:r w:rsidRPr="000635D5">
          <w:rPr>
            <w:rStyle w:val="a4"/>
            <w:rFonts w:ascii="Times New Roman" w:hAnsi="Times New Roman" w:cs="Times New Roman"/>
            <w:color w:val="auto"/>
            <w:sz w:val="28"/>
            <w:szCs w:val="28"/>
            <w:u w:val="none"/>
          </w:rPr>
          <w:t>http://bookre.org/reader?file=1502978&amp;pg=1</w:t>
        </w:r>
      </w:hyperlink>
    </w:p>
    <w:p w:rsidR="004C52A7" w:rsidRPr="000635D5" w:rsidRDefault="004C52A7" w:rsidP="003B3172">
      <w:pPr>
        <w:widowControl w:val="0"/>
        <w:numPr>
          <w:ilvl w:val="0"/>
          <w:numId w:val="399"/>
        </w:numPr>
        <w:tabs>
          <w:tab w:val="clear" w:pos="720"/>
          <w:tab w:val="num" w:pos="360"/>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0635D5">
        <w:rPr>
          <w:rFonts w:ascii="Times New Roman" w:hAnsi="Times New Roman" w:cs="Times New Roman"/>
          <w:sz w:val="28"/>
          <w:szCs w:val="28"/>
        </w:rPr>
        <w:t>Яценко Л. А., Копкин Е. В., Бардулин Е. Н., Принцева М. Ю. Изменение состава летучих компонентов автомобильных бензинов при испарении и выгорании в ходе пожара //Безопасность жизнедеятельности. 2017. - №9. - С. 39–44.</w:t>
      </w:r>
    </w:p>
    <w:p w:rsidR="004C52A7" w:rsidRPr="000635D5" w:rsidRDefault="004C52A7" w:rsidP="003B3172">
      <w:pPr>
        <w:widowControl w:val="0"/>
        <w:numPr>
          <w:ilvl w:val="0"/>
          <w:numId w:val="399"/>
        </w:numPr>
        <w:tabs>
          <w:tab w:val="clear" w:pos="720"/>
          <w:tab w:val="num" w:pos="360"/>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0635D5">
        <w:rPr>
          <w:rFonts w:ascii="Times New Roman" w:hAnsi="Times New Roman" w:cs="Times New Roman"/>
          <w:sz w:val="28"/>
          <w:szCs w:val="28"/>
        </w:rPr>
        <w:t xml:space="preserve">Принцева М.Ю., Чешко И.Д., Тумановский А.А. Мониторинг остатков горючих жидкостей (средств поджога) в грунте полевыми методами // Проблемы управления рисками в техносфере. 2019. №4 (52). С. 129-133. </w:t>
      </w:r>
    </w:p>
    <w:p w:rsidR="004C52A7" w:rsidRPr="004F4DB4" w:rsidRDefault="004C52A7" w:rsidP="003B3172">
      <w:pPr>
        <w:widowControl w:val="0"/>
        <w:numPr>
          <w:ilvl w:val="0"/>
          <w:numId w:val="399"/>
        </w:numPr>
        <w:tabs>
          <w:tab w:val="clear" w:pos="720"/>
          <w:tab w:val="left" w:pos="1080"/>
        </w:tabs>
        <w:autoSpaceDE w:val="0"/>
        <w:autoSpaceDN w:val="0"/>
        <w:adjustRightInd w:val="0"/>
        <w:spacing w:after="0" w:line="240" w:lineRule="auto"/>
        <w:ind w:left="0" w:right="-45" w:firstLine="720"/>
        <w:jc w:val="both"/>
        <w:rPr>
          <w:rFonts w:ascii="Times New Roman" w:hAnsi="Times New Roman" w:cs="Times New Roman"/>
          <w:sz w:val="28"/>
          <w:szCs w:val="28"/>
        </w:rPr>
      </w:pPr>
      <w:r w:rsidRPr="000635D5">
        <w:rPr>
          <w:rFonts w:ascii="Times New Roman" w:hAnsi="Times New Roman" w:cs="Times New Roman"/>
          <w:sz w:val="28"/>
          <w:szCs w:val="28"/>
        </w:rPr>
        <w:t xml:space="preserve">Принцева М.Ю., Чешко И.Д. Установка экспертного анализа газовой </w:t>
      </w:r>
      <w:r w:rsidRPr="004F4DB4">
        <w:rPr>
          <w:rFonts w:ascii="Times New Roman" w:hAnsi="Times New Roman" w:cs="Times New Roman"/>
          <w:sz w:val="28"/>
          <w:szCs w:val="28"/>
        </w:rPr>
        <w:t>фазы над крупногабаритными объектами-носителями остатков ЛВЖ и ГЖ: Сборник статей. Расследование пожаров: СПб.: ФГБОУ ВО «СПб университет ГПС МЧС России», 2014. Вып.4. 116 с. 87-92. Режим доступа: https://www.elibrary.ru/download/elibrary_28992295_17860391.pdf</w:t>
      </w:r>
    </w:p>
    <w:p w:rsidR="004C52A7" w:rsidRPr="004F4DB4" w:rsidRDefault="004C52A7" w:rsidP="004F4DB4">
      <w:pPr>
        <w:widowControl w:val="0"/>
        <w:tabs>
          <w:tab w:val="num" w:pos="142"/>
        </w:tabs>
        <w:autoSpaceDE w:val="0"/>
        <w:autoSpaceDN w:val="0"/>
        <w:adjustRightInd w:val="0"/>
        <w:spacing w:after="0" w:line="240" w:lineRule="auto"/>
        <w:ind w:firstLine="567"/>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 </w:t>
      </w:r>
    </w:p>
    <w:p w:rsidR="004C52A7" w:rsidRPr="004F4DB4" w:rsidRDefault="004C52A7" w:rsidP="000635D5">
      <w:pPr>
        <w:keepNext/>
        <w:widowControl w:val="0"/>
        <w:tabs>
          <w:tab w:val="num" w:pos="142"/>
        </w:tabs>
        <w:autoSpaceDE w:val="0"/>
        <w:autoSpaceDN w:val="0"/>
        <w:adjustRightInd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Нормативные правовые акты</w:t>
      </w:r>
      <w:r w:rsidR="00011913">
        <w:rPr>
          <w:rFonts w:ascii="Times New Roman" w:hAnsi="Times New Roman" w:cs="Times New Roman"/>
          <w:b/>
          <w:sz w:val="28"/>
          <w:szCs w:val="28"/>
        </w:rPr>
        <w:t>:</w:t>
      </w:r>
    </w:p>
    <w:p w:rsidR="004C52A7" w:rsidRPr="004F4DB4" w:rsidRDefault="004C52A7" w:rsidP="003B3172">
      <w:pPr>
        <w:widowControl w:val="0"/>
        <w:numPr>
          <w:ilvl w:val="0"/>
          <w:numId w:val="397"/>
        </w:numPr>
        <w:tabs>
          <w:tab w:val="clear" w:pos="720"/>
          <w:tab w:val="num" w:pos="-180"/>
          <w:tab w:val="num" w:pos="142"/>
          <w:tab w:val="left" w:pos="1080"/>
        </w:tabs>
        <w:autoSpaceDE w:val="0"/>
        <w:autoSpaceDN w:val="0"/>
        <w:adjustRightInd w:val="0"/>
        <w:spacing w:after="0" w:line="240" w:lineRule="auto"/>
        <w:ind w:left="0" w:right="-45"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31 мая 2001 г. N 73-ФЗ «О государственной судебно-экспертной деятельности в Российской Федерации». Режим доступа: https://base.garant.ru/12123142/</w:t>
      </w:r>
    </w:p>
    <w:p w:rsidR="004C52A7" w:rsidRPr="004F4DB4" w:rsidRDefault="004C52A7" w:rsidP="003B3172">
      <w:pPr>
        <w:widowControl w:val="0"/>
        <w:numPr>
          <w:ilvl w:val="0"/>
          <w:numId w:val="397"/>
        </w:numPr>
        <w:tabs>
          <w:tab w:val="clear" w:pos="720"/>
          <w:tab w:val="num" w:pos="142"/>
          <w:tab w:val="left" w:pos="1080"/>
        </w:tabs>
        <w:autoSpaceDE w:val="0"/>
        <w:autoSpaceDN w:val="0"/>
        <w:adjustRightInd w:val="0"/>
        <w:spacing w:after="0" w:line="240" w:lineRule="auto"/>
        <w:ind w:left="0" w:right="-45"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Инструкция по организации и производству экспертиз в судебно-экспертных учреждениях и экспертных подразделениях федеральной противопожарной службы. Утверждено приказом № 640 МЧС России. Зарегистрировано в МЮРФ № 7210 от 28.11.05. </w:t>
      </w:r>
      <w:r w:rsidRPr="004F4DB4">
        <w:rPr>
          <w:rFonts w:ascii="Times New Roman" w:hAnsi="Times New Roman" w:cs="Times New Roman"/>
          <w:sz w:val="28"/>
          <w:szCs w:val="28"/>
          <w:lang w:eastAsia="en-US"/>
        </w:rPr>
        <w:t>Режим доступа:  http://ivo.garant.ru/#/document/12143299/paragraph/1:0</w:t>
      </w:r>
    </w:p>
    <w:p w:rsidR="004C52A7" w:rsidRPr="004F4DB4" w:rsidRDefault="004C52A7" w:rsidP="003B3172">
      <w:pPr>
        <w:widowControl w:val="0"/>
        <w:numPr>
          <w:ilvl w:val="0"/>
          <w:numId w:val="397"/>
        </w:numPr>
        <w:tabs>
          <w:tab w:val="clear" w:pos="720"/>
          <w:tab w:val="num" w:pos="142"/>
          <w:tab w:val="left" w:pos="1080"/>
        </w:tabs>
        <w:autoSpaceDE w:val="0"/>
        <w:autoSpaceDN w:val="0"/>
        <w:adjustRightInd w:val="0"/>
        <w:spacing w:after="0" w:line="240" w:lineRule="auto"/>
        <w:ind w:left="0" w:right="-45" w:firstLine="709"/>
        <w:jc w:val="both"/>
        <w:rPr>
          <w:rFonts w:ascii="Times New Roman" w:hAnsi="Times New Roman" w:cs="Times New Roman"/>
          <w:sz w:val="28"/>
          <w:szCs w:val="28"/>
        </w:rPr>
      </w:pPr>
      <w:r w:rsidRPr="004F4DB4">
        <w:rPr>
          <w:rFonts w:ascii="Times New Roman" w:hAnsi="Times New Roman" w:cs="Times New Roman"/>
          <w:sz w:val="28"/>
          <w:szCs w:val="28"/>
        </w:rPr>
        <w:t>Приказ от 14.10.2005 г. №745 «О создании судебно-экспертных учреждений и экспертных подразделений федеральной противопожарной службы». Режим доступа:</w:t>
      </w:r>
      <w:r w:rsidRPr="004F4DB4">
        <w:rPr>
          <w:rFonts w:ascii="Times New Roman" w:hAnsi="Times New Roman" w:cs="Times New Roman"/>
          <w:sz w:val="28"/>
          <w:szCs w:val="28"/>
          <w:lang w:eastAsia="en-US"/>
        </w:rPr>
        <w:t xml:space="preserve">  http://old.lawru.info/base40/part7/d40ru7892.htm</w:t>
      </w:r>
    </w:p>
    <w:p w:rsidR="004C52A7" w:rsidRPr="004F4DB4" w:rsidRDefault="004C52A7" w:rsidP="003B3172">
      <w:pPr>
        <w:widowControl w:val="0"/>
        <w:numPr>
          <w:ilvl w:val="0"/>
          <w:numId w:val="397"/>
        </w:numPr>
        <w:tabs>
          <w:tab w:val="num" w:pos="142"/>
          <w:tab w:val="left" w:pos="1080"/>
        </w:tabs>
        <w:autoSpaceDE w:val="0"/>
        <w:autoSpaceDN w:val="0"/>
        <w:adjustRightInd w:val="0"/>
        <w:spacing w:after="0" w:line="240" w:lineRule="auto"/>
        <w:ind w:left="0" w:right="-45" w:firstLine="709"/>
        <w:jc w:val="both"/>
        <w:rPr>
          <w:rFonts w:ascii="Times New Roman" w:hAnsi="Times New Roman" w:cs="Times New Roman"/>
          <w:sz w:val="28"/>
          <w:szCs w:val="28"/>
        </w:rPr>
      </w:pPr>
      <w:r w:rsidRPr="004F4DB4">
        <w:rPr>
          <w:rFonts w:ascii="Times New Roman" w:hAnsi="Times New Roman" w:cs="Times New Roman"/>
          <w:sz w:val="28"/>
          <w:szCs w:val="28"/>
        </w:rPr>
        <w:t>ГОСТ Р 52714-2007. Бензины автомобильные. Определение индивидуального и группового углеводородного состава методом капиллярной газовой хроматографии. Режим доступа: http://docs.cntd.ru/document/1200050070</w:t>
      </w:r>
    </w:p>
    <w:p w:rsidR="004C52A7" w:rsidRPr="004F4DB4" w:rsidRDefault="004C52A7" w:rsidP="003B3172">
      <w:pPr>
        <w:widowControl w:val="0"/>
        <w:numPr>
          <w:ilvl w:val="0"/>
          <w:numId w:val="397"/>
        </w:numPr>
        <w:tabs>
          <w:tab w:val="clear" w:pos="720"/>
          <w:tab w:val="num" w:pos="142"/>
          <w:tab w:val="left" w:pos="1080"/>
        </w:tabs>
        <w:autoSpaceDE w:val="0"/>
        <w:autoSpaceDN w:val="0"/>
        <w:adjustRightInd w:val="0"/>
        <w:spacing w:after="0" w:line="240" w:lineRule="auto"/>
        <w:ind w:left="0" w:right="-45" w:firstLine="709"/>
        <w:jc w:val="both"/>
        <w:rPr>
          <w:rFonts w:ascii="Times New Roman" w:hAnsi="Times New Roman" w:cs="Times New Roman"/>
          <w:sz w:val="28"/>
          <w:szCs w:val="28"/>
        </w:rPr>
      </w:pPr>
      <w:r w:rsidRPr="004F4DB4">
        <w:rPr>
          <w:rFonts w:ascii="Times New Roman" w:hAnsi="Times New Roman" w:cs="Times New Roman"/>
          <w:sz w:val="28"/>
          <w:szCs w:val="28"/>
        </w:rPr>
        <w:t>ASTM 1387-01- Стандартный метод определения остатков жидкостей, используемых для поджогов с помощью газовой хроматографии.</w:t>
      </w:r>
    </w:p>
    <w:p w:rsidR="004C52A7" w:rsidRPr="004F4DB4" w:rsidRDefault="004C52A7" w:rsidP="003B3172">
      <w:pPr>
        <w:widowControl w:val="0"/>
        <w:numPr>
          <w:ilvl w:val="0"/>
          <w:numId w:val="397"/>
        </w:numPr>
        <w:tabs>
          <w:tab w:val="clear" w:pos="720"/>
          <w:tab w:val="num" w:pos="142"/>
          <w:tab w:val="left" w:pos="1080"/>
        </w:tabs>
        <w:autoSpaceDE w:val="0"/>
        <w:autoSpaceDN w:val="0"/>
        <w:adjustRightInd w:val="0"/>
        <w:spacing w:after="0" w:line="240" w:lineRule="auto"/>
        <w:ind w:left="0" w:right="-45" w:firstLine="709"/>
        <w:jc w:val="both"/>
        <w:rPr>
          <w:rFonts w:ascii="Times New Roman" w:hAnsi="Times New Roman" w:cs="Times New Roman"/>
          <w:sz w:val="28"/>
          <w:szCs w:val="28"/>
        </w:rPr>
      </w:pPr>
      <w:r w:rsidRPr="004F4DB4">
        <w:rPr>
          <w:rFonts w:ascii="Times New Roman" w:hAnsi="Times New Roman" w:cs="Times New Roman"/>
          <w:sz w:val="28"/>
          <w:szCs w:val="28"/>
        </w:rPr>
        <w:t>Методика выполнения измерений содержания нефтепродуктов в природных и сточных водах методом газовой хроматографии с ПИД. МВИ-05-94. М.: 1994. Система сертификации ГОСТ Р. Центр сертификации воды и метрологического обеспечения экологического мониторинга – АО ЦСВ (аттестат аккредитации № РОСС.RU 0001.21.ПВ 01).</w:t>
      </w:r>
    </w:p>
    <w:p w:rsidR="004C52A7" w:rsidRPr="004F4DB4" w:rsidRDefault="004C52A7" w:rsidP="004F4DB4">
      <w:pPr>
        <w:widowControl w:val="0"/>
        <w:tabs>
          <w:tab w:val="left" w:pos="0"/>
          <w:tab w:val="left" w:pos="1080"/>
        </w:tabs>
        <w:autoSpaceDE w:val="0"/>
        <w:autoSpaceDN w:val="0"/>
        <w:adjustRightInd w:val="0"/>
        <w:spacing w:after="0" w:line="240" w:lineRule="auto"/>
        <w:ind w:right="-45"/>
        <w:jc w:val="center"/>
        <w:rPr>
          <w:rFonts w:ascii="Times New Roman" w:hAnsi="Times New Roman" w:cs="Times New Roman"/>
          <w:b/>
          <w:bCs/>
          <w:sz w:val="28"/>
          <w:szCs w:val="28"/>
        </w:rPr>
      </w:pPr>
    </w:p>
    <w:p w:rsidR="004C52A7" w:rsidRPr="004F4DB4" w:rsidRDefault="004C52A7" w:rsidP="004F4DB4">
      <w:pPr>
        <w:widowControl w:val="0"/>
        <w:tabs>
          <w:tab w:val="left" w:pos="0"/>
          <w:tab w:val="left" w:pos="1080"/>
        </w:tabs>
        <w:autoSpaceDE w:val="0"/>
        <w:autoSpaceDN w:val="0"/>
        <w:adjustRightInd w:val="0"/>
        <w:spacing w:after="0" w:line="240" w:lineRule="auto"/>
        <w:ind w:right="-45"/>
        <w:jc w:val="center"/>
        <w:rPr>
          <w:rFonts w:ascii="Times New Roman" w:hAnsi="Times New Roman" w:cs="Times New Roman"/>
          <w:b/>
          <w:bCs/>
          <w:sz w:val="28"/>
          <w:szCs w:val="28"/>
        </w:rPr>
      </w:pPr>
      <w:r w:rsidRPr="004F4DB4">
        <w:rPr>
          <w:rFonts w:ascii="Times New Roman" w:hAnsi="Times New Roman" w:cs="Times New Roman"/>
          <w:b/>
          <w:bCs/>
          <w:sz w:val="28"/>
          <w:szCs w:val="28"/>
        </w:rPr>
        <w:t>7. Материально-техническое обеспечение</w:t>
      </w:r>
    </w:p>
    <w:p w:rsidR="004C52A7" w:rsidRPr="004F4DB4" w:rsidRDefault="004C52A7" w:rsidP="004F4DB4">
      <w:pPr>
        <w:spacing w:after="0" w:line="240" w:lineRule="auto"/>
        <w:rPr>
          <w:rFonts w:ascii="Times New Roman" w:hAnsi="Times New Roman" w:cs="Times New Roman"/>
        </w:rPr>
      </w:pPr>
    </w:p>
    <w:p w:rsidR="004C52A7" w:rsidRPr="004F4DB4" w:rsidRDefault="004C52A7" w:rsidP="003B3172">
      <w:pPr>
        <w:widowControl w:val="0"/>
        <w:numPr>
          <w:ilvl w:val="0"/>
          <w:numId w:val="396"/>
        </w:numPr>
        <w:tabs>
          <w:tab w:val="left" w:pos="851"/>
          <w:tab w:val="left" w:pos="993"/>
          <w:tab w:val="left" w:pos="9356"/>
        </w:tabs>
        <w:autoSpaceDE w:val="0"/>
        <w:autoSpaceDN w:val="0"/>
        <w:adjustRightInd w:val="0"/>
        <w:spacing w:after="0" w:line="240" w:lineRule="auto"/>
        <w:ind w:left="0" w:right="49" w:firstLine="567"/>
        <w:jc w:val="both"/>
        <w:rPr>
          <w:rFonts w:ascii="Times New Roman" w:hAnsi="Times New Roman" w:cs="Times New Roman"/>
          <w:sz w:val="28"/>
          <w:szCs w:val="28"/>
        </w:rPr>
      </w:pPr>
      <w:r w:rsidRPr="004F4DB4">
        <w:rPr>
          <w:rFonts w:ascii="Times New Roman" w:hAnsi="Times New Roman" w:cs="Times New Roman"/>
          <w:sz w:val="28"/>
          <w:szCs w:val="28"/>
        </w:rPr>
        <w:t>Газоанализатор с фотоионизационным детектором АНТ-3 (ТУ ДКТЦ. 41344.103).</w:t>
      </w:r>
    </w:p>
    <w:p w:rsidR="004C52A7" w:rsidRPr="004F4DB4" w:rsidRDefault="004C52A7" w:rsidP="003B3172">
      <w:pPr>
        <w:widowControl w:val="0"/>
        <w:numPr>
          <w:ilvl w:val="0"/>
          <w:numId w:val="396"/>
        </w:numPr>
        <w:tabs>
          <w:tab w:val="left" w:pos="851"/>
          <w:tab w:val="left" w:pos="993"/>
          <w:tab w:val="left" w:pos="9356"/>
        </w:tabs>
        <w:autoSpaceDE w:val="0"/>
        <w:autoSpaceDN w:val="0"/>
        <w:adjustRightInd w:val="0"/>
        <w:spacing w:after="0" w:line="240" w:lineRule="auto"/>
        <w:ind w:left="0" w:right="49" w:firstLine="567"/>
        <w:jc w:val="both"/>
        <w:rPr>
          <w:rFonts w:ascii="Times New Roman" w:hAnsi="Times New Roman" w:cs="Times New Roman"/>
          <w:sz w:val="28"/>
          <w:szCs w:val="28"/>
        </w:rPr>
      </w:pPr>
      <w:r w:rsidRPr="004F4DB4">
        <w:rPr>
          <w:rFonts w:ascii="Times New Roman" w:hAnsi="Times New Roman" w:cs="Times New Roman"/>
          <w:sz w:val="28"/>
          <w:szCs w:val="28"/>
        </w:rPr>
        <w:t>Многоканальный газоанализатор ГХМ - ЭП (аспиратор сильфонный АМ-0059 по ТУ РЮАЖ. 413543.010 с насадкой), с комплектом из четырех индикаторных трубок.</w:t>
      </w:r>
    </w:p>
    <w:p w:rsidR="004C52A7" w:rsidRPr="004F4DB4" w:rsidRDefault="004C52A7" w:rsidP="003B3172">
      <w:pPr>
        <w:widowControl w:val="0"/>
        <w:numPr>
          <w:ilvl w:val="0"/>
          <w:numId w:val="396"/>
        </w:numPr>
        <w:tabs>
          <w:tab w:val="left" w:pos="851"/>
          <w:tab w:val="left" w:pos="993"/>
          <w:tab w:val="left" w:pos="9356"/>
        </w:tabs>
        <w:autoSpaceDE w:val="0"/>
        <w:autoSpaceDN w:val="0"/>
        <w:adjustRightInd w:val="0"/>
        <w:spacing w:after="0" w:line="240" w:lineRule="auto"/>
        <w:ind w:left="0" w:right="49" w:firstLine="567"/>
        <w:jc w:val="both"/>
        <w:rPr>
          <w:rFonts w:ascii="Times New Roman" w:hAnsi="Times New Roman" w:cs="Times New Roman"/>
          <w:sz w:val="28"/>
          <w:szCs w:val="28"/>
        </w:rPr>
      </w:pPr>
      <w:r w:rsidRPr="004F4DB4">
        <w:rPr>
          <w:rFonts w:ascii="Times New Roman" w:hAnsi="Times New Roman" w:cs="Times New Roman"/>
          <w:sz w:val="28"/>
          <w:szCs w:val="28"/>
        </w:rPr>
        <w:t xml:space="preserve">Спектрофлуориметр </w:t>
      </w:r>
      <w:r w:rsidRPr="004F4DB4">
        <w:rPr>
          <w:rFonts w:ascii="Times New Roman" w:hAnsi="Times New Roman" w:cs="Times New Roman"/>
          <w:sz w:val="28"/>
          <w:szCs w:val="28"/>
          <w:lang w:val="en-US"/>
        </w:rPr>
        <w:t>«</w:t>
      </w:r>
      <w:r w:rsidRPr="004F4DB4">
        <w:rPr>
          <w:rFonts w:ascii="Times New Roman" w:hAnsi="Times New Roman" w:cs="Times New Roman"/>
          <w:sz w:val="28"/>
          <w:szCs w:val="28"/>
        </w:rPr>
        <w:t>Флюорат–02-Панорама</w:t>
      </w:r>
      <w:r w:rsidRPr="004F4DB4">
        <w:rPr>
          <w:rFonts w:ascii="Times New Roman" w:hAnsi="Times New Roman" w:cs="Times New Roman"/>
          <w:sz w:val="28"/>
          <w:szCs w:val="28"/>
          <w:lang w:val="en-US"/>
        </w:rPr>
        <w:t>» (</w:t>
      </w:r>
      <w:r w:rsidRPr="004F4DB4">
        <w:rPr>
          <w:rFonts w:ascii="Times New Roman" w:hAnsi="Times New Roman" w:cs="Times New Roman"/>
          <w:sz w:val="28"/>
          <w:szCs w:val="28"/>
        </w:rPr>
        <w:t>ТУ 4321-001-20506233-94).</w:t>
      </w:r>
    </w:p>
    <w:p w:rsidR="004C52A7" w:rsidRPr="004F4DB4" w:rsidRDefault="004C52A7" w:rsidP="003B3172">
      <w:pPr>
        <w:widowControl w:val="0"/>
        <w:numPr>
          <w:ilvl w:val="0"/>
          <w:numId w:val="396"/>
        </w:numPr>
        <w:tabs>
          <w:tab w:val="left" w:pos="851"/>
          <w:tab w:val="left" w:pos="993"/>
          <w:tab w:val="left" w:pos="9356"/>
        </w:tabs>
        <w:autoSpaceDE w:val="0"/>
        <w:autoSpaceDN w:val="0"/>
        <w:adjustRightInd w:val="0"/>
        <w:spacing w:after="0" w:line="240" w:lineRule="auto"/>
        <w:ind w:left="0" w:right="49" w:firstLine="567"/>
        <w:jc w:val="both"/>
        <w:rPr>
          <w:rFonts w:ascii="Times New Roman" w:hAnsi="Times New Roman" w:cs="Times New Roman"/>
          <w:sz w:val="28"/>
          <w:szCs w:val="28"/>
        </w:rPr>
      </w:pPr>
      <w:r w:rsidRPr="004F4DB4">
        <w:rPr>
          <w:rFonts w:ascii="Times New Roman" w:hAnsi="Times New Roman" w:cs="Times New Roman"/>
          <w:sz w:val="28"/>
          <w:szCs w:val="28"/>
        </w:rPr>
        <w:t>Газовый хроматограф «Кристалл 5000.1». Производитель СКБ «Хроматэк».</w:t>
      </w:r>
    </w:p>
    <w:p w:rsidR="004C52A7" w:rsidRPr="004F4DB4" w:rsidRDefault="004C52A7" w:rsidP="003B3172">
      <w:pPr>
        <w:widowControl w:val="0"/>
        <w:numPr>
          <w:ilvl w:val="0"/>
          <w:numId w:val="396"/>
        </w:numPr>
        <w:tabs>
          <w:tab w:val="left" w:pos="851"/>
          <w:tab w:val="left" w:pos="993"/>
          <w:tab w:val="left" w:pos="9356"/>
        </w:tabs>
        <w:autoSpaceDE w:val="0"/>
        <w:autoSpaceDN w:val="0"/>
        <w:adjustRightInd w:val="0"/>
        <w:spacing w:after="0" w:line="240" w:lineRule="auto"/>
        <w:ind w:left="0" w:right="49" w:firstLine="567"/>
        <w:jc w:val="both"/>
        <w:rPr>
          <w:rFonts w:ascii="Times New Roman" w:hAnsi="Times New Roman" w:cs="Times New Roman"/>
          <w:sz w:val="28"/>
          <w:szCs w:val="28"/>
        </w:rPr>
      </w:pPr>
      <w:r w:rsidRPr="004F4DB4">
        <w:rPr>
          <w:rFonts w:ascii="Times New Roman" w:hAnsi="Times New Roman" w:cs="Times New Roman"/>
          <w:sz w:val="28"/>
          <w:szCs w:val="28"/>
        </w:rPr>
        <w:t>ПК, проекционное оборудование и электронные презентации для проведения занятий.</w:t>
      </w:r>
    </w:p>
    <w:p w:rsidR="004C52A7" w:rsidRPr="004F4DB4" w:rsidRDefault="004C52A7" w:rsidP="003B3172">
      <w:pPr>
        <w:widowControl w:val="0"/>
        <w:numPr>
          <w:ilvl w:val="0"/>
          <w:numId w:val="396"/>
        </w:numPr>
        <w:tabs>
          <w:tab w:val="clear" w:pos="360"/>
          <w:tab w:val="left" w:pos="851"/>
          <w:tab w:val="left" w:pos="993"/>
          <w:tab w:val="left" w:pos="9356"/>
        </w:tabs>
        <w:autoSpaceDE w:val="0"/>
        <w:autoSpaceDN w:val="0"/>
        <w:adjustRightInd w:val="0"/>
        <w:spacing w:after="0" w:line="240" w:lineRule="auto"/>
        <w:ind w:left="0" w:right="49" w:firstLine="567"/>
        <w:jc w:val="both"/>
        <w:rPr>
          <w:rFonts w:ascii="Times New Roman" w:hAnsi="Times New Roman" w:cs="Times New Roman"/>
          <w:sz w:val="28"/>
          <w:szCs w:val="28"/>
        </w:rPr>
      </w:pPr>
      <w:r w:rsidRPr="004F4DB4">
        <w:rPr>
          <w:rFonts w:ascii="Times New Roman" w:hAnsi="Times New Roman" w:cs="Times New Roman"/>
          <w:sz w:val="28"/>
          <w:szCs w:val="28"/>
        </w:rPr>
        <w:t>Компьютерный класс (количество персональных компьютеров определяется из расчета не менее 1 на каждых двух слушателей учебной группы).</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sz w:val="28"/>
          <w:szCs w:val="28"/>
        </w:rPr>
      </w:pPr>
    </w:p>
    <w:p w:rsidR="004C52A7" w:rsidRPr="004F4DB4" w:rsidRDefault="004C52A7"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8. Организационно-педагогические условия</w:t>
      </w:r>
    </w:p>
    <w:p w:rsidR="004C52A7" w:rsidRPr="004F4DB4" w:rsidRDefault="004C52A7" w:rsidP="004F4DB4">
      <w:pPr>
        <w:spacing w:after="0" w:line="240" w:lineRule="auto"/>
        <w:jc w:val="both"/>
        <w:rPr>
          <w:rFonts w:ascii="Times New Roman" w:hAnsi="Times New Roman" w:cs="Times New Roman"/>
          <w:sz w:val="28"/>
          <w:szCs w:val="28"/>
        </w:rPr>
      </w:pPr>
    </w:p>
    <w:p w:rsidR="004C52A7" w:rsidRPr="004F4DB4" w:rsidRDefault="004C52A7"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также систематически занимающимися научной и (или) научно-методической деятельностью.</w:t>
      </w:r>
    </w:p>
    <w:p w:rsidR="004C52A7" w:rsidRPr="004F4DB4" w:rsidRDefault="004C52A7" w:rsidP="004F4DB4">
      <w:p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4C52A7" w:rsidRPr="004F4DB4" w:rsidRDefault="004C52A7" w:rsidP="004F4DB4">
      <w:p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D04951" w:rsidRDefault="00D04951">
      <w:pPr>
        <w:rPr>
          <w:rFonts w:ascii="Times New Roman" w:hAnsi="Times New Roman" w:cs="Times New Roman"/>
          <w:b/>
          <w:sz w:val="28"/>
          <w:szCs w:val="28"/>
        </w:rPr>
      </w:pPr>
      <w:r>
        <w:rPr>
          <w:rFonts w:ascii="Times New Roman" w:hAnsi="Times New Roman" w:cs="Times New Roman"/>
          <w:b/>
          <w:sz w:val="28"/>
          <w:szCs w:val="28"/>
        </w:rPr>
        <w:br w:type="page"/>
      </w:r>
    </w:p>
    <w:p w:rsidR="000635D5" w:rsidRDefault="000635D5" w:rsidP="004F4DB4">
      <w:pPr>
        <w:spacing w:after="0" w:line="240" w:lineRule="auto"/>
        <w:jc w:val="center"/>
        <w:rPr>
          <w:rFonts w:ascii="Times New Roman" w:hAnsi="Times New Roman" w:cs="Times New Roman"/>
          <w:b/>
          <w:sz w:val="28"/>
          <w:szCs w:val="28"/>
        </w:rPr>
      </w:pPr>
      <w:r w:rsidRPr="000635D5">
        <w:rPr>
          <w:rFonts w:ascii="Times New Roman" w:hAnsi="Times New Roman" w:cs="Times New Roman"/>
          <w:b/>
          <w:sz w:val="28"/>
          <w:szCs w:val="28"/>
        </w:rPr>
        <w:t>Программа п</w:t>
      </w:r>
      <w:r>
        <w:rPr>
          <w:rFonts w:ascii="Times New Roman" w:hAnsi="Times New Roman" w:cs="Times New Roman"/>
          <w:b/>
          <w:sz w:val="28"/>
          <w:szCs w:val="28"/>
        </w:rPr>
        <w:t>овышения квалификации</w:t>
      </w:r>
      <w:r w:rsidRPr="000635D5">
        <w:rPr>
          <w:rFonts w:ascii="Times New Roman" w:hAnsi="Times New Roman" w:cs="Times New Roman"/>
          <w:b/>
          <w:sz w:val="28"/>
          <w:szCs w:val="28"/>
        </w:rPr>
        <w:t xml:space="preserve"> </w:t>
      </w:r>
    </w:p>
    <w:p w:rsidR="00011913" w:rsidRDefault="00011913" w:rsidP="004F4DB4">
      <w:pPr>
        <w:spacing w:after="0" w:line="240" w:lineRule="auto"/>
        <w:jc w:val="center"/>
        <w:rPr>
          <w:rFonts w:ascii="Times New Roman" w:hAnsi="Times New Roman" w:cs="Times New Roman"/>
          <w:b/>
          <w:sz w:val="28"/>
          <w:szCs w:val="28"/>
        </w:rPr>
      </w:pPr>
    </w:p>
    <w:p w:rsidR="004C52A7" w:rsidRPr="004F4DB4" w:rsidRDefault="00AB5478"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«СУДЕБНАЯ ПОЖАРНО-ТЕХНИЧЕСКАЯ ЭКСПЕРТИЗА» </w:t>
      </w:r>
    </w:p>
    <w:p w:rsidR="004C52A7" w:rsidRPr="004F4DB4" w:rsidRDefault="00AB5478" w:rsidP="004F4DB4">
      <w:pPr>
        <w:spacing w:after="0" w:line="240" w:lineRule="auto"/>
        <w:jc w:val="center"/>
        <w:rPr>
          <w:rFonts w:ascii="Times New Roman" w:hAnsi="Times New Roman" w:cs="Times New Roman"/>
          <w:sz w:val="28"/>
          <w:szCs w:val="28"/>
        </w:rPr>
      </w:pPr>
      <w:r w:rsidRPr="004F4DB4">
        <w:rPr>
          <w:rFonts w:ascii="Times New Roman" w:hAnsi="Times New Roman" w:cs="Times New Roman"/>
          <w:b/>
          <w:sz w:val="28"/>
          <w:szCs w:val="28"/>
        </w:rPr>
        <w:t>СПЕЦИАЛИЗАЦИЯ:</w:t>
      </w:r>
      <w:r w:rsidRPr="004F4DB4">
        <w:rPr>
          <w:rFonts w:ascii="Times New Roman" w:hAnsi="Times New Roman" w:cs="Times New Roman"/>
          <w:sz w:val="28"/>
          <w:szCs w:val="28"/>
        </w:rPr>
        <w:t xml:space="preserve"> </w:t>
      </w:r>
    </w:p>
    <w:p w:rsidR="004C52A7" w:rsidRPr="004F4DB4" w:rsidRDefault="00AB5478"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«ПОЛЕВЫЕ ИНСТРУМЕНТАЛЬНЫЕ МЕТОДЫ ПРИ ИССЛЕДОВАНИИ ОБЪЕКТОВ СПТЭ»</w:t>
      </w:r>
    </w:p>
    <w:p w:rsidR="004C52A7" w:rsidRPr="004F4DB4" w:rsidRDefault="004C52A7" w:rsidP="004F4DB4">
      <w:pPr>
        <w:spacing w:after="0" w:line="240" w:lineRule="auto"/>
        <w:jc w:val="center"/>
        <w:rPr>
          <w:rFonts w:ascii="Times New Roman" w:hAnsi="Times New Roman" w:cs="Times New Roman"/>
        </w:rPr>
      </w:pPr>
    </w:p>
    <w:p w:rsidR="004C52A7" w:rsidRPr="004F4DB4" w:rsidRDefault="004C52A7" w:rsidP="004F4DB4">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1. Цели и задачи </w:t>
      </w:r>
    </w:p>
    <w:p w:rsidR="004C52A7" w:rsidRPr="004F4DB4" w:rsidRDefault="004C52A7" w:rsidP="000635D5">
      <w:pPr>
        <w:widowControl w:val="0"/>
        <w:tabs>
          <w:tab w:val="left" w:pos="1080"/>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b/>
          <w:bCs/>
          <w:sz w:val="28"/>
          <w:szCs w:val="28"/>
        </w:rPr>
        <w:t>Цель:</w:t>
      </w:r>
      <w:r w:rsidRPr="004F4DB4">
        <w:rPr>
          <w:rFonts w:ascii="Times New Roman" w:hAnsi="Times New Roman" w:cs="Times New Roman"/>
          <w:sz w:val="28"/>
          <w:szCs w:val="28"/>
        </w:rPr>
        <w:t xml:space="preserve"> Сформировать у обучающихся основы знаний по методике экспертного исследования объектов пожара с применением полевых инструментальные методов.</w:t>
      </w:r>
    </w:p>
    <w:p w:rsidR="004C52A7" w:rsidRPr="004F4DB4" w:rsidRDefault="004C52A7" w:rsidP="000635D5">
      <w:pPr>
        <w:widowControl w:val="0"/>
        <w:tabs>
          <w:tab w:val="left" w:pos="1080"/>
        </w:tabs>
        <w:autoSpaceDE w:val="0"/>
        <w:autoSpaceDN w:val="0"/>
        <w:adjustRightInd w:val="0"/>
        <w:spacing w:after="0" w:line="240" w:lineRule="auto"/>
        <w:ind w:right="-1"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Задачи:</w:t>
      </w:r>
      <w:r w:rsidRPr="004F4DB4">
        <w:rPr>
          <w:rFonts w:ascii="Times New Roman" w:hAnsi="Times New Roman" w:cs="Times New Roman"/>
          <w:b/>
          <w:bCs/>
          <w:sz w:val="28"/>
          <w:szCs w:val="28"/>
        </w:rPr>
        <w:tab/>
      </w:r>
    </w:p>
    <w:p w:rsidR="004C52A7" w:rsidRPr="004F4DB4" w:rsidRDefault="004C52A7" w:rsidP="003B3172">
      <w:pPr>
        <w:widowControl w:val="0"/>
        <w:numPr>
          <w:ilvl w:val="0"/>
          <w:numId w:val="400"/>
        </w:numPr>
        <w:tabs>
          <w:tab w:val="clear" w:pos="720"/>
          <w:tab w:val="num" w:pos="0"/>
          <w:tab w:val="left" w:pos="1035"/>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приобретение обучающимися теоретических и практических знаний по использованию инструментальных методов и технических средств в профессиональной деятельности (физический принцип действия, технические возможности, граничные условия применения);</w:t>
      </w:r>
    </w:p>
    <w:p w:rsidR="004C52A7" w:rsidRPr="004F4DB4" w:rsidRDefault="004C52A7" w:rsidP="003B3172">
      <w:pPr>
        <w:widowControl w:val="0"/>
        <w:numPr>
          <w:ilvl w:val="0"/>
          <w:numId w:val="400"/>
        </w:numPr>
        <w:tabs>
          <w:tab w:val="clear" w:pos="720"/>
          <w:tab w:val="num" w:pos="0"/>
          <w:tab w:val="left" w:pos="1039"/>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освоение методик инструментальных исследований объектов на месте пожара;</w:t>
      </w:r>
    </w:p>
    <w:p w:rsidR="004C52A7" w:rsidRPr="004F4DB4" w:rsidRDefault="004C52A7" w:rsidP="003B3172">
      <w:pPr>
        <w:widowControl w:val="0"/>
        <w:numPr>
          <w:ilvl w:val="0"/>
          <w:numId w:val="400"/>
        </w:numPr>
        <w:tabs>
          <w:tab w:val="clear" w:pos="720"/>
          <w:tab w:val="num" w:pos="0"/>
          <w:tab w:val="left" w:pos="1042"/>
        </w:tabs>
        <w:autoSpaceDE w:val="0"/>
        <w:autoSpaceDN w:val="0"/>
        <w:adjustRightInd w:val="0"/>
        <w:spacing w:after="0" w:line="240" w:lineRule="auto"/>
        <w:ind w:left="0" w:firstLine="709"/>
        <w:jc w:val="both"/>
        <w:rPr>
          <w:rFonts w:ascii="Times New Roman" w:hAnsi="Times New Roman" w:cs="Times New Roman"/>
          <w:sz w:val="27"/>
          <w:szCs w:val="27"/>
        </w:rPr>
      </w:pPr>
      <w:r w:rsidRPr="004F4DB4">
        <w:rPr>
          <w:rFonts w:ascii="Times New Roman" w:hAnsi="Times New Roman" w:cs="Times New Roman"/>
          <w:sz w:val="28"/>
          <w:szCs w:val="28"/>
        </w:rPr>
        <w:t>совершенствование теоретических знаний и практических навыков для работы со специальным программным обеспечением, используемым при обработке данных, полученных в результате исследования пожара</w:t>
      </w:r>
      <w:r w:rsidRPr="004F4DB4">
        <w:rPr>
          <w:rFonts w:ascii="Times New Roman" w:hAnsi="Times New Roman" w:cs="Times New Roman"/>
          <w:sz w:val="27"/>
          <w:szCs w:val="27"/>
        </w:rPr>
        <w:t>.</w:t>
      </w:r>
    </w:p>
    <w:p w:rsidR="004C52A7" w:rsidRPr="004F4DB4" w:rsidRDefault="004C52A7" w:rsidP="000635D5">
      <w:pPr>
        <w:widowControl w:val="0"/>
        <w:tabs>
          <w:tab w:val="left" w:pos="851"/>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По результатам освоения программы, обучающемуся выдается удостоверение о повышении квалификации. Слушателям, не выполнившим учебный план и не прошедшим итоговую аттестацию,  выдается справка об обучении.</w:t>
      </w:r>
    </w:p>
    <w:p w:rsidR="004C52A7" w:rsidRPr="004F4DB4" w:rsidRDefault="004C52A7" w:rsidP="004F4DB4">
      <w:pPr>
        <w:widowControl w:val="0"/>
        <w:autoSpaceDE w:val="0"/>
        <w:autoSpaceDN w:val="0"/>
        <w:adjustRightInd w:val="0"/>
        <w:spacing w:after="0" w:line="240" w:lineRule="auto"/>
        <w:ind w:firstLine="720"/>
        <w:rPr>
          <w:rFonts w:ascii="Times New Roman" w:hAnsi="Times New Roman" w:cs="Times New Roman"/>
          <w:b/>
          <w:bCs/>
          <w:sz w:val="28"/>
          <w:szCs w:val="28"/>
        </w:rPr>
      </w:pPr>
    </w:p>
    <w:p w:rsidR="004C52A7" w:rsidRPr="004F4DB4" w:rsidRDefault="004C52A7" w:rsidP="000635D5">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2. Требования к обучающимся по программе</w:t>
      </w:r>
    </w:p>
    <w:p w:rsidR="004C52A7" w:rsidRPr="004F4DB4" w:rsidRDefault="004C52A7" w:rsidP="000635D5">
      <w:pPr>
        <w:widowControl w:val="0"/>
        <w:autoSpaceDE w:val="0"/>
        <w:autoSpaceDN w:val="0"/>
        <w:adjustRightInd w:val="0"/>
        <w:spacing w:after="0" w:line="240" w:lineRule="auto"/>
        <w:ind w:right="-2"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 освоению программы допускаются лица, имеющие высшее техническое или естественно-научное (физическое) образование, являющиеся сотрудниками или работниками Судебно-экспертных учреждений федеральной противопожарной службы «Испытательных пожарных лабораторий», и </w:t>
      </w:r>
      <w:r w:rsidRPr="004F4DB4">
        <w:rPr>
          <w:rFonts w:ascii="Times New Roman" w:hAnsi="Times New Roman" w:cs="Times New Roman"/>
          <w:color w:val="000000"/>
          <w:spacing w:val="-3"/>
          <w:sz w:val="28"/>
          <w:szCs w:val="28"/>
        </w:rPr>
        <w:t xml:space="preserve">имеющие допуск на право самостоятельного производства судебных пожарно-технических экспертиз по </w:t>
      </w:r>
      <w:r w:rsidRPr="004F4DB4">
        <w:rPr>
          <w:rFonts w:ascii="Times New Roman" w:hAnsi="Times New Roman" w:cs="Times New Roman"/>
          <w:color w:val="000000"/>
          <w:spacing w:val="-4"/>
          <w:sz w:val="28"/>
          <w:szCs w:val="28"/>
        </w:rPr>
        <w:t>специализации: «Реконструкция процесса возникновения и развития пожара»</w:t>
      </w:r>
      <w:r w:rsidRPr="004F4DB4">
        <w:rPr>
          <w:rFonts w:ascii="Times New Roman" w:hAnsi="Times New Roman" w:cs="Times New Roman"/>
          <w:color w:val="000000"/>
          <w:spacing w:val="-3"/>
          <w:sz w:val="28"/>
          <w:szCs w:val="28"/>
        </w:rPr>
        <w:t>.</w:t>
      </w:r>
      <w:r w:rsidRPr="004F4DB4">
        <w:rPr>
          <w:rFonts w:ascii="Times New Roman" w:hAnsi="Times New Roman" w:cs="Times New Roman"/>
          <w:sz w:val="28"/>
          <w:szCs w:val="28"/>
        </w:rPr>
        <w:t xml:space="preserve"> </w:t>
      </w:r>
    </w:p>
    <w:p w:rsidR="004C52A7" w:rsidRPr="004F4DB4" w:rsidRDefault="004C52A7" w:rsidP="000635D5">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4C52A7" w:rsidRPr="004F4DB4"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понимать и анализировать мировоззренческие, социально и личностно значимые философские проблемы;</w:t>
      </w:r>
    </w:p>
    <w:p w:rsidR="004C52A7" w:rsidRPr="004F4DB4"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выполнять профессиональные задачи в соответствии с нормами морали, профессиональной этики и служебного этикета;</w:t>
      </w:r>
    </w:p>
    <w:p w:rsidR="004C52A7" w:rsidRPr="004F4DB4"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к логическому мышлению, аргументировано и ясно строить устную и письменную речь, вести полемику и дискуссии;</w:t>
      </w:r>
    </w:p>
    <w:p w:rsidR="004C52A7" w:rsidRPr="004F4DB4"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осуществлять письменную и устную коммуникацию на русском языке;</w:t>
      </w:r>
    </w:p>
    <w:p w:rsidR="004C52A7" w:rsidRPr="004F4DB4"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работать с различными информационными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w:t>
      </w:r>
    </w:p>
    <w:p w:rsidR="004C52A7" w:rsidRPr="004F4DB4"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в своей профессиональной деятельности познания в области материального и процессуального права;</w:t>
      </w:r>
    </w:p>
    <w:p w:rsidR="004C52A7" w:rsidRPr="004F4DB4"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естественнонаучные и математические методы при решении профессиональных задач, использовать средства измерения;</w:t>
      </w:r>
    </w:p>
    <w:p w:rsidR="004C52A7" w:rsidRPr="004F4DB4"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знанием системы документационного обеспечения, учетной документации и управления в ДДС;</w:t>
      </w:r>
    </w:p>
    <w:p w:rsidR="004C52A7" w:rsidRPr="004F4DB4"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владение персональным компьютером (уровень квалифицированного пользователя: работа с программами «Word» и «Excel» пакета Microsoft office.</w:t>
      </w: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3. Требования к компетенциям по результатам освоения программы</w:t>
      </w: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Процесс изучения программы направлен на совершенствование следующих компетенций:</w:t>
      </w:r>
    </w:p>
    <w:p w:rsidR="004C52A7" w:rsidRPr="00F9549A" w:rsidRDefault="004C52A7" w:rsidP="00F9549A">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F9549A">
        <w:rPr>
          <w:rFonts w:ascii="Times New Roman" w:hAnsi="Times New Roman" w:cs="Times New Roman"/>
          <w:b/>
          <w:bCs/>
          <w:iCs/>
          <w:sz w:val="28"/>
          <w:szCs w:val="28"/>
        </w:rPr>
        <w:t>в области экспертной деятельности:</w:t>
      </w:r>
    </w:p>
    <w:p w:rsidR="004C52A7" w:rsidRPr="00F9549A" w:rsidRDefault="004C52A7"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использовать знания теоретических, методических, процессуальных и организационных основ судебной экспертизы при производстве судебных экспертиз и исследований;</w:t>
      </w:r>
    </w:p>
    <w:p w:rsidR="004C52A7" w:rsidRPr="00F9549A" w:rsidRDefault="004C52A7"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применять методики судебных экспертных исследований в профессиональной деятельности;</w:t>
      </w:r>
    </w:p>
    <w:p w:rsidR="004C52A7" w:rsidRPr="00F9549A" w:rsidRDefault="004C52A7"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использовать естественнонаучные методы при исследовании вещественных доказательств;</w:t>
      </w:r>
    </w:p>
    <w:p w:rsidR="004C52A7" w:rsidRPr="00F9549A" w:rsidRDefault="004C52A7"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p w:rsidR="004C52A7" w:rsidRPr="00F9549A" w:rsidRDefault="004C52A7" w:rsidP="00F9549A">
      <w:pPr>
        <w:widowControl w:val="0"/>
        <w:tabs>
          <w:tab w:val="num" w:pos="0"/>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F9549A">
        <w:rPr>
          <w:rFonts w:ascii="Times New Roman" w:hAnsi="Times New Roman" w:cs="Times New Roman"/>
          <w:b/>
          <w:bCs/>
          <w:iCs/>
          <w:sz w:val="28"/>
          <w:szCs w:val="28"/>
        </w:rPr>
        <w:t>в области технико-криминалистической деятельности:</w:t>
      </w:r>
    </w:p>
    <w:p w:rsidR="004C52A7" w:rsidRPr="00F9549A" w:rsidRDefault="004C52A7"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применять при осмотре места происшествия технико-криминалистические методы и средства поиска, обнаружения, фиксации, изъятия и предварительного исследования материальных объектов – вещественных доказательств;</w:t>
      </w:r>
    </w:p>
    <w:p w:rsidR="004C52A7" w:rsidRPr="00F9549A" w:rsidRDefault="004C52A7"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участвовать в качестве специалиста в следственных и других процессуальных действиях, а также в непроцессуальных действиях;</w:t>
      </w:r>
    </w:p>
    <w:p w:rsidR="004C52A7" w:rsidRPr="00F9549A" w:rsidRDefault="004C52A7" w:rsidP="00F9549A">
      <w:pPr>
        <w:widowControl w:val="0"/>
        <w:tabs>
          <w:tab w:val="num" w:pos="0"/>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F9549A">
        <w:rPr>
          <w:rFonts w:ascii="Times New Roman" w:hAnsi="Times New Roman" w:cs="Times New Roman"/>
          <w:b/>
          <w:bCs/>
          <w:iCs/>
          <w:sz w:val="28"/>
          <w:szCs w:val="28"/>
        </w:rPr>
        <w:t>в области организационно-управленческой деятельности:</w:t>
      </w:r>
    </w:p>
    <w:p w:rsidR="004C52A7" w:rsidRPr="00F9549A" w:rsidRDefault="004C52A7"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организовывать работу группы специалистов и комиссии экспертов;</w:t>
      </w:r>
    </w:p>
    <w:p w:rsidR="004C52A7" w:rsidRPr="00F9549A" w:rsidRDefault="004C52A7"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организовывать профессиональную деятельность в соответствии с требованиями основ делопроизводства, составлять планы и отчеты по утвержденным формам;</w:t>
      </w:r>
    </w:p>
    <w:p w:rsidR="004C52A7" w:rsidRPr="00F9549A" w:rsidRDefault="004C52A7" w:rsidP="003B3172">
      <w:pPr>
        <w:widowControl w:val="0"/>
        <w:numPr>
          <w:ilvl w:val="0"/>
          <w:numId w:val="372"/>
        </w:numPr>
        <w:tabs>
          <w:tab w:val="clear" w:pos="360"/>
          <w:tab w:val="num" w:pos="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к организации и осуществлению мероприятий по технической эксплуатации, поверке и использованию технических средств в экспертной практике;</w:t>
      </w:r>
    </w:p>
    <w:p w:rsidR="004C52A7" w:rsidRPr="00F9549A" w:rsidRDefault="004C52A7" w:rsidP="00F9549A">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F9549A">
        <w:rPr>
          <w:rFonts w:ascii="Times New Roman" w:hAnsi="Times New Roman" w:cs="Times New Roman"/>
          <w:b/>
          <w:bCs/>
          <w:iCs/>
          <w:sz w:val="28"/>
          <w:szCs w:val="28"/>
        </w:rPr>
        <w:t>в области организационно-методической деятельности:</w:t>
      </w:r>
    </w:p>
    <w:p w:rsidR="004C52A7" w:rsidRPr="00F9549A" w:rsidRDefault="004C52A7" w:rsidP="003B3172">
      <w:pPr>
        <w:widowControl w:val="0"/>
        <w:numPr>
          <w:ilvl w:val="0"/>
          <w:numId w:val="372"/>
        </w:numPr>
        <w:tabs>
          <w:tab w:val="clear"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обучать сотрудников правоохранительных органов приемам и методам выявления, фиксации, изъятия следов и вещественных доказательств и использования последних в раскрытии и расследовании правонарушений;</w:t>
      </w:r>
    </w:p>
    <w:p w:rsidR="004C52A7" w:rsidRPr="00F9549A" w:rsidRDefault="004C52A7" w:rsidP="003B3172">
      <w:pPr>
        <w:widowControl w:val="0"/>
        <w:numPr>
          <w:ilvl w:val="0"/>
          <w:numId w:val="372"/>
        </w:numPr>
        <w:tabs>
          <w:tab w:val="clear"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консультировать субъектов правоприменительной деятельности по вопросам назначения и производства судебных экспертиз, а также возможностям применения криминалистических методов и средств в установлении фактических обстоятельств расследуемых правонарушений;</w:t>
      </w:r>
    </w:p>
    <w:p w:rsidR="004C52A7" w:rsidRPr="00F9549A" w:rsidRDefault="004C52A7" w:rsidP="00F9549A">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F9549A">
        <w:rPr>
          <w:rFonts w:ascii="Times New Roman" w:hAnsi="Times New Roman" w:cs="Times New Roman"/>
          <w:b/>
          <w:bCs/>
          <w:iCs/>
          <w:sz w:val="28"/>
          <w:szCs w:val="28"/>
        </w:rPr>
        <w:t>в области профилактической деятельности:</w:t>
      </w:r>
    </w:p>
    <w:p w:rsidR="004C52A7" w:rsidRPr="00F9549A" w:rsidRDefault="004C52A7" w:rsidP="003B3172">
      <w:pPr>
        <w:widowControl w:val="0"/>
        <w:numPr>
          <w:ilvl w:val="0"/>
          <w:numId w:val="372"/>
        </w:numPr>
        <w:tabs>
          <w:tab w:val="clear"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выявлять на основе анализа и обобщения экспертной практики причины и условия, способствующие совершению правонарушений, разрабатывать предложения, направленные на их устранение.</w:t>
      </w:r>
    </w:p>
    <w:p w:rsidR="004C52A7" w:rsidRPr="00F9549A" w:rsidRDefault="004C52A7" w:rsidP="00F9549A">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F9549A">
        <w:rPr>
          <w:rFonts w:ascii="Times New Roman" w:hAnsi="Times New Roman" w:cs="Times New Roman"/>
          <w:b/>
          <w:bCs/>
          <w:iCs/>
          <w:sz w:val="28"/>
          <w:szCs w:val="28"/>
        </w:rPr>
        <w:t>в области научно-исследовательской деятельности:</w:t>
      </w:r>
    </w:p>
    <w:p w:rsidR="004C52A7" w:rsidRPr="00F9549A" w:rsidRDefault="004C52A7" w:rsidP="003B3172">
      <w:pPr>
        <w:widowControl w:val="0"/>
        <w:numPr>
          <w:ilvl w:val="0"/>
          <w:numId w:val="372"/>
        </w:numPr>
        <w:tabs>
          <w:tab w:val="clear"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применять методики экспертиз и исследований веществ, материалов и изделий;</w:t>
      </w:r>
    </w:p>
    <w:p w:rsidR="004C52A7" w:rsidRPr="00F9549A" w:rsidRDefault="004C52A7" w:rsidP="003B3172">
      <w:pPr>
        <w:widowControl w:val="0"/>
        <w:numPr>
          <w:ilvl w:val="0"/>
          <w:numId w:val="372"/>
        </w:numPr>
        <w:tabs>
          <w:tab w:val="clear" w:pos="36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при участии в процессуальных и непроцессуальных действиях применять физические, химические и физико-химические методы в целях поиска, обнаружения, фиксации, изъятия и предварительного исследования материальных объектов для установления фактических данных (обстоятельств дела) в гражданском, административном, уголовном судопроизводстве, производстве по делам об административных правонарушениях;</w:t>
      </w:r>
    </w:p>
    <w:p w:rsidR="004C52A7" w:rsidRPr="00F9549A" w:rsidRDefault="004C52A7" w:rsidP="003B3172">
      <w:pPr>
        <w:widowControl w:val="0"/>
        <w:numPr>
          <w:ilvl w:val="0"/>
          <w:numId w:val="372"/>
        </w:numPr>
        <w:tabs>
          <w:tab w:val="clear" w:pos="360"/>
          <w:tab w:val="num" w:pos="142"/>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F9549A">
        <w:rPr>
          <w:rFonts w:ascii="Times New Roman" w:hAnsi="Times New Roman" w:cs="Times New Roman"/>
          <w:sz w:val="28"/>
          <w:szCs w:val="28"/>
        </w:rPr>
        <w:t>способностью оказывать методическую помощь субъектам правоприменительной деятельности по вопросам назначения и производства экспертиз веществ, материалов и изделий и современным возможностям исследования этих объектов для получения доказательственной и розыскной информации.</w:t>
      </w:r>
    </w:p>
    <w:p w:rsidR="004C52A7" w:rsidRPr="00F9549A" w:rsidRDefault="004C52A7" w:rsidP="00F9549A">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В результате изучения программы обучающийся должен:</w:t>
      </w:r>
    </w:p>
    <w:p w:rsidR="004C52A7" w:rsidRPr="00F9549A" w:rsidRDefault="004C52A7" w:rsidP="00F9549A">
      <w:pPr>
        <w:tabs>
          <w:tab w:val="num" w:pos="142"/>
          <w:tab w:val="left" w:pos="993"/>
        </w:tabs>
        <w:spacing w:after="0" w:line="240" w:lineRule="auto"/>
        <w:ind w:firstLine="709"/>
        <w:rPr>
          <w:rFonts w:ascii="Times New Roman" w:hAnsi="Times New Roman" w:cs="Times New Roman"/>
          <w:b/>
          <w:bCs/>
          <w:iCs/>
          <w:sz w:val="28"/>
          <w:szCs w:val="28"/>
        </w:rPr>
      </w:pPr>
      <w:r w:rsidRPr="00F9549A">
        <w:rPr>
          <w:rFonts w:ascii="Times New Roman" w:hAnsi="Times New Roman" w:cs="Times New Roman"/>
          <w:b/>
          <w:bCs/>
          <w:iCs/>
          <w:sz w:val="28"/>
          <w:szCs w:val="28"/>
        </w:rPr>
        <w:t>Знать:</w:t>
      </w:r>
    </w:p>
    <w:p w:rsidR="004C52A7" w:rsidRPr="00F9549A" w:rsidRDefault="004C52A7" w:rsidP="00F9549A">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поведение материалов и конструкций при пожаре, изменение их структуры и свойств;</w:t>
      </w:r>
    </w:p>
    <w:p w:rsidR="004C52A7" w:rsidRPr="00F9549A" w:rsidRDefault="004C52A7" w:rsidP="00F9549A">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основы методики исследования обугленных остатков древесины и древесно-стружечных плит;</w:t>
      </w:r>
    </w:p>
    <w:p w:rsidR="004C52A7" w:rsidRPr="00F9549A" w:rsidRDefault="004C52A7" w:rsidP="00F9549A">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основы методики исследования карбонизированных остатков полимерных материалов, тяжелых органических жидкостей, битумов;</w:t>
      </w:r>
    </w:p>
    <w:p w:rsidR="004C52A7" w:rsidRPr="00F9549A" w:rsidRDefault="004C52A7" w:rsidP="00F9549A">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основы методики исследования отложений копоти на конструкциях и предметах;</w:t>
      </w:r>
    </w:p>
    <w:p w:rsidR="004C52A7" w:rsidRPr="00F9549A" w:rsidRDefault="004C52A7" w:rsidP="00F9549A">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основы методики исследования холоднодеформированных стальных изделий магнитным методом;</w:t>
      </w:r>
    </w:p>
    <w:p w:rsidR="004C52A7" w:rsidRPr="00F9549A" w:rsidRDefault="004C52A7" w:rsidP="00F9549A">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основы методики исследования стальных конструкций и изделий вихретоковым методом;</w:t>
      </w:r>
    </w:p>
    <w:p w:rsidR="004C52A7" w:rsidRPr="00F9549A" w:rsidRDefault="004C52A7" w:rsidP="00F9549A">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основы методики исследования холоднодеформированной проволоки из цветных металлов;</w:t>
      </w:r>
    </w:p>
    <w:p w:rsidR="004C52A7" w:rsidRPr="00F9549A" w:rsidRDefault="004C52A7" w:rsidP="00F9549A">
      <w:pPr>
        <w:widowControl w:val="0"/>
        <w:tabs>
          <w:tab w:val="num" w:pos="142"/>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основы методики исследования бетонных и железобетонных конструкций ультразвуковым методом.</w:t>
      </w:r>
    </w:p>
    <w:p w:rsidR="004C52A7" w:rsidRPr="00F9549A" w:rsidRDefault="004C52A7" w:rsidP="00F9549A">
      <w:pPr>
        <w:spacing w:after="0" w:line="240" w:lineRule="auto"/>
        <w:ind w:firstLine="709"/>
        <w:rPr>
          <w:rFonts w:ascii="Times New Roman" w:hAnsi="Times New Roman" w:cs="Times New Roman"/>
          <w:b/>
          <w:bCs/>
          <w:iCs/>
          <w:sz w:val="28"/>
          <w:szCs w:val="28"/>
        </w:rPr>
      </w:pPr>
      <w:r w:rsidRPr="00F9549A">
        <w:rPr>
          <w:rFonts w:ascii="Times New Roman" w:hAnsi="Times New Roman" w:cs="Times New Roman"/>
          <w:b/>
          <w:bCs/>
          <w:iCs/>
          <w:sz w:val="28"/>
          <w:szCs w:val="28"/>
        </w:rPr>
        <w:t>Уметь:</w:t>
      </w:r>
    </w:p>
    <w:p w:rsidR="004C52A7" w:rsidRPr="00F9549A" w:rsidRDefault="004C52A7" w:rsidP="00F954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проводить дистанционное измерение глубины обугливания деревянных конструкций и изделий;</w:t>
      </w:r>
    </w:p>
    <w:p w:rsidR="004C52A7" w:rsidRPr="00F9549A" w:rsidRDefault="004C52A7" w:rsidP="00F954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выявлять остаточные температурные зоны на теплоемких конструкциях на месте пожара;</w:t>
      </w:r>
    </w:p>
    <w:p w:rsidR="004C52A7" w:rsidRPr="00F9549A" w:rsidRDefault="004C52A7" w:rsidP="00F954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применять на месте пожара технические средства, используемые для обнаружения и экспресс-анализа остатков ЛВЖ и ГЖ;</w:t>
      </w:r>
    </w:p>
    <w:p w:rsidR="004C52A7" w:rsidRPr="00F9549A" w:rsidRDefault="004C52A7" w:rsidP="00F954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проводить отбор проб для дальнейшего лабораторного исследования;</w:t>
      </w:r>
    </w:p>
    <w:p w:rsidR="004C52A7" w:rsidRPr="00F9549A" w:rsidRDefault="004C52A7" w:rsidP="00F954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составлять экспертные заключения по результатам проделанной работы.</w:t>
      </w:r>
    </w:p>
    <w:p w:rsidR="004C52A7" w:rsidRPr="00F9549A" w:rsidRDefault="004C52A7" w:rsidP="00F9549A">
      <w:pPr>
        <w:spacing w:after="0" w:line="240" w:lineRule="auto"/>
        <w:ind w:firstLine="709"/>
        <w:rPr>
          <w:rFonts w:ascii="Times New Roman" w:hAnsi="Times New Roman" w:cs="Times New Roman"/>
          <w:b/>
          <w:bCs/>
          <w:iCs/>
          <w:sz w:val="28"/>
          <w:szCs w:val="28"/>
        </w:rPr>
      </w:pPr>
      <w:r w:rsidRPr="00F9549A">
        <w:rPr>
          <w:rFonts w:ascii="Times New Roman" w:hAnsi="Times New Roman" w:cs="Times New Roman"/>
          <w:b/>
          <w:bCs/>
          <w:iCs/>
          <w:sz w:val="28"/>
          <w:szCs w:val="28"/>
        </w:rPr>
        <w:t>Иметь навыки:</w:t>
      </w:r>
    </w:p>
    <w:p w:rsidR="004C52A7" w:rsidRPr="00F9549A" w:rsidRDefault="004C52A7" w:rsidP="00F954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в компьютерные обработки данных, полученных в результате исследования пожара;</w:t>
      </w:r>
    </w:p>
    <w:p w:rsidR="004C52A7" w:rsidRPr="00F9549A" w:rsidRDefault="004C52A7" w:rsidP="00F954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в анализе существующих или разрабатываемых вновь технических решений, а также действующих или вновь разрабатываемых инструментальных методов в экспертизе пожаров.</w:t>
      </w:r>
    </w:p>
    <w:p w:rsidR="004C52A7" w:rsidRPr="00F9549A" w:rsidRDefault="004C52A7" w:rsidP="00F9549A">
      <w:pPr>
        <w:widowControl w:val="0"/>
        <w:autoSpaceDE w:val="0"/>
        <w:autoSpaceDN w:val="0"/>
        <w:adjustRightInd w:val="0"/>
        <w:spacing w:after="0" w:line="240" w:lineRule="auto"/>
        <w:ind w:firstLine="709"/>
        <w:jc w:val="center"/>
        <w:rPr>
          <w:rFonts w:ascii="Times New Roman" w:hAnsi="Times New Roman" w:cs="Times New Roman"/>
          <w:b/>
          <w:bCs/>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4. Структура и содержание специальной подготовки </w:t>
      </w:r>
    </w:p>
    <w:p w:rsidR="00F9549A" w:rsidRDefault="00F9549A"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AB5478" w:rsidRDefault="004C52A7" w:rsidP="003B3172">
      <w:pPr>
        <w:pStyle w:val="a6"/>
        <w:widowControl w:val="0"/>
        <w:numPr>
          <w:ilvl w:val="1"/>
          <w:numId w:val="408"/>
        </w:numPr>
        <w:autoSpaceDE w:val="0"/>
        <w:autoSpaceDN w:val="0"/>
        <w:adjustRightInd w:val="0"/>
        <w:ind w:left="142" w:firstLine="0"/>
        <w:jc w:val="center"/>
        <w:rPr>
          <w:b/>
          <w:bCs/>
          <w:sz w:val="28"/>
          <w:szCs w:val="28"/>
        </w:rPr>
      </w:pPr>
      <w:r w:rsidRPr="00AB5478">
        <w:rPr>
          <w:b/>
          <w:bCs/>
          <w:sz w:val="28"/>
          <w:szCs w:val="28"/>
        </w:rPr>
        <w:t>Учебный план</w:t>
      </w:r>
    </w:p>
    <w:p w:rsidR="00AB5478" w:rsidRPr="00AB5478" w:rsidRDefault="00AB5478" w:rsidP="00AB5478">
      <w:pPr>
        <w:pStyle w:val="a6"/>
        <w:widowControl w:val="0"/>
        <w:autoSpaceDE w:val="0"/>
        <w:autoSpaceDN w:val="0"/>
        <w:adjustRightInd w:val="0"/>
        <w:ind w:left="1159"/>
        <w:rPr>
          <w:b/>
          <w:bCs/>
          <w:sz w:val="28"/>
          <w:szCs w:val="28"/>
        </w:rPr>
      </w:pPr>
    </w:p>
    <w:p w:rsidR="004C52A7" w:rsidRDefault="004C52A7"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Программа специальной подготовки рассчитана на 72 аудиторных часа.</w:t>
      </w:r>
    </w:p>
    <w:p w:rsidR="009C6159" w:rsidRPr="004F4DB4" w:rsidRDefault="009C6159"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p>
    <w:tbl>
      <w:tblPr>
        <w:tblW w:w="492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3964"/>
        <w:gridCol w:w="708"/>
        <w:gridCol w:w="851"/>
        <w:gridCol w:w="991"/>
        <w:gridCol w:w="1279"/>
        <w:gridCol w:w="1206"/>
      </w:tblGrid>
      <w:tr w:rsidR="004C52A7" w:rsidRPr="00496BB6" w:rsidTr="00F9549A">
        <w:trPr>
          <w:trHeight w:val="266"/>
        </w:trPr>
        <w:tc>
          <w:tcPr>
            <w:tcW w:w="231" w:type="pct"/>
            <w:vMerge w:val="restar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 xml:space="preserve">№ </w:t>
            </w:r>
            <w:r w:rsidRPr="00496BB6">
              <w:rPr>
                <w:rFonts w:ascii="Times New Roman" w:hAnsi="Times New Roman" w:cs="Times New Roman"/>
                <w:sz w:val="24"/>
                <w:szCs w:val="24"/>
              </w:rPr>
              <w:t>п/п</w:t>
            </w:r>
          </w:p>
        </w:tc>
        <w:tc>
          <w:tcPr>
            <w:tcW w:w="2101" w:type="pct"/>
            <w:vMerge w:val="restar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Наименование разделов</w:t>
            </w:r>
          </w:p>
        </w:tc>
        <w:tc>
          <w:tcPr>
            <w:tcW w:w="375" w:type="pct"/>
            <w:vMerge w:val="restart"/>
            <w:shd w:val="clear" w:color="000000" w:fill="auto"/>
            <w:vAlign w:val="center"/>
          </w:tcPr>
          <w:p w:rsidR="004C52A7" w:rsidRPr="00496BB6" w:rsidRDefault="004C52A7" w:rsidP="004F4DB4">
            <w:pPr>
              <w:widowControl w:val="0"/>
              <w:autoSpaceDE w:val="0"/>
              <w:autoSpaceDN w:val="0"/>
              <w:adjustRightInd w:val="0"/>
              <w:spacing w:after="0" w:line="240" w:lineRule="auto"/>
              <w:ind w:left="-108" w:right="-108"/>
              <w:jc w:val="center"/>
              <w:rPr>
                <w:rFonts w:ascii="Times New Roman" w:hAnsi="Times New Roman" w:cs="Times New Roman"/>
                <w:sz w:val="24"/>
                <w:szCs w:val="24"/>
                <w:lang w:val="en-US"/>
              </w:rPr>
            </w:pPr>
            <w:r w:rsidRPr="00496BB6">
              <w:rPr>
                <w:rFonts w:ascii="Times New Roman" w:hAnsi="Times New Roman" w:cs="Times New Roman"/>
                <w:sz w:val="24"/>
                <w:szCs w:val="24"/>
              </w:rPr>
              <w:t>всего часов</w:t>
            </w:r>
          </w:p>
        </w:tc>
        <w:tc>
          <w:tcPr>
            <w:tcW w:w="1654" w:type="pct"/>
            <w:gridSpan w:val="3"/>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В том числе</w:t>
            </w:r>
          </w:p>
        </w:tc>
        <w:tc>
          <w:tcPr>
            <w:tcW w:w="640" w:type="pct"/>
            <w:vMerge w:val="restar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Форма контроля</w:t>
            </w:r>
          </w:p>
        </w:tc>
      </w:tr>
      <w:tr w:rsidR="004C52A7" w:rsidRPr="00496BB6" w:rsidTr="00F9549A">
        <w:trPr>
          <w:trHeight w:val="542"/>
        </w:trPr>
        <w:tc>
          <w:tcPr>
            <w:tcW w:w="231" w:type="pct"/>
            <w:vMerge/>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2101" w:type="pct"/>
            <w:vMerge/>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375" w:type="pct"/>
            <w:vMerge/>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451" w:type="pct"/>
            <w:shd w:val="clear" w:color="000000" w:fill="auto"/>
            <w:vAlign w:val="center"/>
          </w:tcPr>
          <w:p w:rsidR="004C52A7" w:rsidRPr="00496BB6" w:rsidRDefault="004C52A7" w:rsidP="004F4DB4">
            <w:pPr>
              <w:widowControl w:val="0"/>
              <w:autoSpaceDE w:val="0"/>
              <w:autoSpaceDN w:val="0"/>
              <w:adjustRightInd w:val="0"/>
              <w:spacing w:after="0" w:line="240" w:lineRule="auto"/>
              <w:ind w:left="-108" w:right="-172"/>
              <w:jc w:val="center"/>
              <w:rPr>
                <w:rFonts w:ascii="Times New Roman" w:hAnsi="Times New Roman" w:cs="Times New Roman"/>
                <w:sz w:val="24"/>
                <w:szCs w:val="24"/>
                <w:lang w:val="en-US"/>
              </w:rPr>
            </w:pPr>
            <w:r w:rsidRPr="00496BB6">
              <w:rPr>
                <w:rFonts w:ascii="Times New Roman" w:hAnsi="Times New Roman" w:cs="Times New Roman"/>
                <w:sz w:val="24"/>
                <w:szCs w:val="24"/>
              </w:rPr>
              <w:t>лекции</w:t>
            </w:r>
          </w:p>
        </w:tc>
        <w:tc>
          <w:tcPr>
            <w:tcW w:w="525"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left="-110" w:right="-105"/>
              <w:jc w:val="center"/>
              <w:rPr>
                <w:rFonts w:ascii="Times New Roman" w:hAnsi="Times New Roman" w:cs="Times New Roman"/>
                <w:sz w:val="24"/>
                <w:szCs w:val="24"/>
                <w:lang w:val="en-US"/>
              </w:rPr>
            </w:pPr>
            <w:r w:rsidRPr="00496BB6">
              <w:rPr>
                <w:rFonts w:ascii="Times New Roman" w:hAnsi="Times New Roman" w:cs="Times New Roman"/>
                <w:sz w:val="24"/>
                <w:szCs w:val="24"/>
              </w:rPr>
              <w:t xml:space="preserve">практические занятия </w:t>
            </w:r>
          </w:p>
        </w:tc>
        <w:tc>
          <w:tcPr>
            <w:tcW w:w="677"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left="-107" w:right="-22"/>
              <w:jc w:val="center"/>
              <w:rPr>
                <w:rFonts w:ascii="Times New Roman" w:hAnsi="Times New Roman" w:cs="Times New Roman"/>
                <w:sz w:val="24"/>
                <w:szCs w:val="24"/>
                <w:lang w:val="en-US"/>
              </w:rPr>
            </w:pPr>
            <w:r w:rsidRPr="00496BB6">
              <w:rPr>
                <w:rFonts w:ascii="Times New Roman" w:hAnsi="Times New Roman" w:cs="Times New Roman"/>
                <w:sz w:val="24"/>
                <w:szCs w:val="24"/>
              </w:rPr>
              <w:t>Самостоят ельная подготовка</w:t>
            </w:r>
          </w:p>
        </w:tc>
        <w:tc>
          <w:tcPr>
            <w:tcW w:w="640" w:type="pct"/>
            <w:vMerge/>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r>
      <w:tr w:rsidR="004C52A7" w:rsidRPr="00496BB6" w:rsidTr="00F9549A">
        <w:trPr>
          <w:trHeight w:val="268"/>
        </w:trPr>
        <w:tc>
          <w:tcPr>
            <w:tcW w:w="231"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w:t>
            </w:r>
          </w:p>
        </w:tc>
        <w:tc>
          <w:tcPr>
            <w:tcW w:w="2101" w:type="pct"/>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496BB6">
              <w:rPr>
                <w:rFonts w:ascii="Times New Roman" w:hAnsi="Times New Roman" w:cs="Times New Roman"/>
                <w:sz w:val="24"/>
                <w:szCs w:val="24"/>
              </w:rPr>
              <w:t>Полевые инструментальные методы при исследовании объектов СПТЭ</w:t>
            </w:r>
          </w:p>
        </w:tc>
        <w:tc>
          <w:tcPr>
            <w:tcW w:w="375"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496BB6">
              <w:rPr>
                <w:rFonts w:ascii="Times New Roman" w:hAnsi="Times New Roman" w:cs="Times New Roman"/>
                <w:sz w:val="24"/>
                <w:szCs w:val="24"/>
              </w:rPr>
              <w:t>46</w:t>
            </w:r>
          </w:p>
        </w:tc>
        <w:tc>
          <w:tcPr>
            <w:tcW w:w="451"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6</w:t>
            </w:r>
          </w:p>
        </w:tc>
        <w:tc>
          <w:tcPr>
            <w:tcW w:w="525"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color w:val="000000"/>
                <w:sz w:val="24"/>
                <w:szCs w:val="24"/>
                <w:lang w:val="en-US"/>
              </w:rPr>
              <w:t>32</w:t>
            </w:r>
          </w:p>
        </w:tc>
        <w:tc>
          <w:tcPr>
            <w:tcW w:w="677"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496BB6">
              <w:rPr>
                <w:rFonts w:ascii="Times New Roman" w:hAnsi="Times New Roman" w:cs="Times New Roman"/>
                <w:sz w:val="24"/>
                <w:szCs w:val="24"/>
              </w:rPr>
              <w:t>8</w:t>
            </w:r>
          </w:p>
        </w:tc>
        <w:tc>
          <w:tcPr>
            <w:tcW w:w="64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102" w:hanging="91"/>
              <w:jc w:val="center"/>
              <w:rPr>
                <w:rFonts w:ascii="Times New Roman" w:hAnsi="Times New Roman" w:cs="Times New Roman"/>
                <w:sz w:val="24"/>
                <w:szCs w:val="24"/>
                <w:lang w:val="en-US"/>
              </w:rPr>
            </w:pPr>
            <w:r w:rsidRPr="00496BB6">
              <w:rPr>
                <w:rFonts w:ascii="Times New Roman" w:hAnsi="Times New Roman" w:cs="Times New Roman"/>
                <w:sz w:val="24"/>
                <w:szCs w:val="24"/>
              </w:rPr>
              <w:t>Входной контроль</w:t>
            </w:r>
          </w:p>
        </w:tc>
      </w:tr>
      <w:tr w:rsidR="004C52A7" w:rsidRPr="00496BB6" w:rsidTr="00F9549A">
        <w:trPr>
          <w:trHeight w:val="255"/>
        </w:trPr>
        <w:tc>
          <w:tcPr>
            <w:tcW w:w="231"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101" w:type="pct"/>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496BB6">
              <w:rPr>
                <w:rFonts w:ascii="Times New Roman" w:hAnsi="Times New Roman" w:cs="Times New Roman"/>
                <w:sz w:val="24"/>
                <w:szCs w:val="24"/>
              </w:rPr>
              <w:t>Выполнение контрольных задач и составление заключений эксперта</w:t>
            </w:r>
          </w:p>
        </w:tc>
        <w:tc>
          <w:tcPr>
            <w:tcW w:w="375"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22</w:t>
            </w:r>
          </w:p>
        </w:tc>
        <w:tc>
          <w:tcPr>
            <w:tcW w:w="451"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w:t>
            </w:r>
          </w:p>
        </w:tc>
        <w:tc>
          <w:tcPr>
            <w:tcW w:w="525"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22</w:t>
            </w:r>
          </w:p>
        </w:tc>
        <w:tc>
          <w:tcPr>
            <w:tcW w:w="677"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640" w:type="pct"/>
            <w:shd w:val="clear" w:color="000000" w:fill="auto"/>
          </w:tcPr>
          <w:p w:rsidR="004C52A7" w:rsidRPr="00496BB6" w:rsidRDefault="004C52A7" w:rsidP="004F4DB4">
            <w:pPr>
              <w:widowControl w:val="0"/>
              <w:autoSpaceDE w:val="0"/>
              <w:autoSpaceDN w:val="0"/>
              <w:adjustRightInd w:val="0"/>
              <w:spacing w:after="0" w:line="240" w:lineRule="auto"/>
              <w:ind w:right="-131" w:hanging="62"/>
              <w:jc w:val="center"/>
              <w:rPr>
                <w:rFonts w:ascii="Times New Roman" w:hAnsi="Times New Roman" w:cs="Times New Roman"/>
                <w:sz w:val="24"/>
                <w:szCs w:val="24"/>
                <w:lang w:val="en-US"/>
              </w:rPr>
            </w:pPr>
            <w:r w:rsidRPr="00496BB6">
              <w:rPr>
                <w:rFonts w:ascii="Times New Roman" w:hAnsi="Times New Roman" w:cs="Times New Roman"/>
                <w:sz w:val="24"/>
                <w:szCs w:val="24"/>
              </w:rPr>
              <w:t>Итоговый контроль</w:t>
            </w:r>
          </w:p>
        </w:tc>
      </w:tr>
      <w:tr w:rsidR="004C52A7" w:rsidRPr="00496BB6" w:rsidTr="00F9549A">
        <w:trPr>
          <w:trHeight w:val="255"/>
        </w:trPr>
        <w:tc>
          <w:tcPr>
            <w:tcW w:w="231"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3.</w:t>
            </w:r>
          </w:p>
        </w:tc>
        <w:tc>
          <w:tcPr>
            <w:tcW w:w="2101" w:type="pct"/>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r w:rsidRPr="00496BB6">
              <w:rPr>
                <w:rFonts w:ascii="Times New Roman" w:hAnsi="Times New Roman" w:cs="Times New Roman"/>
                <w:sz w:val="24"/>
                <w:szCs w:val="24"/>
              </w:rPr>
              <w:t>Входной контроль</w:t>
            </w:r>
          </w:p>
        </w:tc>
        <w:tc>
          <w:tcPr>
            <w:tcW w:w="375"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451"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5"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677"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640" w:type="pct"/>
            <w:shd w:val="clear" w:color="000000" w:fill="auto"/>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r>
      <w:tr w:rsidR="004C52A7" w:rsidRPr="00496BB6" w:rsidTr="00F9549A">
        <w:trPr>
          <w:trHeight w:val="1"/>
        </w:trPr>
        <w:tc>
          <w:tcPr>
            <w:tcW w:w="231"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2101" w:type="pct"/>
            <w:shd w:val="clear" w:color="000000" w:fill="auto"/>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496BB6">
              <w:rPr>
                <w:rFonts w:ascii="Times New Roman" w:hAnsi="Times New Roman" w:cs="Times New Roman"/>
                <w:sz w:val="24"/>
                <w:szCs w:val="24"/>
              </w:rPr>
              <w:t>Итоговый контроль (в форме тестирования)</w:t>
            </w:r>
          </w:p>
        </w:tc>
        <w:tc>
          <w:tcPr>
            <w:tcW w:w="375" w:type="pct"/>
            <w:shd w:val="clear" w:color="000000" w:fill="auto"/>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451" w:type="pct"/>
            <w:shd w:val="clear" w:color="000000" w:fill="auto"/>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5" w:type="pct"/>
            <w:tcBorders>
              <w:right w:val="single" w:sz="4" w:space="0" w:color="auto"/>
            </w:tcBorders>
            <w:shd w:val="clear" w:color="000000" w:fill="auto"/>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677" w:type="pct"/>
            <w:tcBorders>
              <w:left w:val="single" w:sz="4" w:space="0" w:color="auto"/>
            </w:tcBorders>
            <w:shd w:val="clear" w:color="000000" w:fill="auto"/>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640" w:type="pct"/>
            <w:shd w:val="clear" w:color="000000" w:fill="auto"/>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r>
      <w:tr w:rsidR="004C52A7" w:rsidRPr="00496BB6" w:rsidTr="00F9549A">
        <w:trPr>
          <w:trHeight w:val="273"/>
        </w:trPr>
        <w:tc>
          <w:tcPr>
            <w:tcW w:w="2332" w:type="pct"/>
            <w:gridSpan w:val="2"/>
            <w:shd w:val="clear" w:color="000000" w:fill="auto"/>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r w:rsidRPr="00496BB6">
              <w:rPr>
                <w:rFonts w:ascii="Times New Roman" w:hAnsi="Times New Roman" w:cs="Times New Roman"/>
                <w:b/>
                <w:bCs/>
                <w:sz w:val="24"/>
                <w:szCs w:val="24"/>
              </w:rPr>
              <w:t>Итого:</w:t>
            </w:r>
          </w:p>
        </w:tc>
        <w:tc>
          <w:tcPr>
            <w:tcW w:w="375"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72</w:t>
            </w:r>
          </w:p>
        </w:tc>
        <w:tc>
          <w:tcPr>
            <w:tcW w:w="451"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6</w:t>
            </w:r>
          </w:p>
        </w:tc>
        <w:tc>
          <w:tcPr>
            <w:tcW w:w="525"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54</w:t>
            </w:r>
          </w:p>
        </w:tc>
        <w:tc>
          <w:tcPr>
            <w:tcW w:w="677"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b/>
                <w:bCs/>
                <w:sz w:val="24"/>
                <w:szCs w:val="24"/>
              </w:rPr>
            </w:pPr>
            <w:r w:rsidRPr="00496BB6">
              <w:rPr>
                <w:rFonts w:ascii="Times New Roman" w:hAnsi="Times New Roman" w:cs="Times New Roman"/>
                <w:b/>
                <w:bCs/>
                <w:sz w:val="24"/>
                <w:szCs w:val="24"/>
              </w:rPr>
              <w:t>8</w:t>
            </w:r>
          </w:p>
        </w:tc>
        <w:tc>
          <w:tcPr>
            <w:tcW w:w="640"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4</w:t>
            </w:r>
          </w:p>
        </w:tc>
      </w:tr>
    </w:tbl>
    <w:p w:rsidR="00F9549A" w:rsidRDefault="00F9549A"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A65D1D" w:rsidRDefault="00A65D1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A65D1D" w:rsidRDefault="00A65D1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A65D1D" w:rsidRDefault="00A65D1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A65D1D" w:rsidRDefault="00A65D1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A65D1D" w:rsidRDefault="00A65D1D"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F9549A" w:rsidRDefault="004C52A7" w:rsidP="003B3172">
      <w:pPr>
        <w:pStyle w:val="a6"/>
        <w:widowControl w:val="0"/>
        <w:numPr>
          <w:ilvl w:val="1"/>
          <w:numId w:val="393"/>
        </w:numPr>
        <w:autoSpaceDE w:val="0"/>
        <w:autoSpaceDN w:val="0"/>
        <w:adjustRightInd w:val="0"/>
        <w:jc w:val="center"/>
        <w:rPr>
          <w:b/>
          <w:bCs/>
          <w:sz w:val="28"/>
          <w:szCs w:val="28"/>
        </w:rPr>
      </w:pPr>
      <w:r w:rsidRPr="00F9549A">
        <w:rPr>
          <w:b/>
          <w:bCs/>
          <w:sz w:val="28"/>
          <w:szCs w:val="28"/>
        </w:rPr>
        <w:t>Календарный учебный график</w:t>
      </w:r>
    </w:p>
    <w:p w:rsidR="00F9549A" w:rsidRPr="00F9549A" w:rsidRDefault="00F9549A" w:rsidP="00AB5478">
      <w:pPr>
        <w:pStyle w:val="a6"/>
        <w:widowControl w:val="0"/>
        <w:autoSpaceDE w:val="0"/>
        <w:autoSpaceDN w:val="0"/>
        <w:adjustRightInd w:val="0"/>
        <w:ind w:left="435"/>
        <w:rPr>
          <w:b/>
          <w:bCs/>
          <w:sz w:val="28"/>
          <w:szCs w:val="28"/>
        </w:rPr>
      </w:pPr>
    </w:p>
    <w:tbl>
      <w:tblPr>
        <w:tblW w:w="49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4"/>
        <w:gridCol w:w="997"/>
        <w:gridCol w:w="1002"/>
        <w:gridCol w:w="1000"/>
        <w:gridCol w:w="1000"/>
        <w:gridCol w:w="1000"/>
        <w:gridCol w:w="1002"/>
        <w:gridCol w:w="858"/>
        <w:gridCol w:w="1144"/>
      </w:tblGrid>
      <w:tr w:rsidR="004C52A7" w:rsidRPr="00496BB6" w:rsidTr="00F9549A">
        <w:trPr>
          <w:trHeight w:val="1"/>
        </w:trPr>
        <w:tc>
          <w:tcPr>
            <w:tcW w:w="774" w:type="pct"/>
            <w:vMerge w:val="restart"/>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Неделя обучения</w:t>
            </w:r>
          </w:p>
        </w:tc>
        <w:tc>
          <w:tcPr>
            <w:tcW w:w="527"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w:t>
            </w:r>
          </w:p>
        </w:tc>
        <w:tc>
          <w:tcPr>
            <w:tcW w:w="529"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3</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5</w:t>
            </w:r>
          </w:p>
        </w:tc>
        <w:tc>
          <w:tcPr>
            <w:tcW w:w="529"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6</w:t>
            </w:r>
          </w:p>
        </w:tc>
        <w:tc>
          <w:tcPr>
            <w:tcW w:w="453"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7</w:t>
            </w:r>
          </w:p>
        </w:tc>
        <w:tc>
          <w:tcPr>
            <w:tcW w:w="604"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Итого часов</w:t>
            </w:r>
          </w:p>
        </w:tc>
      </w:tr>
      <w:tr w:rsidR="004C52A7" w:rsidRPr="00496BB6" w:rsidTr="00F9549A">
        <w:trPr>
          <w:trHeight w:val="1"/>
        </w:trPr>
        <w:tc>
          <w:tcPr>
            <w:tcW w:w="774" w:type="pct"/>
            <w:vMerge/>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527"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пн</w:t>
            </w:r>
          </w:p>
        </w:tc>
        <w:tc>
          <w:tcPr>
            <w:tcW w:w="529"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вт</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ср</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чт</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пт</w:t>
            </w:r>
          </w:p>
        </w:tc>
        <w:tc>
          <w:tcPr>
            <w:tcW w:w="529"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сб</w:t>
            </w:r>
          </w:p>
        </w:tc>
        <w:tc>
          <w:tcPr>
            <w:tcW w:w="453"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вс</w:t>
            </w:r>
          </w:p>
        </w:tc>
        <w:tc>
          <w:tcPr>
            <w:tcW w:w="604"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C52A7" w:rsidRPr="00496BB6" w:rsidTr="00F9549A">
        <w:trPr>
          <w:trHeight w:val="1"/>
        </w:trPr>
        <w:tc>
          <w:tcPr>
            <w:tcW w:w="774" w:type="pct"/>
          </w:tcPr>
          <w:p w:rsidR="004C52A7" w:rsidRPr="00496BB6" w:rsidRDefault="004C52A7" w:rsidP="004F4DB4">
            <w:pPr>
              <w:widowControl w:val="0"/>
              <w:autoSpaceDE w:val="0"/>
              <w:autoSpaceDN w:val="0"/>
              <w:adjustRightInd w:val="0"/>
              <w:spacing w:after="0" w:line="240" w:lineRule="auto"/>
              <w:ind w:right="-109"/>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 xml:space="preserve">1 </w:t>
            </w:r>
            <w:r w:rsidRPr="00496BB6">
              <w:rPr>
                <w:rFonts w:ascii="Times New Roman" w:hAnsi="Times New Roman" w:cs="Times New Roman"/>
                <w:sz w:val="24"/>
                <w:szCs w:val="24"/>
              </w:rPr>
              <w:t xml:space="preserve">неделя </w:t>
            </w:r>
          </w:p>
        </w:tc>
        <w:tc>
          <w:tcPr>
            <w:tcW w:w="527"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rPr>
              <w:t>В, 6</w:t>
            </w:r>
          </w:p>
        </w:tc>
        <w:tc>
          <w:tcPr>
            <w:tcW w:w="529"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8</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8</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8</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8</w:t>
            </w:r>
          </w:p>
        </w:tc>
        <w:tc>
          <w:tcPr>
            <w:tcW w:w="529"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С</w:t>
            </w:r>
          </w:p>
        </w:tc>
        <w:tc>
          <w:tcPr>
            <w:tcW w:w="453"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С</w:t>
            </w:r>
          </w:p>
        </w:tc>
        <w:tc>
          <w:tcPr>
            <w:tcW w:w="604"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48</w:t>
            </w:r>
          </w:p>
        </w:tc>
      </w:tr>
      <w:tr w:rsidR="004C52A7" w:rsidRPr="00496BB6" w:rsidTr="00F9549A">
        <w:trPr>
          <w:trHeight w:val="1"/>
        </w:trPr>
        <w:tc>
          <w:tcPr>
            <w:tcW w:w="774" w:type="pct"/>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 xml:space="preserve">2 </w:t>
            </w:r>
            <w:r w:rsidRPr="00496BB6">
              <w:rPr>
                <w:rFonts w:ascii="Times New Roman" w:hAnsi="Times New Roman" w:cs="Times New Roman"/>
                <w:sz w:val="24"/>
                <w:szCs w:val="24"/>
              </w:rPr>
              <w:t>неделя</w:t>
            </w:r>
          </w:p>
        </w:tc>
        <w:tc>
          <w:tcPr>
            <w:tcW w:w="527"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8</w:t>
            </w:r>
          </w:p>
        </w:tc>
        <w:tc>
          <w:tcPr>
            <w:tcW w:w="529"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8</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 xml:space="preserve">6, </w:t>
            </w:r>
            <w:r w:rsidRPr="00496BB6">
              <w:rPr>
                <w:rFonts w:ascii="Times New Roman" w:hAnsi="Times New Roman" w:cs="Times New Roman"/>
                <w:sz w:val="24"/>
                <w:szCs w:val="24"/>
              </w:rPr>
              <w:t>И</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w:t>
            </w: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w:t>
            </w:r>
          </w:p>
        </w:tc>
        <w:tc>
          <w:tcPr>
            <w:tcW w:w="529"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w:t>
            </w:r>
          </w:p>
        </w:tc>
        <w:tc>
          <w:tcPr>
            <w:tcW w:w="453"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w:t>
            </w:r>
          </w:p>
        </w:tc>
        <w:tc>
          <w:tcPr>
            <w:tcW w:w="604"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24</w:t>
            </w:r>
          </w:p>
        </w:tc>
      </w:tr>
      <w:tr w:rsidR="004C52A7" w:rsidRPr="00496BB6" w:rsidTr="00F9549A">
        <w:trPr>
          <w:trHeight w:val="1"/>
        </w:trPr>
        <w:tc>
          <w:tcPr>
            <w:tcW w:w="774" w:type="pct"/>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7"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9"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8"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9"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453"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604" w:type="pct"/>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72</w:t>
            </w:r>
          </w:p>
        </w:tc>
      </w:tr>
      <w:tr w:rsidR="004C52A7" w:rsidRPr="00496BB6" w:rsidTr="00F9549A">
        <w:trPr>
          <w:trHeight w:val="390"/>
        </w:trPr>
        <w:tc>
          <w:tcPr>
            <w:tcW w:w="5000" w:type="pct"/>
            <w:gridSpan w:val="9"/>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496BB6">
              <w:rPr>
                <w:rFonts w:ascii="Times New Roman" w:hAnsi="Times New Roman" w:cs="Times New Roman"/>
                <w:sz w:val="24"/>
                <w:szCs w:val="24"/>
              </w:rPr>
              <w:t>Примечание: В – входной контроль, оформление документов; С – самостоятельная работа; И – итоговый контроль.</w:t>
            </w:r>
          </w:p>
        </w:tc>
      </w:tr>
    </w:tbl>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4.3 Тематический план</w:t>
      </w:r>
    </w:p>
    <w:p w:rsidR="004C52A7" w:rsidRPr="004F4DB4" w:rsidRDefault="004C52A7" w:rsidP="004F4DB4">
      <w:pPr>
        <w:widowControl w:val="0"/>
        <w:autoSpaceDE w:val="0"/>
        <w:autoSpaceDN w:val="0"/>
        <w:adjustRightInd w:val="0"/>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ab/>
        <w:t>Последовательность тем учебной программы рекомендуется проводить в соответствии с последовательностью в тематическом плане.</w:t>
      </w:r>
    </w:p>
    <w:p w:rsidR="004C52A7" w:rsidRPr="004F4DB4" w:rsidRDefault="004C52A7" w:rsidP="004F4DB4">
      <w:pPr>
        <w:widowControl w:val="0"/>
        <w:autoSpaceDE w:val="0"/>
        <w:autoSpaceDN w:val="0"/>
        <w:adjustRightInd w:val="0"/>
        <w:spacing w:after="0" w:line="240" w:lineRule="auto"/>
        <w:jc w:val="both"/>
        <w:rPr>
          <w:rFonts w:ascii="Times New Roman" w:hAnsi="Times New Roman" w:cs="Times New Roman"/>
          <w:sz w:val="28"/>
          <w:szCs w:val="28"/>
        </w:rPr>
      </w:pPr>
    </w:p>
    <w:tbl>
      <w:tblPr>
        <w:tblW w:w="48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0"/>
        <w:gridCol w:w="5689"/>
        <w:gridCol w:w="556"/>
        <w:gridCol w:w="483"/>
        <w:gridCol w:w="629"/>
        <w:gridCol w:w="723"/>
        <w:gridCol w:w="15"/>
        <w:gridCol w:w="463"/>
      </w:tblGrid>
      <w:tr w:rsidR="004C52A7" w:rsidRPr="00496BB6" w:rsidTr="00F9549A">
        <w:trPr>
          <w:trHeight w:val="584"/>
        </w:trPr>
        <w:tc>
          <w:tcPr>
            <w:tcW w:w="398" w:type="pct"/>
            <w:vMerge w:val="restart"/>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p w:rsidR="004C52A7" w:rsidRPr="00496BB6"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4C52A7" w:rsidRPr="00496BB6"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w:t>
            </w:r>
          </w:p>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rPr>
              <w:t>п/п</w:t>
            </w:r>
          </w:p>
        </w:tc>
        <w:tc>
          <w:tcPr>
            <w:tcW w:w="3058" w:type="pct"/>
            <w:vMerge w:val="restar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rPr>
              <w:t>Наименование разделов и тем</w:t>
            </w:r>
          </w:p>
        </w:tc>
        <w:tc>
          <w:tcPr>
            <w:tcW w:w="299" w:type="pct"/>
            <w:vMerge w:val="restart"/>
            <w:shd w:val="clear" w:color="000000" w:fill="auto"/>
            <w:textDirection w:val="btLr"/>
          </w:tcPr>
          <w:p w:rsidR="004C52A7" w:rsidRPr="00496BB6" w:rsidRDefault="004C52A7"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lang w:val="en-US"/>
              </w:rPr>
            </w:pPr>
            <w:r w:rsidRPr="00496BB6">
              <w:rPr>
                <w:rFonts w:ascii="Times New Roman" w:hAnsi="Times New Roman" w:cs="Times New Roman"/>
                <w:sz w:val="24"/>
                <w:szCs w:val="24"/>
              </w:rPr>
              <w:t>Всего часов</w:t>
            </w:r>
          </w:p>
        </w:tc>
        <w:tc>
          <w:tcPr>
            <w:tcW w:w="987" w:type="pct"/>
            <w:gridSpan w:val="3"/>
            <w:shd w:val="clear" w:color="000000" w:fill="auto"/>
            <w:vAlign w:val="center"/>
          </w:tcPr>
          <w:p w:rsidR="004C52A7" w:rsidRPr="00496BB6" w:rsidRDefault="004C52A7" w:rsidP="004F4DB4">
            <w:pPr>
              <w:widowControl w:val="0"/>
              <w:autoSpaceDE w:val="0"/>
              <w:autoSpaceDN w:val="0"/>
              <w:adjustRightInd w:val="0"/>
              <w:spacing w:after="0" w:line="240" w:lineRule="auto"/>
              <w:ind w:right="-45" w:hanging="284"/>
              <w:jc w:val="center"/>
              <w:rPr>
                <w:rFonts w:ascii="Times New Roman" w:hAnsi="Times New Roman" w:cs="Times New Roman"/>
                <w:sz w:val="24"/>
                <w:szCs w:val="24"/>
                <w:lang w:val="en-US"/>
              </w:rPr>
            </w:pPr>
            <w:r w:rsidRPr="00496BB6">
              <w:rPr>
                <w:rFonts w:ascii="Times New Roman" w:hAnsi="Times New Roman" w:cs="Times New Roman"/>
                <w:sz w:val="24"/>
                <w:szCs w:val="24"/>
              </w:rPr>
              <w:t>Из них</w:t>
            </w:r>
          </w:p>
        </w:tc>
        <w:tc>
          <w:tcPr>
            <w:tcW w:w="257" w:type="pct"/>
            <w:gridSpan w:val="2"/>
            <w:vMerge w:val="restart"/>
            <w:shd w:val="clear" w:color="000000" w:fill="auto"/>
            <w:textDirection w:val="btLr"/>
            <w:vAlign w:val="center"/>
          </w:tcPr>
          <w:p w:rsidR="004C52A7" w:rsidRPr="00496BB6" w:rsidRDefault="004C52A7" w:rsidP="004F4DB4">
            <w:pPr>
              <w:widowControl w:val="0"/>
              <w:autoSpaceDE w:val="0"/>
              <w:autoSpaceDN w:val="0"/>
              <w:adjustRightInd w:val="0"/>
              <w:spacing w:after="0" w:line="240" w:lineRule="auto"/>
              <w:ind w:left="113" w:right="-47"/>
              <w:rPr>
                <w:rFonts w:ascii="Times New Roman" w:hAnsi="Times New Roman" w:cs="Times New Roman"/>
                <w:sz w:val="24"/>
                <w:szCs w:val="24"/>
                <w:lang w:val="en-US"/>
              </w:rPr>
            </w:pPr>
            <w:r w:rsidRPr="00496BB6">
              <w:rPr>
                <w:rFonts w:ascii="Times New Roman" w:hAnsi="Times New Roman" w:cs="Times New Roman"/>
                <w:sz w:val="24"/>
                <w:szCs w:val="24"/>
              </w:rPr>
              <w:t>Форма контроля</w:t>
            </w:r>
          </w:p>
        </w:tc>
      </w:tr>
      <w:tr w:rsidR="004C52A7" w:rsidRPr="00496BB6" w:rsidTr="00F9549A">
        <w:trPr>
          <w:cantSplit/>
          <w:trHeight w:val="1301"/>
        </w:trPr>
        <w:tc>
          <w:tcPr>
            <w:tcW w:w="398" w:type="pct"/>
            <w:vMerge/>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3058" w:type="pct"/>
            <w:vMerge/>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299" w:type="pct"/>
            <w:vMerge/>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260" w:type="pct"/>
            <w:shd w:val="clear" w:color="000000" w:fill="auto"/>
            <w:textDirection w:val="btLr"/>
          </w:tcPr>
          <w:p w:rsidR="004C52A7" w:rsidRPr="00496BB6" w:rsidRDefault="004C52A7"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lang w:val="en-US"/>
              </w:rPr>
            </w:pPr>
            <w:r w:rsidRPr="00496BB6">
              <w:rPr>
                <w:rFonts w:ascii="Times New Roman" w:hAnsi="Times New Roman" w:cs="Times New Roman"/>
                <w:sz w:val="24"/>
                <w:szCs w:val="24"/>
              </w:rPr>
              <w:t>Лекции</w:t>
            </w:r>
          </w:p>
        </w:tc>
        <w:tc>
          <w:tcPr>
            <w:tcW w:w="338" w:type="pct"/>
            <w:tcBorders>
              <w:right w:val="single" w:sz="4" w:space="0" w:color="auto"/>
            </w:tcBorders>
            <w:shd w:val="clear" w:color="000000" w:fill="auto"/>
            <w:textDirection w:val="btLr"/>
          </w:tcPr>
          <w:p w:rsidR="004C52A7" w:rsidRPr="00496BB6" w:rsidRDefault="004C52A7" w:rsidP="004F4DB4">
            <w:pPr>
              <w:widowControl w:val="0"/>
              <w:autoSpaceDE w:val="0"/>
              <w:autoSpaceDN w:val="0"/>
              <w:adjustRightInd w:val="0"/>
              <w:spacing w:after="0" w:line="240" w:lineRule="auto"/>
              <w:jc w:val="both"/>
              <w:rPr>
                <w:rFonts w:ascii="Times New Roman" w:hAnsi="Times New Roman" w:cs="Times New Roman"/>
                <w:sz w:val="24"/>
                <w:szCs w:val="24"/>
                <w:lang w:val="en-US"/>
              </w:rPr>
            </w:pPr>
            <w:r w:rsidRPr="00496BB6">
              <w:rPr>
                <w:rFonts w:ascii="Times New Roman" w:hAnsi="Times New Roman" w:cs="Times New Roman"/>
                <w:sz w:val="24"/>
                <w:szCs w:val="24"/>
              </w:rPr>
              <w:t>Практичес-кие занятия</w:t>
            </w:r>
          </w:p>
        </w:tc>
        <w:tc>
          <w:tcPr>
            <w:tcW w:w="389" w:type="pct"/>
            <w:tcBorders>
              <w:left w:val="single" w:sz="4" w:space="0" w:color="auto"/>
            </w:tcBorders>
            <w:shd w:val="clear" w:color="000000" w:fill="auto"/>
            <w:textDirection w:val="btLr"/>
          </w:tcPr>
          <w:p w:rsidR="004C52A7" w:rsidRPr="00496BB6" w:rsidRDefault="004C52A7" w:rsidP="004F4DB4">
            <w:pPr>
              <w:widowControl w:val="0"/>
              <w:autoSpaceDE w:val="0"/>
              <w:autoSpaceDN w:val="0"/>
              <w:adjustRightInd w:val="0"/>
              <w:spacing w:after="0" w:line="240" w:lineRule="auto"/>
              <w:jc w:val="both"/>
              <w:rPr>
                <w:rFonts w:ascii="Times New Roman" w:hAnsi="Times New Roman" w:cs="Times New Roman"/>
                <w:sz w:val="24"/>
                <w:szCs w:val="24"/>
              </w:rPr>
            </w:pPr>
            <w:r w:rsidRPr="00496BB6">
              <w:rPr>
                <w:rFonts w:ascii="Times New Roman" w:hAnsi="Times New Roman" w:cs="Times New Roman"/>
                <w:sz w:val="24"/>
                <w:szCs w:val="24"/>
              </w:rPr>
              <w:t>Самостояте</w:t>
            </w:r>
          </w:p>
          <w:p w:rsidR="004C52A7" w:rsidRPr="00496BB6" w:rsidRDefault="004C52A7" w:rsidP="004F4DB4">
            <w:pPr>
              <w:widowControl w:val="0"/>
              <w:autoSpaceDE w:val="0"/>
              <w:autoSpaceDN w:val="0"/>
              <w:adjustRightInd w:val="0"/>
              <w:spacing w:after="0" w:line="240" w:lineRule="auto"/>
              <w:jc w:val="both"/>
              <w:rPr>
                <w:rFonts w:ascii="Times New Roman" w:hAnsi="Times New Roman" w:cs="Times New Roman"/>
                <w:sz w:val="24"/>
                <w:szCs w:val="24"/>
              </w:rPr>
            </w:pPr>
            <w:r w:rsidRPr="00496BB6">
              <w:rPr>
                <w:rFonts w:ascii="Times New Roman" w:hAnsi="Times New Roman" w:cs="Times New Roman"/>
                <w:sz w:val="24"/>
                <w:szCs w:val="24"/>
              </w:rPr>
              <w:t>ьная работа</w:t>
            </w:r>
          </w:p>
        </w:tc>
        <w:tc>
          <w:tcPr>
            <w:tcW w:w="257" w:type="pct"/>
            <w:gridSpan w:val="2"/>
            <w:vMerge/>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r>
      <w:tr w:rsidR="004C52A7" w:rsidRPr="00496BB6" w:rsidTr="00F9549A">
        <w:trPr>
          <w:trHeight w:val="311"/>
        </w:trPr>
        <w:tc>
          <w:tcPr>
            <w:tcW w:w="398" w:type="pct"/>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w:t>
            </w:r>
          </w:p>
        </w:tc>
        <w:tc>
          <w:tcPr>
            <w:tcW w:w="3058" w:type="pct"/>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99" w:type="pct"/>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3</w:t>
            </w:r>
          </w:p>
        </w:tc>
        <w:tc>
          <w:tcPr>
            <w:tcW w:w="260" w:type="pct"/>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338" w:type="pct"/>
            <w:tcBorders>
              <w:right w:val="single" w:sz="4" w:space="0" w:color="auto"/>
            </w:tcBorders>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5</w:t>
            </w:r>
          </w:p>
        </w:tc>
        <w:tc>
          <w:tcPr>
            <w:tcW w:w="389" w:type="pct"/>
            <w:tcBorders>
              <w:left w:val="single" w:sz="4" w:space="0" w:color="auto"/>
            </w:tcBorders>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496BB6">
              <w:rPr>
                <w:rFonts w:ascii="Times New Roman" w:hAnsi="Times New Roman" w:cs="Times New Roman"/>
                <w:sz w:val="24"/>
                <w:szCs w:val="24"/>
              </w:rPr>
              <w:t>6</w:t>
            </w:r>
          </w:p>
        </w:tc>
        <w:tc>
          <w:tcPr>
            <w:tcW w:w="257" w:type="pct"/>
            <w:gridSpan w:val="2"/>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7</w:t>
            </w:r>
          </w:p>
        </w:tc>
      </w:tr>
      <w:tr w:rsidR="004C52A7" w:rsidRPr="00496BB6" w:rsidTr="00F9549A">
        <w:trPr>
          <w:trHeight w:val="226"/>
        </w:trPr>
        <w:tc>
          <w:tcPr>
            <w:tcW w:w="5000" w:type="pct"/>
            <w:gridSpan w:val="8"/>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496BB6">
              <w:rPr>
                <w:rFonts w:ascii="Times New Roman" w:hAnsi="Times New Roman" w:cs="Times New Roman"/>
                <w:sz w:val="24"/>
                <w:szCs w:val="24"/>
              </w:rPr>
              <w:t>Раздел 1. Полевые инструментальные методы при исследовании объектов СПТЭ</w:t>
            </w:r>
          </w:p>
        </w:tc>
      </w:tr>
      <w:tr w:rsidR="004C52A7" w:rsidRPr="00496BB6" w:rsidTr="00F9549A">
        <w:trPr>
          <w:trHeight w:val="619"/>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1.1.</w:t>
            </w:r>
          </w:p>
        </w:tc>
        <w:tc>
          <w:tcPr>
            <w:tcW w:w="3058" w:type="pct"/>
            <w:shd w:val="clear" w:color="000000" w:fill="auto"/>
          </w:tcPr>
          <w:p w:rsidR="004C52A7" w:rsidRPr="00496BB6" w:rsidRDefault="004C52A7" w:rsidP="004F4DB4">
            <w:pPr>
              <w:widowControl w:val="0"/>
              <w:autoSpaceDE w:val="0"/>
              <w:autoSpaceDN w:val="0"/>
              <w:adjustRightInd w:val="0"/>
              <w:spacing w:after="0" w:line="240" w:lineRule="auto"/>
              <w:ind w:left="-46" w:right="-47"/>
              <w:jc w:val="both"/>
              <w:rPr>
                <w:rFonts w:ascii="Times New Roman" w:hAnsi="Times New Roman" w:cs="Times New Roman"/>
                <w:spacing w:val="-8"/>
                <w:sz w:val="24"/>
                <w:szCs w:val="24"/>
                <w:lang w:val="en-US"/>
              </w:rPr>
            </w:pPr>
            <w:r w:rsidRPr="00496BB6">
              <w:rPr>
                <w:rFonts w:ascii="Times New Roman" w:hAnsi="Times New Roman" w:cs="Times New Roman"/>
                <w:spacing w:val="-8"/>
                <w:sz w:val="24"/>
                <w:szCs w:val="24"/>
              </w:rPr>
              <w:t xml:space="preserve">Основные методы исследования объектов и веществ на месте пожара. Исследование металлических конструкций и изделий. </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496BB6">
              <w:rPr>
                <w:rFonts w:ascii="Times New Roman" w:hAnsi="Times New Roman" w:cs="Times New Roman"/>
                <w:sz w:val="24"/>
                <w:szCs w:val="24"/>
              </w:rPr>
              <w:t>2</w:t>
            </w: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p>
        </w:tc>
      </w:tr>
      <w:tr w:rsidR="004C52A7" w:rsidRPr="00496BB6" w:rsidTr="00F9549A">
        <w:trPr>
          <w:trHeight w:val="87"/>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1.2.</w:t>
            </w:r>
          </w:p>
        </w:tc>
        <w:tc>
          <w:tcPr>
            <w:tcW w:w="3058" w:type="pct"/>
            <w:shd w:val="clear" w:color="000000" w:fill="auto"/>
            <w:vAlign w:val="center"/>
          </w:tcPr>
          <w:p w:rsidR="004C52A7" w:rsidRPr="00496BB6" w:rsidRDefault="004C52A7" w:rsidP="004F4DB4">
            <w:pPr>
              <w:widowControl w:val="0"/>
              <w:autoSpaceDE w:val="0"/>
              <w:autoSpaceDN w:val="0"/>
              <w:adjustRightInd w:val="0"/>
              <w:spacing w:after="0" w:line="240" w:lineRule="auto"/>
              <w:ind w:left="-46" w:right="-47"/>
              <w:jc w:val="both"/>
              <w:rPr>
                <w:rFonts w:ascii="Times New Roman" w:hAnsi="Times New Roman" w:cs="Times New Roman"/>
                <w:spacing w:val="-8"/>
                <w:sz w:val="24"/>
                <w:szCs w:val="24"/>
              </w:rPr>
            </w:pPr>
            <w:r w:rsidRPr="00496BB6">
              <w:rPr>
                <w:rFonts w:ascii="Times New Roman" w:hAnsi="Times New Roman" w:cs="Times New Roman"/>
                <w:spacing w:val="-8"/>
                <w:sz w:val="24"/>
                <w:szCs w:val="24"/>
              </w:rPr>
              <w:t xml:space="preserve">Исследование холоднодеформированных стальных изделий магнитным методом. </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p>
        </w:tc>
      </w:tr>
      <w:tr w:rsidR="004C52A7" w:rsidRPr="00496BB6" w:rsidTr="00F9549A">
        <w:trPr>
          <w:trHeight w:val="399"/>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1.3.</w:t>
            </w:r>
          </w:p>
        </w:tc>
        <w:tc>
          <w:tcPr>
            <w:tcW w:w="3058" w:type="pct"/>
            <w:shd w:val="clear" w:color="000000" w:fill="auto"/>
          </w:tcPr>
          <w:p w:rsidR="004C52A7" w:rsidRPr="00496BB6" w:rsidRDefault="004C52A7" w:rsidP="004F4DB4">
            <w:pPr>
              <w:widowControl w:val="0"/>
              <w:autoSpaceDE w:val="0"/>
              <w:autoSpaceDN w:val="0"/>
              <w:adjustRightInd w:val="0"/>
              <w:spacing w:after="0" w:line="240" w:lineRule="auto"/>
              <w:ind w:left="-46" w:right="-47"/>
              <w:jc w:val="both"/>
              <w:rPr>
                <w:rFonts w:ascii="Times New Roman" w:hAnsi="Times New Roman" w:cs="Times New Roman"/>
                <w:spacing w:val="-8"/>
                <w:sz w:val="24"/>
                <w:szCs w:val="24"/>
              </w:rPr>
            </w:pPr>
            <w:r w:rsidRPr="00496BB6">
              <w:rPr>
                <w:rFonts w:ascii="Times New Roman" w:hAnsi="Times New Roman" w:cs="Times New Roman"/>
                <w:spacing w:val="-8"/>
                <w:sz w:val="24"/>
                <w:szCs w:val="24"/>
              </w:rPr>
              <w:t>Исследование стальных конструкций и изделий вихретоковым методом.</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p>
        </w:tc>
      </w:tr>
      <w:tr w:rsidR="004C52A7" w:rsidRPr="00496BB6" w:rsidTr="00F9549A">
        <w:trPr>
          <w:trHeight w:val="540"/>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1.4.</w:t>
            </w:r>
          </w:p>
        </w:tc>
        <w:tc>
          <w:tcPr>
            <w:tcW w:w="3058" w:type="pct"/>
            <w:shd w:val="clear" w:color="000000" w:fill="auto"/>
            <w:vAlign w:val="center"/>
          </w:tcPr>
          <w:p w:rsidR="004C52A7" w:rsidRPr="00496BB6" w:rsidRDefault="004C52A7" w:rsidP="004F4DB4">
            <w:pPr>
              <w:widowControl w:val="0"/>
              <w:autoSpaceDE w:val="0"/>
              <w:autoSpaceDN w:val="0"/>
              <w:adjustRightInd w:val="0"/>
              <w:spacing w:after="0" w:line="240" w:lineRule="auto"/>
              <w:ind w:left="-46"/>
              <w:jc w:val="both"/>
              <w:rPr>
                <w:rFonts w:ascii="Times New Roman" w:hAnsi="Times New Roman" w:cs="Times New Roman"/>
                <w:spacing w:val="-8"/>
                <w:sz w:val="24"/>
                <w:szCs w:val="24"/>
              </w:rPr>
            </w:pPr>
            <w:r w:rsidRPr="00496BB6">
              <w:rPr>
                <w:rFonts w:ascii="Times New Roman" w:hAnsi="Times New Roman" w:cs="Times New Roman"/>
                <w:spacing w:val="-8"/>
                <w:sz w:val="24"/>
                <w:szCs w:val="24"/>
              </w:rPr>
              <w:t xml:space="preserve">Исследование холоднодеформированной проволоки из цветных металлов. </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C52A7" w:rsidRPr="00496BB6" w:rsidTr="00F9549A">
        <w:trPr>
          <w:trHeight w:val="273"/>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1.5.</w:t>
            </w:r>
          </w:p>
        </w:tc>
        <w:tc>
          <w:tcPr>
            <w:tcW w:w="3058" w:type="pct"/>
            <w:shd w:val="clear" w:color="000000" w:fill="auto"/>
            <w:vAlign w:val="center"/>
          </w:tcPr>
          <w:p w:rsidR="004C52A7" w:rsidRPr="00496BB6" w:rsidRDefault="004C52A7" w:rsidP="004F4DB4">
            <w:pPr>
              <w:widowControl w:val="0"/>
              <w:autoSpaceDE w:val="0"/>
              <w:autoSpaceDN w:val="0"/>
              <w:adjustRightInd w:val="0"/>
              <w:spacing w:after="0" w:line="240" w:lineRule="auto"/>
              <w:ind w:left="-46"/>
              <w:jc w:val="both"/>
              <w:rPr>
                <w:rFonts w:ascii="Times New Roman" w:hAnsi="Times New Roman" w:cs="Times New Roman"/>
                <w:spacing w:val="-8"/>
                <w:sz w:val="24"/>
                <w:szCs w:val="24"/>
                <w:lang w:val="en-US"/>
              </w:rPr>
            </w:pPr>
            <w:r w:rsidRPr="00496BB6">
              <w:rPr>
                <w:rFonts w:ascii="Times New Roman" w:hAnsi="Times New Roman" w:cs="Times New Roman"/>
                <w:spacing w:val="-8"/>
                <w:sz w:val="24"/>
                <w:szCs w:val="24"/>
              </w:rPr>
              <w:t>Исследование обугленных остатков древесины и древесных композиционных материалов. Исследование отложений копоти на конструкциях и предметах.</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496BB6">
              <w:rPr>
                <w:rFonts w:ascii="Times New Roman" w:hAnsi="Times New Roman" w:cs="Times New Roman"/>
                <w:sz w:val="24"/>
                <w:szCs w:val="24"/>
              </w:rPr>
              <w:t>2</w:t>
            </w: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C52A7" w:rsidRPr="00496BB6" w:rsidTr="00F9549A">
        <w:trPr>
          <w:trHeight w:val="90"/>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1.6.</w:t>
            </w:r>
          </w:p>
        </w:tc>
        <w:tc>
          <w:tcPr>
            <w:tcW w:w="3058" w:type="pct"/>
            <w:shd w:val="clear" w:color="000000" w:fill="auto"/>
            <w:vAlign w:val="center"/>
          </w:tcPr>
          <w:p w:rsidR="004C52A7" w:rsidRPr="00496BB6" w:rsidRDefault="004C52A7" w:rsidP="004F4DB4">
            <w:pPr>
              <w:widowControl w:val="0"/>
              <w:autoSpaceDE w:val="0"/>
              <w:autoSpaceDN w:val="0"/>
              <w:adjustRightInd w:val="0"/>
              <w:spacing w:after="0" w:line="240" w:lineRule="auto"/>
              <w:ind w:left="-46"/>
              <w:jc w:val="both"/>
              <w:rPr>
                <w:rFonts w:ascii="Times New Roman" w:hAnsi="Times New Roman" w:cs="Times New Roman"/>
                <w:spacing w:val="-8"/>
                <w:sz w:val="24"/>
                <w:szCs w:val="24"/>
              </w:rPr>
            </w:pPr>
            <w:r w:rsidRPr="00496BB6">
              <w:rPr>
                <w:rFonts w:ascii="Times New Roman" w:hAnsi="Times New Roman" w:cs="Times New Roman"/>
                <w:spacing w:val="-8"/>
                <w:sz w:val="24"/>
                <w:szCs w:val="24"/>
              </w:rPr>
              <w:t>Исследование обугленных остатков древесины и древесно-стружечных плит.</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C52A7" w:rsidRPr="00496BB6" w:rsidTr="00F9549A">
        <w:trPr>
          <w:trHeight w:val="361"/>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1.7.</w:t>
            </w:r>
          </w:p>
        </w:tc>
        <w:tc>
          <w:tcPr>
            <w:tcW w:w="3058" w:type="pct"/>
            <w:shd w:val="clear" w:color="000000" w:fill="auto"/>
          </w:tcPr>
          <w:p w:rsidR="004C52A7" w:rsidRPr="00496BB6" w:rsidRDefault="004C52A7" w:rsidP="004F4DB4">
            <w:pPr>
              <w:widowControl w:val="0"/>
              <w:autoSpaceDE w:val="0"/>
              <w:autoSpaceDN w:val="0"/>
              <w:adjustRightInd w:val="0"/>
              <w:spacing w:after="0" w:line="240" w:lineRule="auto"/>
              <w:ind w:left="-46"/>
              <w:jc w:val="both"/>
              <w:rPr>
                <w:rFonts w:ascii="Times New Roman" w:hAnsi="Times New Roman" w:cs="Times New Roman"/>
                <w:spacing w:val="-8"/>
                <w:sz w:val="24"/>
                <w:szCs w:val="24"/>
              </w:rPr>
            </w:pPr>
            <w:r w:rsidRPr="00496BB6">
              <w:rPr>
                <w:rFonts w:ascii="Times New Roman" w:hAnsi="Times New Roman" w:cs="Times New Roman"/>
                <w:spacing w:val="-8"/>
                <w:sz w:val="24"/>
                <w:szCs w:val="24"/>
              </w:rPr>
              <w:t xml:space="preserve">Исследование отложений копоти на конструкциях и предметах. </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C52A7" w:rsidRPr="00496BB6" w:rsidTr="00F9549A">
        <w:trPr>
          <w:trHeight w:val="228"/>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1.8.</w:t>
            </w:r>
          </w:p>
        </w:tc>
        <w:tc>
          <w:tcPr>
            <w:tcW w:w="3058" w:type="pct"/>
            <w:shd w:val="clear" w:color="000000" w:fill="auto"/>
          </w:tcPr>
          <w:p w:rsidR="004C52A7" w:rsidRPr="00496BB6" w:rsidRDefault="004C52A7" w:rsidP="004F4DB4">
            <w:pPr>
              <w:widowControl w:val="0"/>
              <w:autoSpaceDE w:val="0"/>
              <w:autoSpaceDN w:val="0"/>
              <w:adjustRightInd w:val="0"/>
              <w:spacing w:after="0" w:line="240" w:lineRule="auto"/>
              <w:ind w:left="-46"/>
              <w:jc w:val="both"/>
              <w:rPr>
                <w:rFonts w:ascii="Times New Roman" w:hAnsi="Times New Roman" w:cs="Times New Roman"/>
                <w:spacing w:val="-8"/>
                <w:sz w:val="24"/>
                <w:szCs w:val="24"/>
                <w:lang w:val="en-US"/>
              </w:rPr>
            </w:pPr>
            <w:r w:rsidRPr="00496BB6">
              <w:rPr>
                <w:rFonts w:ascii="Times New Roman" w:hAnsi="Times New Roman" w:cs="Times New Roman"/>
                <w:spacing w:val="-8"/>
                <w:sz w:val="24"/>
                <w:szCs w:val="24"/>
              </w:rPr>
              <w:t>Исследование бетонных и железобетонных конструкций. Обнаружение на месте пожара остатков горючих жидкостей. Обработка результатов исследований.</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496BB6">
              <w:rPr>
                <w:rFonts w:ascii="Times New Roman" w:hAnsi="Times New Roman" w:cs="Times New Roman"/>
                <w:sz w:val="24"/>
                <w:szCs w:val="24"/>
              </w:rPr>
              <w:t>2</w:t>
            </w: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C52A7" w:rsidRPr="00496BB6" w:rsidTr="00F9549A">
        <w:trPr>
          <w:trHeight w:val="520"/>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1.9.</w:t>
            </w:r>
          </w:p>
        </w:tc>
        <w:tc>
          <w:tcPr>
            <w:tcW w:w="3058" w:type="pct"/>
            <w:shd w:val="clear" w:color="000000" w:fill="auto"/>
          </w:tcPr>
          <w:p w:rsidR="004C52A7" w:rsidRPr="00496BB6" w:rsidRDefault="004C52A7" w:rsidP="004F4DB4">
            <w:pPr>
              <w:widowControl w:val="0"/>
              <w:autoSpaceDE w:val="0"/>
              <w:autoSpaceDN w:val="0"/>
              <w:adjustRightInd w:val="0"/>
              <w:spacing w:after="0" w:line="240" w:lineRule="auto"/>
              <w:ind w:left="-46" w:right="-47"/>
              <w:jc w:val="both"/>
              <w:rPr>
                <w:rFonts w:ascii="Times New Roman" w:hAnsi="Times New Roman" w:cs="Times New Roman"/>
                <w:spacing w:val="-8"/>
                <w:sz w:val="24"/>
                <w:szCs w:val="24"/>
              </w:rPr>
            </w:pPr>
            <w:r w:rsidRPr="00496BB6">
              <w:rPr>
                <w:rFonts w:ascii="Times New Roman" w:hAnsi="Times New Roman" w:cs="Times New Roman"/>
                <w:spacing w:val="-8"/>
                <w:sz w:val="24"/>
                <w:szCs w:val="24"/>
              </w:rPr>
              <w:t xml:space="preserve">Исследование неорганических строительных материалов при помощи ультразвуковых дефектоскопов. </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57" w:type="pct"/>
            <w:gridSpan w:val="2"/>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496BB6" w:rsidTr="00F9549A">
        <w:trPr>
          <w:trHeight w:val="90"/>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1.10.</w:t>
            </w:r>
          </w:p>
        </w:tc>
        <w:tc>
          <w:tcPr>
            <w:tcW w:w="3058" w:type="pct"/>
            <w:shd w:val="clear" w:color="000000" w:fill="auto"/>
          </w:tcPr>
          <w:p w:rsidR="004C52A7" w:rsidRPr="00496BB6" w:rsidRDefault="004C52A7" w:rsidP="004F4DB4">
            <w:pPr>
              <w:widowControl w:val="0"/>
              <w:autoSpaceDE w:val="0"/>
              <w:autoSpaceDN w:val="0"/>
              <w:adjustRightInd w:val="0"/>
              <w:spacing w:after="0" w:line="240" w:lineRule="auto"/>
              <w:ind w:left="-46" w:right="-47"/>
              <w:jc w:val="both"/>
              <w:rPr>
                <w:rFonts w:ascii="Times New Roman" w:hAnsi="Times New Roman" w:cs="Times New Roman"/>
                <w:spacing w:val="-8"/>
                <w:sz w:val="24"/>
                <w:szCs w:val="24"/>
              </w:rPr>
            </w:pPr>
            <w:r w:rsidRPr="00496BB6">
              <w:rPr>
                <w:rFonts w:ascii="Times New Roman" w:hAnsi="Times New Roman" w:cs="Times New Roman"/>
                <w:spacing w:val="-8"/>
                <w:sz w:val="24"/>
                <w:szCs w:val="24"/>
              </w:rPr>
              <w:t>Применение приборов для поиска и экспресс-анализа остатков горючих жидкостей на месте пожара.</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57" w:type="pct"/>
            <w:gridSpan w:val="2"/>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496BB6" w:rsidTr="00F9549A">
        <w:trPr>
          <w:trHeight w:val="90"/>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1.11.</w:t>
            </w:r>
          </w:p>
        </w:tc>
        <w:tc>
          <w:tcPr>
            <w:tcW w:w="3058" w:type="pct"/>
            <w:shd w:val="clear" w:color="000000" w:fill="auto"/>
          </w:tcPr>
          <w:p w:rsidR="004C52A7" w:rsidRPr="00496BB6" w:rsidRDefault="004C52A7" w:rsidP="004F4DB4">
            <w:pPr>
              <w:widowControl w:val="0"/>
              <w:autoSpaceDE w:val="0"/>
              <w:autoSpaceDN w:val="0"/>
              <w:adjustRightInd w:val="0"/>
              <w:spacing w:after="0" w:line="240" w:lineRule="auto"/>
              <w:ind w:left="-46" w:right="-47"/>
              <w:jc w:val="both"/>
              <w:rPr>
                <w:rFonts w:ascii="Times New Roman" w:hAnsi="Times New Roman" w:cs="Times New Roman"/>
                <w:spacing w:val="-8"/>
                <w:sz w:val="24"/>
                <w:szCs w:val="24"/>
              </w:rPr>
            </w:pPr>
            <w:r w:rsidRPr="00496BB6">
              <w:rPr>
                <w:rFonts w:ascii="Times New Roman" w:hAnsi="Times New Roman" w:cs="Times New Roman"/>
                <w:spacing w:val="-8"/>
                <w:sz w:val="24"/>
                <w:szCs w:val="24"/>
              </w:rPr>
              <w:t>Применение приборов для исследований теплоемких конструкций, приборов исследования скрытых полостей.</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57" w:type="pct"/>
            <w:gridSpan w:val="2"/>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496BB6" w:rsidTr="00F9549A">
        <w:trPr>
          <w:trHeight w:val="90"/>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1.12.</w:t>
            </w:r>
          </w:p>
        </w:tc>
        <w:tc>
          <w:tcPr>
            <w:tcW w:w="3058" w:type="pct"/>
            <w:shd w:val="clear" w:color="000000" w:fill="auto"/>
          </w:tcPr>
          <w:p w:rsidR="004C52A7" w:rsidRPr="00496BB6" w:rsidRDefault="004C52A7" w:rsidP="004F4DB4">
            <w:pPr>
              <w:widowControl w:val="0"/>
              <w:autoSpaceDE w:val="0"/>
              <w:autoSpaceDN w:val="0"/>
              <w:adjustRightInd w:val="0"/>
              <w:spacing w:after="0" w:line="240" w:lineRule="auto"/>
              <w:ind w:left="-46" w:right="-47"/>
              <w:jc w:val="both"/>
              <w:rPr>
                <w:rFonts w:ascii="Times New Roman" w:hAnsi="Times New Roman" w:cs="Times New Roman"/>
                <w:spacing w:val="-8"/>
                <w:sz w:val="24"/>
                <w:szCs w:val="24"/>
              </w:rPr>
            </w:pPr>
            <w:r w:rsidRPr="00496BB6">
              <w:rPr>
                <w:rFonts w:ascii="Times New Roman" w:hAnsi="Times New Roman" w:cs="Times New Roman"/>
                <w:spacing w:val="-8"/>
                <w:sz w:val="24"/>
                <w:szCs w:val="24"/>
              </w:rPr>
              <w:t>Компьютерная обработка данных, полученных в результате исследований объектов.</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496BB6" w:rsidTr="00F9549A">
        <w:trPr>
          <w:trHeight w:val="90"/>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1.13.</w:t>
            </w:r>
          </w:p>
        </w:tc>
        <w:tc>
          <w:tcPr>
            <w:tcW w:w="3058" w:type="pct"/>
            <w:shd w:val="clear" w:color="000000" w:fill="auto"/>
          </w:tcPr>
          <w:p w:rsidR="004C52A7" w:rsidRPr="00496BB6" w:rsidRDefault="004C52A7" w:rsidP="004F4DB4">
            <w:pPr>
              <w:widowControl w:val="0"/>
              <w:autoSpaceDE w:val="0"/>
              <w:autoSpaceDN w:val="0"/>
              <w:adjustRightInd w:val="0"/>
              <w:spacing w:after="0" w:line="240" w:lineRule="auto"/>
              <w:ind w:left="-46" w:right="-47"/>
              <w:jc w:val="both"/>
              <w:rPr>
                <w:rFonts w:ascii="Times New Roman" w:hAnsi="Times New Roman" w:cs="Times New Roman"/>
                <w:spacing w:val="-8"/>
                <w:sz w:val="24"/>
                <w:szCs w:val="24"/>
              </w:rPr>
            </w:pPr>
            <w:r w:rsidRPr="00496BB6">
              <w:rPr>
                <w:rFonts w:ascii="Times New Roman" w:hAnsi="Times New Roman" w:cs="Times New Roman"/>
                <w:spacing w:val="-8"/>
                <w:sz w:val="24"/>
                <w:szCs w:val="24"/>
              </w:rPr>
              <w:t>Составление заключений экспертов и анализ основных ошибок.</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496BB6">
              <w:rPr>
                <w:rFonts w:ascii="Times New Roman" w:hAnsi="Times New Roman" w:cs="Times New Roman"/>
                <w:sz w:val="24"/>
                <w:szCs w:val="24"/>
              </w:rPr>
              <w:t>2</w:t>
            </w:r>
          </w:p>
        </w:tc>
        <w:tc>
          <w:tcPr>
            <w:tcW w:w="257" w:type="pct"/>
            <w:gridSpan w:val="2"/>
            <w:shd w:val="clear" w:color="000000" w:fill="auto"/>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496BB6" w:rsidTr="00F9549A">
        <w:trPr>
          <w:trHeight w:val="273"/>
        </w:trPr>
        <w:tc>
          <w:tcPr>
            <w:tcW w:w="34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rPr>
                <w:rFonts w:ascii="Times New Roman" w:hAnsi="Times New Roman" w:cs="Times New Roman"/>
                <w:sz w:val="24"/>
                <w:szCs w:val="24"/>
                <w:lang w:val="en-US"/>
              </w:rPr>
            </w:pPr>
            <w:r w:rsidRPr="00496BB6">
              <w:rPr>
                <w:rFonts w:ascii="Times New Roman" w:hAnsi="Times New Roman" w:cs="Times New Roman"/>
                <w:b/>
                <w:bCs/>
                <w:sz w:val="24"/>
                <w:szCs w:val="24"/>
              </w:rPr>
              <w:t>Итого по разделу 1.:</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46</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6</w:t>
            </w: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32</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b/>
                <w:bCs/>
                <w:sz w:val="24"/>
                <w:szCs w:val="24"/>
              </w:rPr>
            </w:pPr>
            <w:r w:rsidRPr="00496BB6">
              <w:rPr>
                <w:rFonts w:ascii="Times New Roman" w:hAnsi="Times New Roman" w:cs="Times New Roman"/>
                <w:b/>
                <w:bCs/>
                <w:sz w:val="24"/>
                <w:szCs w:val="24"/>
              </w:rPr>
              <w:t>8</w:t>
            </w: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496BB6" w:rsidTr="00F9549A">
        <w:trPr>
          <w:trHeight w:val="378"/>
        </w:trPr>
        <w:tc>
          <w:tcPr>
            <w:tcW w:w="5000" w:type="pct"/>
            <w:gridSpan w:val="8"/>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496BB6">
              <w:rPr>
                <w:rFonts w:ascii="Times New Roman" w:hAnsi="Times New Roman" w:cs="Times New Roman"/>
                <w:sz w:val="24"/>
                <w:szCs w:val="24"/>
              </w:rPr>
              <w:t>Раздел 2. Выполнение контрольных задач и составление заключений эксперта</w:t>
            </w:r>
          </w:p>
        </w:tc>
      </w:tr>
      <w:tr w:rsidR="004C52A7" w:rsidRPr="00496BB6" w:rsidTr="00F9549A">
        <w:trPr>
          <w:trHeight w:val="381"/>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2.1.</w:t>
            </w:r>
          </w:p>
        </w:tc>
        <w:tc>
          <w:tcPr>
            <w:tcW w:w="3058" w:type="pct"/>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r w:rsidRPr="00496BB6">
              <w:rPr>
                <w:rFonts w:ascii="Times New Roman" w:hAnsi="Times New Roman" w:cs="Times New Roman"/>
                <w:sz w:val="24"/>
                <w:szCs w:val="24"/>
              </w:rPr>
              <w:t>Выполнение контрольных задач.</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8</w:t>
            </w:r>
          </w:p>
        </w:tc>
        <w:tc>
          <w:tcPr>
            <w:tcW w:w="397" w:type="pct"/>
            <w:gridSpan w:val="2"/>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4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496BB6" w:rsidTr="00F9549A">
        <w:trPr>
          <w:trHeight w:val="360"/>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2.2.</w:t>
            </w:r>
          </w:p>
        </w:tc>
        <w:tc>
          <w:tcPr>
            <w:tcW w:w="3058" w:type="pct"/>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r w:rsidRPr="00496BB6">
              <w:rPr>
                <w:rFonts w:ascii="Times New Roman" w:hAnsi="Times New Roman" w:cs="Times New Roman"/>
                <w:sz w:val="24"/>
                <w:szCs w:val="24"/>
              </w:rPr>
              <w:t>Составление заключения эксперта.</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8</w:t>
            </w:r>
          </w:p>
        </w:tc>
        <w:tc>
          <w:tcPr>
            <w:tcW w:w="397" w:type="pct"/>
            <w:gridSpan w:val="2"/>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4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496BB6" w:rsidTr="00F9549A">
        <w:trPr>
          <w:trHeight w:val="180"/>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2.3.</w:t>
            </w:r>
          </w:p>
        </w:tc>
        <w:tc>
          <w:tcPr>
            <w:tcW w:w="3058" w:type="pct"/>
            <w:shd w:val="clear" w:color="000000" w:fill="auto"/>
            <w:vAlign w:val="center"/>
          </w:tcPr>
          <w:p w:rsidR="004C52A7" w:rsidRPr="00496BB6"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r w:rsidRPr="00496BB6">
              <w:rPr>
                <w:rFonts w:ascii="Times New Roman" w:hAnsi="Times New Roman" w:cs="Times New Roman"/>
                <w:sz w:val="24"/>
                <w:szCs w:val="24"/>
              </w:rPr>
              <w:t>Анализ заключений экспертов.</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6</w:t>
            </w:r>
          </w:p>
        </w:tc>
        <w:tc>
          <w:tcPr>
            <w:tcW w:w="397" w:type="pct"/>
            <w:gridSpan w:val="2"/>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4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496BB6" w:rsidTr="00F9549A">
        <w:trPr>
          <w:trHeight w:val="305"/>
        </w:trPr>
        <w:tc>
          <w:tcPr>
            <w:tcW w:w="34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496BB6">
              <w:rPr>
                <w:rFonts w:ascii="Times New Roman" w:hAnsi="Times New Roman" w:cs="Times New Roman"/>
                <w:b/>
                <w:bCs/>
                <w:sz w:val="24"/>
                <w:szCs w:val="24"/>
              </w:rPr>
              <w:t>Итого по разделу 2.:</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22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22</w:t>
            </w:r>
          </w:p>
        </w:tc>
        <w:tc>
          <w:tcPr>
            <w:tcW w:w="397" w:type="pct"/>
            <w:gridSpan w:val="2"/>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4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496BB6" w:rsidTr="00F9549A">
        <w:trPr>
          <w:trHeight w:val="305"/>
        </w:trPr>
        <w:tc>
          <w:tcPr>
            <w:tcW w:w="5000" w:type="pct"/>
            <w:gridSpan w:val="8"/>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rPr>
              <w:t>Раздел 3. Входной контроль</w:t>
            </w:r>
          </w:p>
        </w:tc>
      </w:tr>
      <w:tr w:rsidR="004C52A7" w:rsidRPr="00496BB6" w:rsidTr="00F9549A">
        <w:trPr>
          <w:trHeight w:val="286"/>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3.</w:t>
            </w:r>
          </w:p>
        </w:tc>
        <w:tc>
          <w:tcPr>
            <w:tcW w:w="305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496BB6">
              <w:rPr>
                <w:rFonts w:ascii="Times New Roman" w:hAnsi="Times New Roman" w:cs="Times New Roman"/>
                <w:sz w:val="24"/>
                <w:szCs w:val="24"/>
              </w:rPr>
              <w:t>Входной контроль</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r>
      <w:tr w:rsidR="004C52A7" w:rsidRPr="00496BB6" w:rsidTr="00F9549A">
        <w:trPr>
          <w:trHeight w:val="286"/>
        </w:trPr>
        <w:tc>
          <w:tcPr>
            <w:tcW w:w="5000" w:type="pct"/>
            <w:gridSpan w:val="8"/>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rPr>
              <w:t>Раздел 4. Итоговый контроль.</w:t>
            </w:r>
          </w:p>
        </w:tc>
      </w:tr>
      <w:tr w:rsidR="004C52A7" w:rsidRPr="00496BB6" w:rsidTr="00F9549A">
        <w:trPr>
          <w:trHeight w:val="286"/>
        </w:trPr>
        <w:tc>
          <w:tcPr>
            <w:tcW w:w="39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4.</w:t>
            </w:r>
          </w:p>
        </w:tc>
        <w:tc>
          <w:tcPr>
            <w:tcW w:w="3058"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496BB6">
              <w:rPr>
                <w:rFonts w:ascii="Times New Roman" w:hAnsi="Times New Roman" w:cs="Times New Roman"/>
                <w:sz w:val="24"/>
                <w:szCs w:val="24"/>
              </w:rPr>
              <w:t>Итоговый контроль</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sz w:val="24"/>
                <w:szCs w:val="24"/>
                <w:lang w:val="en-US"/>
              </w:rPr>
              <w:t>2</w:t>
            </w:r>
          </w:p>
        </w:tc>
      </w:tr>
      <w:tr w:rsidR="004C52A7" w:rsidRPr="00496BB6" w:rsidTr="00F9549A">
        <w:trPr>
          <w:trHeight w:val="124"/>
        </w:trPr>
        <w:tc>
          <w:tcPr>
            <w:tcW w:w="34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496BB6">
              <w:rPr>
                <w:rFonts w:ascii="Times New Roman" w:hAnsi="Times New Roman" w:cs="Times New Roman"/>
                <w:b/>
                <w:bCs/>
                <w:sz w:val="24"/>
                <w:szCs w:val="24"/>
              </w:rPr>
              <w:t>Итого:</w:t>
            </w:r>
          </w:p>
        </w:tc>
        <w:tc>
          <w:tcPr>
            <w:tcW w:w="299"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72</w:t>
            </w:r>
          </w:p>
        </w:tc>
        <w:tc>
          <w:tcPr>
            <w:tcW w:w="260" w:type="pct"/>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6</w:t>
            </w:r>
          </w:p>
        </w:tc>
        <w:tc>
          <w:tcPr>
            <w:tcW w:w="338" w:type="pct"/>
            <w:tcBorders>
              <w:righ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54</w:t>
            </w:r>
          </w:p>
        </w:tc>
        <w:tc>
          <w:tcPr>
            <w:tcW w:w="389" w:type="pct"/>
            <w:tcBorders>
              <w:left w:val="single" w:sz="4" w:space="0" w:color="auto"/>
            </w:tcBorders>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496BB6">
              <w:rPr>
                <w:rFonts w:ascii="Times New Roman" w:hAnsi="Times New Roman" w:cs="Times New Roman"/>
                <w:sz w:val="24"/>
                <w:szCs w:val="24"/>
              </w:rPr>
              <w:t>4</w:t>
            </w:r>
          </w:p>
        </w:tc>
        <w:tc>
          <w:tcPr>
            <w:tcW w:w="257" w:type="pct"/>
            <w:gridSpan w:val="2"/>
            <w:shd w:val="clear" w:color="000000" w:fill="auto"/>
            <w:vAlign w:val="center"/>
          </w:tcPr>
          <w:p w:rsidR="004C52A7" w:rsidRPr="00496BB6"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496BB6">
              <w:rPr>
                <w:rFonts w:ascii="Times New Roman" w:hAnsi="Times New Roman" w:cs="Times New Roman"/>
                <w:b/>
                <w:bCs/>
                <w:sz w:val="24"/>
                <w:szCs w:val="24"/>
                <w:lang w:val="en-US"/>
              </w:rPr>
              <w:t>4</w:t>
            </w:r>
          </w:p>
        </w:tc>
      </w:tr>
    </w:tbl>
    <w:p w:rsidR="004C52A7" w:rsidRPr="004F4DB4" w:rsidRDefault="004C52A7" w:rsidP="00735D87">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lang w:val="en-US"/>
        </w:rPr>
        <w:t xml:space="preserve">4.4 </w:t>
      </w:r>
      <w:r w:rsidRPr="004F4DB4">
        <w:rPr>
          <w:rFonts w:ascii="Times New Roman" w:hAnsi="Times New Roman" w:cs="Times New Roman"/>
          <w:b/>
          <w:bCs/>
          <w:sz w:val="28"/>
          <w:szCs w:val="28"/>
        </w:rPr>
        <w:t>Содержание рабочей программы</w:t>
      </w:r>
    </w:p>
    <w:p w:rsidR="004C52A7" w:rsidRPr="004F4DB4" w:rsidRDefault="004C52A7" w:rsidP="0076330A">
      <w:pPr>
        <w:keepNext/>
        <w:keepLines/>
        <w:widowControl w:val="0"/>
        <w:autoSpaceDE w:val="0"/>
        <w:autoSpaceDN w:val="0"/>
        <w:adjustRightInd w:val="0"/>
        <w:spacing w:after="0" w:line="240" w:lineRule="auto"/>
        <w:jc w:val="center"/>
        <w:rPr>
          <w:rFonts w:ascii="Times New Roman" w:hAnsi="Times New Roman" w:cs="Times New Roman"/>
          <w:b/>
          <w:bCs/>
          <w:sz w:val="28"/>
          <w:szCs w:val="28"/>
          <w:lang w:val="en-US"/>
        </w:rPr>
      </w:pPr>
    </w:p>
    <w:p w:rsidR="0076330A" w:rsidRDefault="004C52A7" w:rsidP="0076330A">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Раздел 1. Полевые инструментальные методы при</w:t>
      </w:r>
    </w:p>
    <w:p w:rsidR="004C52A7" w:rsidRPr="004F4DB4" w:rsidRDefault="004C52A7" w:rsidP="0076330A">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исследовании объектов СПТЭ</w:t>
      </w:r>
    </w:p>
    <w:p w:rsidR="004C52A7" w:rsidRPr="004F4DB4" w:rsidRDefault="004C52A7" w:rsidP="004F4DB4">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F9549A">
        <w:rPr>
          <w:rFonts w:ascii="Times New Roman" w:hAnsi="Times New Roman" w:cs="Times New Roman"/>
          <w:b/>
          <w:bCs/>
          <w:sz w:val="28"/>
          <w:szCs w:val="28"/>
        </w:rPr>
        <w:t>Тема 1.1. Основные методы исследования объектов и веществ на месте пожара. Исследование металлических конструкций и изделий</w:t>
      </w: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xml:space="preserve">Поведение материалов и конструкций при пожаре, изменение их структуры и свойств. </w:t>
      </w: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xml:space="preserve">Проблемы при возникающие при установлении очага пожара. Выявление скрытых очаговых признаков. </w:t>
      </w: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 xml:space="preserve">Исследование бетонных и железобетонных конструкций. Магнитное и вихретоковое исследование металлоконструкций и изделий. Исследование обугленных остатков древесины и древеснно-стружечных плит. </w:t>
      </w: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Построение «карт распределения физических параметров».</w:t>
      </w: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Технические аспекты составления технических заключений и заключений эксперта.</w:t>
      </w:r>
    </w:p>
    <w:p w:rsidR="004C52A7" w:rsidRPr="00F9549A" w:rsidRDefault="004C52A7" w:rsidP="004F4DB4">
      <w:pPr>
        <w:keepNext/>
        <w:keepLines/>
        <w:spacing w:after="0" w:line="240" w:lineRule="auto"/>
        <w:ind w:firstLine="709"/>
        <w:jc w:val="both"/>
        <w:rPr>
          <w:rFonts w:ascii="Times New Roman" w:hAnsi="Times New Roman" w:cs="Times New Roman"/>
          <w:iCs/>
          <w:sz w:val="28"/>
          <w:szCs w:val="28"/>
        </w:rPr>
      </w:pPr>
      <w:r w:rsidRPr="00F9549A">
        <w:rPr>
          <w:rFonts w:ascii="Times New Roman" w:hAnsi="Times New Roman" w:cs="Times New Roman"/>
          <w:iCs/>
          <w:sz w:val="28"/>
          <w:szCs w:val="28"/>
        </w:rPr>
        <w:t xml:space="preserve">Самостоятельная работа. </w:t>
      </w:r>
    </w:p>
    <w:p w:rsidR="004C52A7" w:rsidRPr="00F9549A" w:rsidRDefault="004C52A7" w:rsidP="004F4DB4">
      <w:pPr>
        <w:keepNext/>
        <w:keepLines/>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Изучение литературы, повторение пройденного материала по исследованию металлических конструкций и изделий на месте пожара.</w:t>
      </w: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Рекомендуемая литература:</w:t>
      </w: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основная 1, 2, 3;</w:t>
      </w: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дополнительная 1, 2;</w:t>
      </w:r>
    </w:p>
    <w:p w:rsidR="004C52A7"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нормативно-правовые акты 1, 2, 3, 4, 5, 6, 7,8.</w:t>
      </w:r>
    </w:p>
    <w:p w:rsidR="0076330A" w:rsidRPr="00F9549A" w:rsidRDefault="0076330A"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bCs/>
          <w:sz w:val="28"/>
          <w:szCs w:val="28"/>
        </w:rPr>
        <w:t>Тема 1.2. Исследование холоднодеформированных стальных изделий магнитным методом</w:t>
      </w:r>
      <w:r w:rsidRPr="004F4DB4">
        <w:rPr>
          <w:rFonts w:ascii="Times New Roman" w:hAnsi="Times New Roman" w:cs="Times New Roman"/>
          <w:sz w:val="28"/>
          <w:szCs w:val="28"/>
        </w:rPr>
        <w:t xml:space="preserve">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Выбор объектов исследования. Основы метода. Аппаратура и методика измерений. Обработка полученных результатов. Особенности практического использования.</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- 1;</w:t>
      </w:r>
    </w:p>
    <w:p w:rsidR="004C52A7"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76330A" w:rsidRPr="004F4DB4" w:rsidRDefault="0076330A"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 xml:space="preserve">Тема 1.3. Исследование стальных конструкций и изделий вихретоковым методом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Выбор объектов исследования. Основы методики. Аппаратура и методика исследования. Обработка полученных результатов.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- 1;</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 xml:space="preserve">Тема 1.4. Исследование холоднодеформированной проволоки из цветных металлов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Выбор объектов исследования. Основы методики. Аппаратура и методика измерений. Обработка полученных данных</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 ;</w:t>
      </w:r>
    </w:p>
    <w:p w:rsidR="004C52A7"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76330A" w:rsidRPr="004F4DB4" w:rsidRDefault="0076330A"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 xml:space="preserve">Тема 1.5. Исследование обугленных остатков древесины и древесных композиционных материалов. Исследование отложений копоти на конструкциях и предметах </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Поведение материалов и конструкций при пожаре, изменение их структуры и свойств. </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Проблемы при возникающие при установлении очага пожара. Выявление скрытых очаговых признаков. </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Исследование обугленных остатков древесины и древесных композиционных материалов.</w:t>
      </w:r>
    </w:p>
    <w:p w:rsidR="004C52A7" w:rsidRPr="004F4DB4" w:rsidRDefault="004C52A7" w:rsidP="004F4DB4">
      <w:pPr>
        <w:keepNext/>
        <w:widowControl w:val="0"/>
        <w:autoSpaceDE w:val="0"/>
        <w:autoSpaceDN w:val="0"/>
        <w:adjustRightInd w:val="0"/>
        <w:spacing w:after="0" w:line="240" w:lineRule="auto"/>
        <w:ind w:left="709"/>
        <w:jc w:val="both"/>
        <w:rPr>
          <w:rFonts w:ascii="Times New Roman" w:hAnsi="Times New Roman" w:cs="Times New Roman"/>
          <w:sz w:val="28"/>
          <w:szCs w:val="28"/>
        </w:rPr>
      </w:pPr>
      <w:r w:rsidRPr="004F4DB4">
        <w:rPr>
          <w:rFonts w:ascii="Times New Roman" w:hAnsi="Times New Roman" w:cs="Times New Roman"/>
          <w:sz w:val="28"/>
          <w:szCs w:val="28"/>
        </w:rPr>
        <w:t>Исследование отложений копоти на конструкциях и предметах. Построение «карт распределения физических параметров».</w:t>
      </w:r>
    </w:p>
    <w:p w:rsidR="004C52A7" w:rsidRPr="00F9549A"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Технические аспекты составления технических заключений и заключений эксперта.</w:t>
      </w:r>
    </w:p>
    <w:p w:rsidR="004C52A7" w:rsidRPr="00F9549A" w:rsidRDefault="004C52A7" w:rsidP="004F4DB4">
      <w:pPr>
        <w:keepNext/>
        <w:keepLines/>
        <w:spacing w:after="0" w:line="240" w:lineRule="auto"/>
        <w:ind w:firstLine="709"/>
        <w:jc w:val="both"/>
        <w:rPr>
          <w:rFonts w:ascii="Times New Roman" w:hAnsi="Times New Roman" w:cs="Times New Roman"/>
          <w:iCs/>
          <w:sz w:val="28"/>
          <w:szCs w:val="28"/>
        </w:rPr>
      </w:pPr>
      <w:r w:rsidRPr="00F9549A">
        <w:rPr>
          <w:rFonts w:ascii="Times New Roman" w:hAnsi="Times New Roman" w:cs="Times New Roman"/>
          <w:iCs/>
          <w:sz w:val="28"/>
          <w:szCs w:val="28"/>
        </w:rPr>
        <w:t xml:space="preserve">Самостоятельная работа. </w:t>
      </w:r>
    </w:p>
    <w:p w:rsidR="004C52A7" w:rsidRPr="004F4DB4" w:rsidRDefault="004C52A7" w:rsidP="004F4DB4">
      <w:pPr>
        <w:keepNext/>
        <w:keepLine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Изучение литературы, повторение пройденного материала по исследованию металлических конструкций и изделий на месте пожара.</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 2, 3;</w:t>
      </w:r>
    </w:p>
    <w:p w:rsidR="004C52A7"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76330A" w:rsidRPr="004F4DB4" w:rsidRDefault="0076330A"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bCs/>
          <w:sz w:val="28"/>
          <w:szCs w:val="28"/>
        </w:rPr>
        <w:t xml:space="preserve">Тема 1.6.  Исследование обугленных остатков древесины и древесно-стружечных плит </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Дистанционное измерение глубины обугливания деревянных конструкций и изделий. Устройство измерения. Порядок проведения измерения. </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Установление температуры и длительности пиролиза древесины и древесно-стружечных плит. Основы метода. Методика проведения исследования. Выбор точек отбора проб. Подготовка проб углей к анализу. Измерение электросопротивления проб углей. </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Расчет параметров горения.</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Особенности использования методики и получаемых с ее помощью результатов.</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 2;</w:t>
      </w:r>
    </w:p>
    <w:p w:rsidR="004C52A7"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76330A" w:rsidRPr="004F4DB4" w:rsidRDefault="0076330A"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 xml:space="preserve">Тема 1.7. Исследование отложений копоти на конструкциях и предметах </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Осмотр места пожара и выбор зон исследования. Оборудование для проведения измерений электрического сопротивления копоти.  Особенности проведения измерения электрического сопротивления слоя копоти. Обработка результатов измерения. Использование полученной информации при реконструкции пожара. </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 ;</w:t>
      </w:r>
    </w:p>
    <w:p w:rsidR="004C52A7" w:rsidRDefault="004C52A7"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76330A" w:rsidRPr="004F4DB4" w:rsidRDefault="0076330A" w:rsidP="004F4DB4">
      <w:pPr>
        <w:keepNext/>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1.8. Исследование бетонных и железобетонных конструкций. Обнаружение на месте пожара остатков горючих жидкостей. Обработка результатов исследований</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Поведение материалов и конструкций при пожаре, изменение их структуры и свойств.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Проблемы при возникающие при установлении очага пожара. Выявление скрытых очаговых признаков.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Исследование бетонных и железобетонных конструкций.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Методы обнаружения на месте пожара остатков горючих жидкостей. </w:t>
      </w:r>
    </w:p>
    <w:p w:rsidR="004C52A7" w:rsidRPr="004F4DB4" w:rsidRDefault="004C52A7" w:rsidP="004F4DB4">
      <w:pPr>
        <w:keepNext/>
        <w:keepLines/>
        <w:widowControl w:val="0"/>
        <w:autoSpaceDE w:val="0"/>
        <w:autoSpaceDN w:val="0"/>
        <w:adjustRightInd w:val="0"/>
        <w:spacing w:after="0" w:line="240" w:lineRule="auto"/>
        <w:ind w:left="709"/>
        <w:jc w:val="both"/>
        <w:rPr>
          <w:rFonts w:ascii="Times New Roman" w:hAnsi="Times New Roman" w:cs="Times New Roman"/>
          <w:sz w:val="28"/>
          <w:szCs w:val="28"/>
        </w:rPr>
      </w:pPr>
      <w:r w:rsidRPr="004F4DB4">
        <w:rPr>
          <w:rFonts w:ascii="Times New Roman" w:hAnsi="Times New Roman" w:cs="Times New Roman"/>
          <w:sz w:val="28"/>
          <w:szCs w:val="28"/>
        </w:rPr>
        <w:t>Построение «карт распределения физических параметров».</w:t>
      </w: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Технические аспекты составления технических заключений и заключений эксперта.</w:t>
      </w:r>
    </w:p>
    <w:p w:rsidR="004C52A7" w:rsidRPr="00F9549A" w:rsidRDefault="004C52A7" w:rsidP="004F4DB4">
      <w:pPr>
        <w:keepNext/>
        <w:keepLines/>
        <w:spacing w:after="0" w:line="240" w:lineRule="auto"/>
        <w:ind w:firstLine="709"/>
        <w:jc w:val="both"/>
        <w:rPr>
          <w:rFonts w:ascii="Times New Roman" w:hAnsi="Times New Roman" w:cs="Times New Roman"/>
          <w:iCs/>
          <w:sz w:val="28"/>
          <w:szCs w:val="28"/>
        </w:rPr>
      </w:pPr>
      <w:r w:rsidRPr="00F9549A">
        <w:rPr>
          <w:rFonts w:ascii="Times New Roman" w:hAnsi="Times New Roman" w:cs="Times New Roman"/>
          <w:iCs/>
          <w:sz w:val="28"/>
          <w:szCs w:val="28"/>
        </w:rPr>
        <w:t xml:space="preserve">Самостоятельная работа. </w:t>
      </w:r>
    </w:p>
    <w:p w:rsidR="004C52A7" w:rsidRPr="00F9549A" w:rsidRDefault="004C52A7" w:rsidP="004F4DB4">
      <w:pPr>
        <w:keepNext/>
        <w:keepLines/>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Изучение литературы, повторение пройденного материала по исследованию бетонных конструкций на месте пожара, а также обнаружения остатков горючих жидкостей при поджогах.</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 2, 4, 5;</w:t>
      </w:r>
    </w:p>
    <w:p w:rsidR="004C52A7"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76330A" w:rsidRPr="004F4DB4" w:rsidRDefault="0076330A"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bCs/>
          <w:sz w:val="28"/>
          <w:szCs w:val="28"/>
        </w:rPr>
        <w:t>Тема 1.9. Исследование неорганических строительных материалов при помощи ультразвуковых дефектоскопов</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Область применения. Основы метода. Аппаратура. Прозвучивание железобетонных конструкций на пожаре. Особенности использования методики на объектах пожара.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- 1;</w:t>
      </w:r>
    </w:p>
    <w:p w:rsidR="004C52A7"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76330A" w:rsidRPr="004F4DB4" w:rsidRDefault="0076330A"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1.10. Применение приборов для поиска и экспресс-анализа остатков горючих жидкостей на месте пожара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Технические средства, используемые для обнаружения и экспресс-анализа остатков ЛВЖ и ГЖ. Методика работы на месте пожара. Отбор проб твердых объектов – носителей. Газоанализаторы с электронными детекторами. Газоанализаторы с индикаторными трубками.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4, 5;</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 xml:space="preserve">Тема 1.11. Применение приборов для исследований теплоемких конструкций, приборов исследования скрытых полостей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Область применения. Основы метода. Пирометры – аппаратура и методика измерений. Тепловизоры - аппаратура и методика измерений. Приборы исследования скрытых полостей – аппаратура и методика применения. Приборы для интроскопии.</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 ;</w:t>
      </w:r>
    </w:p>
    <w:p w:rsidR="004C52A7"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76330A" w:rsidRPr="004F4DB4" w:rsidRDefault="0076330A"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1.12. Компьютерная обработка данных, полученных в результате исследований объектов</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Статистическая обработка результатов измерений. Построение «карт распределения физических параметров (КРПФ)» вручную. Построение КРПФ с помощью компьютерных программ (Microsoft Excel, Mathsoft Axum).</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 ;</w:t>
      </w:r>
    </w:p>
    <w:p w:rsidR="004C52A7"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76330A" w:rsidRPr="004F4DB4" w:rsidRDefault="0076330A"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1.13. Составление заключений экспертов и анализ основных ошибок</w:t>
      </w:r>
    </w:p>
    <w:p w:rsidR="004C52A7" w:rsidRPr="00F9549A"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Анализ составленных экспертных заключений, выявление основных допущенных ошибок. Обмен практическим опытом.</w:t>
      </w:r>
    </w:p>
    <w:p w:rsidR="004C52A7" w:rsidRPr="00F9549A" w:rsidRDefault="004C52A7" w:rsidP="004F4DB4">
      <w:pPr>
        <w:keepNext/>
        <w:keepLines/>
        <w:spacing w:after="0" w:line="240" w:lineRule="auto"/>
        <w:ind w:firstLine="709"/>
        <w:jc w:val="both"/>
        <w:rPr>
          <w:rFonts w:ascii="Times New Roman" w:hAnsi="Times New Roman" w:cs="Times New Roman"/>
          <w:iCs/>
          <w:sz w:val="28"/>
          <w:szCs w:val="28"/>
        </w:rPr>
      </w:pPr>
      <w:r w:rsidRPr="00F9549A">
        <w:rPr>
          <w:rFonts w:ascii="Times New Roman" w:hAnsi="Times New Roman" w:cs="Times New Roman"/>
          <w:iCs/>
          <w:sz w:val="28"/>
          <w:szCs w:val="28"/>
        </w:rPr>
        <w:t xml:space="preserve">Самостоятельная работа. </w:t>
      </w:r>
    </w:p>
    <w:p w:rsidR="004C52A7" w:rsidRPr="004F4DB4" w:rsidRDefault="004C52A7" w:rsidP="004F4DB4">
      <w:pPr>
        <w:keepNext/>
        <w:keepLine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Изучение литературы, повторение пройденного материала по применению полевых методов на месте пожара.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 2, 3, 4, 5;</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4C52A7" w:rsidRPr="004F4DB4" w:rsidRDefault="004C52A7" w:rsidP="004F4DB4">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p>
    <w:p w:rsidR="006258C4" w:rsidRDefault="004C52A7" w:rsidP="004F4DB4">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Раздел 2. Выполнение контрольных задач и </w:t>
      </w:r>
    </w:p>
    <w:p w:rsidR="004C52A7" w:rsidRPr="004F4DB4" w:rsidRDefault="004C52A7" w:rsidP="004F4DB4">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составление заключений эксперта</w:t>
      </w:r>
    </w:p>
    <w:p w:rsidR="004C52A7" w:rsidRPr="004F4DB4" w:rsidRDefault="004C52A7" w:rsidP="004F4DB4">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p>
    <w:p w:rsidR="00F9549A" w:rsidRDefault="004C52A7" w:rsidP="00F9549A">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2.1. Выполнение контрольных задач</w:t>
      </w:r>
    </w:p>
    <w:p w:rsidR="004C52A7" w:rsidRPr="004F4DB4" w:rsidRDefault="004C52A7" w:rsidP="00F954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Исследование контрольного объекта пожара с применение полевых методов. Выбор метода исследования, проведение необходимых исследований. Анализ полученных данных.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 2, 3, 4, 5;</w:t>
      </w:r>
    </w:p>
    <w:p w:rsidR="004C52A7"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6258C4" w:rsidRPr="004F4DB4" w:rsidRDefault="006258C4"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F9549A" w:rsidRDefault="004C52A7" w:rsidP="00F9549A">
      <w:pPr>
        <w:widowControl w:val="0"/>
        <w:autoSpaceDE w:val="0"/>
        <w:autoSpaceDN w:val="0"/>
        <w:adjustRightInd w:val="0"/>
        <w:spacing w:after="0" w:line="240" w:lineRule="auto"/>
        <w:ind w:firstLine="709"/>
        <w:rPr>
          <w:rFonts w:ascii="Times New Roman" w:hAnsi="Times New Roman" w:cs="Times New Roman"/>
          <w:b/>
          <w:bCs/>
          <w:sz w:val="28"/>
          <w:szCs w:val="28"/>
        </w:rPr>
      </w:pPr>
      <w:r w:rsidRPr="004F4DB4">
        <w:rPr>
          <w:rFonts w:ascii="Times New Roman" w:hAnsi="Times New Roman" w:cs="Times New Roman"/>
          <w:b/>
          <w:bCs/>
          <w:sz w:val="28"/>
          <w:szCs w:val="28"/>
        </w:rPr>
        <w:t>Тема 2.2. Составления заключения эксперта</w:t>
      </w:r>
    </w:p>
    <w:p w:rsidR="004C52A7" w:rsidRPr="004F4DB4" w:rsidRDefault="004C52A7" w:rsidP="00F9549A">
      <w:pPr>
        <w:widowControl w:val="0"/>
        <w:autoSpaceDE w:val="0"/>
        <w:autoSpaceDN w:val="0"/>
        <w:adjustRightInd w:val="0"/>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 xml:space="preserve">Составление экспертного заключения, по результатам проведенных исследований представленного объекта пожара.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4, 5;</w:t>
      </w:r>
    </w:p>
    <w:p w:rsidR="004C52A7"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6258C4" w:rsidRPr="004F4DB4" w:rsidRDefault="006258C4"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widowControl w:val="0"/>
        <w:autoSpaceDE w:val="0"/>
        <w:autoSpaceDN w:val="0"/>
        <w:adjustRightInd w:val="0"/>
        <w:spacing w:after="0" w:line="240" w:lineRule="auto"/>
        <w:ind w:firstLine="709"/>
        <w:rPr>
          <w:rFonts w:ascii="Times New Roman" w:hAnsi="Times New Roman" w:cs="Times New Roman"/>
          <w:b/>
          <w:bCs/>
          <w:sz w:val="28"/>
          <w:szCs w:val="28"/>
        </w:rPr>
      </w:pPr>
      <w:r w:rsidRPr="004F4DB4">
        <w:rPr>
          <w:rFonts w:ascii="Times New Roman" w:hAnsi="Times New Roman" w:cs="Times New Roman"/>
          <w:b/>
          <w:bCs/>
          <w:sz w:val="28"/>
          <w:szCs w:val="28"/>
        </w:rPr>
        <w:t>Тема 2.3. Анализ заключений экспертов</w:t>
      </w: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Анализ составленных экспертных заключений, обоснование экспертом выбранного метода исследования, и полученных результатов, выявление основных допущенных ошибок.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1, 2, 3;</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1, 2, 3, 4, 5;</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1, 2, 3, 4, 5, 6, 7,8.</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4C52A7" w:rsidRPr="004F4DB4" w:rsidRDefault="004C52A7" w:rsidP="004F4DB4">
      <w:pPr>
        <w:widowControl w:val="0"/>
        <w:autoSpaceDE w:val="0"/>
        <w:autoSpaceDN w:val="0"/>
        <w:adjustRightInd w:val="0"/>
        <w:spacing w:after="0" w:line="240" w:lineRule="auto"/>
        <w:ind w:hanging="142"/>
        <w:jc w:val="center"/>
        <w:rPr>
          <w:rFonts w:ascii="Times New Roman" w:hAnsi="Times New Roman" w:cs="Times New Roman"/>
          <w:b/>
          <w:bCs/>
          <w:sz w:val="28"/>
          <w:szCs w:val="28"/>
        </w:rPr>
      </w:pPr>
      <w:r w:rsidRPr="004F4DB4">
        <w:rPr>
          <w:rFonts w:ascii="Times New Roman" w:hAnsi="Times New Roman" w:cs="Times New Roman"/>
          <w:b/>
          <w:bCs/>
          <w:sz w:val="28"/>
          <w:szCs w:val="28"/>
        </w:rPr>
        <w:t>5. Фонд оценочных средств</w:t>
      </w:r>
    </w:p>
    <w:p w:rsidR="004C52A7" w:rsidRPr="004F4DB4" w:rsidRDefault="004C52A7" w:rsidP="004F4DB4">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Входной контроль</w:t>
      </w:r>
    </w:p>
    <w:p w:rsidR="004C52A7" w:rsidRPr="004F4DB4" w:rsidRDefault="00F9549A" w:rsidP="00F9549A">
      <w:pPr>
        <w:keepNext/>
        <w:keepLines/>
        <w:widowControl w:val="0"/>
        <w:tabs>
          <w:tab w:val="left" w:pos="1134"/>
        </w:tabs>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C52A7" w:rsidRPr="004F4DB4">
        <w:rPr>
          <w:rFonts w:ascii="Times New Roman" w:hAnsi="Times New Roman" w:cs="Times New Roman"/>
          <w:color w:val="000000"/>
          <w:sz w:val="28"/>
          <w:szCs w:val="28"/>
        </w:rPr>
        <w:t xml:space="preserve">     Входной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w:t>
      </w:r>
    </w:p>
    <w:p w:rsidR="004C52A7" w:rsidRPr="004F4DB4" w:rsidRDefault="004C52A7" w:rsidP="00F9549A">
      <w:pPr>
        <w:pStyle w:val="1fb"/>
        <w:tabs>
          <w:tab w:val="left" w:pos="1134"/>
        </w:tabs>
        <w:spacing w:before="0" w:after="0" w:line="240" w:lineRule="auto"/>
        <w:ind w:firstLine="709"/>
        <w:jc w:val="both"/>
        <w:rPr>
          <w:rFonts w:ascii="Times New Roman" w:hAnsi="Times New Roman" w:cs="Times New Roman"/>
          <w:b w:val="0"/>
          <w:bCs w:val="0"/>
        </w:rPr>
      </w:pPr>
      <w:r w:rsidRPr="004F4DB4">
        <w:rPr>
          <w:rFonts w:ascii="Times New Roman" w:hAnsi="Times New Roman" w:cs="Times New Roman"/>
          <w:b w:val="0"/>
          <w:bCs w:val="0"/>
        </w:rPr>
        <w:t>Примерный перечень вопросов входного контроля:</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Основные права и обязанности эксперта СЭУ ФПС МЧС России</w:t>
      </w:r>
      <w:r w:rsidRPr="004F4DB4">
        <w:rPr>
          <w:rFonts w:ascii="Times New Roman" w:hAnsi="Times New Roman" w:cs="Times New Roman"/>
          <w:color w:val="000000"/>
          <w:sz w:val="28"/>
          <w:szCs w:val="28"/>
        </w:rPr>
        <w:t>?</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 xml:space="preserve">Может ли эксперт судебно-экспертного учреждения осуществлять судебно-экспертную деятельность в качестве негосударственного эксперта? </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Какие требования предъявляются к вещественным доказательствам при направлении их в СЭУ ФПС при производстве судебной экспертизы?</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Каков порядок хранения вещественных доказательств, поступивших на экспертизу в СЭУ ФПС?</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Какие требования предъявляются к материалам дела, направляемого на судебную экспертизу?</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Предполагает ли статический осмотр изъятие вещественных доказательств, отбор проб?</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Можно ли по форме дугового оплавления установить первичность или вторичность КЗ?</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Имеет ли право руководитель СЭУ ФПС ИПЛ давать эксперту укзания, предрешающие содержания выводов по конкретной судебной экспертизе?</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Какая разница между очагом горения и очагом пожара?</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Какой аварийный режим  обычно приводит к загоранию в случае выноса напряжения на металлоконструкции?</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В каком режиме происходит вспышка паровоздушной смеси при розливе ЛВЖ в комнате?</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Какие параметры, определяют возможность загорания от тлеющего табачного изделия?</w:t>
      </w:r>
    </w:p>
    <w:p w:rsidR="004C52A7" w:rsidRPr="004F4DB4" w:rsidRDefault="004C52A7" w:rsidP="003B3172">
      <w:pPr>
        <w:numPr>
          <w:ilvl w:val="0"/>
          <w:numId w:val="401"/>
        </w:numPr>
        <w:tabs>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Может ли эксперт самостоятельно выезжать на место пожара, изымать какие-либо объекты, необходимые для производства судебной экспертизы, и исследовать их?</w:t>
      </w:r>
    </w:p>
    <w:p w:rsidR="004C52A7" w:rsidRPr="004F4DB4" w:rsidRDefault="004C52A7" w:rsidP="00F9549A">
      <w:pPr>
        <w:tabs>
          <w:tab w:val="left" w:pos="1134"/>
        </w:tabs>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И т.д.</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Итоговый контроль </w:t>
      </w:r>
    </w:p>
    <w:p w:rsidR="004C52A7" w:rsidRPr="004F4DB4" w:rsidRDefault="004C52A7" w:rsidP="00F9549A">
      <w:pPr>
        <w:keepNext/>
        <w:keepLines/>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Итоговый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w:t>
      </w:r>
    </w:p>
    <w:p w:rsidR="004C52A7" w:rsidRPr="004F4DB4" w:rsidRDefault="004C52A7" w:rsidP="00F9549A">
      <w:pPr>
        <w:pStyle w:val="1fb"/>
        <w:spacing w:before="0" w:after="0" w:line="240" w:lineRule="auto"/>
        <w:ind w:firstLine="709"/>
        <w:jc w:val="both"/>
        <w:rPr>
          <w:rFonts w:ascii="Times New Roman" w:hAnsi="Times New Roman" w:cs="Times New Roman"/>
          <w:b w:val="0"/>
          <w:bCs w:val="0"/>
        </w:rPr>
      </w:pPr>
      <w:r w:rsidRPr="004F4DB4">
        <w:rPr>
          <w:rFonts w:ascii="Times New Roman" w:hAnsi="Times New Roman" w:cs="Times New Roman"/>
          <w:b w:val="0"/>
          <w:bCs w:val="0"/>
        </w:rPr>
        <w:t>Примерный перечень вопросов итогового контроля:</w:t>
      </w:r>
    </w:p>
    <w:p w:rsidR="004C52A7" w:rsidRPr="004F4DB4" w:rsidRDefault="004C52A7" w:rsidP="003B3172">
      <w:pPr>
        <w:numPr>
          <w:ilvl w:val="0"/>
          <w:numId w:val="403"/>
        </w:numPr>
        <w:tabs>
          <w:tab w:val="clear" w:pos="720"/>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Каким методом исследуют холоднодеформированные стальные изделия</w:t>
      </w:r>
      <w:r w:rsidRPr="004F4DB4">
        <w:rPr>
          <w:rFonts w:ascii="Times New Roman" w:hAnsi="Times New Roman" w:cs="Times New Roman"/>
          <w:color w:val="000000"/>
          <w:sz w:val="28"/>
          <w:szCs w:val="28"/>
        </w:rPr>
        <w:t>?</w:t>
      </w:r>
    </w:p>
    <w:p w:rsidR="004C52A7" w:rsidRPr="004F4DB4" w:rsidRDefault="004C52A7" w:rsidP="003B3172">
      <w:pPr>
        <w:numPr>
          <w:ilvl w:val="0"/>
          <w:numId w:val="403"/>
        </w:numPr>
        <w:tabs>
          <w:tab w:val="clear" w:pos="720"/>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Каким методом в СПТЭ исследуют горячедеформированные стальные изделия</w:t>
      </w:r>
      <w:r w:rsidRPr="004F4DB4">
        <w:rPr>
          <w:rFonts w:ascii="Times New Roman" w:hAnsi="Times New Roman" w:cs="Times New Roman"/>
          <w:color w:val="000000"/>
          <w:sz w:val="28"/>
          <w:szCs w:val="28"/>
        </w:rPr>
        <w:t>?</w:t>
      </w:r>
    </w:p>
    <w:p w:rsidR="004C52A7" w:rsidRPr="004F4DB4" w:rsidRDefault="004C52A7" w:rsidP="003B3172">
      <w:pPr>
        <w:numPr>
          <w:ilvl w:val="0"/>
          <w:numId w:val="403"/>
        </w:numPr>
        <w:tabs>
          <w:tab w:val="clear" w:pos="720"/>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При каких температурах</w:t>
      </w:r>
      <w:r w:rsidRPr="004F4DB4">
        <w:rPr>
          <w:rFonts w:ascii="Times New Roman" w:hAnsi="Times New Roman" w:cs="Times New Roman"/>
          <w:color w:val="000000"/>
          <w:sz w:val="28"/>
          <w:szCs w:val="28"/>
        </w:rPr>
        <w:t xml:space="preserve"> </w:t>
      </w:r>
      <w:r w:rsidRPr="004F4DB4">
        <w:rPr>
          <w:rFonts w:ascii="Times New Roman" w:hAnsi="Times New Roman" w:cs="Times New Roman"/>
          <w:sz w:val="28"/>
          <w:szCs w:val="28"/>
        </w:rPr>
        <w:t>образуется окалина на стальных изделиях обыкновенного качества?</w:t>
      </w:r>
    </w:p>
    <w:p w:rsidR="004C52A7" w:rsidRPr="004F4DB4" w:rsidRDefault="004C52A7" w:rsidP="003B3172">
      <w:pPr>
        <w:numPr>
          <w:ilvl w:val="0"/>
          <w:numId w:val="403"/>
        </w:numPr>
        <w:tabs>
          <w:tab w:val="clear" w:pos="720"/>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От чего зависит глубина обугливания деревянной конструкции?</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Зависит ли удельное электросопротивление угля древесно-стружечных плит от температуры и длительности горения?</w:t>
      </w:r>
    </w:p>
    <w:p w:rsidR="004C52A7" w:rsidRPr="004F4DB4" w:rsidRDefault="004C52A7" w:rsidP="003B3172">
      <w:pPr>
        <w:numPr>
          <w:ilvl w:val="0"/>
          <w:numId w:val="403"/>
        </w:numPr>
        <w:tabs>
          <w:tab w:val="clear" w:pos="720"/>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На каком принципе основан ультразвуковой метод исследования бетонных и железобетонных конструкций?</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 изменяется скорость поверхностных ультразвуковых волн с увеличением температуры и длительности нагрева бетона?</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Чему равна относительная скорость ультразвуковых волн в конкретной исследуемой точке на поверхности железобетонных конструкций?</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В основе работы какого прибора лежит принцип преобразования потока инфракрасного излучения объекта в электрический сигнал, пропорциональный спектральной мощности потока излучения?</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Можно ли с помощью газоанализатора с электронным детектором установить, какое конкретное вещество он обнаружил на месте пожара?</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Для чего предназначено светокоординатное устройство СКУ-01-ЭП?</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По какому принципу работают газоанализаторы с индикаторными трубками?</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Почему поиск остатков ЛВЖ и ГЖ на пожаре с помощью газоанализаторов необходимо проводить после полной ликвидации горения?</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Какие требования предъявляются к упаковке объектов-носителей остатков ЛВЖ и ГЖ?</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Что можно определить по картам распределения физических параметров?</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Какой прибор используется для исследования копоти, отложившейся на непроводящих поверхностях, на месте пожара?</w:t>
      </w:r>
      <w:r w:rsidRPr="004F4DB4">
        <w:rPr>
          <w:rFonts w:ascii="Times New Roman" w:hAnsi="Times New Roman" w:cs="Times New Roman"/>
          <w:color w:val="000000"/>
          <w:sz w:val="28"/>
          <w:szCs w:val="28"/>
        </w:rPr>
        <w:t xml:space="preserve"> </w:t>
      </w:r>
    </w:p>
    <w:p w:rsidR="004C52A7" w:rsidRPr="004F4DB4" w:rsidRDefault="004C52A7" w:rsidP="003B3172">
      <w:pPr>
        <w:numPr>
          <w:ilvl w:val="0"/>
          <w:numId w:val="403"/>
        </w:numPr>
        <w:tabs>
          <w:tab w:val="clear" w:pos="720"/>
          <w:tab w:val="left" w:pos="1134"/>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 xml:space="preserve">Какой из параметров функциональной зависимости </w:t>
      </w:r>
      <w:r w:rsidRPr="004F4DB4">
        <w:rPr>
          <w:rFonts w:ascii="Times New Roman" w:hAnsi="Times New Roman" w:cs="Times New Roman"/>
          <w:sz w:val="28"/>
          <w:szCs w:val="28"/>
          <w:lang w:val="en-US"/>
        </w:rPr>
        <w:t>S</w:t>
      </w:r>
      <w:r w:rsidRPr="004F4DB4">
        <w:rPr>
          <w:rFonts w:ascii="Times New Roman" w:hAnsi="Times New Roman" w:cs="Times New Roman"/>
          <w:sz w:val="28"/>
          <w:szCs w:val="28"/>
        </w:rPr>
        <w:t>=f(</w:t>
      </w:r>
      <w:r w:rsidRPr="004F4DB4">
        <w:rPr>
          <w:rFonts w:ascii="Times New Roman" w:hAnsi="Times New Roman" w:cs="Times New Roman"/>
          <w:sz w:val="28"/>
          <w:szCs w:val="28"/>
          <w:lang w:val="en-US"/>
        </w:rPr>
        <w:t>T</w:t>
      </w:r>
      <w:r w:rsidRPr="004F4DB4">
        <w:rPr>
          <w:rFonts w:ascii="Times New Roman" w:hAnsi="Times New Roman" w:cs="Times New Roman"/>
          <w:sz w:val="28"/>
          <w:szCs w:val="28"/>
        </w:rPr>
        <w:t xml:space="preserve">,τ) больше влияет на величину </w:t>
      </w:r>
      <w:r w:rsidRPr="004F4DB4">
        <w:rPr>
          <w:rFonts w:ascii="Times New Roman" w:hAnsi="Times New Roman" w:cs="Times New Roman"/>
          <w:sz w:val="28"/>
          <w:szCs w:val="28"/>
          <w:lang w:val="en-US"/>
        </w:rPr>
        <w:t>S</w:t>
      </w:r>
      <w:r w:rsidRPr="004F4DB4">
        <w:rPr>
          <w:rFonts w:ascii="Times New Roman" w:hAnsi="Times New Roman" w:cs="Times New Roman"/>
          <w:color w:val="000000"/>
          <w:sz w:val="28"/>
          <w:szCs w:val="28"/>
        </w:rPr>
        <w:t>?</w:t>
      </w:r>
    </w:p>
    <w:p w:rsidR="004C52A7" w:rsidRPr="004F4DB4" w:rsidRDefault="004C52A7" w:rsidP="00F9549A">
      <w:pPr>
        <w:tabs>
          <w:tab w:val="left" w:pos="1134"/>
        </w:tabs>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И т.д.</w:t>
      </w:r>
    </w:p>
    <w:p w:rsidR="004C52A7" w:rsidRPr="00F9549A" w:rsidRDefault="004C52A7" w:rsidP="00F9549A">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Проверка знаний, усвоенных слушателями в процессе повышения квалификации, в форме индивидуального экзамена в форме тестирования (30 вопросов) с оценкой, выставляемой по четырех бальной системе:</w:t>
      </w:r>
    </w:p>
    <w:p w:rsidR="004C52A7" w:rsidRPr="00F9549A" w:rsidRDefault="004C52A7" w:rsidP="00F9549A">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«отлично» - 89 % и выше;</w:t>
      </w:r>
    </w:p>
    <w:p w:rsidR="004C52A7" w:rsidRPr="00F9549A" w:rsidRDefault="004C52A7" w:rsidP="00F9549A">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«хорошо» - от 77 до 88 %;</w:t>
      </w:r>
    </w:p>
    <w:p w:rsidR="004C52A7" w:rsidRPr="00F9549A" w:rsidRDefault="004C52A7" w:rsidP="00F9549A">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«удовлетворительно» - от 65 до 76 %;</w:t>
      </w:r>
    </w:p>
    <w:p w:rsidR="004C52A7" w:rsidRPr="00F9549A" w:rsidRDefault="004C52A7" w:rsidP="00F9549A">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F9549A">
        <w:rPr>
          <w:rFonts w:ascii="Times New Roman" w:hAnsi="Times New Roman" w:cs="Times New Roman"/>
          <w:sz w:val="28"/>
          <w:szCs w:val="28"/>
        </w:rPr>
        <w:t>«неудовлетворительно» - менее 65 %.</w:t>
      </w:r>
    </w:p>
    <w:p w:rsidR="004C52A7" w:rsidRPr="00F9549A" w:rsidRDefault="004C52A7" w:rsidP="004F4DB4">
      <w:pPr>
        <w:widowControl w:val="0"/>
        <w:autoSpaceDE w:val="0"/>
        <w:autoSpaceDN w:val="0"/>
        <w:adjustRightInd w:val="0"/>
        <w:spacing w:after="0" w:line="240" w:lineRule="auto"/>
        <w:ind w:hanging="142"/>
        <w:jc w:val="center"/>
        <w:rPr>
          <w:rFonts w:ascii="Times New Roman" w:hAnsi="Times New Roman" w:cs="Times New Roman"/>
          <w:bCs/>
          <w:sz w:val="28"/>
          <w:szCs w:val="28"/>
        </w:rPr>
      </w:pPr>
    </w:p>
    <w:p w:rsidR="004C52A7" w:rsidRPr="004F4DB4" w:rsidRDefault="004C52A7" w:rsidP="004F4DB4">
      <w:pPr>
        <w:widowControl w:val="0"/>
        <w:autoSpaceDE w:val="0"/>
        <w:autoSpaceDN w:val="0"/>
        <w:adjustRightInd w:val="0"/>
        <w:spacing w:after="0" w:line="240" w:lineRule="auto"/>
        <w:ind w:hanging="142"/>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6. Учебно-методическое и информационное обеспечение </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F9549A" w:rsidP="004F4DB4">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Рекомендуемая литература</w:t>
      </w:r>
    </w:p>
    <w:p w:rsidR="004C52A7" w:rsidRPr="004F4DB4" w:rsidRDefault="004C52A7" w:rsidP="004F4DB4">
      <w:pPr>
        <w:keepNext/>
        <w:keepLines/>
        <w:widowControl w:val="0"/>
        <w:tabs>
          <w:tab w:val="left" w:pos="1276"/>
        </w:tabs>
        <w:autoSpaceDE w:val="0"/>
        <w:autoSpaceDN w:val="0"/>
        <w:adjustRightInd w:val="0"/>
        <w:spacing w:after="0" w:line="240" w:lineRule="auto"/>
        <w:ind w:left="23" w:right="-45" w:firstLine="686"/>
        <w:jc w:val="center"/>
        <w:rPr>
          <w:rFonts w:ascii="Times New Roman" w:hAnsi="Times New Roman" w:cs="Times New Roman"/>
          <w:b/>
          <w:bCs/>
          <w:sz w:val="28"/>
          <w:szCs w:val="28"/>
        </w:rPr>
      </w:pPr>
    </w:p>
    <w:p w:rsidR="004C52A7" w:rsidRPr="00F9549A" w:rsidRDefault="004C52A7" w:rsidP="004F4DB4">
      <w:pPr>
        <w:widowControl w:val="0"/>
        <w:autoSpaceDE w:val="0"/>
        <w:autoSpaceDN w:val="0"/>
        <w:adjustRightInd w:val="0"/>
        <w:spacing w:after="0" w:line="240" w:lineRule="auto"/>
        <w:ind w:firstLine="720"/>
        <w:rPr>
          <w:rFonts w:ascii="Times New Roman" w:hAnsi="Times New Roman" w:cs="Times New Roman"/>
          <w:b/>
          <w:sz w:val="28"/>
          <w:szCs w:val="28"/>
        </w:rPr>
      </w:pPr>
      <w:r w:rsidRPr="00F9549A">
        <w:rPr>
          <w:rFonts w:ascii="Times New Roman" w:hAnsi="Times New Roman" w:cs="Times New Roman"/>
          <w:b/>
          <w:sz w:val="28"/>
          <w:szCs w:val="28"/>
        </w:rPr>
        <w:t>О</w:t>
      </w:r>
      <w:r w:rsidR="00F9549A" w:rsidRPr="00F9549A">
        <w:rPr>
          <w:rFonts w:ascii="Times New Roman" w:hAnsi="Times New Roman" w:cs="Times New Roman"/>
          <w:b/>
          <w:sz w:val="28"/>
          <w:szCs w:val="28"/>
        </w:rPr>
        <w:t>сновная</w:t>
      </w:r>
      <w:r w:rsidR="006258C4">
        <w:rPr>
          <w:rFonts w:ascii="Times New Roman" w:hAnsi="Times New Roman" w:cs="Times New Roman"/>
          <w:b/>
          <w:sz w:val="28"/>
          <w:szCs w:val="28"/>
        </w:rPr>
        <w:t>:</w:t>
      </w:r>
    </w:p>
    <w:p w:rsidR="004C52A7" w:rsidRPr="004F4DB4" w:rsidRDefault="004C52A7" w:rsidP="003B3172">
      <w:pPr>
        <w:numPr>
          <w:ilvl w:val="0"/>
          <w:numId w:val="402"/>
        </w:numPr>
        <w:tabs>
          <w:tab w:val="left" w:pos="567"/>
          <w:tab w:val="left" w:pos="709"/>
          <w:tab w:val="left" w:pos="993"/>
          <w:tab w:val="left" w:pos="1701"/>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 xml:space="preserve">   Применение инструментальных методов и технических средств в экспертизе пожаров: Сборник методических рекомендаций, 2-е изд./ Под ред. Чешко И.Д. и Соколовой А.Н.  – СПб: СПбФ ФГУ ВНИИПО МЧС России, 2015 – 279 с.</w:t>
      </w:r>
    </w:p>
    <w:p w:rsidR="004C52A7" w:rsidRPr="004F4DB4" w:rsidRDefault="004C52A7" w:rsidP="004F4DB4">
      <w:pPr>
        <w:keepNext/>
        <w:keepLines/>
        <w:widowControl w:val="0"/>
        <w:tabs>
          <w:tab w:val="left" w:pos="709"/>
        </w:tabs>
        <w:autoSpaceDE w:val="0"/>
        <w:autoSpaceDN w:val="0"/>
        <w:adjustRightInd w:val="0"/>
        <w:spacing w:after="0" w:line="240" w:lineRule="auto"/>
        <w:ind w:firstLine="686"/>
        <w:jc w:val="both"/>
        <w:rPr>
          <w:rFonts w:ascii="Times New Roman" w:hAnsi="Times New Roman" w:cs="Times New Roman"/>
          <w:sz w:val="28"/>
          <w:szCs w:val="28"/>
          <w:highlight w:val="red"/>
        </w:rPr>
      </w:pPr>
      <w:r w:rsidRPr="004F4DB4">
        <w:rPr>
          <w:rFonts w:ascii="Times New Roman" w:hAnsi="Times New Roman" w:cs="Times New Roman"/>
          <w:sz w:val="28"/>
          <w:szCs w:val="28"/>
        </w:rPr>
        <w:tab/>
        <w:t>2. Методология судебной пожарно-технической экспертизы: Основные принципы / Под ред. Чешко И.Д. – М.: ВНИИПО МЧС России, 2013. – 23 с. Режим доступа;: https://standartgost.ru/g/pkey-14293776367</w:t>
      </w:r>
    </w:p>
    <w:p w:rsidR="004C52A7" w:rsidRDefault="004C52A7" w:rsidP="004F4DB4">
      <w:pPr>
        <w:keepNext/>
        <w:keepLines/>
        <w:widowControl w:val="0"/>
        <w:tabs>
          <w:tab w:val="left" w:pos="1276"/>
        </w:tabs>
        <w:autoSpaceDE w:val="0"/>
        <w:autoSpaceDN w:val="0"/>
        <w:adjustRightInd w:val="0"/>
        <w:spacing w:after="0" w:line="240" w:lineRule="auto"/>
        <w:ind w:left="23" w:right="-45" w:firstLine="686"/>
        <w:jc w:val="both"/>
        <w:rPr>
          <w:rFonts w:ascii="Times New Roman" w:hAnsi="Times New Roman" w:cs="Times New Roman"/>
          <w:color w:val="000000"/>
          <w:sz w:val="28"/>
          <w:szCs w:val="28"/>
        </w:rPr>
      </w:pPr>
      <w:r w:rsidRPr="004F4DB4">
        <w:rPr>
          <w:rFonts w:ascii="Times New Roman" w:hAnsi="Times New Roman" w:cs="Times New Roman"/>
          <w:sz w:val="28"/>
          <w:szCs w:val="28"/>
        </w:rPr>
        <w:t xml:space="preserve">3. Организация работы судебно-экспертных учреждений федеральной противопожарной службы «Испытательная пожарная лаборатория» по исследованию пожаров и экспертному сопровождению деятельности органов государственного пожарного надзора: Методические рекомендации - М.: ВНИИПО МЧС России, 2009. – 18 с. </w:t>
      </w:r>
      <w:r w:rsidRPr="004F4DB4">
        <w:rPr>
          <w:rFonts w:ascii="Times New Roman" w:hAnsi="Times New Roman" w:cs="Times New Roman"/>
          <w:color w:val="000000"/>
          <w:sz w:val="28"/>
          <w:szCs w:val="28"/>
        </w:rPr>
        <w:t xml:space="preserve">Режим доступа: </w:t>
      </w:r>
      <w:hyperlink r:id="rId160" w:history="1">
        <w:r w:rsidR="006258C4" w:rsidRPr="006258C4">
          <w:rPr>
            <w:rStyle w:val="a4"/>
            <w:rFonts w:ascii="Times New Roman" w:hAnsi="Times New Roman" w:cs="Times New Roman"/>
            <w:color w:val="auto"/>
            <w:sz w:val="28"/>
            <w:szCs w:val="28"/>
            <w:u w:val="none"/>
          </w:rPr>
          <w:t>http://files.stroyinf.ru/Data1/57/57684/</w:t>
        </w:r>
      </w:hyperlink>
    </w:p>
    <w:p w:rsidR="006258C4" w:rsidRPr="004F4DB4" w:rsidRDefault="006258C4" w:rsidP="004F4DB4">
      <w:pPr>
        <w:keepNext/>
        <w:keepLines/>
        <w:widowControl w:val="0"/>
        <w:tabs>
          <w:tab w:val="left" w:pos="1276"/>
        </w:tabs>
        <w:autoSpaceDE w:val="0"/>
        <w:autoSpaceDN w:val="0"/>
        <w:adjustRightInd w:val="0"/>
        <w:spacing w:after="0" w:line="240" w:lineRule="auto"/>
        <w:ind w:left="23" w:right="-45" w:firstLine="686"/>
        <w:jc w:val="both"/>
        <w:rPr>
          <w:rFonts w:ascii="Times New Roman" w:hAnsi="Times New Roman" w:cs="Times New Roman"/>
          <w:sz w:val="28"/>
          <w:szCs w:val="28"/>
        </w:rPr>
      </w:pPr>
    </w:p>
    <w:p w:rsidR="004C52A7" w:rsidRPr="00F9549A" w:rsidRDefault="004C52A7" w:rsidP="004F4DB4">
      <w:pPr>
        <w:widowControl w:val="0"/>
        <w:autoSpaceDE w:val="0"/>
        <w:autoSpaceDN w:val="0"/>
        <w:adjustRightInd w:val="0"/>
        <w:spacing w:after="0" w:line="240" w:lineRule="auto"/>
        <w:ind w:firstLine="720"/>
        <w:rPr>
          <w:rFonts w:ascii="Times New Roman" w:hAnsi="Times New Roman" w:cs="Times New Roman"/>
          <w:b/>
          <w:sz w:val="28"/>
          <w:szCs w:val="28"/>
        </w:rPr>
      </w:pPr>
      <w:r w:rsidRPr="00F9549A">
        <w:rPr>
          <w:rFonts w:ascii="Times New Roman" w:hAnsi="Times New Roman" w:cs="Times New Roman"/>
          <w:b/>
          <w:sz w:val="28"/>
          <w:szCs w:val="28"/>
        </w:rPr>
        <w:t>Д</w:t>
      </w:r>
      <w:r w:rsidR="00F9549A" w:rsidRPr="00F9549A">
        <w:rPr>
          <w:rFonts w:ascii="Times New Roman" w:hAnsi="Times New Roman" w:cs="Times New Roman"/>
          <w:b/>
          <w:sz w:val="28"/>
          <w:szCs w:val="28"/>
        </w:rPr>
        <w:t>ополнительная</w:t>
      </w:r>
      <w:r w:rsidR="006258C4">
        <w:rPr>
          <w:rFonts w:ascii="Times New Roman" w:hAnsi="Times New Roman" w:cs="Times New Roman"/>
          <w:b/>
          <w:sz w:val="28"/>
          <w:szCs w:val="28"/>
        </w:rPr>
        <w:t>:</w:t>
      </w:r>
    </w:p>
    <w:p w:rsidR="004C52A7" w:rsidRPr="004F4DB4" w:rsidRDefault="004C52A7" w:rsidP="004F4DB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1. Неразрушающий контроль и диагностика: Справочник / Под ред. Клюева В.В. – М.: Машиностроение, 2003. - 656 с. Режим доступа: http://bookre.org/reader?file=1503404&amp;pg=5</w:t>
      </w:r>
    </w:p>
    <w:p w:rsidR="004C52A7" w:rsidRPr="004F4DB4" w:rsidRDefault="004C52A7" w:rsidP="004F4DB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 xml:space="preserve">2. Применение расчетных методов при определении очага пожара / учебно-методическое пособие. – СПбФ ФГУ ВНИИПО МЧС России, 2019. – 84 с. Режим доступа: http://info.fire-expert.igps.ru/info/elibrary_ochag.pdf </w:t>
      </w:r>
    </w:p>
    <w:p w:rsidR="004C52A7" w:rsidRPr="004F4DB4" w:rsidRDefault="004C52A7" w:rsidP="009D319E">
      <w:pPr>
        <w:widowControl w:val="0"/>
        <w:tabs>
          <w:tab w:val="left" w:pos="993"/>
        </w:tabs>
        <w:autoSpaceDE w:val="0"/>
        <w:autoSpaceDN w:val="0"/>
        <w:adjustRightInd w:val="0"/>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 xml:space="preserve">3. Экспресс-методы экспертного исследования неорганических материалов при установлении очага пожара / методические рекомендации. – СПбФ ФГУ ВНИИПО МЧС России, 2019. – 61 с. Режим доступа: http://info.fire-expert.igps.ru/info/elibrary_neorg.pdf </w:t>
      </w:r>
    </w:p>
    <w:p w:rsidR="004C52A7" w:rsidRPr="004F4DB4" w:rsidRDefault="004C52A7" w:rsidP="004F4DB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4. Принцева М.Ю. Модернизированный газоанализатор с индикаторными трубками и его применение для установления природы жидкости, использованной для поджога: Сб.ст. Расследование пожаров. Вып.2. – М.: ВНИИПО, 2006. –– 256 с.</w:t>
      </w:r>
    </w:p>
    <w:p w:rsidR="004C52A7" w:rsidRPr="009D319E" w:rsidRDefault="004C52A7" w:rsidP="004F4DB4">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 xml:space="preserve">5. Обнаружение и исследование летучих органических компонентов </w:t>
      </w:r>
      <w:r w:rsidRPr="009D319E">
        <w:rPr>
          <w:rFonts w:ascii="Times New Roman" w:hAnsi="Times New Roman" w:cs="Times New Roman"/>
          <w:sz w:val="28"/>
          <w:szCs w:val="28"/>
        </w:rPr>
        <w:t xml:space="preserve">горючих жидкостей (средств поджога) / методические рекомендации. – СПбФ ФГУ ВНИИПО МЧС России, 2019. – 78 с. Режим доступа: </w:t>
      </w:r>
      <w:hyperlink r:id="rId161" w:history="1">
        <w:r w:rsidRPr="009D319E">
          <w:rPr>
            <w:rStyle w:val="a4"/>
            <w:rFonts w:ascii="Times New Roman" w:hAnsi="Times New Roman" w:cs="Times New Roman"/>
            <w:color w:val="auto"/>
            <w:sz w:val="28"/>
            <w:szCs w:val="28"/>
            <w:u w:val="none"/>
          </w:rPr>
          <w:t>http://info.fire-expert.igps.ru/info/elibrary_termodes.pdf</w:t>
        </w:r>
      </w:hyperlink>
    </w:p>
    <w:p w:rsidR="004C52A7" w:rsidRPr="004F4DB4" w:rsidRDefault="004C52A7" w:rsidP="004F4DB4">
      <w:pPr>
        <w:widowControl w:val="0"/>
        <w:autoSpaceDE w:val="0"/>
        <w:autoSpaceDN w:val="0"/>
        <w:adjustRightInd w:val="0"/>
        <w:spacing w:after="0" w:line="240" w:lineRule="auto"/>
        <w:ind w:firstLine="720"/>
        <w:rPr>
          <w:rFonts w:ascii="Times New Roman" w:hAnsi="Times New Roman" w:cs="Times New Roman"/>
          <w:sz w:val="28"/>
          <w:szCs w:val="28"/>
        </w:rPr>
      </w:pPr>
      <w:r w:rsidRPr="004F4DB4">
        <w:rPr>
          <w:rFonts w:ascii="Times New Roman" w:hAnsi="Times New Roman" w:cs="Times New Roman"/>
          <w:sz w:val="28"/>
          <w:szCs w:val="28"/>
        </w:rPr>
        <w:t>Н</w:t>
      </w:r>
      <w:r w:rsidR="009D319E">
        <w:rPr>
          <w:rFonts w:ascii="Times New Roman" w:hAnsi="Times New Roman" w:cs="Times New Roman"/>
          <w:sz w:val="28"/>
          <w:szCs w:val="28"/>
        </w:rPr>
        <w:t>ормативные правовые акты</w:t>
      </w:r>
      <w:r w:rsidRPr="004F4DB4">
        <w:rPr>
          <w:rFonts w:ascii="Times New Roman" w:hAnsi="Times New Roman" w:cs="Times New Roman"/>
          <w:sz w:val="28"/>
          <w:szCs w:val="28"/>
        </w:rPr>
        <w:t xml:space="preserve"> </w:t>
      </w:r>
    </w:p>
    <w:p w:rsidR="004C52A7" w:rsidRPr="004F4DB4" w:rsidRDefault="004C52A7" w:rsidP="009D319E">
      <w:pPr>
        <w:widowControl w:val="0"/>
        <w:tabs>
          <w:tab w:val="left" w:pos="993"/>
        </w:tabs>
        <w:autoSpaceDE w:val="0"/>
        <w:autoSpaceDN w:val="0"/>
        <w:adjustRightInd w:val="0"/>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1.</w:t>
      </w:r>
      <w:r w:rsidRPr="004F4DB4">
        <w:rPr>
          <w:rFonts w:ascii="Times New Roman" w:hAnsi="Times New Roman" w:cs="Times New Roman"/>
          <w:sz w:val="28"/>
          <w:szCs w:val="28"/>
        </w:rPr>
        <w:tab/>
        <w:t>Федеральный Закон от 31 мая 2001 года № 73-ФЗ «О государственной судебно-экспертной деятельности в Российской Федерации». Режим доступа: https://base.garant.ru/12123142/</w:t>
      </w:r>
    </w:p>
    <w:p w:rsidR="006258C4" w:rsidRDefault="004C52A7" w:rsidP="006258C4">
      <w:pPr>
        <w:widowControl w:val="0"/>
        <w:tabs>
          <w:tab w:val="left" w:pos="993"/>
        </w:tabs>
        <w:autoSpaceDE w:val="0"/>
        <w:autoSpaceDN w:val="0"/>
        <w:adjustRightInd w:val="0"/>
        <w:spacing w:after="0" w:line="240" w:lineRule="auto"/>
        <w:ind w:firstLine="720"/>
        <w:jc w:val="both"/>
        <w:rPr>
          <w:rFonts w:ascii="Times New Roman" w:hAnsi="Times New Roman" w:cs="Times New Roman"/>
          <w:sz w:val="28"/>
          <w:szCs w:val="28"/>
          <w:lang w:eastAsia="en-US"/>
        </w:rPr>
      </w:pPr>
      <w:r w:rsidRPr="004F4DB4">
        <w:rPr>
          <w:rFonts w:ascii="Times New Roman" w:hAnsi="Times New Roman" w:cs="Times New Roman"/>
          <w:sz w:val="28"/>
          <w:szCs w:val="28"/>
        </w:rPr>
        <w:t>2.</w:t>
      </w:r>
      <w:r w:rsidRPr="004F4DB4">
        <w:rPr>
          <w:rFonts w:ascii="Times New Roman" w:hAnsi="Times New Roman" w:cs="Times New Roman"/>
          <w:sz w:val="28"/>
          <w:szCs w:val="28"/>
        </w:rPr>
        <w:tab/>
        <w:t>Приказ от 14.10.2005 г. № 745 «О</w:t>
      </w:r>
      <w:r w:rsidRPr="004F4DB4">
        <w:rPr>
          <w:rFonts w:ascii="Times New Roman" w:hAnsi="Times New Roman" w:cs="Times New Roman"/>
          <w:sz w:val="28"/>
          <w:szCs w:val="28"/>
          <w:lang w:val="en-US"/>
        </w:rPr>
        <w:t> </w:t>
      </w:r>
      <w:r w:rsidRPr="004F4DB4">
        <w:rPr>
          <w:rFonts w:ascii="Times New Roman" w:hAnsi="Times New Roman" w:cs="Times New Roman"/>
          <w:sz w:val="28"/>
          <w:szCs w:val="28"/>
        </w:rPr>
        <w:t>создании судебно-экспертных учреждений и экспертных подразделений федеральной противопожарной службы». Режим доступа:</w:t>
      </w:r>
      <w:r w:rsidRPr="004F4DB4">
        <w:rPr>
          <w:rFonts w:ascii="Times New Roman" w:hAnsi="Times New Roman" w:cs="Times New Roman"/>
          <w:sz w:val="28"/>
          <w:szCs w:val="28"/>
          <w:lang w:eastAsia="en-US"/>
        </w:rPr>
        <w:t xml:space="preserve">  </w:t>
      </w:r>
      <w:hyperlink r:id="rId162" w:history="1">
        <w:r w:rsidR="006258C4" w:rsidRPr="006258C4">
          <w:rPr>
            <w:rStyle w:val="a4"/>
            <w:rFonts w:ascii="Times New Roman" w:hAnsi="Times New Roman" w:cs="Times New Roman"/>
            <w:color w:val="auto"/>
            <w:sz w:val="28"/>
            <w:szCs w:val="28"/>
            <w:u w:val="none"/>
            <w:lang w:eastAsia="en-US"/>
          </w:rPr>
          <w:t>http://old.lawru.info/base40/part7/d40ru7892.htm</w:t>
        </w:r>
      </w:hyperlink>
      <w:r w:rsidR="006258C4" w:rsidRPr="006258C4">
        <w:rPr>
          <w:rFonts w:ascii="Times New Roman" w:hAnsi="Times New Roman" w:cs="Times New Roman"/>
          <w:sz w:val="28"/>
          <w:szCs w:val="28"/>
          <w:lang w:eastAsia="en-US"/>
        </w:rPr>
        <w:t xml:space="preserve"> </w:t>
      </w:r>
    </w:p>
    <w:p w:rsidR="004C52A7" w:rsidRPr="004F4DB4" w:rsidRDefault="004C52A7" w:rsidP="006258C4">
      <w:pPr>
        <w:widowControl w:val="0"/>
        <w:tabs>
          <w:tab w:val="left" w:pos="993"/>
        </w:tabs>
        <w:autoSpaceDE w:val="0"/>
        <w:autoSpaceDN w:val="0"/>
        <w:adjustRightInd w:val="0"/>
        <w:spacing w:after="0" w:line="240" w:lineRule="auto"/>
        <w:ind w:firstLine="720"/>
        <w:jc w:val="both"/>
        <w:rPr>
          <w:rFonts w:ascii="Times New Roman" w:hAnsi="Times New Roman" w:cs="Times New Roman"/>
          <w:sz w:val="28"/>
          <w:szCs w:val="28"/>
        </w:rPr>
      </w:pPr>
      <w:r w:rsidRPr="004F4DB4">
        <w:rPr>
          <w:rFonts w:ascii="Times New Roman" w:hAnsi="Times New Roman" w:cs="Times New Roman"/>
          <w:sz w:val="28"/>
          <w:szCs w:val="28"/>
        </w:rPr>
        <w:t>3.</w:t>
      </w:r>
      <w:r w:rsidRPr="004F4DB4">
        <w:rPr>
          <w:rFonts w:ascii="Times New Roman" w:hAnsi="Times New Roman" w:cs="Times New Roman"/>
          <w:sz w:val="28"/>
          <w:szCs w:val="28"/>
        </w:rPr>
        <w:tab/>
        <w:t>Приказ МЧС России от 19.08.2005</w:t>
      </w:r>
      <w:r w:rsidRPr="004F4DB4">
        <w:rPr>
          <w:rFonts w:ascii="Times New Roman" w:hAnsi="Times New Roman" w:cs="Times New Roman"/>
          <w:sz w:val="28"/>
          <w:szCs w:val="28"/>
          <w:lang w:val="en-US"/>
        </w:rPr>
        <w:t> </w:t>
      </w:r>
      <w:r w:rsidRPr="004F4DB4">
        <w:rPr>
          <w:rFonts w:ascii="Times New Roman" w:hAnsi="Times New Roman" w:cs="Times New Roman"/>
          <w:sz w:val="28"/>
          <w:szCs w:val="28"/>
        </w:rPr>
        <w:t>г. №645 «Инструкция по организации и производству судебных экспертиз в судебно-экспертных учреждениях и экспертных подразделениях федеральной противопожарной службы». Режим доступа: https://base.garant.ru/12143299/</w:t>
      </w:r>
    </w:p>
    <w:p w:rsidR="004C52A7" w:rsidRPr="004F4DB4" w:rsidRDefault="004C52A7" w:rsidP="009D319E">
      <w:pPr>
        <w:keepNext/>
        <w:keepLines/>
        <w:widowControl w:val="0"/>
        <w:tabs>
          <w:tab w:val="left" w:pos="993"/>
          <w:tab w:val="left" w:pos="1276"/>
        </w:tabs>
        <w:autoSpaceDE w:val="0"/>
        <w:autoSpaceDN w:val="0"/>
        <w:adjustRightInd w:val="0"/>
        <w:spacing w:after="0" w:line="240" w:lineRule="auto"/>
        <w:ind w:left="24" w:right="-47" w:firstLine="720"/>
        <w:jc w:val="both"/>
        <w:rPr>
          <w:rFonts w:ascii="Times New Roman" w:hAnsi="Times New Roman" w:cs="Times New Roman"/>
          <w:sz w:val="28"/>
          <w:szCs w:val="28"/>
        </w:rPr>
      </w:pPr>
      <w:r w:rsidRPr="004F4DB4">
        <w:rPr>
          <w:rFonts w:ascii="Times New Roman" w:hAnsi="Times New Roman" w:cs="Times New Roman"/>
          <w:sz w:val="28"/>
          <w:szCs w:val="28"/>
        </w:rPr>
        <w:t>4. Уголовный кодекс Российской Федерации. Режим доступа: https://base.garant.ru/10108000/</w:t>
      </w:r>
    </w:p>
    <w:p w:rsidR="004C52A7" w:rsidRPr="004F4DB4" w:rsidRDefault="004C52A7" w:rsidP="009D319E">
      <w:pPr>
        <w:keepNext/>
        <w:keepLines/>
        <w:widowControl w:val="0"/>
        <w:tabs>
          <w:tab w:val="left" w:pos="993"/>
          <w:tab w:val="left" w:pos="1276"/>
        </w:tabs>
        <w:autoSpaceDE w:val="0"/>
        <w:autoSpaceDN w:val="0"/>
        <w:adjustRightInd w:val="0"/>
        <w:spacing w:after="0" w:line="240" w:lineRule="auto"/>
        <w:ind w:left="24" w:right="-47" w:firstLine="720"/>
        <w:jc w:val="both"/>
        <w:rPr>
          <w:rFonts w:ascii="Times New Roman" w:hAnsi="Times New Roman" w:cs="Times New Roman"/>
          <w:sz w:val="28"/>
          <w:szCs w:val="28"/>
        </w:rPr>
      </w:pPr>
      <w:r w:rsidRPr="004F4DB4">
        <w:rPr>
          <w:rFonts w:ascii="Times New Roman" w:hAnsi="Times New Roman" w:cs="Times New Roman"/>
          <w:sz w:val="28"/>
          <w:szCs w:val="28"/>
        </w:rPr>
        <w:t>5. Уголовно-процессуальный кодекс Российской Федерации. Режим доступа: https://base.garant.ru/12125178/</w:t>
      </w:r>
    </w:p>
    <w:p w:rsidR="004C52A7" w:rsidRPr="004F4DB4" w:rsidRDefault="004C52A7" w:rsidP="009D319E">
      <w:pPr>
        <w:keepNext/>
        <w:keepLines/>
        <w:widowControl w:val="0"/>
        <w:tabs>
          <w:tab w:val="left" w:pos="993"/>
          <w:tab w:val="left" w:pos="1276"/>
        </w:tabs>
        <w:autoSpaceDE w:val="0"/>
        <w:autoSpaceDN w:val="0"/>
        <w:adjustRightInd w:val="0"/>
        <w:spacing w:after="0" w:line="240" w:lineRule="auto"/>
        <w:ind w:left="24" w:right="-47" w:firstLine="720"/>
        <w:jc w:val="both"/>
        <w:rPr>
          <w:rFonts w:ascii="Times New Roman" w:hAnsi="Times New Roman" w:cs="Times New Roman"/>
          <w:sz w:val="28"/>
          <w:szCs w:val="28"/>
        </w:rPr>
      </w:pPr>
      <w:r w:rsidRPr="004F4DB4">
        <w:rPr>
          <w:rFonts w:ascii="Times New Roman" w:hAnsi="Times New Roman" w:cs="Times New Roman"/>
          <w:sz w:val="28"/>
          <w:szCs w:val="28"/>
        </w:rPr>
        <w:t>6. Арбитражный процессуальный кодекс Российской Федерации. Режим доступа: https://base.garant.ru/12127526/</w:t>
      </w:r>
    </w:p>
    <w:p w:rsidR="004C52A7" w:rsidRPr="004F4DB4" w:rsidRDefault="004C52A7" w:rsidP="009D319E">
      <w:pPr>
        <w:widowControl w:val="0"/>
        <w:tabs>
          <w:tab w:val="num" w:pos="142"/>
          <w:tab w:val="left" w:pos="993"/>
          <w:tab w:val="left" w:pos="1134"/>
          <w:tab w:val="left" w:pos="1276"/>
          <w:tab w:val="left" w:pos="1920"/>
        </w:tabs>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7. Гражданский процессуальный кодекс Российской Федерации. Режим доступа: https://base.garant.ru/3958319/</w:t>
      </w:r>
    </w:p>
    <w:p w:rsidR="004C52A7" w:rsidRPr="004F4DB4" w:rsidRDefault="004C52A7" w:rsidP="009D319E">
      <w:pPr>
        <w:keepNext/>
        <w:keepLines/>
        <w:widowControl w:val="0"/>
        <w:tabs>
          <w:tab w:val="left" w:pos="993"/>
          <w:tab w:val="left" w:pos="1276"/>
        </w:tabs>
        <w:autoSpaceDE w:val="0"/>
        <w:autoSpaceDN w:val="0"/>
        <w:adjustRightInd w:val="0"/>
        <w:spacing w:after="0" w:line="240" w:lineRule="auto"/>
        <w:ind w:left="24" w:right="-47" w:firstLine="720"/>
        <w:jc w:val="both"/>
        <w:rPr>
          <w:rFonts w:ascii="Times New Roman" w:hAnsi="Times New Roman" w:cs="Times New Roman"/>
          <w:sz w:val="28"/>
          <w:szCs w:val="28"/>
        </w:rPr>
      </w:pPr>
      <w:r w:rsidRPr="004F4DB4">
        <w:rPr>
          <w:rFonts w:ascii="Times New Roman" w:hAnsi="Times New Roman" w:cs="Times New Roman"/>
          <w:sz w:val="28"/>
          <w:szCs w:val="28"/>
        </w:rPr>
        <w:t>8. Кодекс Российской Федерации об административных правонарушениях. Режим доступа: https://base.garant.ru/12125267/</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7. Материально-техническое обеспечение</w:t>
      </w:r>
    </w:p>
    <w:p w:rsidR="004C52A7" w:rsidRPr="004F4DB4" w:rsidRDefault="004C52A7" w:rsidP="004F4DB4">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4F4DB4">
      <w:pPr>
        <w:keepNext/>
        <w:keepLines/>
        <w:widowControl w:val="0"/>
        <w:autoSpaceDE w:val="0"/>
        <w:autoSpaceDN w:val="0"/>
        <w:adjustRightInd w:val="0"/>
        <w:spacing w:after="0" w:line="240" w:lineRule="auto"/>
        <w:ind w:right="-2" w:firstLine="709"/>
        <w:jc w:val="both"/>
        <w:rPr>
          <w:rFonts w:ascii="Times New Roman" w:hAnsi="Times New Roman" w:cs="Times New Roman"/>
          <w:sz w:val="28"/>
          <w:szCs w:val="28"/>
        </w:rPr>
      </w:pPr>
      <w:r w:rsidRPr="004F4DB4">
        <w:rPr>
          <w:rFonts w:ascii="Times New Roman" w:hAnsi="Times New Roman" w:cs="Times New Roman"/>
          <w:sz w:val="28"/>
          <w:szCs w:val="28"/>
        </w:rPr>
        <w:t>1. </w:t>
      </w:r>
      <w:r w:rsidRPr="004F4DB4">
        <w:rPr>
          <w:rFonts w:ascii="Times New Roman" w:hAnsi="Times New Roman" w:cs="Times New Roman"/>
          <w:color w:val="1F1F1F"/>
          <w:sz w:val="28"/>
          <w:szCs w:val="28"/>
          <w:highlight w:val="white"/>
        </w:rPr>
        <w:t>Многофункциональный приборный комплекс для инструментального обеспечения работы пожарно-технического эксперта на месте пожара «ПИРЭКС»</w:t>
      </w:r>
    </w:p>
    <w:p w:rsidR="004C52A7" w:rsidRPr="004F4DB4" w:rsidRDefault="004C52A7" w:rsidP="004F4DB4">
      <w:pPr>
        <w:keepNext/>
        <w:keepLines/>
        <w:widowControl w:val="0"/>
        <w:autoSpaceDE w:val="0"/>
        <w:autoSpaceDN w:val="0"/>
        <w:adjustRightInd w:val="0"/>
        <w:spacing w:after="0" w:line="240" w:lineRule="auto"/>
        <w:ind w:right="-2" w:firstLine="709"/>
        <w:jc w:val="both"/>
        <w:rPr>
          <w:rFonts w:ascii="Times New Roman" w:hAnsi="Times New Roman" w:cs="Times New Roman"/>
          <w:sz w:val="28"/>
          <w:szCs w:val="28"/>
        </w:rPr>
      </w:pPr>
      <w:r w:rsidRPr="004F4DB4">
        <w:rPr>
          <w:rFonts w:ascii="Times New Roman" w:hAnsi="Times New Roman" w:cs="Times New Roman"/>
          <w:sz w:val="28"/>
          <w:szCs w:val="28"/>
        </w:rPr>
        <w:t>2. ПК, проекционное оборудование и электронные презентации для проведения занятий.</w:t>
      </w:r>
    </w:p>
    <w:p w:rsidR="004C52A7" w:rsidRPr="004F4DB4" w:rsidRDefault="004C52A7" w:rsidP="004F4DB4">
      <w:pPr>
        <w:keepNext/>
        <w:keepLines/>
        <w:widowControl w:val="0"/>
        <w:autoSpaceDE w:val="0"/>
        <w:autoSpaceDN w:val="0"/>
        <w:adjustRightInd w:val="0"/>
        <w:spacing w:after="0" w:line="240" w:lineRule="auto"/>
        <w:ind w:right="-2" w:firstLine="709"/>
        <w:jc w:val="both"/>
        <w:rPr>
          <w:rFonts w:ascii="Times New Roman" w:hAnsi="Times New Roman" w:cs="Times New Roman"/>
          <w:sz w:val="28"/>
          <w:szCs w:val="28"/>
        </w:rPr>
      </w:pPr>
      <w:r w:rsidRPr="004F4DB4">
        <w:rPr>
          <w:rFonts w:ascii="Times New Roman" w:hAnsi="Times New Roman" w:cs="Times New Roman"/>
          <w:sz w:val="28"/>
          <w:szCs w:val="28"/>
        </w:rPr>
        <w:t>3. Компьютерный класс (количество персональных компьютеров определяется из расчета не менее 1 на каждых двух слушателей учебной группы).</w:t>
      </w:r>
    </w:p>
    <w:p w:rsidR="004C52A7" w:rsidRPr="004F4DB4" w:rsidRDefault="004C52A7" w:rsidP="004F4DB4">
      <w:pPr>
        <w:pStyle w:val="af0"/>
        <w:keepNext/>
        <w:keepLines/>
        <w:spacing w:after="0" w:line="240" w:lineRule="auto"/>
        <w:ind w:firstLine="709"/>
        <w:rPr>
          <w:rFonts w:ascii="Times New Roman" w:hAnsi="Times New Roman" w:cs="Times New Roman"/>
        </w:rPr>
      </w:pPr>
    </w:p>
    <w:p w:rsidR="004C52A7" w:rsidRPr="009D319E" w:rsidRDefault="004C52A7" w:rsidP="003B3172">
      <w:pPr>
        <w:pStyle w:val="a6"/>
        <w:numPr>
          <w:ilvl w:val="0"/>
          <w:numId w:val="396"/>
        </w:numPr>
        <w:tabs>
          <w:tab w:val="clear" w:pos="360"/>
          <w:tab w:val="num" w:pos="0"/>
        </w:tabs>
        <w:ind w:left="0" w:firstLine="0"/>
        <w:jc w:val="center"/>
        <w:rPr>
          <w:b/>
          <w:sz w:val="28"/>
          <w:szCs w:val="28"/>
        </w:rPr>
      </w:pPr>
      <w:r w:rsidRPr="009D319E">
        <w:rPr>
          <w:b/>
          <w:sz w:val="28"/>
          <w:szCs w:val="28"/>
        </w:rPr>
        <w:t>Организационно-педагогические условия</w:t>
      </w:r>
    </w:p>
    <w:p w:rsidR="009D319E" w:rsidRPr="009D319E" w:rsidRDefault="009D319E" w:rsidP="009D319E">
      <w:pPr>
        <w:pStyle w:val="a6"/>
        <w:ind w:left="360"/>
        <w:rPr>
          <w:b/>
          <w:sz w:val="28"/>
          <w:szCs w:val="28"/>
        </w:rPr>
      </w:pPr>
    </w:p>
    <w:p w:rsidR="004C52A7" w:rsidRPr="004F4DB4" w:rsidRDefault="004C52A7"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также систематически занимающимися научной и (или) научно-методической деятельностью.</w:t>
      </w:r>
    </w:p>
    <w:p w:rsidR="004C52A7" w:rsidRPr="004F4DB4" w:rsidRDefault="004C52A7"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4C52A7" w:rsidRPr="004F4DB4" w:rsidRDefault="004C52A7"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4C52A7" w:rsidRPr="004F4DB4" w:rsidRDefault="004C52A7" w:rsidP="004F4DB4">
      <w:pPr>
        <w:pStyle w:val="af0"/>
        <w:tabs>
          <w:tab w:val="left" w:pos="1080"/>
        </w:tabs>
        <w:autoSpaceDE w:val="0"/>
        <w:spacing w:after="0" w:line="240" w:lineRule="auto"/>
        <w:ind w:right="-1" w:firstLine="567"/>
        <w:rPr>
          <w:rFonts w:ascii="Times New Roman" w:hAnsi="Times New Roman" w:cs="Times New Roman"/>
        </w:rPr>
      </w:pPr>
    </w:p>
    <w:p w:rsidR="004C52A7" w:rsidRPr="004F4DB4" w:rsidRDefault="004C52A7" w:rsidP="004F4DB4">
      <w:pPr>
        <w:pStyle w:val="af0"/>
        <w:keepNext/>
        <w:keepLines/>
        <w:spacing w:after="0" w:line="240" w:lineRule="auto"/>
        <w:ind w:firstLine="709"/>
        <w:rPr>
          <w:rFonts w:ascii="Times New Roman" w:hAnsi="Times New Roman" w:cs="Times New Roman"/>
        </w:rPr>
      </w:pPr>
    </w:p>
    <w:p w:rsidR="004C52A7" w:rsidRPr="004F4DB4" w:rsidRDefault="004C52A7" w:rsidP="004F4DB4">
      <w:pPr>
        <w:autoSpaceDE w:val="0"/>
        <w:autoSpaceDN w:val="0"/>
        <w:adjustRightInd w:val="0"/>
        <w:spacing w:after="0" w:line="240" w:lineRule="auto"/>
        <w:rPr>
          <w:rFonts w:ascii="Times New Roman" w:hAnsi="Times New Roman" w:cs="Times New Roman"/>
          <w:sz w:val="28"/>
          <w:szCs w:val="28"/>
        </w:rPr>
      </w:pPr>
    </w:p>
    <w:p w:rsidR="004C52A7" w:rsidRPr="004F4DB4" w:rsidRDefault="004C52A7" w:rsidP="004F4DB4">
      <w:pPr>
        <w:autoSpaceDE w:val="0"/>
        <w:autoSpaceDN w:val="0"/>
        <w:adjustRightInd w:val="0"/>
        <w:spacing w:after="0" w:line="240" w:lineRule="auto"/>
        <w:rPr>
          <w:rFonts w:ascii="Times New Roman" w:hAnsi="Times New Roman" w:cs="Times New Roman"/>
          <w:sz w:val="28"/>
          <w:szCs w:val="28"/>
        </w:rPr>
      </w:pPr>
    </w:p>
    <w:p w:rsidR="009D319E" w:rsidRDefault="009D319E"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 </w:t>
      </w:r>
      <w:r w:rsidRPr="009D319E">
        <w:rPr>
          <w:rFonts w:ascii="Times New Roman" w:hAnsi="Times New Roman" w:cs="Times New Roman"/>
          <w:b/>
          <w:sz w:val="28"/>
          <w:szCs w:val="28"/>
        </w:rPr>
        <w:t xml:space="preserve">Программа </w:t>
      </w:r>
      <w:r w:rsidR="006258C4">
        <w:rPr>
          <w:rFonts w:ascii="Times New Roman" w:hAnsi="Times New Roman" w:cs="Times New Roman"/>
          <w:b/>
          <w:sz w:val="28"/>
          <w:szCs w:val="28"/>
        </w:rPr>
        <w:t>повышения квалификации</w:t>
      </w:r>
      <w:r w:rsidRPr="009D319E">
        <w:rPr>
          <w:rFonts w:ascii="Times New Roman" w:hAnsi="Times New Roman" w:cs="Times New Roman"/>
          <w:b/>
          <w:sz w:val="28"/>
          <w:szCs w:val="28"/>
        </w:rPr>
        <w:t xml:space="preserve"> </w:t>
      </w:r>
    </w:p>
    <w:p w:rsidR="009D319E" w:rsidRDefault="009D319E" w:rsidP="004F4DB4">
      <w:pPr>
        <w:spacing w:after="0" w:line="240" w:lineRule="auto"/>
        <w:jc w:val="center"/>
        <w:rPr>
          <w:rFonts w:ascii="Times New Roman" w:hAnsi="Times New Roman" w:cs="Times New Roman"/>
          <w:b/>
          <w:sz w:val="28"/>
          <w:szCs w:val="28"/>
        </w:rPr>
      </w:pPr>
    </w:p>
    <w:p w:rsidR="004C52A7" w:rsidRPr="004F4DB4" w:rsidRDefault="004C52A7"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w:t>
      </w:r>
      <w:r w:rsidR="006258C4" w:rsidRPr="004F4DB4">
        <w:rPr>
          <w:rFonts w:ascii="Times New Roman" w:hAnsi="Times New Roman" w:cs="Times New Roman"/>
          <w:b/>
          <w:sz w:val="28"/>
          <w:szCs w:val="28"/>
        </w:rPr>
        <w:t xml:space="preserve">СУДЕБНАЯ ПОЖАРНО-ТЕХНИЧЕСКАЯ ЭКСПЕРТИЗА» </w:t>
      </w:r>
    </w:p>
    <w:p w:rsidR="004C52A7" w:rsidRPr="004F4DB4" w:rsidRDefault="006258C4"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СПЕЦИАЛИЗАЦИЯ:</w:t>
      </w:r>
    </w:p>
    <w:p w:rsidR="009D319E" w:rsidRDefault="006258C4" w:rsidP="009D319E">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w:t>
      </w:r>
      <w:r w:rsidRPr="004F4DB4">
        <w:rPr>
          <w:rFonts w:ascii="Times New Roman" w:hAnsi="Times New Roman" w:cs="Times New Roman"/>
          <w:b/>
          <w:sz w:val="28"/>
          <w:szCs w:val="28"/>
        </w:rPr>
        <w:t>АНАЛИЗ НАРУШЕНИЙ НОРМАТИВНЫХ ТРЕБОВАНИЙ В ОБЛАСТИ ПОЖАРНОЙ БЕЗОПАСНОСТИ, ПРОГНОЗИРОВАНИЕ И ЭКСПЕРТНОЕ ИССЛЕДОВАНИЕ ИХ ПОСЛЕДСТВИЙ</w:t>
      </w:r>
      <w:r w:rsidRPr="004F4DB4">
        <w:rPr>
          <w:rFonts w:ascii="Times New Roman" w:hAnsi="Times New Roman" w:cs="Times New Roman"/>
          <w:b/>
          <w:bCs/>
          <w:sz w:val="28"/>
          <w:szCs w:val="28"/>
        </w:rPr>
        <w:t>»</w:t>
      </w:r>
      <w:r>
        <w:rPr>
          <w:rFonts w:ascii="Times New Roman" w:hAnsi="Times New Roman" w:cs="Times New Roman"/>
          <w:b/>
          <w:bCs/>
          <w:sz w:val="28"/>
          <w:szCs w:val="28"/>
        </w:rPr>
        <w:t xml:space="preserve"> </w:t>
      </w:r>
    </w:p>
    <w:p w:rsidR="009D319E" w:rsidRDefault="009D319E" w:rsidP="009D319E">
      <w:pPr>
        <w:spacing w:after="0" w:line="240" w:lineRule="auto"/>
        <w:jc w:val="center"/>
        <w:rPr>
          <w:rFonts w:ascii="Times New Roman" w:hAnsi="Times New Roman" w:cs="Times New Roman"/>
          <w:b/>
          <w:bCs/>
          <w:sz w:val="28"/>
          <w:szCs w:val="28"/>
        </w:rPr>
      </w:pPr>
    </w:p>
    <w:p w:rsidR="004C52A7" w:rsidRPr="004F4DB4" w:rsidRDefault="004C52A7" w:rsidP="009D319E">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1. Цели и задачи </w:t>
      </w:r>
    </w:p>
    <w:p w:rsidR="004C52A7" w:rsidRPr="004F4DB4" w:rsidRDefault="004C52A7" w:rsidP="009D319E">
      <w:pPr>
        <w:widowControl w:val="0"/>
        <w:tabs>
          <w:tab w:val="left" w:pos="1080"/>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b/>
          <w:bCs/>
          <w:sz w:val="28"/>
          <w:szCs w:val="28"/>
        </w:rPr>
        <w:t>Цель.</w:t>
      </w:r>
      <w:r w:rsidRPr="004F4DB4">
        <w:rPr>
          <w:rFonts w:ascii="Times New Roman" w:hAnsi="Times New Roman" w:cs="Times New Roman"/>
          <w:sz w:val="28"/>
          <w:szCs w:val="28"/>
        </w:rPr>
        <w:t xml:space="preserve"> Сформировать у обучающихся основы знаний по методике экспертного исследования нарушений нормативных требований в области пожарной безопасности.</w:t>
      </w:r>
    </w:p>
    <w:p w:rsidR="004C52A7" w:rsidRPr="004F4DB4" w:rsidRDefault="004C52A7" w:rsidP="009D319E">
      <w:pPr>
        <w:widowControl w:val="0"/>
        <w:tabs>
          <w:tab w:val="left" w:pos="1080"/>
        </w:tabs>
        <w:autoSpaceDE w:val="0"/>
        <w:autoSpaceDN w:val="0"/>
        <w:adjustRightInd w:val="0"/>
        <w:spacing w:after="0" w:line="240" w:lineRule="auto"/>
        <w:ind w:right="-1"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Задачи:</w:t>
      </w:r>
      <w:r w:rsidRPr="004F4DB4">
        <w:rPr>
          <w:rFonts w:ascii="Times New Roman" w:hAnsi="Times New Roman" w:cs="Times New Roman"/>
          <w:b/>
          <w:bCs/>
          <w:sz w:val="28"/>
          <w:szCs w:val="28"/>
        </w:rPr>
        <w:tab/>
      </w:r>
    </w:p>
    <w:p w:rsidR="004C52A7" w:rsidRPr="004F4DB4" w:rsidRDefault="004C52A7" w:rsidP="003B3172">
      <w:pPr>
        <w:widowControl w:val="0"/>
        <w:numPr>
          <w:ilvl w:val="0"/>
          <w:numId w:val="404"/>
        </w:numPr>
        <w:tabs>
          <w:tab w:val="clear" w:pos="720"/>
          <w:tab w:val="left" w:pos="108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приобретение обучающимися теоретических знаний по проведению экспертного исследования нарушений нормативных требований в области пожарной безопасности, прогнозированию и экспертному исследованию их последствий;</w:t>
      </w:r>
    </w:p>
    <w:p w:rsidR="004C52A7" w:rsidRPr="004F4DB4" w:rsidRDefault="004C52A7" w:rsidP="003B3172">
      <w:pPr>
        <w:widowControl w:val="0"/>
        <w:numPr>
          <w:ilvl w:val="0"/>
          <w:numId w:val="404"/>
        </w:numPr>
        <w:tabs>
          <w:tab w:val="clear" w:pos="720"/>
          <w:tab w:val="left" w:pos="108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теоретических знаний и практических навыков при выполнении экспертных исследований сотрудниками СЭУ ФПС МЧС России;</w:t>
      </w:r>
    </w:p>
    <w:p w:rsidR="004C52A7" w:rsidRPr="004F4DB4" w:rsidRDefault="004C52A7" w:rsidP="003B3172">
      <w:pPr>
        <w:widowControl w:val="0"/>
        <w:numPr>
          <w:ilvl w:val="0"/>
          <w:numId w:val="404"/>
        </w:numPr>
        <w:tabs>
          <w:tab w:val="clear" w:pos="720"/>
          <w:tab w:val="left" w:pos="1080"/>
        </w:tabs>
        <w:autoSpaceDE w:val="0"/>
        <w:autoSpaceDN w:val="0"/>
        <w:adjustRightInd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теоретических знаний и практических навыков для работы со специальным программным обеспечением, используемым при обработке данных, полученных при проведении исследований по анализу противопожарного состояния объектов защиты.</w:t>
      </w:r>
    </w:p>
    <w:p w:rsidR="004C52A7" w:rsidRPr="004F4DB4" w:rsidRDefault="004C52A7" w:rsidP="009D319E">
      <w:pPr>
        <w:widowControl w:val="0"/>
        <w:tabs>
          <w:tab w:val="left" w:pos="851"/>
          <w:tab w:val="left" w:pos="1080"/>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По результатам освоения программы, обучающемуся выдается удостоверение о повышении квалификации. Слушателям, не выполнившим учебный план и не прошедшим итоговую аттестацию, выдается справка об обучении.</w:t>
      </w:r>
    </w:p>
    <w:p w:rsidR="004C52A7" w:rsidRPr="004F4DB4" w:rsidRDefault="004C52A7" w:rsidP="004F4DB4">
      <w:pPr>
        <w:widowControl w:val="0"/>
        <w:autoSpaceDE w:val="0"/>
        <w:autoSpaceDN w:val="0"/>
        <w:adjustRightInd w:val="0"/>
        <w:spacing w:after="0" w:line="240" w:lineRule="auto"/>
        <w:jc w:val="both"/>
        <w:rPr>
          <w:rFonts w:ascii="Times New Roman" w:hAnsi="Times New Roman" w:cs="Times New Roman"/>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2. Требования к обучающимся по программе</w:t>
      </w:r>
    </w:p>
    <w:p w:rsidR="004C52A7" w:rsidRPr="004F4DB4" w:rsidRDefault="004C52A7" w:rsidP="009D319E">
      <w:pPr>
        <w:widowControl w:val="0"/>
        <w:tabs>
          <w:tab w:val="left" w:pos="1134"/>
        </w:tabs>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 освоению программы допускаются лица, имеющие высшее профессиональное образование, являющиеся сотрудниками или работниками Судебно-экспертных учреждений федеральной противопожарной службы «Испытательных пожарных лабораторий». </w:t>
      </w:r>
    </w:p>
    <w:p w:rsidR="004C52A7" w:rsidRPr="004F4DB4" w:rsidRDefault="004C52A7" w:rsidP="009D319E">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4C52A7" w:rsidRPr="004F4DB4" w:rsidRDefault="004C52A7" w:rsidP="009D319E">
      <w:pPr>
        <w:widowControl w:val="0"/>
        <w:tabs>
          <w:tab w:val="left" w:pos="1134"/>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4C52A7" w:rsidRPr="004F4DB4" w:rsidRDefault="004C52A7" w:rsidP="003B3172">
      <w:pPr>
        <w:pStyle w:val="ConsPlusNormal"/>
        <w:numPr>
          <w:ilvl w:val="0"/>
          <w:numId w:val="382"/>
        </w:numPr>
        <w:tabs>
          <w:tab w:val="clear" w:pos="1429"/>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понимать и анализировать мировоззренческие, социально и личностно значимые философские проблемы;</w:t>
      </w:r>
    </w:p>
    <w:p w:rsidR="004C52A7" w:rsidRPr="004F4DB4" w:rsidRDefault="004C52A7" w:rsidP="003B3172">
      <w:pPr>
        <w:pStyle w:val="ConsPlusNormal"/>
        <w:numPr>
          <w:ilvl w:val="0"/>
          <w:numId w:val="382"/>
        </w:numPr>
        <w:tabs>
          <w:tab w:val="clear" w:pos="1429"/>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выполнять профессиональные задачи в соответствии с нормами морали, профессиональной этики и служебного этикета;</w:t>
      </w:r>
    </w:p>
    <w:p w:rsidR="004C52A7" w:rsidRPr="004F4DB4" w:rsidRDefault="004C52A7" w:rsidP="003B3172">
      <w:pPr>
        <w:pStyle w:val="ConsPlusNormal"/>
        <w:numPr>
          <w:ilvl w:val="0"/>
          <w:numId w:val="382"/>
        </w:numPr>
        <w:tabs>
          <w:tab w:val="clear" w:pos="1429"/>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к логическому мышлению, аргументировано и ясно строить устную и письменную речь, вести полемику и дискуссии;</w:t>
      </w:r>
    </w:p>
    <w:p w:rsidR="004C52A7" w:rsidRPr="004F4DB4" w:rsidRDefault="004C52A7" w:rsidP="003B3172">
      <w:pPr>
        <w:pStyle w:val="ConsPlusNormal"/>
        <w:numPr>
          <w:ilvl w:val="0"/>
          <w:numId w:val="382"/>
        </w:numPr>
        <w:tabs>
          <w:tab w:val="clear" w:pos="1429"/>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осуществлять письменную и устную коммуникацию на русском языке;</w:t>
      </w:r>
    </w:p>
    <w:p w:rsidR="004C52A7" w:rsidRPr="004F4DB4" w:rsidRDefault="004C52A7" w:rsidP="003B3172">
      <w:pPr>
        <w:pStyle w:val="ConsPlusNormal"/>
        <w:numPr>
          <w:ilvl w:val="0"/>
          <w:numId w:val="382"/>
        </w:numPr>
        <w:tabs>
          <w:tab w:val="clear" w:pos="1429"/>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работать с различными информационными ресурсами и технологиями, применять основные методы, способы и средства получения, хранения, поиска, систематизации, обработки и передачи информации;</w:t>
      </w:r>
    </w:p>
    <w:p w:rsidR="004C52A7" w:rsidRPr="004F4DB4" w:rsidRDefault="004C52A7" w:rsidP="003B3172">
      <w:pPr>
        <w:pStyle w:val="ConsPlusNormal"/>
        <w:numPr>
          <w:ilvl w:val="0"/>
          <w:numId w:val="382"/>
        </w:numPr>
        <w:tabs>
          <w:tab w:val="clear" w:pos="1429"/>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в своей профессиональной деятельности познания в области материального и процессуального права;</w:t>
      </w:r>
    </w:p>
    <w:p w:rsidR="004C52A7" w:rsidRPr="004F4DB4" w:rsidRDefault="004C52A7" w:rsidP="003B3172">
      <w:pPr>
        <w:pStyle w:val="ConsPlusNormal"/>
        <w:numPr>
          <w:ilvl w:val="0"/>
          <w:numId w:val="382"/>
        </w:numPr>
        <w:tabs>
          <w:tab w:val="clear" w:pos="1429"/>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естественнонаучные и математические методы при решении профессиональных задач, использовать средства измерения;</w:t>
      </w:r>
    </w:p>
    <w:p w:rsidR="004C52A7" w:rsidRPr="004F4DB4" w:rsidRDefault="004C52A7" w:rsidP="003B3172">
      <w:pPr>
        <w:pStyle w:val="ConsPlusNormal"/>
        <w:numPr>
          <w:ilvl w:val="0"/>
          <w:numId w:val="382"/>
        </w:numPr>
        <w:tabs>
          <w:tab w:val="clear" w:pos="1429"/>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знанием системы документационного обеспечения, учетной документации и управления в ДДС;</w:t>
      </w:r>
    </w:p>
    <w:p w:rsidR="004C52A7" w:rsidRPr="004F4DB4" w:rsidRDefault="004C52A7" w:rsidP="009D319E">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владение персональным компьютером (уровень квалифицированного пользователя: работа с программами «Word» и «Excel» пакета Microsoft office.</w:t>
      </w: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3. Требования к компетенциям по результатам освоения программы</w:t>
      </w:r>
    </w:p>
    <w:p w:rsidR="004C52A7" w:rsidRPr="009D319E" w:rsidRDefault="004C52A7" w:rsidP="009D319E">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Процесс изучения программы направлен на совершенствование следующих компетенций:</w:t>
      </w:r>
    </w:p>
    <w:p w:rsidR="004C52A7" w:rsidRPr="009D319E" w:rsidRDefault="004C52A7" w:rsidP="009D319E">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9D319E">
        <w:rPr>
          <w:rFonts w:ascii="Times New Roman" w:hAnsi="Times New Roman" w:cs="Times New Roman"/>
          <w:b/>
          <w:bCs/>
          <w:iCs/>
          <w:sz w:val="28"/>
          <w:szCs w:val="28"/>
        </w:rPr>
        <w:t>в области экспертной деятельности:</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использовать знания теоретических, методических, процессуальных и организационных основ судебной экспертизы при производстве судебных экспертиз и исследований;</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применять методики судебных экспертных исследований в профессиональной деятельности;</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использовать естественнонаучные методы при исследовании вещественных доказательств;</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p w:rsidR="004C52A7" w:rsidRPr="009D319E" w:rsidRDefault="004C52A7" w:rsidP="009D319E">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9D319E">
        <w:rPr>
          <w:rFonts w:ascii="Times New Roman" w:hAnsi="Times New Roman" w:cs="Times New Roman"/>
          <w:b/>
          <w:bCs/>
          <w:iCs/>
          <w:sz w:val="28"/>
          <w:szCs w:val="28"/>
        </w:rPr>
        <w:t>в области технико-криминалистической деятельности:</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применять при осмотре места происшествия технико-криминалистические методы и средства поиска, обнаружения, фиксации, изъятия и предварительного исследования материальных объектов -вещественных доказательств;</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участвовать в качестве специалиста в следственных и других процессуальных действиях, а также в непроцессуальных действиях (ПК-7);</w:t>
      </w:r>
    </w:p>
    <w:p w:rsidR="004C52A7" w:rsidRPr="009D319E" w:rsidRDefault="004C52A7" w:rsidP="009D319E">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9D319E">
        <w:rPr>
          <w:rFonts w:ascii="Times New Roman" w:hAnsi="Times New Roman" w:cs="Times New Roman"/>
          <w:b/>
          <w:bCs/>
          <w:iCs/>
          <w:sz w:val="28"/>
          <w:szCs w:val="28"/>
        </w:rPr>
        <w:t>в области организационно-управленческой деятельности:</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организовывать работу группы специалистов и комиссии экспертов;</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организовывать профессиональную деятельность в соответствии с требованиями федерального законодательства, ведомственных правовых актов, функциональных обязанностей и основ делопроизводства;</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к организации и осуществлению мероприятий по технической эксплуатации, поверке и использованию технических средств в экспертной практике;</w:t>
      </w:r>
    </w:p>
    <w:p w:rsidR="004C52A7" w:rsidRPr="009D319E" w:rsidRDefault="004C52A7" w:rsidP="009D319E">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9D319E">
        <w:rPr>
          <w:rFonts w:ascii="Times New Roman" w:hAnsi="Times New Roman" w:cs="Times New Roman"/>
          <w:b/>
          <w:bCs/>
          <w:iCs/>
          <w:sz w:val="28"/>
          <w:szCs w:val="28"/>
        </w:rPr>
        <w:t>в области организационно-методической деятельности:</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обучать сотрудников правоохранительных органов приемам и методам выявления, фиксации, изъятия следов и вещественных доказательств и использования последних в раскрытии и расследовании правонарушений;</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консультировать субъектов правоприменительной деятельности по вопросам назначения и производства судебных экспертиз, а также возможностям применения криминалистических методов и средств в установлении фактических обстоятельств расследуемых правонарушений;</w:t>
      </w:r>
    </w:p>
    <w:p w:rsidR="004C52A7" w:rsidRPr="009D319E" w:rsidRDefault="004C52A7" w:rsidP="009D319E">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9D319E">
        <w:rPr>
          <w:rFonts w:ascii="Times New Roman" w:hAnsi="Times New Roman" w:cs="Times New Roman"/>
          <w:b/>
          <w:bCs/>
          <w:iCs/>
          <w:sz w:val="28"/>
          <w:szCs w:val="28"/>
        </w:rPr>
        <w:t>в области профилактической деятельности:</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выявлять на основе анализа и обобщения экспертной практики причины и условия, способствующие совершению правонарушений, разрабатывать предложения, направленные на их устранение.</w:t>
      </w:r>
    </w:p>
    <w:p w:rsidR="004C52A7" w:rsidRPr="009D319E" w:rsidRDefault="004C52A7" w:rsidP="009D319E">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sz w:val="28"/>
          <w:szCs w:val="28"/>
        </w:rPr>
      </w:pPr>
      <w:r w:rsidRPr="009D319E">
        <w:rPr>
          <w:rFonts w:ascii="Times New Roman" w:hAnsi="Times New Roman" w:cs="Times New Roman"/>
          <w:b/>
          <w:bCs/>
          <w:iCs/>
          <w:sz w:val="28"/>
          <w:szCs w:val="28"/>
        </w:rPr>
        <w:t>в области научно-исследовательской деятельности:</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применять методики экспертиз и исследований веществ, материалов и изделий;</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при участии в процессуальных и непроцессуальных действиях применять физические, химические и физико-химические методы в целях поиска, обнаружения, фиксации, изъятия и предварительного исследования материальных объектов для установления фактических данных (обстоятельств дела) в гражданском, административном, уголовном судопроизводстве, производстве по делам об административных правонарушениях;</w:t>
      </w:r>
    </w:p>
    <w:p w:rsidR="004C52A7" w:rsidRPr="009D319E" w:rsidRDefault="004C52A7" w:rsidP="003B3172">
      <w:pPr>
        <w:pStyle w:val="ConsPlusNormal"/>
        <w:numPr>
          <w:ilvl w:val="0"/>
          <w:numId w:val="382"/>
        </w:numPr>
        <w:tabs>
          <w:tab w:val="clear" w:pos="1429"/>
          <w:tab w:val="left" w:pos="993"/>
        </w:tabs>
        <w:ind w:left="0" w:firstLine="709"/>
        <w:jc w:val="both"/>
        <w:rPr>
          <w:rFonts w:ascii="Times New Roman" w:hAnsi="Times New Roman" w:cs="Times New Roman"/>
          <w:sz w:val="28"/>
          <w:szCs w:val="28"/>
        </w:rPr>
      </w:pPr>
      <w:r w:rsidRPr="009D319E">
        <w:rPr>
          <w:rFonts w:ascii="Times New Roman" w:hAnsi="Times New Roman" w:cs="Times New Roman"/>
          <w:sz w:val="28"/>
          <w:szCs w:val="28"/>
        </w:rPr>
        <w:t>способностью оказывать методическую помощь субъектам правоприменительной деятельности по вопросам назначения и производства экспертиз веществ, материалов и изделий и современным возможностям исследования этих объектов для получения доказательственной и розыскной информации.</w:t>
      </w:r>
    </w:p>
    <w:p w:rsidR="004C52A7" w:rsidRPr="009D319E" w:rsidRDefault="004C52A7" w:rsidP="009D319E">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В результате изучения программы обучающийся должен:</w:t>
      </w:r>
    </w:p>
    <w:p w:rsidR="004C52A7" w:rsidRPr="009D319E" w:rsidRDefault="004C52A7" w:rsidP="009D319E">
      <w:pPr>
        <w:widowControl w:val="0"/>
        <w:tabs>
          <w:tab w:val="left" w:pos="993"/>
        </w:tabs>
        <w:spacing w:after="0" w:line="240" w:lineRule="auto"/>
        <w:ind w:right="-92" w:firstLine="709"/>
        <w:jc w:val="both"/>
        <w:rPr>
          <w:rFonts w:ascii="Times New Roman" w:hAnsi="Times New Roman" w:cs="Times New Roman"/>
          <w:b/>
          <w:sz w:val="28"/>
          <w:szCs w:val="28"/>
        </w:rPr>
      </w:pPr>
      <w:r w:rsidRPr="009D319E">
        <w:rPr>
          <w:rFonts w:ascii="Times New Roman" w:hAnsi="Times New Roman" w:cs="Times New Roman"/>
          <w:b/>
          <w:sz w:val="28"/>
          <w:szCs w:val="28"/>
        </w:rPr>
        <w:t>Знать:</w:t>
      </w:r>
    </w:p>
    <w:p w:rsidR="004C52A7" w:rsidRPr="009D319E" w:rsidRDefault="004C52A7" w:rsidP="009D319E">
      <w:pPr>
        <w:widowControl w:val="0"/>
        <w:tabs>
          <w:tab w:val="left" w:pos="993"/>
        </w:tabs>
        <w:autoSpaceDE w:val="0"/>
        <w:autoSpaceDN w:val="0"/>
        <w:adjustRightInd w:val="0"/>
        <w:spacing w:after="0" w:line="240" w:lineRule="auto"/>
        <w:ind w:right="-92" w:firstLine="709"/>
        <w:jc w:val="both"/>
        <w:rPr>
          <w:rFonts w:ascii="Times New Roman" w:hAnsi="Times New Roman" w:cs="Times New Roman"/>
          <w:sz w:val="28"/>
          <w:szCs w:val="28"/>
        </w:rPr>
      </w:pPr>
      <w:r w:rsidRPr="009D319E">
        <w:rPr>
          <w:rFonts w:ascii="Times New Roman" w:hAnsi="Times New Roman" w:cs="Times New Roman"/>
          <w:sz w:val="28"/>
          <w:szCs w:val="28"/>
        </w:rPr>
        <w:t>особенности противопожарного нормирования в строительстве;</w:t>
      </w:r>
    </w:p>
    <w:p w:rsidR="004C52A7" w:rsidRPr="009D319E" w:rsidRDefault="004C52A7" w:rsidP="009D319E">
      <w:pPr>
        <w:widowControl w:val="0"/>
        <w:tabs>
          <w:tab w:val="left" w:pos="993"/>
        </w:tabs>
        <w:autoSpaceDE w:val="0"/>
        <w:autoSpaceDN w:val="0"/>
        <w:adjustRightInd w:val="0"/>
        <w:spacing w:after="0" w:line="240" w:lineRule="auto"/>
        <w:ind w:right="-92" w:firstLine="709"/>
        <w:jc w:val="both"/>
        <w:rPr>
          <w:rFonts w:ascii="Times New Roman" w:hAnsi="Times New Roman" w:cs="Times New Roman"/>
          <w:sz w:val="28"/>
          <w:szCs w:val="28"/>
        </w:rPr>
      </w:pPr>
      <w:r w:rsidRPr="009D319E">
        <w:rPr>
          <w:rFonts w:ascii="Times New Roman" w:hAnsi="Times New Roman" w:cs="Times New Roman"/>
          <w:sz w:val="28"/>
          <w:szCs w:val="28"/>
        </w:rPr>
        <w:t>общие вопросы организации судебной пожарно-технической экспертизы;</w:t>
      </w:r>
    </w:p>
    <w:p w:rsidR="004C52A7" w:rsidRPr="009D319E" w:rsidRDefault="004C52A7" w:rsidP="009D319E">
      <w:pPr>
        <w:widowControl w:val="0"/>
        <w:tabs>
          <w:tab w:val="left" w:pos="993"/>
        </w:tabs>
        <w:autoSpaceDE w:val="0"/>
        <w:autoSpaceDN w:val="0"/>
        <w:adjustRightInd w:val="0"/>
        <w:spacing w:after="0" w:line="240" w:lineRule="auto"/>
        <w:ind w:right="-92" w:firstLine="709"/>
        <w:jc w:val="both"/>
        <w:rPr>
          <w:rFonts w:ascii="Times New Roman" w:hAnsi="Times New Roman" w:cs="Times New Roman"/>
          <w:sz w:val="28"/>
          <w:szCs w:val="28"/>
        </w:rPr>
      </w:pPr>
      <w:r w:rsidRPr="009D319E">
        <w:rPr>
          <w:rFonts w:ascii="Times New Roman" w:hAnsi="Times New Roman" w:cs="Times New Roman"/>
          <w:sz w:val="28"/>
          <w:szCs w:val="28"/>
        </w:rPr>
        <w:t>принципы противопожарного нормирования, используемые при проектировании зданий и сооружений, предприятий и населенных пунктов;</w:t>
      </w:r>
    </w:p>
    <w:p w:rsidR="004C52A7" w:rsidRPr="009D319E" w:rsidRDefault="004C52A7" w:rsidP="009D319E">
      <w:pPr>
        <w:widowControl w:val="0"/>
        <w:tabs>
          <w:tab w:val="left" w:pos="993"/>
        </w:tabs>
        <w:autoSpaceDE w:val="0"/>
        <w:autoSpaceDN w:val="0"/>
        <w:adjustRightInd w:val="0"/>
        <w:spacing w:after="0" w:line="240" w:lineRule="auto"/>
        <w:ind w:right="-92" w:firstLine="709"/>
        <w:jc w:val="both"/>
        <w:rPr>
          <w:rFonts w:ascii="Times New Roman" w:hAnsi="Times New Roman" w:cs="Times New Roman"/>
          <w:sz w:val="28"/>
          <w:szCs w:val="28"/>
        </w:rPr>
      </w:pPr>
      <w:r w:rsidRPr="009D319E">
        <w:rPr>
          <w:rFonts w:ascii="Times New Roman" w:hAnsi="Times New Roman" w:cs="Times New Roman"/>
          <w:sz w:val="28"/>
          <w:szCs w:val="28"/>
        </w:rPr>
        <w:t>признаки причастности к возникновению пожара потенциальных источников зажигания;</w:t>
      </w:r>
    </w:p>
    <w:p w:rsidR="004C52A7" w:rsidRPr="009D319E" w:rsidRDefault="004C52A7" w:rsidP="009D319E">
      <w:pPr>
        <w:widowControl w:val="0"/>
        <w:tabs>
          <w:tab w:val="left" w:pos="993"/>
        </w:tabs>
        <w:autoSpaceDE w:val="0"/>
        <w:autoSpaceDN w:val="0"/>
        <w:adjustRightInd w:val="0"/>
        <w:spacing w:after="0" w:line="240" w:lineRule="auto"/>
        <w:ind w:right="-92" w:firstLine="709"/>
        <w:jc w:val="both"/>
        <w:rPr>
          <w:rFonts w:ascii="Times New Roman" w:hAnsi="Times New Roman" w:cs="Times New Roman"/>
          <w:sz w:val="28"/>
          <w:szCs w:val="28"/>
        </w:rPr>
      </w:pPr>
      <w:r w:rsidRPr="009D319E">
        <w:rPr>
          <w:rFonts w:ascii="Times New Roman" w:hAnsi="Times New Roman" w:cs="Times New Roman"/>
          <w:sz w:val="28"/>
          <w:szCs w:val="28"/>
        </w:rPr>
        <w:t>методику выявления степени соответствия технических решений по противопожарной защите зданий и сооружений требованиям нормативных документов по пожарной безопасности.</w:t>
      </w:r>
    </w:p>
    <w:p w:rsidR="004C52A7" w:rsidRPr="009D319E" w:rsidRDefault="004C52A7" w:rsidP="009D319E">
      <w:pPr>
        <w:widowControl w:val="0"/>
        <w:tabs>
          <w:tab w:val="left" w:pos="993"/>
        </w:tabs>
        <w:spacing w:after="0" w:line="240" w:lineRule="auto"/>
        <w:ind w:right="-92" w:firstLine="709"/>
        <w:jc w:val="both"/>
        <w:rPr>
          <w:rFonts w:ascii="Times New Roman" w:hAnsi="Times New Roman" w:cs="Times New Roman"/>
          <w:b/>
          <w:sz w:val="28"/>
          <w:szCs w:val="28"/>
        </w:rPr>
      </w:pPr>
      <w:r w:rsidRPr="009D319E">
        <w:rPr>
          <w:rFonts w:ascii="Times New Roman" w:hAnsi="Times New Roman" w:cs="Times New Roman"/>
          <w:b/>
          <w:sz w:val="28"/>
          <w:szCs w:val="28"/>
        </w:rPr>
        <w:t>Уметь:</w:t>
      </w:r>
    </w:p>
    <w:p w:rsidR="004C52A7" w:rsidRPr="004F4DB4" w:rsidRDefault="004C52A7" w:rsidP="004F4DB4">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проводить проверку соответствия сданных в эксплуатацию зданий и сооружений требованиям нормативных документов по пожарной безопасности;</w:t>
      </w:r>
    </w:p>
    <w:p w:rsidR="004C52A7" w:rsidRPr="004F4DB4" w:rsidRDefault="004C52A7" w:rsidP="009D319E">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анализировать существующие или разрабатываемые вновь технические решения, а также действующие или вновь разрабатываемые нормативные положения на предмет их соответствия необходимому уровню противопожарной защиты;</w:t>
      </w:r>
    </w:p>
    <w:p w:rsidR="004C52A7" w:rsidRPr="004F4DB4" w:rsidRDefault="004C52A7" w:rsidP="009D319E">
      <w:pPr>
        <w:widowControl w:val="0"/>
        <w:autoSpaceDE w:val="0"/>
        <w:autoSpaceDN w:val="0"/>
        <w:adjustRightInd w:val="0"/>
        <w:spacing w:after="0" w:line="240" w:lineRule="auto"/>
        <w:ind w:right="-92" w:firstLine="709"/>
        <w:jc w:val="both"/>
        <w:rPr>
          <w:rFonts w:ascii="Times New Roman" w:hAnsi="Times New Roman" w:cs="Times New Roman"/>
          <w:sz w:val="28"/>
          <w:szCs w:val="28"/>
        </w:rPr>
      </w:pPr>
      <w:r w:rsidRPr="004F4DB4">
        <w:rPr>
          <w:rFonts w:ascii="Times New Roman" w:hAnsi="Times New Roman" w:cs="Times New Roman"/>
          <w:sz w:val="28"/>
          <w:szCs w:val="28"/>
        </w:rPr>
        <w:t>применять методы и основные технические средства инструментального контроля.</w:t>
      </w:r>
    </w:p>
    <w:p w:rsidR="004C52A7" w:rsidRPr="009D319E" w:rsidRDefault="004C52A7" w:rsidP="009D319E">
      <w:pPr>
        <w:widowControl w:val="0"/>
        <w:spacing w:after="0" w:line="240" w:lineRule="auto"/>
        <w:ind w:right="-92" w:firstLine="709"/>
        <w:jc w:val="both"/>
        <w:rPr>
          <w:rFonts w:ascii="Times New Roman" w:hAnsi="Times New Roman" w:cs="Times New Roman"/>
          <w:b/>
          <w:sz w:val="28"/>
          <w:szCs w:val="28"/>
        </w:rPr>
      </w:pPr>
      <w:r w:rsidRPr="009D319E">
        <w:rPr>
          <w:rFonts w:ascii="Times New Roman" w:hAnsi="Times New Roman" w:cs="Times New Roman"/>
          <w:b/>
          <w:sz w:val="28"/>
          <w:szCs w:val="28"/>
        </w:rPr>
        <w:t>Иметь навыки:</w:t>
      </w:r>
    </w:p>
    <w:p w:rsidR="004C52A7" w:rsidRPr="004F4DB4" w:rsidRDefault="004C52A7" w:rsidP="009D319E">
      <w:pPr>
        <w:widowControl w:val="0"/>
        <w:autoSpaceDE w:val="0"/>
        <w:autoSpaceDN w:val="0"/>
        <w:adjustRightInd w:val="0"/>
        <w:spacing w:after="0" w:line="240" w:lineRule="auto"/>
        <w:ind w:right="-92" w:firstLine="709"/>
        <w:jc w:val="both"/>
        <w:rPr>
          <w:rFonts w:ascii="Times New Roman" w:hAnsi="Times New Roman" w:cs="Times New Roman"/>
          <w:sz w:val="28"/>
          <w:szCs w:val="28"/>
          <w:highlight w:val="white"/>
        </w:rPr>
      </w:pPr>
      <w:r w:rsidRPr="004F4DB4">
        <w:rPr>
          <w:rFonts w:ascii="Times New Roman" w:hAnsi="Times New Roman" w:cs="Times New Roman"/>
          <w:sz w:val="28"/>
          <w:szCs w:val="28"/>
        </w:rPr>
        <w:t xml:space="preserve">Проведения исследования, направленного на выявление нарушений требований пожарной безопасности. </w:t>
      </w:r>
    </w:p>
    <w:p w:rsidR="004C52A7" w:rsidRPr="004F4DB4" w:rsidRDefault="004C52A7" w:rsidP="004F4DB4">
      <w:pPr>
        <w:spacing w:after="0" w:line="240" w:lineRule="auto"/>
        <w:rPr>
          <w:rFonts w:ascii="Times New Roman" w:hAnsi="Times New Roman" w:cs="Times New Roman"/>
          <w:b/>
          <w:bCs/>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4. Структура и содержание учебной дисциплины </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4F4DB4">
      <w:pPr>
        <w:widowControl w:val="0"/>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4.1 Учебный план</w:t>
      </w:r>
    </w:p>
    <w:p w:rsidR="004C52A7" w:rsidRPr="004F4DB4" w:rsidRDefault="004C52A7" w:rsidP="004F4DB4">
      <w:pPr>
        <w:widowControl w:val="0"/>
        <w:spacing w:after="0" w:line="240" w:lineRule="auto"/>
        <w:ind w:firstLine="709"/>
        <w:rPr>
          <w:rFonts w:ascii="Times New Roman" w:hAnsi="Times New Roman" w:cs="Times New Roman"/>
          <w:sz w:val="28"/>
          <w:szCs w:val="28"/>
        </w:rPr>
      </w:pPr>
    </w:p>
    <w:p w:rsidR="004C52A7" w:rsidRPr="004F4DB4" w:rsidRDefault="004C52A7" w:rsidP="004F4DB4">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Программа предаттестационной подготовки рассчитана на 72 аудиторных часа.</w:t>
      </w:r>
    </w:p>
    <w:p w:rsidR="004C52A7" w:rsidRPr="004F4DB4" w:rsidRDefault="004C52A7" w:rsidP="004F4DB4">
      <w:pPr>
        <w:widowControl w:val="0"/>
        <w:spacing w:after="0" w:line="240" w:lineRule="auto"/>
        <w:ind w:firstLine="709"/>
        <w:jc w:val="both"/>
        <w:rPr>
          <w:rFonts w:ascii="Times New Roman" w:hAnsi="Times New Roman" w:cs="Times New Roman"/>
          <w:sz w:val="28"/>
          <w:szCs w:val="28"/>
        </w:rPr>
      </w:pPr>
    </w:p>
    <w:tbl>
      <w:tblPr>
        <w:tblW w:w="5000" w:type="pct"/>
        <w:jc w:val="center"/>
        <w:tblLook w:val="0000" w:firstRow="0" w:lastRow="0" w:firstColumn="0" w:lastColumn="0" w:noHBand="0" w:noVBand="0"/>
      </w:tblPr>
      <w:tblGrid>
        <w:gridCol w:w="556"/>
        <w:gridCol w:w="2477"/>
        <w:gridCol w:w="808"/>
        <w:gridCol w:w="974"/>
        <w:gridCol w:w="1656"/>
        <w:gridCol w:w="1908"/>
        <w:gridCol w:w="1191"/>
      </w:tblGrid>
      <w:tr w:rsidR="004C52A7" w:rsidRPr="000D690F" w:rsidTr="006258C4">
        <w:trPr>
          <w:trHeight w:val="266"/>
          <w:jc w:val="center"/>
        </w:trPr>
        <w:tc>
          <w:tcPr>
            <w:tcW w:w="291" w:type="pct"/>
            <w:vMerge w:val="restar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 xml:space="preserve">№ </w:t>
            </w:r>
            <w:r w:rsidRPr="000D690F">
              <w:rPr>
                <w:rFonts w:ascii="Times New Roman" w:hAnsi="Times New Roman" w:cs="Times New Roman"/>
                <w:sz w:val="24"/>
                <w:szCs w:val="24"/>
              </w:rPr>
              <w:t>п/п</w:t>
            </w:r>
          </w:p>
        </w:tc>
        <w:tc>
          <w:tcPr>
            <w:tcW w:w="1293" w:type="pct"/>
            <w:vMerge w:val="restar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rPr>
              <w:t>Наименование разделов</w:t>
            </w:r>
          </w:p>
        </w:tc>
        <w:tc>
          <w:tcPr>
            <w:tcW w:w="422" w:type="pct"/>
            <w:vMerge w:val="restar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rPr>
              <w:t>всего часов</w:t>
            </w:r>
          </w:p>
        </w:tc>
        <w:tc>
          <w:tcPr>
            <w:tcW w:w="2371" w:type="pct"/>
            <w:gridSpan w:val="3"/>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В том числе</w:t>
            </w:r>
          </w:p>
        </w:tc>
        <w:tc>
          <w:tcPr>
            <w:tcW w:w="623" w:type="pct"/>
            <w:vMerge w:val="restar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rPr>
              <w:t>Форма контроля</w:t>
            </w:r>
          </w:p>
        </w:tc>
      </w:tr>
      <w:tr w:rsidR="004C52A7" w:rsidRPr="000D690F" w:rsidTr="006258C4">
        <w:trPr>
          <w:trHeight w:val="825"/>
          <w:jc w:val="center"/>
        </w:trPr>
        <w:tc>
          <w:tcPr>
            <w:tcW w:w="291" w:type="pct"/>
            <w:vMerge/>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1293" w:type="pct"/>
            <w:vMerge/>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422" w:type="pct"/>
            <w:vMerge/>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509"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rPr>
              <w:t>лекции</w:t>
            </w:r>
          </w:p>
        </w:tc>
        <w:tc>
          <w:tcPr>
            <w:tcW w:w="865"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rPr>
              <w:t xml:space="preserve">практические занятия </w:t>
            </w:r>
          </w:p>
        </w:tc>
        <w:tc>
          <w:tcPr>
            <w:tcW w:w="997"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0D690F">
              <w:rPr>
                <w:rFonts w:ascii="Times New Roman" w:hAnsi="Times New Roman" w:cs="Times New Roman"/>
                <w:sz w:val="24"/>
                <w:szCs w:val="24"/>
              </w:rPr>
              <w:t>самоподготовка</w:t>
            </w:r>
          </w:p>
        </w:tc>
        <w:tc>
          <w:tcPr>
            <w:tcW w:w="623" w:type="pct"/>
            <w:vMerge/>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r>
      <w:tr w:rsidR="004C52A7" w:rsidRPr="000D690F" w:rsidTr="006258C4">
        <w:trPr>
          <w:trHeight w:val="268"/>
          <w:jc w:val="center"/>
        </w:trPr>
        <w:tc>
          <w:tcPr>
            <w:tcW w:w="291"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w:t>
            </w:r>
          </w:p>
        </w:tc>
        <w:tc>
          <w:tcPr>
            <w:tcW w:w="1293"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0D690F">
              <w:rPr>
                <w:rFonts w:ascii="Times New Roman" w:hAnsi="Times New Roman" w:cs="Times New Roman"/>
                <w:sz w:val="24"/>
                <w:szCs w:val="24"/>
              </w:rPr>
              <w:t>Анализ нарушений нормативных требований в области пожарной безопасности, прогнозирование и экспертное исследование их последствий</w:t>
            </w:r>
          </w:p>
        </w:tc>
        <w:tc>
          <w:tcPr>
            <w:tcW w:w="422"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46</w:t>
            </w:r>
          </w:p>
        </w:tc>
        <w:tc>
          <w:tcPr>
            <w:tcW w:w="509"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lang w:val="en-US"/>
              </w:rPr>
              <w:t>3</w:t>
            </w:r>
            <w:r w:rsidRPr="000D690F">
              <w:rPr>
                <w:rFonts w:ascii="Times New Roman" w:hAnsi="Times New Roman" w:cs="Times New Roman"/>
                <w:sz w:val="24"/>
                <w:szCs w:val="24"/>
              </w:rPr>
              <w:t>4</w:t>
            </w:r>
          </w:p>
        </w:tc>
        <w:tc>
          <w:tcPr>
            <w:tcW w:w="865"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4</w:t>
            </w:r>
          </w:p>
        </w:tc>
        <w:tc>
          <w:tcPr>
            <w:tcW w:w="997"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ind w:right="-102" w:hanging="91"/>
              <w:jc w:val="center"/>
              <w:rPr>
                <w:rFonts w:ascii="Times New Roman" w:hAnsi="Times New Roman" w:cs="Times New Roman"/>
                <w:sz w:val="24"/>
                <w:szCs w:val="24"/>
              </w:rPr>
            </w:pPr>
            <w:r w:rsidRPr="000D690F">
              <w:rPr>
                <w:rFonts w:ascii="Times New Roman" w:hAnsi="Times New Roman" w:cs="Times New Roman"/>
                <w:sz w:val="24"/>
                <w:szCs w:val="24"/>
              </w:rPr>
              <w:t>8</w:t>
            </w:r>
          </w:p>
        </w:tc>
        <w:tc>
          <w:tcPr>
            <w:tcW w:w="623"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ind w:right="-102" w:hanging="91"/>
              <w:jc w:val="center"/>
              <w:rPr>
                <w:rFonts w:ascii="Times New Roman" w:hAnsi="Times New Roman" w:cs="Times New Roman"/>
                <w:sz w:val="24"/>
                <w:szCs w:val="24"/>
                <w:lang w:val="en-US"/>
              </w:rPr>
            </w:pPr>
            <w:r w:rsidRPr="000D690F">
              <w:rPr>
                <w:rFonts w:ascii="Times New Roman" w:hAnsi="Times New Roman" w:cs="Times New Roman"/>
                <w:sz w:val="24"/>
                <w:szCs w:val="24"/>
              </w:rPr>
              <w:t xml:space="preserve">- </w:t>
            </w:r>
          </w:p>
        </w:tc>
      </w:tr>
      <w:tr w:rsidR="004C52A7" w:rsidRPr="000D690F" w:rsidTr="006258C4">
        <w:trPr>
          <w:trHeight w:val="268"/>
          <w:jc w:val="center"/>
        </w:trPr>
        <w:tc>
          <w:tcPr>
            <w:tcW w:w="291"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1293"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0D690F">
              <w:rPr>
                <w:rFonts w:ascii="Times New Roman" w:hAnsi="Times New Roman" w:cs="Times New Roman"/>
                <w:sz w:val="24"/>
                <w:szCs w:val="24"/>
              </w:rPr>
              <w:t>Выполнение контрольных задач и составление заключений эксперта</w:t>
            </w:r>
          </w:p>
        </w:tc>
        <w:tc>
          <w:tcPr>
            <w:tcW w:w="422"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18</w:t>
            </w:r>
          </w:p>
        </w:tc>
        <w:tc>
          <w:tcPr>
            <w:tcW w:w="509"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w:t>
            </w:r>
          </w:p>
        </w:tc>
        <w:tc>
          <w:tcPr>
            <w:tcW w:w="865"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18</w:t>
            </w:r>
          </w:p>
        </w:tc>
        <w:tc>
          <w:tcPr>
            <w:tcW w:w="997"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ind w:right="-131" w:hanging="62"/>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623"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ind w:right="-131" w:hanging="62"/>
              <w:jc w:val="center"/>
              <w:rPr>
                <w:rFonts w:ascii="Times New Roman" w:hAnsi="Times New Roman" w:cs="Times New Roman"/>
                <w:sz w:val="24"/>
                <w:szCs w:val="24"/>
                <w:lang w:val="en-US"/>
              </w:rPr>
            </w:pPr>
            <w:r w:rsidRPr="000D690F">
              <w:rPr>
                <w:rFonts w:ascii="Times New Roman" w:hAnsi="Times New Roman" w:cs="Times New Roman"/>
                <w:sz w:val="24"/>
                <w:szCs w:val="24"/>
              </w:rPr>
              <w:t>-</w:t>
            </w:r>
          </w:p>
        </w:tc>
      </w:tr>
      <w:tr w:rsidR="004C52A7" w:rsidRPr="000D690F" w:rsidTr="006258C4">
        <w:trPr>
          <w:trHeight w:val="255"/>
          <w:jc w:val="center"/>
        </w:trPr>
        <w:tc>
          <w:tcPr>
            <w:tcW w:w="291"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rPr>
              <w:t>2</w:t>
            </w:r>
            <w:r w:rsidRPr="000D690F">
              <w:rPr>
                <w:rFonts w:ascii="Times New Roman" w:hAnsi="Times New Roman" w:cs="Times New Roman"/>
                <w:sz w:val="24"/>
                <w:szCs w:val="24"/>
                <w:lang w:val="en-US"/>
              </w:rPr>
              <w:t>.</w:t>
            </w:r>
          </w:p>
        </w:tc>
        <w:tc>
          <w:tcPr>
            <w:tcW w:w="1293"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r w:rsidRPr="000D690F">
              <w:rPr>
                <w:rFonts w:ascii="Times New Roman" w:hAnsi="Times New Roman" w:cs="Times New Roman"/>
                <w:sz w:val="24"/>
                <w:szCs w:val="24"/>
              </w:rPr>
              <w:t>Входной контроль</w:t>
            </w:r>
          </w:p>
        </w:tc>
        <w:tc>
          <w:tcPr>
            <w:tcW w:w="422"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509"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865"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997" w:type="pct"/>
            <w:tcBorders>
              <w:top w:val="single" w:sz="2" w:space="0" w:color="000000"/>
              <w:left w:val="single" w:sz="2" w:space="0" w:color="000000"/>
              <w:bottom w:val="single" w:sz="2" w:space="0" w:color="000000"/>
              <w:right w:val="single" w:sz="2" w:space="0" w:color="000000"/>
            </w:tcBorders>
          </w:tcPr>
          <w:p w:rsidR="004C52A7" w:rsidRPr="000D690F" w:rsidRDefault="004C52A7" w:rsidP="004F4DB4">
            <w:pPr>
              <w:widowControl w:val="0"/>
              <w:autoSpaceDE w:val="0"/>
              <w:autoSpaceDN w:val="0"/>
              <w:adjustRightInd w:val="0"/>
              <w:spacing w:after="0" w:line="240" w:lineRule="auto"/>
              <w:ind w:right="-131" w:hanging="62"/>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623" w:type="pct"/>
            <w:tcBorders>
              <w:top w:val="single" w:sz="2" w:space="0" w:color="000000"/>
              <w:left w:val="single" w:sz="2" w:space="0" w:color="000000"/>
              <w:bottom w:val="single" w:sz="2" w:space="0" w:color="000000"/>
              <w:right w:val="single" w:sz="2" w:space="0" w:color="000000"/>
            </w:tcBorders>
          </w:tcPr>
          <w:p w:rsidR="004C52A7" w:rsidRPr="000D690F" w:rsidRDefault="004C52A7" w:rsidP="004F4DB4">
            <w:pPr>
              <w:widowControl w:val="0"/>
              <w:autoSpaceDE w:val="0"/>
              <w:autoSpaceDN w:val="0"/>
              <w:adjustRightInd w:val="0"/>
              <w:spacing w:after="0" w:line="240" w:lineRule="auto"/>
              <w:ind w:right="-131" w:hanging="62"/>
              <w:jc w:val="center"/>
              <w:rPr>
                <w:rFonts w:ascii="Times New Roman" w:hAnsi="Times New Roman" w:cs="Times New Roman"/>
                <w:sz w:val="24"/>
                <w:szCs w:val="24"/>
              </w:rPr>
            </w:pPr>
            <w:r w:rsidRPr="000D690F">
              <w:rPr>
                <w:rFonts w:ascii="Times New Roman" w:hAnsi="Times New Roman" w:cs="Times New Roman"/>
                <w:sz w:val="24"/>
                <w:szCs w:val="24"/>
              </w:rPr>
              <w:t>Тест</w:t>
            </w:r>
          </w:p>
        </w:tc>
      </w:tr>
      <w:tr w:rsidR="004C52A7" w:rsidRPr="000D690F" w:rsidTr="006258C4">
        <w:trPr>
          <w:trHeight w:val="1"/>
          <w:jc w:val="center"/>
        </w:trPr>
        <w:tc>
          <w:tcPr>
            <w:tcW w:w="291"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rPr>
              <w:t>3</w:t>
            </w:r>
            <w:r w:rsidRPr="000D690F">
              <w:rPr>
                <w:rFonts w:ascii="Times New Roman" w:hAnsi="Times New Roman" w:cs="Times New Roman"/>
                <w:sz w:val="24"/>
                <w:szCs w:val="24"/>
                <w:lang w:val="en-US"/>
              </w:rPr>
              <w:t>.</w:t>
            </w:r>
          </w:p>
        </w:tc>
        <w:tc>
          <w:tcPr>
            <w:tcW w:w="1293" w:type="pct"/>
            <w:tcBorders>
              <w:top w:val="single" w:sz="2" w:space="0" w:color="000000"/>
              <w:left w:val="single" w:sz="2" w:space="0" w:color="000000"/>
              <w:bottom w:val="single" w:sz="2" w:space="0" w:color="000000"/>
              <w:right w:val="single" w:sz="2" w:space="0" w:color="000000"/>
            </w:tcBorders>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r w:rsidRPr="000D690F">
              <w:rPr>
                <w:rFonts w:ascii="Times New Roman" w:hAnsi="Times New Roman" w:cs="Times New Roman"/>
                <w:sz w:val="24"/>
                <w:szCs w:val="24"/>
              </w:rPr>
              <w:t>Итоговый контроль</w:t>
            </w:r>
          </w:p>
        </w:tc>
        <w:tc>
          <w:tcPr>
            <w:tcW w:w="422" w:type="pct"/>
            <w:tcBorders>
              <w:top w:val="single" w:sz="2" w:space="0" w:color="000000"/>
              <w:left w:val="single" w:sz="2" w:space="0" w:color="000000"/>
              <w:bottom w:val="single" w:sz="2" w:space="0" w:color="000000"/>
              <w:right w:val="single" w:sz="2" w:space="0" w:color="000000"/>
            </w:tcBorders>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6</w:t>
            </w:r>
          </w:p>
        </w:tc>
        <w:tc>
          <w:tcPr>
            <w:tcW w:w="509" w:type="pct"/>
            <w:tcBorders>
              <w:top w:val="single" w:sz="2" w:space="0" w:color="000000"/>
              <w:left w:val="single" w:sz="2" w:space="0" w:color="000000"/>
              <w:bottom w:val="single" w:sz="2" w:space="0" w:color="000000"/>
              <w:right w:val="single" w:sz="2" w:space="0" w:color="000000"/>
            </w:tcBorders>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865" w:type="pct"/>
            <w:tcBorders>
              <w:top w:val="single" w:sz="2" w:space="0" w:color="000000"/>
              <w:left w:val="single" w:sz="2" w:space="0" w:color="000000"/>
              <w:bottom w:val="single" w:sz="2" w:space="0" w:color="000000"/>
              <w:right w:val="single" w:sz="2" w:space="0" w:color="000000"/>
            </w:tcBorders>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6</w:t>
            </w:r>
          </w:p>
        </w:tc>
        <w:tc>
          <w:tcPr>
            <w:tcW w:w="997" w:type="pct"/>
            <w:tcBorders>
              <w:top w:val="single" w:sz="2" w:space="0" w:color="000000"/>
              <w:left w:val="single" w:sz="2" w:space="0" w:color="000000"/>
              <w:bottom w:val="single" w:sz="2" w:space="0" w:color="000000"/>
              <w:right w:val="single" w:sz="2" w:space="0" w:color="000000"/>
            </w:tcBorders>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623" w:type="pct"/>
            <w:tcBorders>
              <w:top w:val="single" w:sz="2" w:space="0" w:color="000000"/>
              <w:left w:val="single" w:sz="2" w:space="0" w:color="000000"/>
              <w:bottom w:val="single" w:sz="2" w:space="0" w:color="000000"/>
              <w:right w:val="single" w:sz="2" w:space="0" w:color="000000"/>
            </w:tcBorders>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Собесе</w:t>
            </w:r>
          </w:p>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дование</w:t>
            </w:r>
          </w:p>
        </w:tc>
      </w:tr>
      <w:tr w:rsidR="004C52A7" w:rsidRPr="000D690F" w:rsidTr="006258C4">
        <w:trPr>
          <w:trHeight w:val="273"/>
          <w:jc w:val="center"/>
        </w:trPr>
        <w:tc>
          <w:tcPr>
            <w:tcW w:w="1585" w:type="pct"/>
            <w:gridSpan w:val="2"/>
            <w:tcBorders>
              <w:top w:val="single" w:sz="2" w:space="0" w:color="000000"/>
              <w:left w:val="single" w:sz="2" w:space="0" w:color="000000"/>
              <w:bottom w:val="single" w:sz="2" w:space="0" w:color="000000"/>
              <w:right w:val="single" w:sz="2" w:space="0" w:color="000000"/>
            </w:tcBorders>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b/>
                <w:sz w:val="24"/>
                <w:szCs w:val="24"/>
                <w:lang w:val="en-US"/>
              </w:rPr>
            </w:pPr>
            <w:r w:rsidRPr="000D690F">
              <w:rPr>
                <w:rFonts w:ascii="Times New Roman" w:hAnsi="Times New Roman" w:cs="Times New Roman"/>
                <w:b/>
                <w:sz w:val="24"/>
                <w:szCs w:val="24"/>
              </w:rPr>
              <w:t>Итого:</w:t>
            </w:r>
          </w:p>
        </w:tc>
        <w:tc>
          <w:tcPr>
            <w:tcW w:w="422"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0D690F">
              <w:rPr>
                <w:rFonts w:ascii="Times New Roman" w:hAnsi="Times New Roman" w:cs="Times New Roman"/>
                <w:b/>
                <w:sz w:val="24"/>
                <w:szCs w:val="24"/>
              </w:rPr>
              <w:t>72</w:t>
            </w:r>
          </w:p>
        </w:tc>
        <w:tc>
          <w:tcPr>
            <w:tcW w:w="509"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0D690F">
              <w:rPr>
                <w:rFonts w:ascii="Times New Roman" w:hAnsi="Times New Roman" w:cs="Times New Roman"/>
                <w:b/>
                <w:sz w:val="24"/>
                <w:szCs w:val="24"/>
                <w:lang w:val="en-US"/>
              </w:rPr>
              <w:t>3</w:t>
            </w:r>
            <w:r w:rsidRPr="000D690F">
              <w:rPr>
                <w:rFonts w:ascii="Times New Roman" w:hAnsi="Times New Roman" w:cs="Times New Roman"/>
                <w:b/>
                <w:sz w:val="24"/>
                <w:szCs w:val="24"/>
              </w:rPr>
              <w:t>4</w:t>
            </w:r>
          </w:p>
        </w:tc>
        <w:tc>
          <w:tcPr>
            <w:tcW w:w="865"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0D690F">
              <w:rPr>
                <w:rFonts w:ascii="Times New Roman" w:hAnsi="Times New Roman" w:cs="Times New Roman"/>
                <w:b/>
                <w:sz w:val="24"/>
                <w:szCs w:val="24"/>
              </w:rPr>
              <w:t>30</w:t>
            </w:r>
          </w:p>
        </w:tc>
        <w:tc>
          <w:tcPr>
            <w:tcW w:w="997" w:type="pct"/>
            <w:tcBorders>
              <w:top w:val="single" w:sz="2" w:space="0" w:color="000000"/>
              <w:left w:val="single" w:sz="2" w:space="0" w:color="000000"/>
              <w:bottom w:val="single" w:sz="2" w:space="0" w:color="000000"/>
              <w:right w:val="single" w:sz="2" w:space="0" w:color="000000"/>
            </w:tcBorders>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0D690F">
              <w:rPr>
                <w:rFonts w:ascii="Times New Roman" w:hAnsi="Times New Roman" w:cs="Times New Roman"/>
                <w:b/>
                <w:sz w:val="24"/>
                <w:szCs w:val="24"/>
              </w:rPr>
              <w:t>8</w:t>
            </w:r>
          </w:p>
        </w:tc>
        <w:tc>
          <w:tcPr>
            <w:tcW w:w="623" w:type="pct"/>
            <w:tcBorders>
              <w:top w:val="single" w:sz="2" w:space="0" w:color="000000"/>
              <w:left w:val="single" w:sz="2" w:space="0" w:color="000000"/>
              <w:bottom w:val="single" w:sz="2" w:space="0" w:color="000000"/>
              <w:right w:val="single" w:sz="2" w:space="0" w:color="000000"/>
            </w:tcBorders>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b/>
                <w:sz w:val="24"/>
                <w:szCs w:val="24"/>
              </w:rPr>
            </w:pPr>
          </w:p>
        </w:tc>
      </w:tr>
    </w:tbl>
    <w:p w:rsidR="004C52A7"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6258C4" w:rsidRDefault="004C52A7" w:rsidP="003B3172">
      <w:pPr>
        <w:pStyle w:val="a6"/>
        <w:widowControl w:val="0"/>
        <w:numPr>
          <w:ilvl w:val="1"/>
          <w:numId w:val="275"/>
        </w:numPr>
        <w:autoSpaceDE w:val="0"/>
        <w:autoSpaceDN w:val="0"/>
        <w:adjustRightInd w:val="0"/>
        <w:jc w:val="center"/>
        <w:rPr>
          <w:b/>
          <w:bCs/>
          <w:sz w:val="28"/>
          <w:szCs w:val="28"/>
        </w:rPr>
      </w:pPr>
      <w:r w:rsidRPr="006258C4">
        <w:rPr>
          <w:b/>
          <w:bCs/>
          <w:sz w:val="28"/>
          <w:szCs w:val="28"/>
        </w:rPr>
        <w:t>Календарный учебный график</w:t>
      </w:r>
    </w:p>
    <w:p w:rsidR="006258C4" w:rsidRPr="006258C4" w:rsidRDefault="006258C4" w:rsidP="006258C4">
      <w:pPr>
        <w:pStyle w:val="a6"/>
        <w:widowControl w:val="0"/>
        <w:autoSpaceDE w:val="0"/>
        <w:autoSpaceDN w:val="0"/>
        <w:adjustRightInd w:val="0"/>
        <w:ind w:left="1440"/>
        <w:rPr>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72"/>
        <w:gridCol w:w="999"/>
        <w:gridCol w:w="1001"/>
        <w:gridCol w:w="999"/>
        <w:gridCol w:w="999"/>
        <w:gridCol w:w="999"/>
        <w:gridCol w:w="1001"/>
        <w:gridCol w:w="857"/>
        <w:gridCol w:w="1143"/>
      </w:tblGrid>
      <w:tr w:rsidR="004C52A7" w:rsidRPr="000D690F" w:rsidTr="004C52A7">
        <w:trPr>
          <w:trHeight w:val="1"/>
        </w:trPr>
        <w:tc>
          <w:tcPr>
            <w:tcW w:w="821" w:type="pct"/>
            <w:vMerge w:val="restart"/>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Неделя обучения</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1</w:t>
            </w:r>
          </w:p>
        </w:tc>
        <w:tc>
          <w:tcPr>
            <w:tcW w:w="523"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3</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4</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5</w:t>
            </w:r>
          </w:p>
        </w:tc>
        <w:tc>
          <w:tcPr>
            <w:tcW w:w="523"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6</w:t>
            </w:r>
          </w:p>
        </w:tc>
        <w:tc>
          <w:tcPr>
            <w:tcW w:w="448"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7</w:t>
            </w:r>
          </w:p>
        </w:tc>
        <w:tc>
          <w:tcPr>
            <w:tcW w:w="597"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Итого часов</w:t>
            </w:r>
          </w:p>
        </w:tc>
      </w:tr>
      <w:tr w:rsidR="004C52A7" w:rsidRPr="000D690F" w:rsidTr="004C52A7">
        <w:trPr>
          <w:trHeight w:val="1"/>
        </w:trPr>
        <w:tc>
          <w:tcPr>
            <w:tcW w:w="821" w:type="pct"/>
            <w:vMerge/>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rPr>
            </w:pP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пн</w:t>
            </w:r>
          </w:p>
        </w:tc>
        <w:tc>
          <w:tcPr>
            <w:tcW w:w="523"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вт</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ср</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чт</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пт</w:t>
            </w:r>
          </w:p>
        </w:tc>
        <w:tc>
          <w:tcPr>
            <w:tcW w:w="523"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сб</w:t>
            </w:r>
          </w:p>
        </w:tc>
        <w:tc>
          <w:tcPr>
            <w:tcW w:w="448"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вс</w:t>
            </w:r>
          </w:p>
        </w:tc>
        <w:tc>
          <w:tcPr>
            <w:tcW w:w="597"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p>
        </w:tc>
      </w:tr>
      <w:tr w:rsidR="004C52A7" w:rsidRPr="000D690F" w:rsidTr="004C52A7">
        <w:trPr>
          <w:trHeight w:val="1"/>
        </w:trPr>
        <w:tc>
          <w:tcPr>
            <w:tcW w:w="821" w:type="pct"/>
          </w:tcPr>
          <w:p w:rsidR="004C52A7" w:rsidRPr="000D690F" w:rsidRDefault="004C52A7" w:rsidP="004F4DB4">
            <w:pPr>
              <w:widowControl w:val="0"/>
              <w:autoSpaceDE w:val="0"/>
              <w:autoSpaceDN w:val="0"/>
              <w:adjustRightInd w:val="0"/>
              <w:spacing w:after="0" w:line="240" w:lineRule="auto"/>
              <w:ind w:right="-109"/>
              <w:jc w:val="center"/>
              <w:rPr>
                <w:rFonts w:ascii="Times New Roman" w:hAnsi="Times New Roman" w:cs="Times New Roman"/>
                <w:sz w:val="24"/>
                <w:szCs w:val="24"/>
              </w:rPr>
            </w:pPr>
            <w:r w:rsidRPr="000D690F">
              <w:rPr>
                <w:rFonts w:ascii="Times New Roman" w:hAnsi="Times New Roman" w:cs="Times New Roman"/>
                <w:sz w:val="24"/>
                <w:szCs w:val="24"/>
              </w:rPr>
              <w:t xml:space="preserve">1 неделя </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В, 4</w:t>
            </w:r>
          </w:p>
        </w:tc>
        <w:tc>
          <w:tcPr>
            <w:tcW w:w="523"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8</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8</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8</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8</w:t>
            </w:r>
          </w:p>
        </w:tc>
        <w:tc>
          <w:tcPr>
            <w:tcW w:w="523"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С</w:t>
            </w:r>
          </w:p>
        </w:tc>
        <w:tc>
          <w:tcPr>
            <w:tcW w:w="448"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С</w:t>
            </w:r>
          </w:p>
        </w:tc>
        <w:tc>
          <w:tcPr>
            <w:tcW w:w="597"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0D690F">
              <w:rPr>
                <w:rFonts w:ascii="Times New Roman" w:hAnsi="Times New Roman" w:cs="Times New Roman"/>
                <w:b/>
                <w:sz w:val="24"/>
                <w:szCs w:val="24"/>
              </w:rPr>
              <w:t>48</w:t>
            </w:r>
          </w:p>
        </w:tc>
      </w:tr>
      <w:tr w:rsidR="004C52A7" w:rsidRPr="000D690F" w:rsidTr="004C52A7">
        <w:trPr>
          <w:trHeight w:val="1"/>
        </w:trPr>
        <w:tc>
          <w:tcPr>
            <w:tcW w:w="821" w:type="pct"/>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2 неделя</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8</w:t>
            </w:r>
          </w:p>
        </w:tc>
        <w:tc>
          <w:tcPr>
            <w:tcW w:w="523"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8</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2, И</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523"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48"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597"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0D690F">
              <w:rPr>
                <w:rFonts w:ascii="Times New Roman" w:hAnsi="Times New Roman" w:cs="Times New Roman"/>
                <w:b/>
                <w:sz w:val="24"/>
                <w:szCs w:val="24"/>
                <w:lang w:val="en-US"/>
              </w:rPr>
              <w:t>24</w:t>
            </w:r>
          </w:p>
        </w:tc>
      </w:tr>
      <w:tr w:rsidR="004C52A7" w:rsidRPr="000D690F" w:rsidTr="004C52A7">
        <w:trPr>
          <w:trHeight w:val="1"/>
        </w:trPr>
        <w:tc>
          <w:tcPr>
            <w:tcW w:w="821" w:type="pct"/>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3"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23"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448"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c>
          <w:tcPr>
            <w:tcW w:w="597"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0D690F">
              <w:rPr>
                <w:rFonts w:ascii="Times New Roman" w:hAnsi="Times New Roman" w:cs="Times New Roman"/>
                <w:b/>
                <w:sz w:val="24"/>
                <w:szCs w:val="24"/>
              </w:rPr>
              <w:t>72</w:t>
            </w:r>
          </w:p>
        </w:tc>
      </w:tr>
      <w:tr w:rsidR="004C52A7" w:rsidRPr="000D690F" w:rsidTr="004C52A7">
        <w:trPr>
          <w:trHeight w:val="390"/>
        </w:trPr>
        <w:tc>
          <w:tcPr>
            <w:tcW w:w="5000" w:type="pct"/>
            <w:gridSpan w:val="9"/>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b/>
                <w:sz w:val="24"/>
                <w:szCs w:val="24"/>
              </w:rPr>
            </w:pPr>
            <w:r w:rsidRPr="000D690F">
              <w:rPr>
                <w:rFonts w:ascii="Times New Roman" w:hAnsi="Times New Roman" w:cs="Times New Roman"/>
                <w:b/>
                <w:sz w:val="24"/>
                <w:szCs w:val="24"/>
              </w:rPr>
              <w:t>Примечание: В – входной контроль, оформление документов; И – итоговый контроль, С – самостоятельная работа.</w:t>
            </w:r>
          </w:p>
        </w:tc>
      </w:tr>
    </w:tbl>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4F4DB4">
      <w:pPr>
        <w:widowControl w:val="0"/>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4.3 Тематический план</w:t>
      </w: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16"/>
          <w:szCs w:val="16"/>
        </w:rPr>
      </w:pP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w:t>
      </w: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sz w:val="16"/>
          <w:szCs w:val="16"/>
        </w:rPr>
      </w:pPr>
    </w:p>
    <w:tbl>
      <w:tblPr>
        <w:tblW w:w="492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
        <w:gridCol w:w="51"/>
        <w:gridCol w:w="5681"/>
        <w:gridCol w:w="11"/>
        <w:gridCol w:w="517"/>
        <w:gridCol w:w="81"/>
        <w:gridCol w:w="451"/>
        <w:gridCol w:w="600"/>
        <w:gridCol w:w="38"/>
        <w:gridCol w:w="562"/>
        <w:gridCol w:w="75"/>
        <w:gridCol w:w="775"/>
      </w:tblGrid>
      <w:tr w:rsidR="004C52A7" w:rsidRPr="000D690F" w:rsidTr="009D319E">
        <w:trPr>
          <w:trHeight w:val="580"/>
          <w:tblHeader/>
        </w:trPr>
        <w:tc>
          <w:tcPr>
            <w:tcW w:w="340" w:type="pct"/>
            <w:gridSpan w:val="2"/>
            <w:vMerge w:val="restart"/>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lang w:eastAsia="en-US"/>
              </w:rPr>
              <w:t xml:space="preserve"> </w:t>
            </w:r>
          </w:p>
          <w:p w:rsidR="004C52A7" w:rsidRPr="000D690F"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4C52A7" w:rsidRPr="000D690F"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rPr>
            </w:pPr>
          </w:p>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w:t>
            </w:r>
          </w:p>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rPr>
              <w:t>п/п</w:t>
            </w:r>
          </w:p>
        </w:tc>
        <w:tc>
          <w:tcPr>
            <w:tcW w:w="3011" w:type="pct"/>
            <w:vMerge w:val="restar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rPr>
              <w:t>Наименование разделов и тем</w:t>
            </w:r>
          </w:p>
        </w:tc>
        <w:tc>
          <w:tcPr>
            <w:tcW w:w="280" w:type="pct"/>
            <w:gridSpan w:val="2"/>
            <w:vMerge w:val="restart"/>
            <w:textDirection w:val="btLr"/>
          </w:tcPr>
          <w:p w:rsidR="004C52A7" w:rsidRPr="000D690F" w:rsidRDefault="004C52A7"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lang w:val="en-US"/>
              </w:rPr>
            </w:pPr>
            <w:r w:rsidRPr="000D690F">
              <w:rPr>
                <w:rFonts w:ascii="Times New Roman" w:hAnsi="Times New Roman" w:cs="Times New Roman"/>
                <w:sz w:val="24"/>
                <w:szCs w:val="24"/>
              </w:rPr>
              <w:t>Всего часов</w:t>
            </w:r>
          </w:p>
        </w:tc>
        <w:tc>
          <w:tcPr>
            <w:tcW w:w="957" w:type="pct"/>
            <w:gridSpan w:val="6"/>
            <w:vAlign w:val="center"/>
          </w:tcPr>
          <w:p w:rsidR="004C52A7" w:rsidRPr="000D690F" w:rsidRDefault="004C52A7" w:rsidP="004F4DB4">
            <w:pPr>
              <w:widowControl w:val="0"/>
              <w:autoSpaceDE w:val="0"/>
              <w:autoSpaceDN w:val="0"/>
              <w:adjustRightInd w:val="0"/>
              <w:spacing w:after="0" w:line="240" w:lineRule="auto"/>
              <w:ind w:left="113" w:right="-47"/>
              <w:rPr>
                <w:rFonts w:ascii="Times New Roman" w:hAnsi="Times New Roman" w:cs="Times New Roman"/>
                <w:sz w:val="24"/>
                <w:szCs w:val="24"/>
              </w:rPr>
            </w:pPr>
            <w:r w:rsidRPr="000D690F">
              <w:rPr>
                <w:rFonts w:ascii="Times New Roman" w:hAnsi="Times New Roman" w:cs="Times New Roman"/>
                <w:sz w:val="24"/>
                <w:szCs w:val="24"/>
              </w:rPr>
              <w:t>Из них</w:t>
            </w:r>
          </w:p>
        </w:tc>
        <w:tc>
          <w:tcPr>
            <w:tcW w:w="412" w:type="pct"/>
            <w:vMerge w:val="restart"/>
            <w:textDirection w:val="btLr"/>
            <w:vAlign w:val="center"/>
          </w:tcPr>
          <w:p w:rsidR="004C52A7" w:rsidRPr="000D690F" w:rsidRDefault="004C52A7" w:rsidP="004F4DB4">
            <w:pPr>
              <w:widowControl w:val="0"/>
              <w:autoSpaceDE w:val="0"/>
              <w:autoSpaceDN w:val="0"/>
              <w:adjustRightInd w:val="0"/>
              <w:spacing w:after="0" w:line="240" w:lineRule="auto"/>
              <w:ind w:left="113" w:right="-47"/>
              <w:rPr>
                <w:rFonts w:ascii="Times New Roman" w:hAnsi="Times New Roman" w:cs="Times New Roman"/>
                <w:sz w:val="24"/>
                <w:szCs w:val="24"/>
                <w:lang w:val="en-US"/>
              </w:rPr>
            </w:pPr>
            <w:r w:rsidRPr="000D690F">
              <w:rPr>
                <w:rFonts w:ascii="Times New Roman" w:hAnsi="Times New Roman" w:cs="Times New Roman"/>
                <w:sz w:val="24"/>
                <w:szCs w:val="24"/>
              </w:rPr>
              <w:t>Форма контроля</w:t>
            </w:r>
          </w:p>
        </w:tc>
      </w:tr>
      <w:tr w:rsidR="004C52A7" w:rsidRPr="000D690F" w:rsidTr="009D319E">
        <w:trPr>
          <w:cantSplit/>
          <w:trHeight w:val="1543"/>
          <w:tblHeader/>
        </w:trPr>
        <w:tc>
          <w:tcPr>
            <w:tcW w:w="340" w:type="pct"/>
            <w:gridSpan w:val="2"/>
            <w:vMerge/>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3011" w:type="pct"/>
            <w:vMerge/>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280" w:type="pct"/>
            <w:gridSpan w:val="2"/>
            <w:vMerge/>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c>
          <w:tcPr>
            <w:tcW w:w="281" w:type="pct"/>
            <w:gridSpan w:val="2"/>
            <w:textDirection w:val="btLr"/>
          </w:tcPr>
          <w:p w:rsidR="004C52A7" w:rsidRPr="000D690F" w:rsidRDefault="004C52A7" w:rsidP="004F4DB4">
            <w:pPr>
              <w:widowControl w:val="0"/>
              <w:autoSpaceDE w:val="0"/>
              <w:autoSpaceDN w:val="0"/>
              <w:adjustRightInd w:val="0"/>
              <w:spacing w:after="0" w:line="240" w:lineRule="auto"/>
              <w:ind w:left="113" w:right="-47"/>
              <w:jc w:val="center"/>
              <w:rPr>
                <w:rFonts w:ascii="Times New Roman" w:hAnsi="Times New Roman" w:cs="Times New Roman"/>
                <w:sz w:val="24"/>
                <w:szCs w:val="24"/>
                <w:lang w:val="en-US"/>
              </w:rPr>
            </w:pPr>
            <w:r w:rsidRPr="000D690F">
              <w:rPr>
                <w:rFonts w:ascii="Times New Roman" w:hAnsi="Times New Roman" w:cs="Times New Roman"/>
                <w:sz w:val="24"/>
                <w:szCs w:val="24"/>
              </w:rPr>
              <w:t>Лекции</w:t>
            </w:r>
          </w:p>
        </w:tc>
        <w:tc>
          <w:tcPr>
            <w:tcW w:w="338" w:type="pct"/>
            <w:gridSpan w:val="2"/>
            <w:textDirection w:val="btLr"/>
          </w:tcPr>
          <w:p w:rsidR="004C52A7" w:rsidRPr="000D690F" w:rsidRDefault="004C52A7" w:rsidP="004F4DB4">
            <w:pPr>
              <w:widowControl w:val="0"/>
              <w:autoSpaceDE w:val="0"/>
              <w:autoSpaceDN w:val="0"/>
              <w:adjustRightInd w:val="0"/>
              <w:spacing w:after="0" w:line="240" w:lineRule="auto"/>
              <w:ind w:left="113" w:right="-47"/>
              <w:jc w:val="both"/>
              <w:rPr>
                <w:rFonts w:ascii="Times New Roman" w:hAnsi="Times New Roman" w:cs="Times New Roman"/>
                <w:sz w:val="24"/>
                <w:szCs w:val="24"/>
                <w:lang w:val="en-US"/>
              </w:rPr>
            </w:pPr>
            <w:r w:rsidRPr="000D690F">
              <w:rPr>
                <w:rFonts w:ascii="Times New Roman" w:hAnsi="Times New Roman" w:cs="Times New Roman"/>
                <w:sz w:val="24"/>
                <w:szCs w:val="24"/>
              </w:rPr>
              <w:t>Практически занятия</w:t>
            </w:r>
          </w:p>
        </w:tc>
        <w:tc>
          <w:tcPr>
            <w:tcW w:w="338" w:type="pct"/>
            <w:gridSpan w:val="2"/>
            <w:textDirection w:val="btLr"/>
          </w:tcPr>
          <w:p w:rsidR="004C52A7" w:rsidRPr="000D690F" w:rsidRDefault="004C52A7" w:rsidP="004F4DB4">
            <w:pPr>
              <w:widowControl w:val="0"/>
              <w:autoSpaceDE w:val="0"/>
              <w:autoSpaceDN w:val="0"/>
              <w:adjustRightInd w:val="0"/>
              <w:spacing w:after="0" w:line="240" w:lineRule="auto"/>
              <w:ind w:left="113" w:right="113"/>
              <w:rPr>
                <w:rFonts w:ascii="Times New Roman" w:hAnsi="Times New Roman" w:cs="Times New Roman"/>
                <w:sz w:val="24"/>
                <w:szCs w:val="24"/>
              </w:rPr>
            </w:pPr>
            <w:r w:rsidRPr="000D690F">
              <w:rPr>
                <w:rFonts w:ascii="Times New Roman" w:hAnsi="Times New Roman" w:cs="Times New Roman"/>
                <w:sz w:val="24"/>
                <w:szCs w:val="24"/>
              </w:rPr>
              <w:t>Самоподготовка</w:t>
            </w:r>
          </w:p>
        </w:tc>
        <w:tc>
          <w:tcPr>
            <w:tcW w:w="412" w:type="pct"/>
            <w:vMerge/>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lang w:val="en-US"/>
              </w:rPr>
            </w:pPr>
          </w:p>
        </w:tc>
      </w:tr>
      <w:tr w:rsidR="004C52A7" w:rsidRPr="000D690F" w:rsidTr="009D319E">
        <w:trPr>
          <w:trHeight w:val="311"/>
        </w:trPr>
        <w:tc>
          <w:tcPr>
            <w:tcW w:w="340" w:type="pct"/>
            <w:gridSpan w:val="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w:t>
            </w:r>
          </w:p>
        </w:tc>
        <w:tc>
          <w:tcPr>
            <w:tcW w:w="3011" w:type="pct"/>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280" w:type="pct"/>
            <w:gridSpan w:val="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3</w:t>
            </w:r>
          </w:p>
        </w:tc>
        <w:tc>
          <w:tcPr>
            <w:tcW w:w="281" w:type="pct"/>
            <w:gridSpan w:val="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4</w:t>
            </w:r>
          </w:p>
        </w:tc>
        <w:tc>
          <w:tcPr>
            <w:tcW w:w="338" w:type="pct"/>
            <w:gridSpan w:val="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5</w:t>
            </w:r>
          </w:p>
        </w:tc>
        <w:tc>
          <w:tcPr>
            <w:tcW w:w="338" w:type="pct"/>
            <w:gridSpan w:val="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6</w:t>
            </w:r>
          </w:p>
        </w:tc>
        <w:tc>
          <w:tcPr>
            <w:tcW w:w="412" w:type="pct"/>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7</w:t>
            </w:r>
          </w:p>
        </w:tc>
      </w:tr>
      <w:tr w:rsidR="004C52A7" w:rsidRPr="000D690F" w:rsidTr="009D319E">
        <w:trPr>
          <w:trHeight w:val="226"/>
        </w:trPr>
        <w:tc>
          <w:tcPr>
            <w:tcW w:w="5000" w:type="pct"/>
            <w:gridSpan w:val="1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Раздел 1. Анализ нарушений нормативных требований в области пожарной безопасности, прогнозирование и экспертное исследование их последствий</w:t>
            </w:r>
          </w:p>
        </w:tc>
      </w:tr>
      <w:tr w:rsidR="004C52A7" w:rsidRPr="000D690F" w:rsidTr="009D319E">
        <w:trPr>
          <w:trHeight w:val="619"/>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1.1.</w:t>
            </w:r>
          </w:p>
        </w:tc>
        <w:tc>
          <w:tcPr>
            <w:tcW w:w="3011" w:type="pct"/>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rPr>
            </w:pPr>
            <w:r w:rsidRPr="000D690F">
              <w:rPr>
                <w:rFonts w:ascii="Times New Roman" w:hAnsi="Times New Roman" w:cs="Times New Roman"/>
                <w:spacing w:val="-6"/>
                <w:sz w:val="24"/>
                <w:szCs w:val="24"/>
              </w:rPr>
              <w:t>Правовое регулирование судебно-экспертной деятельности</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vAlign w:val="center"/>
          </w:tcPr>
          <w:p w:rsidR="004C52A7" w:rsidRPr="000D690F"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p>
        </w:tc>
      </w:tr>
      <w:tr w:rsidR="004C52A7" w:rsidRPr="000D690F" w:rsidTr="009D319E">
        <w:trPr>
          <w:trHeight w:val="87"/>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1.2.</w:t>
            </w:r>
          </w:p>
        </w:tc>
        <w:tc>
          <w:tcPr>
            <w:tcW w:w="3011" w:type="pct"/>
            <w:vAlign w:val="center"/>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lang w:val="en-US"/>
              </w:rPr>
            </w:pPr>
            <w:r w:rsidRPr="000D690F">
              <w:rPr>
                <w:rFonts w:ascii="Times New Roman" w:hAnsi="Times New Roman" w:cs="Times New Roman"/>
                <w:spacing w:val="-6"/>
                <w:sz w:val="24"/>
                <w:szCs w:val="24"/>
              </w:rPr>
              <w:t>Объект, предмет и терминология судебной нормативной пожарно-технической экспертизы. Компетенция эксперта</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4</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4</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vAlign w:val="center"/>
          </w:tcPr>
          <w:p w:rsidR="004C52A7" w:rsidRPr="000D690F"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p>
        </w:tc>
      </w:tr>
      <w:tr w:rsidR="004C52A7" w:rsidRPr="000D690F" w:rsidTr="009D319E">
        <w:trPr>
          <w:trHeight w:val="399"/>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1.3.</w:t>
            </w:r>
          </w:p>
        </w:tc>
        <w:tc>
          <w:tcPr>
            <w:tcW w:w="3011" w:type="pct"/>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rPr>
            </w:pPr>
            <w:r w:rsidRPr="000D690F">
              <w:rPr>
                <w:rFonts w:ascii="Times New Roman" w:hAnsi="Times New Roman" w:cs="Times New Roman"/>
                <w:spacing w:val="-6"/>
                <w:sz w:val="24"/>
                <w:szCs w:val="24"/>
              </w:rPr>
              <w:t>Общий методический подход к проведению судебной нормативной пожарно-технической экспертизы</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vAlign w:val="center"/>
          </w:tcPr>
          <w:p w:rsidR="004C52A7" w:rsidRPr="000D690F"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p>
        </w:tc>
      </w:tr>
      <w:tr w:rsidR="004C52A7" w:rsidRPr="000D690F" w:rsidTr="009D319E">
        <w:trPr>
          <w:trHeight w:val="579"/>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1.4.</w:t>
            </w:r>
          </w:p>
        </w:tc>
        <w:tc>
          <w:tcPr>
            <w:tcW w:w="3011" w:type="pct"/>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pacing w:val="-6"/>
                <w:sz w:val="24"/>
                <w:szCs w:val="24"/>
              </w:rPr>
            </w:pPr>
            <w:r w:rsidRPr="000D690F">
              <w:rPr>
                <w:rFonts w:ascii="Times New Roman" w:hAnsi="Times New Roman" w:cs="Times New Roman"/>
                <w:spacing w:val="-6"/>
                <w:sz w:val="24"/>
                <w:szCs w:val="24"/>
              </w:rPr>
              <w:t>Особенности применения нормативных документов по пожарной безопасности при производстве нормативно-технической экспертизы</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4</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4</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C52A7" w:rsidRPr="000D690F" w:rsidTr="009D319E">
        <w:trPr>
          <w:trHeight w:val="90"/>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1.5.</w:t>
            </w:r>
          </w:p>
        </w:tc>
        <w:tc>
          <w:tcPr>
            <w:tcW w:w="3011" w:type="pct"/>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pacing w:val="-6"/>
                <w:sz w:val="24"/>
                <w:szCs w:val="24"/>
              </w:rPr>
            </w:pPr>
            <w:r w:rsidRPr="000D690F">
              <w:rPr>
                <w:rFonts w:ascii="Times New Roman" w:hAnsi="Times New Roman" w:cs="Times New Roman"/>
                <w:spacing w:val="-6"/>
                <w:sz w:val="24"/>
                <w:szCs w:val="24"/>
              </w:rPr>
              <w:t>Потенциальные источники зажигания и основные признаки их причастности к возникновению пожара. Связь нарушений требований нормативных документов по пожарной безопасности с причиной пожара</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C52A7" w:rsidRPr="000D690F" w:rsidTr="009D319E">
        <w:trPr>
          <w:trHeight w:val="549"/>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1.6.</w:t>
            </w:r>
          </w:p>
        </w:tc>
        <w:tc>
          <w:tcPr>
            <w:tcW w:w="3011" w:type="pct"/>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pacing w:val="-6"/>
                <w:sz w:val="24"/>
                <w:szCs w:val="24"/>
              </w:rPr>
            </w:pPr>
            <w:r w:rsidRPr="000D690F">
              <w:rPr>
                <w:rFonts w:ascii="Times New Roman" w:hAnsi="Times New Roman" w:cs="Times New Roman"/>
                <w:spacing w:val="-6"/>
                <w:sz w:val="24"/>
                <w:szCs w:val="24"/>
              </w:rPr>
              <w:t>Алгоритмы решения частных экспертных задач</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6</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6</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vAlign w:val="center"/>
          </w:tcPr>
          <w:p w:rsidR="004C52A7" w:rsidRPr="000D690F" w:rsidRDefault="004C52A7" w:rsidP="004F4DB4">
            <w:pPr>
              <w:widowControl w:val="0"/>
              <w:autoSpaceDE w:val="0"/>
              <w:autoSpaceDN w:val="0"/>
              <w:adjustRightInd w:val="0"/>
              <w:spacing w:after="0" w:line="240" w:lineRule="auto"/>
              <w:jc w:val="center"/>
              <w:rPr>
                <w:rFonts w:ascii="Times New Roman" w:hAnsi="Times New Roman" w:cs="Times New Roman"/>
                <w:sz w:val="24"/>
                <w:szCs w:val="24"/>
                <w:lang w:val="en-US"/>
              </w:rPr>
            </w:pPr>
          </w:p>
        </w:tc>
      </w:tr>
      <w:tr w:rsidR="004C52A7" w:rsidRPr="000D690F" w:rsidTr="009D319E">
        <w:trPr>
          <w:trHeight w:val="520"/>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1.7.</w:t>
            </w:r>
          </w:p>
        </w:tc>
        <w:tc>
          <w:tcPr>
            <w:tcW w:w="3011" w:type="pct"/>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rPr>
            </w:pPr>
            <w:r w:rsidRPr="000D690F">
              <w:rPr>
                <w:rFonts w:ascii="Times New Roman" w:hAnsi="Times New Roman" w:cs="Times New Roman"/>
                <w:spacing w:val="-6"/>
                <w:sz w:val="24"/>
                <w:szCs w:val="24"/>
              </w:rPr>
              <w:t>Особенности проведения осмотра объекта экспертного исследования при производстве нормативной пожарно-технической экспертизы</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0D690F" w:rsidTr="009D319E">
        <w:trPr>
          <w:trHeight w:val="90"/>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1.8.</w:t>
            </w:r>
          </w:p>
        </w:tc>
        <w:tc>
          <w:tcPr>
            <w:tcW w:w="3011" w:type="pct"/>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rPr>
            </w:pPr>
            <w:r w:rsidRPr="000D690F">
              <w:rPr>
                <w:rFonts w:ascii="Times New Roman" w:hAnsi="Times New Roman" w:cs="Times New Roman"/>
                <w:spacing w:val="-6"/>
                <w:sz w:val="24"/>
                <w:szCs w:val="24"/>
              </w:rPr>
              <w:t>Фото- видеосъемка при производстве нормативной пожарно-технической экспертизы</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0D690F" w:rsidTr="009D319E">
        <w:trPr>
          <w:trHeight w:val="90"/>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1.9.</w:t>
            </w:r>
          </w:p>
        </w:tc>
        <w:tc>
          <w:tcPr>
            <w:tcW w:w="3011" w:type="pct"/>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rPr>
            </w:pPr>
            <w:r w:rsidRPr="000D690F">
              <w:rPr>
                <w:rFonts w:ascii="Times New Roman" w:hAnsi="Times New Roman" w:cs="Times New Roman"/>
                <w:spacing w:val="-6"/>
                <w:sz w:val="24"/>
                <w:szCs w:val="24"/>
              </w:rPr>
              <w:t>Инструментальные методы и технические средства, используемые при производстве нормативной пожарно-технической экспертизы</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0D690F" w:rsidTr="009D319E">
        <w:trPr>
          <w:trHeight w:val="90"/>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1.10</w:t>
            </w:r>
          </w:p>
        </w:tc>
        <w:tc>
          <w:tcPr>
            <w:tcW w:w="3011" w:type="pct"/>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rPr>
            </w:pPr>
            <w:r w:rsidRPr="000D690F">
              <w:rPr>
                <w:rFonts w:ascii="Times New Roman" w:hAnsi="Times New Roman" w:cs="Times New Roman"/>
                <w:spacing w:val="-6"/>
                <w:sz w:val="24"/>
                <w:szCs w:val="24"/>
              </w:rPr>
              <w:t>Использование информационных технологий.</w:t>
            </w:r>
          </w:p>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rPr>
            </w:pPr>
            <w:r w:rsidRPr="000D690F">
              <w:rPr>
                <w:rFonts w:ascii="Times New Roman" w:hAnsi="Times New Roman" w:cs="Times New Roman"/>
                <w:spacing w:val="-6"/>
                <w:sz w:val="24"/>
                <w:szCs w:val="24"/>
              </w:rPr>
              <w:t>Использование расчетных методов при производстве нормативной пожарно-технической экспертизы</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6</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4</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8</w:t>
            </w:r>
          </w:p>
        </w:tc>
        <w:tc>
          <w:tcPr>
            <w:tcW w:w="412" w:type="pc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r>
      <w:tr w:rsidR="004C52A7" w:rsidRPr="000D690F" w:rsidTr="009D319E">
        <w:trPr>
          <w:trHeight w:val="90"/>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1.11.</w:t>
            </w:r>
          </w:p>
        </w:tc>
        <w:tc>
          <w:tcPr>
            <w:tcW w:w="3011" w:type="pct"/>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rPr>
            </w:pPr>
            <w:r w:rsidRPr="000D690F">
              <w:rPr>
                <w:rFonts w:ascii="Times New Roman" w:hAnsi="Times New Roman" w:cs="Times New Roman"/>
                <w:spacing w:val="-6"/>
                <w:sz w:val="24"/>
                <w:szCs w:val="24"/>
              </w:rPr>
              <w:t>Экспертное заключение, его особенности при производстве нормативной пожарно-технической экспертизы. Экспертные ошибки.</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0D690F" w:rsidTr="009D319E">
        <w:trPr>
          <w:trHeight w:val="90"/>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1.</w:t>
            </w:r>
            <w:r w:rsidRPr="000D690F">
              <w:rPr>
                <w:rFonts w:ascii="Times New Roman" w:hAnsi="Times New Roman" w:cs="Times New Roman"/>
                <w:sz w:val="24"/>
                <w:szCs w:val="24"/>
              </w:rPr>
              <w:t>12</w:t>
            </w:r>
            <w:r w:rsidRPr="000D690F">
              <w:rPr>
                <w:rFonts w:ascii="Times New Roman" w:hAnsi="Times New Roman" w:cs="Times New Roman"/>
                <w:sz w:val="24"/>
                <w:szCs w:val="24"/>
                <w:lang w:val="en-US"/>
              </w:rPr>
              <w:t>.</w:t>
            </w:r>
          </w:p>
        </w:tc>
        <w:tc>
          <w:tcPr>
            <w:tcW w:w="3011" w:type="pct"/>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rPr>
            </w:pPr>
            <w:r w:rsidRPr="000D690F">
              <w:rPr>
                <w:rFonts w:ascii="Times New Roman" w:hAnsi="Times New Roman" w:cs="Times New Roman"/>
                <w:spacing w:val="-6"/>
                <w:sz w:val="24"/>
                <w:szCs w:val="24"/>
              </w:rPr>
              <w:t>Подготовка к участию и участие в судебном заседании в качестве эксперта</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0D690F" w:rsidTr="009D319E">
        <w:trPr>
          <w:trHeight w:val="90"/>
        </w:trPr>
        <w:tc>
          <w:tcPr>
            <w:tcW w:w="34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1.13</w:t>
            </w:r>
          </w:p>
        </w:tc>
        <w:tc>
          <w:tcPr>
            <w:tcW w:w="3011" w:type="pct"/>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pacing w:val="-6"/>
                <w:sz w:val="24"/>
                <w:szCs w:val="24"/>
              </w:rPr>
            </w:pPr>
            <w:r w:rsidRPr="000D690F">
              <w:rPr>
                <w:rFonts w:ascii="Times New Roman" w:hAnsi="Times New Roman" w:cs="Times New Roman"/>
                <w:spacing w:val="-6"/>
                <w:sz w:val="24"/>
                <w:szCs w:val="24"/>
              </w:rPr>
              <w:t>Анализ практики производства СНПТЭ. Экспертные ошибки. Рассмотрение экспертных заключений</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12" w:type="pct"/>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0D690F" w:rsidTr="009D319E">
        <w:trPr>
          <w:trHeight w:val="273"/>
        </w:trPr>
        <w:tc>
          <w:tcPr>
            <w:tcW w:w="3351" w:type="pct"/>
            <w:gridSpan w:val="3"/>
            <w:vAlign w:val="center"/>
          </w:tcPr>
          <w:p w:rsidR="004C52A7" w:rsidRPr="000D690F" w:rsidRDefault="004C52A7" w:rsidP="004F4DB4">
            <w:pPr>
              <w:widowControl w:val="0"/>
              <w:autoSpaceDE w:val="0"/>
              <w:autoSpaceDN w:val="0"/>
              <w:adjustRightInd w:val="0"/>
              <w:spacing w:after="0" w:line="240" w:lineRule="auto"/>
              <w:ind w:right="-47"/>
              <w:rPr>
                <w:rFonts w:ascii="Times New Roman" w:hAnsi="Times New Roman" w:cs="Times New Roman"/>
                <w:sz w:val="24"/>
                <w:szCs w:val="24"/>
              </w:rPr>
            </w:pPr>
            <w:r w:rsidRPr="000D690F">
              <w:rPr>
                <w:rFonts w:ascii="Times New Roman" w:hAnsi="Times New Roman" w:cs="Times New Roman"/>
                <w:b/>
                <w:bCs/>
                <w:sz w:val="24"/>
                <w:szCs w:val="24"/>
              </w:rPr>
              <w:t>Итого по разделу 1.:</w:t>
            </w:r>
          </w:p>
        </w:tc>
        <w:tc>
          <w:tcPr>
            <w:tcW w:w="280"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b/>
                <w:bCs/>
                <w:sz w:val="24"/>
                <w:szCs w:val="24"/>
              </w:rPr>
              <w:t>46</w:t>
            </w:r>
          </w:p>
        </w:tc>
        <w:tc>
          <w:tcPr>
            <w:tcW w:w="281"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b/>
                <w:bCs/>
                <w:sz w:val="24"/>
                <w:szCs w:val="24"/>
              </w:rPr>
              <w:t>34</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b/>
                <w:bCs/>
                <w:sz w:val="24"/>
                <w:szCs w:val="24"/>
              </w:rPr>
              <w:t>4</w:t>
            </w:r>
          </w:p>
        </w:tc>
        <w:tc>
          <w:tcPr>
            <w:tcW w:w="338"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b/>
                <w:sz w:val="24"/>
                <w:szCs w:val="24"/>
              </w:rPr>
            </w:pPr>
            <w:r w:rsidRPr="000D690F">
              <w:rPr>
                <w:rFonts w:ascii="Times New Roman" w:hAnsi="Times New Roman" w:cs="Times New Roman"/>
                <w:b/>
                <w:sz w:val="24"/>
                <w:szCs w:val="24"/>
              </w:rPr>
              <w:t>8</w:t>
            </w:r>
          </w:p>
        </w:tc>
        <w:tc>
          <w:tcPr>
            <w:tcW w:w="412" w:type="pc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r>
      <w:tr w:rsidR="004C52A7" w:rsidRPr="000D690F" w:rsidTr="009D319E">
        <w:trPr>
          <w:trHeight w:val="459"/>
        </w:trPr>
        <w:tc>
          <w:tcPr>
            <w:tcW w:w="313" w:type="pct"/>
            <w:shd w:val="clear" w:color="000000" w:fill="auto"/>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c>
          <w:tcPr>
            <w:tcW w:w="4687" w:type="pct"/>
            <w:gridSpan w:val="11"/>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Раздел 2. Выполнение контрольных задач и составление заключений эксперта</w:t>
            </w:r>
          </w:p>
        </w:tc>
      </w:tr>
      <w:tr w:rsidR="004C52A7" w:rsidRPr="000D690F" w:rsidTr="009D319E">
        <w:trPr>
          <w:trHeight w:val="521"/>
        </w:trPr>
        <w:tc>
          <w:tcPr>
            <w:tcW w:w="313" w:type="pct"/>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2.1.</w:t>
            </w:r>
          </w:p>
        </w:tc>
        <w:tc>
          <w:tcPr>
            <w:tcW w:w="3043" w:type="pct"/>
            <w:gridSpan w:val="3"/>
            <w:shd w:val="clear" w:color="000000" w:fill="auto"/>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0D690F">
              <w:rPr>
                <w:rFonts w:ascii="Times New Roman" w:hAnsi="Times New Roman" w:cs="Times New Roman"/>
                <w:sz w:val="24"/>
                <w:szCs w:val="24"/>
              </w:rPr>
              <w:t>Деловая игра. Экспертный анализ соответствия объекта защиты требованиям пожарной безопасности. Составление заключения эксперта.</w:t>
            </w:r>
          </w:p>
        </w:tc>
        <w:tc>
          <w:tcPr>
            <w:tcW w:w="317" w:type="pct"/>
            <w:gridSpan w:val="2"/>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16</w:t>
            </w:r>
          </w:p>
        </w:tc>
        <w:tc>
          <w:tcPr>
            <w:tcW w:w="239" w:type="pct"/>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18" w:type="pct"/>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16</w:t>
            </w:r>
          </w:p>
        </w:tc>
        <w:tc>
          <w:tcPr>
            <w:tcW w:w="318" w:type="pct"/>
            <w:gridSpan w:val="2"/>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52" w:type="pct"/>
            <w:gridSpan w:val="2"/>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r>
      <w:tr w:rsidR="004C52A7" w:rsidRPr="000D690F" w:rsidTr="009D319E">
        <w:trPr>
          <w:trHeight w:val="180"/>
        </w:trPr>
        <w:tc>
          <w:tcPr>
            <w:tcW w:w="313" w:type="pct"/>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2.2.</w:t>
            </w:r>
          </w:p>
        </w:tc>
        <w:tc>
          <w:tcPr>
            <w:tcW w:w="3043" w:type="pct"/>
            <w:gridSpan w:val="3"/>
            <w:shd w:val="clear" w:color="000000" w:fill="auto"/>
            <w:vAlign w:val="center"/>
          </w:tcPr>
          <w:p w:rsidR="004C52A7" w:rsidRPr="000D690F" w:rsidRDefault="004C52A7" w:rsidP="004F4DB4">
            <w:pPr>
              <w:widowControl w:val="0"/>
              <w:autoSpaceDE w:val="0"/>
              <w:autoSpaceDN w:val="0"/>
              <w:adjustRightInd w:val="0"/>
              <w:spacing w:after="0" w:line="240" w:lineRule="auto"/>
              <w:rPr>
                <w:rFonts w:ascii="Times New Roman" w:hAnsi="Times New Roman" w:cs="Times New Roman"/>
                <w:sz w:val="24"/>
                <w:szCs w:val="24"/>
              </w:rPr>
            </w:pPr>
            <w:r w:rsidRPr="000D690F">
              <w:rPr>
                <w:rFonts w:ascii="Times New Roman" w:hAnsi="Times New Roman" w:cs="Times New Roman"/>
                <w:sz w:val="24"/>
                <w:szCs w:val="24"/>
              </w:rPr>
              <w:t>Анализ заключений экспертов.</w:t>
            </w:r>
          </w:p>
        </w:tc>
        <w:tc>
          <w:tcPr>
            <w:tcW w:w="317" w:type="pct"/>
            <w:gridSpan w:val="2"/>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239" w:type="pct"/>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18" w:type="pct"/>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318" w:type="pct"/>
            <w:gridSpan w:val="2"/>
            <w:shd w:val="clear" w:color="000000" w:fill="auto"/>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452" w:type="pct"/>
            <w:gridSpan w:val="2"/>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r>
      <w:tr w:rsidR="004C52A7" w:rsidRPr="000D690F" w:rsidTr="009D319E">
        <w:trPr>
          <w:trHeight w:val="305"/>
        </w:trPr>
        <w:tc>
          <w:tcPr>
            <w:tcW w:w="3357" w:type="pct"/>
            <w:gridSpan w:val="4"/>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rPr>
            </w:pPr>
            <w:r w:rsidRPr="000D690F">
              <w:rPr>
                <w:rFonts w:ascii="Times New Roman" w:hAnsi="Times New Roman" w:cs="Times New Roman"/>
                <w:b/>
                <w:bCs/>
                <w:sz w:val="24"/>
                <w:szCs w:val="24"/>
              </w:rPr>
              <w:t>Итого по разделу 2.:</w:t>
            </w:r>
          </w:p>
        </w:tc>
        <w:tc>
          <w:tcPr>
            <w:tcW w:w="317" w:type="pct"/>
            <w:gridSpan w:val="2"/>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b/>
                <w:bCs/>
                <w:sz w:val="24"/>
                <w:szCs w:val="24"/>
              </w:rPr>
              <w:t>18</w:t>
            </w:r>
          </w:p>
        </w:tc>
        <w:tc>
          <w:tcPr>
            <w:tcW w:w="239" w:type="pct"/>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w:t>
            </w:r>
          </w:p>
        </w:tc>
        <w:tc>
          <w:tcPr>
            <w:tcW w:w="318" w:type="pct"/>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b/>
                <w:bCs/>
                <w:sz w:val="24"/>
                <w:szCs w:val="24"/>
              </w:rPr>
              <w:t>18</w:t>
            </w:r>
          </w:p>
        </w:tc>
        <w:tc>
          <w:tcPr>
            <w:tcW w:w="318" w:type="pct"/>
            <w:gridSpan w:val="2"/>
            <w:shd w:val="clear" w:color="000000" w:fill="auto"/>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b/>
                <w:sz w:val="24"/>
                <w:szCs w:val="24"/>
              </w:rPr>
            </w:pPr>
            <w:r w:rsidRPr="000D690F">
              <w:rPr>
                <w:rFonts w:ascii="Times New Roman" w:hAnsi="Times New Roman" w:cs="Times New Roman"/>
                <w:b/>
                <w:sz w:val="24"/>
                <w:szCs w:val="24"/>
              </w:rPr>
              <w:t>-</w:t>
            </w:r>
          </w:p>
        </w:tc>
        <w:tc>
          <w:tcPr>
            <w:tcW w:w="452" w:type="pct"/>
            <w:gridSpan w:val="2"/>
            <w:shd w:val="clear" w:color="000000" w:fill="auto"/>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r>
      <w:tr w:rsidR="004C52A7" w:rsidRPr="000D690F" w:rsidTr="009D319E">
        <w:trPr>
          <w:trHeight w:val="305"/>
        </w:trPr>
        <w:tc>
          <w:tcPr>
            <w:tcW w:w="5000" w:type="pct"/>
            <w:gridSpan w:val="1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rPr>
              <w:t>Раздел 3. Входной контроль</w:t>
            </w:r>
          </w:p>
        </w:tc>
      </w:tr>
      <w:tr w:rsidR="004C52A7" w:rsidRPr="000D690F" w:rsidTr="009D319E">
        <w:trPr>
          <w:trHeight w:val="286"/>
        </w:trPr>
        <w:tc>
          <w:tcPr>
            <w:tcW w:w="313" w:type="pc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rPr>
              <w:t>2</w:t>
            </w:r>
            <w:r w:rsidRPr="000D690F">
              <w:rPr>
                <w:rFonts w:ascii="Times New Roman" w:hAnsi="Times New Roman" w:cs="Times New Roman"/>
                <w:sz w:val="24"/>
                <w:szCs w:val="24"/>
                <w:lang w:val="en-US"/>
              </w:rPr>
              <w:t>.</w:t>
            </w:r>
          </w:p>
        </w:tc>
        <w:tc>
          <w:tcPr>
            <w:tcW w:w="3043" w:type="pct"/>
            <w:gridSpan w:val="3"/>
            <w:vAlign w:val="center"/>
          </w:tcPr>
          <w:p w:rsidR="004C52A7" w:rsidRPr="000D690F"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0D690F">
              <w:rPr>
                <w:rFonts w:ascii="Times New Roman" w:hAnsi="Times New Roman" w:cs="Times New Roman"/>
                <w:sz w:val="24"/>
                <w:szCs w:val="24"/>
              </w:rPr>
              <w:t>Входной контроль</w:t>
            </w:r>
          </w:p>
        </w:tc>
        <w:tc>
          <w:tcPr>
            <w:tcW w:w="317"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lang w:val="en-US"/>
              </w:rPr>
              <w:t>2</w:t>
            </w:r>
          </w:p>
        </w:tc>
        <w:tc>
          <w:tcPr>
            <w:tcW w:w="239" w:type="pc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18" w:type="pc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2</w:t>
            </w:r>
          </w:p>
        </w:tc>
        <w:tc>
          <w:tcPr>
            <w:tcW w:w="318" w:type="pct"/>
            <w:gridSpan w:val="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c>
          <w:tcPr>
            <w:tcW w:w="452"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тест</w:t>
            </w:r>
          </w:p>
        </w:tc>
      </w:tr>
      <w:tr w:rsidR="004C52A7" w:rsidRPr="000D690F" w:rsidTr="009D319E">
        <w:trPr>
          <w:trHeight w:val="286"/>
        </w:trPr>
        <w:tc>
          <w:tcPr>
            <w:tcW w:w="5000" w:type="pct"/>
            <w:gridSpan w:val="1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rPr>
              <w:t>Раздел 4. Итоговый контроль.</w:t>
            </w:r>
          </w:p>
        </w:tc>
      </w:tr>
      <w:tr w:rsidR="004C52A7" w:rsidRPr="000D690F" w:rsidTr="009D319E">
        <w:trPr>
          <w:trHeight w:val="286"/>
        </w:trPr>
        <w:tc>
          <w:tcPr>
            <w:tcW w:w="313" w:type="pc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r w:rsidRPr="000D690F">
              <w:rPr>
                <w:rFonts w:ascii="Times New Roman" w:hAnsi="Times New Roman" w:cs="Times New Roman"/>
                <w:sz w:val="24"/>
                <w:szCs w:val="24"/>
              </w:rPr>
              <w:t>3</w:t>
            </w:r>
            <w:r w:rsidRPr="000D690F">
              <w:rPr>
                <w:rFonts w:ascii="Times New Roman" w:hAnsi="Times New Roman" w:cs="Times New Roman"/>
                <w:sz w:val="24"/>
                <w:szCs w:val="24"/>
                <w:lang w:val="en-US"/>
              </w:rPr>
              <w:t>.</w:t>
            </w:r>
          </w:p>
        </w:tc>
        <w:tc>
          <w:tcPr>
            <w:tcW w:w="3043" w:type="pct"/>
            <w:gridSpan w:val="3"/>
            <w:vAlign w:val="center"/>
          </w:tcPr>
          <w:p w:rsidR="004C52A7" w:rsidRPr="000D690F"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0D690F">
              <w:rPr>
                <w:rFonts w:ascii="Times New Roman" w:hAnsi="Times New Roman" w:cs="Times New Roman"/>
                <w:sz w:val="24"/>
                <w:szCs w:val="24"/>
              </w:rPr>
              <w:t>Итоговый контроль</w:t>
            </w:r>
          </w:p>
        </w:tc>
        <w:tc>
          <w:tcPr>
            <w:tcW w:w="317"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6</w:t>
            </w:r>
          </w:p>
        </w:tc>
        <w:tc>
          <w:tcPr>
            <w:tcW w:w="239" w:type="pc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lang w:val="en-US"/>
              </w:rPr>
            </w:pPr>
          </w:p>
        </w:tc>
        <w:tc>
          <w:tcPr>
            <w:tcW w:w="318" w:type="pc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6</w:t>
            </w:r>
          </w:p>
        </w:tc>
        <w:tc>
          <w:tcPr>
            <w:tcW w:w="318" w:type="pct"/>
            <w:gridSpan w:val="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c>
          <w:tcPr>
            <w:tcW w:w="452"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Собесе</w:t>
            </w:r>
          </w:p>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sz w:val="24"/>
                <w:szCs w:val="24"/>
              </w:rPr>
              <w:t>дование</w:t>
            </w:r>
          </w:p>
        </w:tc>
      </w:tr>
      <w:tr w:rsidR="004C52A7" w:rsidRPr="000D690F" w:rsidTr="009D319E">
        <w:trPr>
          <w:trHeight w:val="124"/>
        </w:trPr>
        <w:tc>
          <w:tcPr>
            <w:tcW w:w="3357" w:type="pct"/>
            <w:gridSpan w:val="4"/>
            <w:vAlign w:val="center"/>
          </w:tcPr>
          <w:p w:rsidR="004C52A7" w:rsidRPr="000D690F" w:rsidRDefault="004C52A7" w:rsidP="004F4DB4">
            <w:pPr>
              <w:widowControl w:val="0"/>
              <w:autoSpaceDE w:val="0"/>
              <w:autoSpaceDN w:val="0"/>
              <w:adjustRightInd w:val="0"/>
              <w:spacing w:after="0" w:line="240" w:lineRule="auto"/>
              <w:ind w:right="-47"/>
              <w:jc w:val="both"/>
              <w:rPr>
                <w:rFonts w:ascii="Times New Roman" w:hAnsi="Times New Roman" w:cs="Times New Roman"/>
                <w:sz w:val="24"/>
                <w:szCs w:val="24"/>
                <w:lang w:val="en-US"/>
              </w:rPr>
            </w:pPr>
            <w:r w:rsidRPr="000D690F">
              <w:rPr>
                <w:rFonts w:ascii="Times New Roman" w:hAnsi="Times New Roman" w:cs="Times New Roman"/>
                <w:b/>
                <w:bCs/>
                <w:sz w:val="24"/>
                <w:szCs w:val="24"/>
              </w:rPr>
              <w:t>Итого:</w:t>
            </w:r>
          </w:p>
        </w:tc>
        <w:tc>
          <w:tcPr>
            <w:tcW w:w="317"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b/>
                <w:bCs/>
                <w:sz w:val="24"/>
                <w:szCs w:val="24"/>
              </w:rPr>
              <w:t>72</w:t>
            </w:r>
          </w:p>
        </w:tc>
        <w:tc>
          <w:tcPr>
            <w:tcW w:w="239" w:type="pc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r w:rsidRPr="000D690F">
              <w:rPr>
                <w:rFonts w:ascii="Times New Roman" w:hAnsi="Times New Roman" w:cs="Times New Roman"/>
                <w:b/>
                <w:bCs/>
                <w:sz w:val="24"/>
                <w:szCs w:val="24"/>
              </w:rPr>
              <w:t>34</w:t>
            </w:r>
          </w:p>
        </w:tc>
        <w:tc>
          <w:tcPr>
            <w:tcW w:w="318" w:type="pct"/>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b/>
                <w:sz w:val="24"/>
                <w:szCs w:val="24"/>
              </w:rPr>
            </w:pPr>
            <w:r w:rsidRPr="000D690F">
              <w:rPr>
                <w:rFonts w:ascii="Times New Roman" w:hAnsi="Times New Roman" w:cs="Times New Roman"/>
                <w:b/>
                <w:sz w:val="24"/>
                <w:szCs w:val="24"/>
              </w:rPr>
              <w:t>30</w:t>
            </w:r>
          </w:p>
        </w:tc>
        <w:tc>
          <w:tcPr>
            <w:tcW w:w="318" w:type="pct"/>
            <w:gridSpan w:val="2"/>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b/>
                <w:sz w:val="24"/>
                <w:szCs w:val="24"/>
              </w:rPr>
            </w:pPr>
            <w:r w:rsidRPr="000D690F">
              <w:rPr>
                <w:rFonts w:ascii="Times New Roman" w:hAnsi="Times New Roman" w:cs="Times New Roman"/>
                <w:b/>
                <w:sz w:val="24"/>
                <w:szCs w:val="24"/>
              </w:rPr>
              <w:t>8</w:t>
            </w:r>
          </w:p>
        </w:tc>
        <w:tc>
          <w:tcPr>
            <w:tcW w:w="452" w:type="pct"/>
            <w:gridSpan w:val="2"/>
            <w:vAlign w:val="center"/>
          </w:tcPr>
          <w:p w:rsidR="004C52A7" w:rsidRPr="000D690F" w:rsidRDefault="004C52A7" w:rsidP="004F4DB4">
            <w:pPr>
              <w:widowControl w:val="0"/>
              <w:autoSpaceDE w:val="0"/>
              <w:autoSpaceDN w:val="0"/>
              <w:adjustRightInd w:val="0"/>
              <w:spacing w:after="0" w:line="240" w:lineRule="auto"/>
              <w:ind w:right="-47"/>
              <w:jc w:val="center"/>
              <w:rPr>
                <w:rFonts w:ascii="Times New Roman" w:hAnsi="Times New Roman" w:cs="Times New Roman"/>
                <w:sz w:val="24"/>
                <w:szCs w:val="24"/>
              </w:rPr>
            </w:pPr>
          </w:p>
        </w:tc>
      </w:tr>
    </w:tbl>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4.4 Содержание рабочей программы</w:t>
      </w:r>
    </w:p>
    <w:p w:rsidR="004C52A7" w:rsidRPr="004F4DB4" w:rsidRDefault="004C52A7" w:rsidP="004F4DB4">
      <w:pPr>
        <w:widowControl w:val="0"/>
        <w:autoSpaceDE w:val="0"/>
        <w:autoSpaceDN w:val="0"/>
        <w:adjustRightInd w:val="0"/>
        <w:spacing w:after="0" w:line="240" w:lineRule="auto"/>
        <w:ind w:firstLine="709"/>
        <w:rPr>
          <w:rFonts w:ascii="Times New Roman" w:hAnsi="Times New Roman" w:cs="Times New Roman"/>
          <w:b/>
          <w:bCs/>
          <w:sz w:val="28"/>
          <w:szCs w:val="28"/>
        </w:rPr>
      </w:pPr>
    </w:p>
    <w:p w:rsidR="006258C4" w:rsidRDefault="004C52A7" w:rsidP="009D319E">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Раздел 1. Анализ нарушений нормативных требований в </w:t>
      </w:r>
    </w:p>
    <w:p w:rsidR="006258C4" w:rsidRDefault="004C52A7" w:rsidP="009D319E">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области пожарной безопасности, прогнозирование и </w:t>
      </w:r>
    </w:p>
    <w:p w:rsidR="004C52A7" w:rsidRDefault="004C52A7" w:rsidP="009D319E">
      <w:pPr>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экспертное исследование их последствий</w:t>
      </w:r>
    </w:p>
    <w:p w:rsidR="006258C4" w:rsidRPr="004F4DB4" w:rsidRDefault="006258C4" w:rsidP="009D319E">
      <w:pPr>
        <w:widowControl w:val="0"/>
        <w:autoSpaceDE w:val="0"/>
        <w:autoSpaceDN w:val="0"/>
        <w:adjustRightInd w:val="0"/>
        <w:spacing w:after="0" w:line="240" w:lineRule="auto"/>
        <w:jc w:val="center"/>
        <w:rPr>
          <w:rFonts w:ascii="Times New Roman" w:hAnsi="Times New Roman" w:cs="Times New Roman"/>
          <w:b/>
          <w:bCs/>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1.1. Правовое регулирование судебно-экспертной деятельности</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2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9D319E">
        <w:rPr>
          <w:rFonts w:ascii="Times New Roman" w:hAnsi="Times New Roman" w:cs="Times New Roman"/>
          <w:color w:val="000000"/>
          <w:sz w:val="28"/>
          <w:szCs w:val="28"/>
        </w:rPr>
        <w:t>Правовое регулирование применения специальных знаний в правоприменительной деятельности и судопроизводстве. Права и обязанности эксперта при производстве экспертизы и участии в контрольно-надзорных мероприятиях.</w:t>
      </w:r>
    </w:p>
    <w:p w:rsidR="004C52A7" w:rsidRPr="009D319E" w:rsidRDefault="004C52A7" w:rsidP="009D319E">
      <w:pPr>
        <w:widowControl w:val="0"/>
        <w:spacing w:after="0" w:line="240" w:lineRule="auto"/>
        <w:ind w:firstLine="709"/>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 1, 2, 9;</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- 2;</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- 1-5, 19, 21-24, 35.</w:t>
      </w:r>
    </w:p>
    <w:p w:rsidR="006258C4" w:rsidRPr="009D319E"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1.2. Объект, предмет и терминология судебной нормативной пожарно-технической экспертизы. Компетенция эксперта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4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Понятие судебной нормативной пожарно-технической экспертизы. Объекты и предмет судебной нормативной пожарно-технической экспертизы. Основные вопросы, решаемые в рамках экспертизы. Компетенция эксперта. Основные термины, используемые при производстве экспертизы.</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 1, 2, 9;</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1, 2;</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1, 5, 35.</w:t>
      </w:r>
    </w:p>
    <w:p w:rsidR="006258C4" w:rsidRPr="009D319E"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1.3. Общий методический подход к проведению судебной нормативной пожарно-технической экспертизы</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2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Экспертные ситуации, возникающие при производстве судебной нормативной пожарно-технической экспертизы. Общие и частные экспертные задачи. Стадии экспертного исследования. Их общая характеристика и основные задачи.</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Связь нарушений требований нормативных документов по пожарной безопасности с причиной пожара. Связь нарушений требований нормативных документов по пожарной безопасности с развитием пожара. Связь нарушений с последствиями пожара.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 1, 2;</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1, 2;</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1-5, 35.</w:t>
      </w:r>
    </w:p>
    <w:p w:rsidR="006258C4" w:rsidRPr="009D319E"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1.4. Особенности применения нормативных документов по пожарной безопасности при производстве нормативно-технической экспертизы</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4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 xml:space="preserve">Современное состояние нормативного и правового регулирования в области пожарной безопасности. Система нормативных документов, используемых в строительстве, в том числе норм пожарной безопасности. Принципы противопожарного нормирования, используемые при проектировании зданий и сооружений, предприятий и населенных пунктов. </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 1, 2;</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1, 2;</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1-34.</w:t>
      </w:r>
    </w:p>
    <w:p w:rsidR="006258C4"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1.5. Потенциальные источники зажигания и основные признаки их причастности к возникновению пожара. Связь нарушений требований нормативных документов по пожарной безопасности с причиной пожара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2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 xml:space="preserve">Необходимые и достаточные условия для возникновения горения. Общая характеристика потенциальных источников зажигания: пламя, тепловое излучение пламени; искры от сгорания твердых топлив; фрикционные искры и трение; нагретые поверхности; разряды статического электричества; разряды атмосферного электричества; сфокусированный солнечный (тепловой) луч; тлеющее табачное изделие; источники зажигания, образующиеся при электро- и газосварке; нагревательные устройства на газовом, жидком и твердом топливе; пожароопасные аварийные режимы в электротехнических устройствах; кабели, коммутационные устройства, электронагревательные и электроосветительные приборы; возможности инициирования горения. </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Пути и закономерности развития горения.</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 xml:space="preserve">Отработка вопросов причинно-следственной связи. Связь нарушений требований нормативных документов по пожарной безопасности с причиной пожара. </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- 2, 8, 9, 11;</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- 1, 2;</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1-17.</w:t>
      </w:r>
    </w:p>
    <w:p w:rsidR="006258C4" w:rsidRPr="009D319E"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1.6. Алгоритмы решения частных экспертных задач</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6 часов</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Общая характеристика частных экспертных задач. Алгоритмы проведения экспертных исследований. Алгоритмы решения частных задач:  Анализ соответствия требованиям нормативных документов степени огнестойкости здания и пределов огнестойкости строительных конструкций; анализ генерального плана; анализ объемно-планировочных решений; анализ соответствия противопожарных преград; анализ соответствия эвакуационных путей и выходов; анализ установок системы противопожарной защиты; анализ систем отопления; анализ соответствия системы вентиляции и кондиционирования; анализ соответствия организационных мероприятий по обеспечению противопожарного режима требованиям нормативных документов по пожарной безопасности.</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 1, 11;</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1, 2;</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1-34.</w:t>
      </w:r>
    </w:p>
    <w:p w:rsidR="006258C4"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 xml:space="preserve">Тема 1.7. Особенности проведения осмотра объекта при производстве нормативной пожарно-технической </w:t>
      </w:r>
      <w:r w:rsidR="000D690F">
        <w:rPr>
          <w:rFonts w:ascii="Times New Roman" w:hAnsi="Times New Roman" w:cs="Times New Roman"/>
          <w:b/>
          <w:bCs/>
          <w:sz w:val="28"/>
          <w:szCs w:val="28"/>
        </w:rPr>
        <w:t>экспертизы</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2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Особенности объекта экспертного исследования и его осмотра (визуального исследования) экспертом. Осмотр объекта при производстве экспертизы после происшедшего пожара. Особенности осмотра при проведении экспертизы по административным делам.</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- 1-4, 7;</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2, 3;</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- 5.</w:t>
      </w:r>
    </w:p>
    <w:p w:rsidR="006258C4" w:rsidRPr="009D319E"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1.8. Фото- видеосъемка при производстве нормативной пожарно-технической экспертизы</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2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 xml:space="preserve">Основные виды фото- и видеосъемки. Тактические особенности их проведения. Фотосъёмка на месте происшествия (ориентирующая, обзорная, узловая, детальная). Съёмка вещественных доказательств и изъятых объектов на месте осмотра и в лаборатории. Оформление и использование результатов.  </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- 1-3, 8;</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1, 2;</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- 5.</w:t>
      </w:r>
    </w:p>
    <w:p w:rsidR="006258C4" w:rsidRPr="009D319E"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1.9. Инструментальные методы и технические средства, используемые при производстве нормативной пожарно-технической экспертизы</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2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Полевые методы и методы инструментального контроля. Стандартные методы испытаний на пожарную опасность и возможность их применения при экспертизе в рамках расследования по факту происшедшего пожара и в рамках административного расследования, возбужденного в ходе надзорной деятельности. Отбор образцов (проб) при необходимости дальнейшего исследования (обугленные остатки отделочных материалов, обугленные остатки и детали строительных конструкций, электротехнической продукции, огнетушащие вещества, огнезащитные покрытия). Отбор образцов для стандартных испытаний по пожарную опасность.</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 1, 2, 8;</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1, 2;</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2-5.</w:t>
      </w:r>
    </w:p>
    <w:p w:rsidR="006258C4" w:rsidRPr="009D319E"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1.10. Использование информационных технологий. Использование расчетных методов при производстве нормативной пожарно-технической экспертизы</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6 часов</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Практические занятия – 4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Самоподготовка – 8 часов</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Общие представления о возможностях применения расчетных методов в судебной нормативной пожарно-технической экспертизе. Общие представления об информационных системах и базах данных. Расчет времени эвакуации людей из здания и времени наступления критических значений опасных факторов пожара. Расчет уровня обеспечения пожарной безопасности людей на объекте Расчет пожарного риска в зданиях, сооружениях и строениях различных классов функциональной пожарной опасности. Расчет пожарного риска на производственных объектах. Инженерные и теплофизические расчеты.</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- 4-8;</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- 3, 4;</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2-4, 6-34.</w:t>
      </w:r>
    </w:p>
    <w:p w:rsidR="006258C4" w:rsidRPr="009D319E"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1.11. Экспертное заключение, его особенности при производстве нормативной пожарно-техническо</w:t>
      </w:r>
      <w:r w:rsidR="000D690F">
        <w:rPr>
          <w:rFonts w:ascii="Times New Roman" w:hAnsi="Times New Roman" w:cs="Times New Roman"/>
          <w:b/>
          <w:bCs/>
          <w:sz w:val="28"/>
          <w:szCs w:val="28"/>
        </w:rPr>
        <w:t>й экспертизы. Экспертные ошибки</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2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Процессуальные и методические требования, предъявляемые к заключениям эксперта. Изложение вводной части заключения. Изложение исследовательской и синтезирующей части заключения. Формулирование выводов. Оформление заключения эксперта в соответствии с процессуальными нормами. Экспертные ошибки.</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1, 2, 9;</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1, 2;</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5, 35.</w:t>
      </w:r>
    </w:p>
    <w:p w:rsidR="006258C4" w:rsidRPr="009D319E" w:rsidRDefault="006258C4"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1.12. Подготовка к участию и участие в судебно</w:t>
      </w:r>
      <w:r w:rsidR="000D690F">
        <w:rPr>
          <w:rFonts w:ascii="Times New Roman" w:hAnsi="Times New Roman" w:cs="Times New Roman"/>
          <w:b/>
          <w:bCs/>
          <w:sz w:val="28"/>
          <w:szCs w:val="28"/>
        </w:rPr>
        <w:t>м заседании в качестве эксперта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2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Процессуальные и методические требования, предъявляемые к заключениям эксперта. Оформление заключения эксперта в соответствии с процессуальными нормами. Оценка заключения судебного эксперта и его использование судом и лицом или органом, рассматривающим дело об административном правонарушении.</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1, 2, 8, 9;</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1, 2;</w:t>
      </w:r>
    </w:p>
    <w:p w:rsidR="004C52A7"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5.</w:t>
      </w:r>
    </w:p>
    <w:p w:rsidR="000D690F" w:rsidRPr="009D319E" w:rsidRDefault="000D690F"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9D319E">
        <w:rPr>
          <w:rFonts w:ascii="Times New Roman" w:hAnsi="Times New Roman" w:cs="Times New Roman"/>
          <w:b/>
          <w:bCs/>
          <w:sz w:val="28"/>
          <w:szCs w:val="28"/>
        </w:rPr>
        <w:t>Тема 1.13. Анализ практики производства СНПТЭ. Экспертные ошибки. Рас</w:t>
      </w:r>
      <w:r w:rsidR="000D690F">
        <w:rPr>
          <w:rFonts w:ascii="Times New Roman" w:hAnsi="Times New Roman" w:cs="Times New Roman"/>
          <w:b/>
          <w:bCs/>
          <w:sz w:val="28"/>
          <w:szCs w:val="28"/>
        </w:rPr>
        <w:t>смотрение экспертных заключений</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Лекция – 2 часа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Экспертные ошибки: виды, классификация, причины и возможности предотвращения. Типовых экспертные ошибки СНПТЭ</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Рекомендуемая литература:</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основная 1, 2, 9;</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дополнительная – 1, 2;</w:t>
      </w:r>
    </w:p>
    <w:p w:rsidR="004C52A7" w:rsidRPr="009D319E" w:rsidRDefault="004C52A7" w:rsidP="009D319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нормативно-правовые акты – 5, 35.</w:t>
      </w:r>
    </w:p>
    <w:p w:rsidR="004C52A7" w:rsidRPr="004F4DB4" w:rsidRDefault="004C52A7" w:rsidP="004F4DB4">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p>
    <w:p w:rsidR="006258C4" w:rsidRDefault="004C52A7" w:rsidP="004F4DB4">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Раздел 2. Выполнение контрольных задач </w:t>
      </w:r>
    </w:p>
    <w:p w:rsidR="004C52A7" w:rsidRPr="004F4DB4" w:rsidRDefault="004C52A7" w:rsidP="004F4DB4">
      <w:pPr>
        <w:keepNext/>
        <w:keepLines/>
        <w:widowControl w:val="0"/>
        <w:autoSpaceDE w:val="0"/>
        <w:autoSpaceDN w:val="0"/>
        <w:adjustRightInd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и составление заключений эксперта</w:t>
      </w:r>
    </w:p>
    <w:p w:rsidR="009D319E" w:rsidRDefault="009D319E" w:rsidP="004F4DB4">
      <w:pPr>
        <w:widowControl w:val="0"/>
        <w:autoSpaceDE w:val="0"/>
        <w:autoSpaceDN w:val="0"/>
        <w:adjustRightInd w:val="0"/>
        <w:spacing w:after="0" w:line="240" w:lineRule="auto"/>
        <w:ind w:firstLine="709"/>
        <w:rPr>
          <w:rFonts w:ascii="Times New Roman" w:hAnsi="Times New Roman" w:cs="Times New Roman"/>
          <w:b/>
          <w:bCs/>
          <w:sz w:val="28"/>
          <w:szCs w:val="28"/>
        </w:rPr>
      </w:pPr>
    </w:p>
    <w:p w:rsidR="004C52A7" w:rsidRPr="004F4DB4" w:rsidRDefault="004C52A7" w:rsidP="004F4DB4">
      <w:pPr>
        <w:widowControl w:val="0"/>
        <w:autoSpaceDE w:val="0"/>
        <w:autoSpaceDN w:val="0"/>
        <w:adjustRightInd w:val="0"/>
        <w:spacing w:after="0" w:line="240" w:lineRule="auto"/>
        <w:ind w:firstLine="709"/>
        <w:rPr>
          <w:rFonts w:ascii="Times New Roman" w:hAnsi="Times New Roman" w:cs="Times New Roman"/>
          <w:b/>
          <w:bCs/>
          <w:sz w:val="28"/>
          <w:szCs w:val="28"/>
        </w:rPr>
      </w:pPr>
      <w:r w:rsidRPr="004F4DB4">
        <w:rPr>
          <w:rFonts w:ascii="Times New Roman" w:hAnsi="Times New Roman" w:cs="Times New Roman"/>
          <w:b/>
          <w:bCs/>
          <w:sz w:val="28"/>
          <w:szCs w:val="28"/>
        </w:rPr>
        <w:t>Тема 2.1. Выполнение контрольных задач</w:t>
      </w:r>
    </w:p>
    <w:p w:rsidR="004C52A7" w:rsidRPr="009D319E" w:rsidRDefault="004C52A7" w:rsidP="004F4DB4">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Практические занятия – 16 часов</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Деловая игра. Экспертный анализ соответствия объекта защиты требованиям пожарной безопасности. Расчет величины пожарного риска для объекта защиты. Составление заключения эксперта</w:t>
      </w:r>
      <w:r w:rsidRPr="004F4DB4">
        <w:rPr>
          <w:rFonts w:ascii="Times New Roman" w:hAnsi="Times New Roman" w:cs="Times New Roman"/>
        </w:rPr>
        <w:t>.</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- 1, 2;</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 3,4;</w:t>
      </w:r>
    </w:p>
    <w:p w:rsidR="004C52A7"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 2-5, 6-27.</w:t>
      </w:r>
    </w:p>
    <w:p w:rsidR="006258C4" w:rsidRPr="004F4DB4" w:rsidRDefault="006258C4"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p>
    <w:p w:rsidR="004C52A7" w:rsidRPr="004F4DB4" w:rsidRDefault="004C52A7" w:rsidP="004F4DB4">
      <w:pPr>
        <w:widowControl w:val="0"/>
        <w:autoSpaceDE w:val="0"/>
        <w:autoSpaceDN w:val="0"/>
        <w:adjustRightInd w:val="0"/>
        <w:spacing w:after="0" w:line="240" w:lineRule="auto"/>
        <w:ind w:firstLine="709"/>
        <w:rPr>
          <w:rFonts w:ascii="Times New Roman" w:hAnsi="Times New Roman" w:cs="Times New Roman"/>
          <w:b/>
          <w:bCs/>
          <w:sz w:val="28"/>
          <w:szCs w:val="28"/>
        </w:rPr>
      </w:pPr>
      <w:r w:rsidRPr="004F4DB4">
        <w:rPr>
          <w:rFonts w:ascii="Times New Roman" w:hAnsi="Times New Roman" w:cs="Times New Roman"/>
          <w:b/>
          <w:bCs/>
          <w:sz w:val="28"/>
          <w:szCs w:val="28"/>
        </w:rPr>
        <w:t>Тема 2.2. Анализ заключений экспертов</w:t>
      </w:r>
    </w:p>
    <w:p w:rsidR="004C52A7" w:rsidRPr="009D319E" w:rsidRDefault="004C52A7" w:rsidP="004F4DB4">
      <w:pPr>
        <w:widowControl w:val="0"/>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Практические занятия – 2 часа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Анализ составленных экспертных заключений, обоснование экспертом выбранного метода исследования, и полученных результатов, выявление основных допущенных ошибок. </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Рекомендуемая литература:</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основная - 1, 2;</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- 1, 2;</w:t>
      </w:r>
    </w:p>
    <w:p w:rsidR="004C52A7" w:rsidRPr="004F4DB4" w:rsidRDefault="004C52A7" w:rsidP="004F4DB4">
      <w:pPr>
        <w:keepNext/>
        <w:keepLines/>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нормативно-правовые акты – 2-5.</w:t>
      </w:r>
    </w:p>
    <w:p w:rsidR="009D319E" w:rsidRDefault="009D319E"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p>
    <w:p w:rsidR="004C52A7" w:rsidRPr="006258C4" w:rsidRDefault="004C52A7" w:rsidP="003B3172">
      <w:pPr>
        <w:pStyle w:val="a6"/>
        <w:widowControl w:val="0"/>
        <w:numPr>
          <w:ilvl w:val="0"/>
          <w:numId w:val="275"/>
        </w:numPr>
        <w:autoSpaceDE w:val="0"/>
        <w:autoSpaceDN w:val="0"/>
        <w:adjustRightInd w:val="0"/>
        <w:ind w:left="0"/>
        <w:jc w:val="center"/>
        <w:rPr>
          <w:b/>
          <w:bCs/>
          <w:color w:val="000000"/>
          <w:sz w:val="28"/>
          <w:szCs w:val="28"/>
        </w:rPr>
      </w:pPr>
      <w:r w:rsidRPr="006258C4">
        <w:rPr>
          <w:b/>
          <w:bCs/>
          <w:color w:val="000000"/>
          <w:sz w:val="28"/>
          <w:szCs w:val="28"/>
        </w:rPr>
        <w:t xml:space="preserve">Фонд оценочных средств </w:t>
      </w:r>
    </w:p>
    <w:p w:rsidR="006258C4" w:rsidRDefault="006258C4"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r w:rsidRPr="004F4DB4">
        <w:rPr>
          <w:rFonts w:ascii="Times New Roman" w:hAnsi="Times New Roman" w:cs="Times New Roman"/>
          <w:b/>
          <w:bCs/>
          <w:color w:val="000000"/>
          <w:sz w:val="28"/>
          <w:szCs w:val="28"/>
        </w:rPr>
        <w:t>Входной контроль</w:t>
      </w:r>
    </w:p>
    <w:p w:rsidR="004C52A7" w:rsidRPr="004F4DB4" w:rsidRDefault="004C52A7" w:rsidP="004F4DB4">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Входной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 ФГБУ ВНИИПО МЧС России.</w:t>
      </w:r>
    </w:p>
    <w:p w:rsidR="009D319E" w:rsidRDefault="009D319E" w:rsidP="004F4DB4">
      <w:pPr>
        <w:widowControl w:val="0"/>
        <w:autoSpaceDE w:val="0"/>
        <w:autoSpaceDN w:val="0"/>
        <w:adjustRightInd w:val="0"/>
        <w:spacing w:after="0" w:line="240" w:lineRule="auto"/>
        <w:ind w:firstLine="709"/>
        <w:jc w:val="center"/>
        <w:rPr>
          <w:rFonts w:ascii="Times New Roman" w:hAnsi="Times New Roman" w:cs="Times New Roman"/>
          <w:b/>
          <w:bCs/>
          <w:color w:val="000000"/>
          <w:sz w:val="28"/>
          <w:szCs w:val="28"/>
        </w:rPr>
      </w:pPr>
    </w:p>
    <w:p w:rsidR="004C52A7" w:rsidRPr="004F4DB4" w:rsidRDefault="004C52A7" w:rsidP="006258C4">
      <w:pPr>
        <w:widowControl w:val="0"/>
        <w:autoSpaceDE w:val="0"/>
        <w:autoSpaceDN w:val="0"/>
        <w:adjustRightInd w:val="0"/>
        <w:spacing w:after="0" w:line="240" w:lineRule="auto"/>
        <w:jc w:val="center"/>
        <w:rPr>
          <w:rFonts w:ascii="Times New Roman" w:hAnsi="Times New Roman" w:cs="Times New Roman"/>
          <w:b/>
          <w:bCs/>
          <w:color w:val="000000"/>
          <w:sz w:val="28"/>
          <w:szCs w:val="28"/>
        </w:rPr>
      </w:pPr>
      <w:r w:rsidRPr="004F4DB4">
        <w:rPr>
          <w:rFonts w:ascii="Times New Roman" w:hAnsi="Times New Roman" w:cs="Times New Roman"/>
          <w:b/>
          <w:bCs/>
          <w:color w:val="000000"/>
          <w:sz w:val="28"/>
          <w:szCs w:val="28"/>
        </w:rPr>
        <w:t xml:space="preserve">Итоговый контроль </w:t>
      </w:r>
    </w:p>
    <w:p w:rsidR="004C52A7" w:rsidRPr="004F4DB4" w:rsidRDefault="004C52A7" w:rsidP="009D319E">
      <w:pPr>
        <w:keepNext/>
        <w:keepLines/>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Итоговый контроль осуществляется методом тестирования с помощью программного средства «Программа тестирования уровня знаний сотрудников СЭУ ФПС «ИПЛ», разработанного Исследовательским центром экспертизы пожаров, а также по индивидуальному собеседованию с каждым обучающимся.</w:t>
      </w:r>
    </w:p>
    <w:p w:rsidR="004C52A7" w:rsidRPr="004F4DB4" w:rsidRDefault="004C52A7" w:rsidP="009D319E">
      <w:pPr>
        <w:keepNext/>
        <w:keepLines/>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Вопросы к зачету:</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 Какой нормативный правовой акт определяет правовые, экономические и социальные основы обеспечения пожарной безопасности в Российской Федерации?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2. В каких случаях обязательны для исполнения положения Федерального закона от 22 июля 2008 г. №123-ФЗ "Технический регламент о требованиях пожарной безопасности"?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3. Укажите правильное определение термина «пожарная безопасность»?</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4. Какими конструкциями выделяются пожарные отсеки?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5. Дайте определение предела огнестойкости конструкции (заполнения проемов противопожарных преград).</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6. Чем определяется степень огнестойкости зданий, сооружений, строений и пожарных отсеков?</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7. Дайте полное определение эвакуационному пути (пути эвакуации).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8. Распространяются ли положения Федерального закона от 22.07.2008 №123-ФЗ «Технический регламент о требованиях пожарной безопасности» на существующие здания, сооружения и строения, запроектированные и построенные в соответствии с ранее действовавшими требованиями пожарной безопасности?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9. В каких случаях, в соответствии с Федеральным законом от 22.07.2008 №123-ФЗ «Технический регламент о требованиях пожарной безопасности», объект защиты должен иметь систему обеспечения пожарной безопасности?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10. На какие степени огнестойкости подразделяются здания, сооружения, строения и пожарные отсеки?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11. На какие классы по конструктивной пожарной опасности подразделяются здания и сооружения и пожарные отсеки?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12. На какие классы по функциональной пожарной опасности подразделяются здания, сооружения, строения и пожарные отсеки?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13. На какие типы подразделяются лестничные клетки в зависимости от степени их защиты от задымления при пожаре?</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14. Какое значение не должен превышать индивидуальный пожарный риск в зданиях и сооружениях при размещении отдельного человека в наиболее удаленной от выхода из здания, сооружения и строения точке?</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15. Допускается ли использовать во взрывоопасных и взрывопожароопасных помещениях пожарозащищенное электрооборудование?</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16. Какого значения не должна превышать величина индивидуального пожарного риска в результате воздействия опасных факторов пожара на производственном объекте для людей, находящихся в селитебной зоне вблизи объекта?</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17. В течение какого времени должно быть обеспечено функционирование при пожаре линий связи между техническими средствами автоматических установок пожарной сигнализации?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18. Каким образом определяются категории зданий по взрывопожарной и пожарной опасности?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19. По каким методикам проводится определение расчетных величин пожарного риска?</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20. Ширина эвакуационных выходов в свету должна быть (за исключением специально оговоренных случаев)?</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21. «Методика определения расчетных величин пожарного риска в зданиях, сооружениях и строениях различных классов функциональной пожарной опасности» (Приложение к Приказу №382 от 30.06.2009 г.) распространяется для расчета величины пожарного риска в зданиях каких классов функциональной пожарной опасности?</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22. Какой документ устанавливает нормативное значение величины пожарного риска?</w:t>
      </w:r>
    </w:p>
    <w:p w:rsidR="004C52A7" w:rsidRPr="004F4DB4" w:rsidRDefault="004C52A7" w:rsidP="009D319E">
      <w:pPr>
        <w:spacing w:after="0" w:line="240" w:lineRule="auto"/>
        <w:ind w:firstLine="709"/>
        <w:jc w:val="both"/>
        <w:rPr>
          <w:rFonts w:ascii="Times New Roman" w:hAnsi="Times New Roman" w:cs="Times New Roman"/>
          <w:snapToGrid w:val="0"/>
          <w:color w:val="000000"/>
          <w:sz w:val="28"/>
          <w:szCs w:val="28"/>
        </w:rPr>
      </w:pPr>
      <w:r w:rsidRPr="004F4DB4">
        <w:rPr>
          <w:rFonts w:ascii="Times New Roman" w:hAnsi="Times New Roman" w:cs="Times New Roman"/>
          <w:sz w:val="28"/>
          <w:szCs w:val="28"/>
        </w:rPr>
        <w:t xml:space="preserve">23. Какой метод математического моделирования пожара должен применяться для расчета времени блокирования путей эвакуации в помещениях </w:t>
      </w:r>
      <w:r w:rsidRPr="004F4DB4">
        <w:rPr>
          <w:rFonts w:ascii="Times New Roman" w:hAnsi="Times New Roman" w:cs="Times New Roman"/>
          <w:snapToGrid w:val="0"/>
          <w:color w:val="000000"/>
          <w:sz w:val="28"/>
          <w:szCs w:val="28"/>
        </w:rPr>
        <w:t>сложной геометрической конфигурации, а также в помещениях с большим количеством внутренних преград (атриумов, многофункциональных центров)?</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24. При расчете необходимого времени эвакуации людей из помещения с использованием интегральной математической модели расчета газообмена высота помещения не должна превышать?</w:t>
      </w:r>
    </w:p>
    <w:p w:rsidR="004C52A7" w:rsidRPr="004F4DB4" w:rsidRDefault="004C52A7" w:rsidP="009D319E">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25. Какая модель для расчета динамики опасных факторов пожара дает более детальное описание процесса пожара и учитывает влияние геометрических особенностей здания на распространения ОФП?</w:t>
      </w:r>
    </w:p>
    <w:p w:rsidR="004C52A7" w:rsidRPr="004F4DB4" w:rsidRDefault="004C52A7" w:rsidP="009D319E">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Проверка знаний, усвоенных слушателями в процессе повышения квалификации, в форме индивидуального экзамена в форме тестирования (30 вопросов) с оценкой, выставляемой по четырех бальной системе:</w:t>
      </w:r>
    </w:p>
    <w:p w:rsidR="004C52A7" w:rsidRPr="004F4DB4" w:rsidRDefault="004C52A7" w:rsidP="009D319E">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«отлично» - 89 % и выше;</w:t>
      </w:r>
    </w:p>
    <w:p w:rsidR="004C52A7" w:rsidRPr="004F4DB4" w:rsidRDefault="004C52A7" w:rsidP="009D319E">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«хорошо» - от 77 до 88 %;</w:t>
      </w:r>
    </w:p>
    <w:p w:rsidR="004C52A7" w:rsidRPr="004F4DB4" w:rsidRDefault="004C52A7" w:rsidP="009D319E">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«удовлетворительно» - от 65 до 76 %;</w:t>
      </w:r>
    </w:p>
    <w:p w:rsidR="004C52A7" w:rsidRPr="004F4DB4" w:rsidRDefault="004C52A7" w:rsidP="009D319E">
      <w:pPr>
        <w:keepNext/>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«неудовлетворительно» - менее 65 %.</w:t>
      </w:r>
    </w:p>
    <w:p w:rsidR="009D319E" w:rsidRDefault="009D319E"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p>
    <w:p w:rsidR="006258C4" w:rsidRDefault="006258C4"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p>
    <w:p w:rsidR="006258C4" w:rsidRDefault="006258C4"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r w:rsidRPr="004F4DB4">
        <w:rPr>
          <w:rFonts w:ascii="Times New Roman" w:hAnsi="Times New Roman" w:cs="Times New Roman"/>
          <w:b/>
          <w:bCs/>
          <w:color w:val="000000"/>
          <w:sz w:val="28"/>
          <w:szCs w:val="28"/>
        </w:rPr>
        <w:t xml:space="preserve">6. Учебно-методическое и информационное обеспечение </w:t>
      </w:r>
    </w:p>
    <w:p w:rsidR="009D319E" w:rsidRDefault="009D319E"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p>
    <w:p w:rsidR="004C52A7" w:rsidRPr="004F4DB4" w:rsidRDefault="009D319E"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Рекомендуемая литература</w:t>
      </w:r>
    </w:p>
    <w:p w:rsidR="004C52A7" w:rsidRPr="004F4DB4" w:rsidRDefault="004C52A7" w:rsidP="004F4DB4">
      <w:pPr>
        <w:widowControl w:val="0"/>
        <w:spacing w:after="0" w:line="240" w:lineRule="auto"/>
        <w:ind w:firstLine="709"/>
        <w:rPr>
          <w:rFonts w:ascii="Times New Roman" w:hAnsi="Times New Roman" w:cs="Times New Roman"/>
          <w:sz w:val="28"/>
          <w:szCs w:val="28"/>
        </w:rPr>
      </w:pPr>
    </w:p>
    <w:p w:rsidR="004C52A7" w:rsidRPr="009D319E" w:rsidRDefault="009D319E" w:rsidP="009D319E">
      <w:pPr>
        <w:widowControl w:val="0"/>
        <w:spacing w:after="0" w:line="240" w:lineRule="auto"/>
        <w:ind w:firstLine="709"/>
        <w:jc w:val="both"/>
        <w:rPr>
          <w:rFonts w:ascii="Times New Roman" w:hAnsi="Times New Roman" w:cs="Times New Roman"/>
          <w:b/>
          <w:sz w:val="28"/>
          <w:szCs w:val="28"/>
        </w:rPr>
      </w:pPr>
      <w:r w:rsidRPr="009D319E">
        <w:rPr>
          <w:rFonts w:ascii="Times New Roman" w:hAnsi="Times New Roman" w:cs="Times New Roman"/>
          <w:b/>
          <w:sz w:val="28"/>
          <w:szCs w:val="28"/>
        </w:rPr>
        <w:t>Основная</w:t>
      </w:r>
      <w:r w:rsidR="006258C4">
        <w:rPr>
          <w:rFonts w:ascii="Times New Roman" w:hAnsi="Times New Roman" w:cs="Times New Roman"/>
          <w:b/>
          <w:sz w:val="28"/>
          <w:szCs w:val="28"/>
        </w:rPr>
        <w:t>:</w:t>
      </w:r>
    </w:p>
    <w:p w:rsidR="004C52A7" w:rsidRPr="009D319E" w:rsidRDefault="004C52A7" w:rsidP="003B3172">
      <w:pPr>
        <w:pStyle w:val="a6"/>
        <w:widowControl w:val="0"/>
        <w:numPr>
          <w:ilvl w:val="0"/>
          <w:numId w:val="405"/>
        </w:numPr>
        <w:tabs>
          <w:tab w:val="left" w:pos="851"/>
        </w:tabs>
        <w:autoSpaceDE w:val="0"/>
        <w:autoSpaceDN w:val="0"/>
        <w:adjustRightInd w:val="0"/>
        <w:ind w:left="0" w:firstLine="709"/>
        <w:jc w:val="both"/>
        <w:rPr>
          <w:sz w:val="28"/>
          <w:szCs w:val="28"/>
        </w:rPr>
      </w:pPr>
      <w:r w:rsidRPr="009D319E">
        <w:rPr>
          <w:sz w:val="28"/>
          <w:szCs w:val="28"/>
        </w:rPr>
        <w:t xml:space="preserve">Методические рекомендации «Организация работы судебно-экспертных учреждений федеральной противопожарной службы «Испытательная пожарная лаборатория» по исследованию пожаров и экспертному сопровождению деятельности органов государственного пожарного надзора» - М., ВНИИПО МЧС России, 2009. – 18 с. </w:t>
      </w:r>
    </w:p>
    <w:p w:rsidR="004C52A7" w:rsidRPr="009D319E" w:rsidRDefault="004C52A7" w:rsidP="003B3172">
      <w:pPr>
        <w:pStyle w:val="a6"/>
        <w:widowControl w:val="0"/>
        <w:numPr>
          <w:ilvl w:val="0"/>
          <w:numId w:val="405"/>
        </w:numPr>
        <w:tabs>
          <w:tab w:val="left" w:pos="851"/>
        </w:tabs>
        <w:autoSpaceDE w:val="0"/>
        <w:autoSpaceDN w:val="0"/>
        <w:adjustRightInd w:val="0"/>
        <w:ind w:left="0" w:firstLine="709"/>
        <w:jc w:val="both"/>
        <w:rPr>
          <w:sz w:val="28"/>
          <w:szCs w:val="28"/>
        </w:rPr>
      </w:pPr>
      <w:r w:rsidRPr="009D319E">
        <w:rPr>
          <w:sz w:val="28"/>
          <w:szCs w:val="28"/>
        </w:rPr>
        <w:t>Методология судебной пожарно-технической экспертизы: основные принципы / И.Д. Чешко, А.О. Антонов, С.А. Кондратьев и др.) М.: ФГБУ ВНИИПО, 2013. - 23 с.</w:t>
      </w:r>
    </w:p>
    <w:p w:rsidR="004C52A7" w:rsidRPr="009D319E" w:rsidRDefault="004C52A7" w:rsidP="003B3172">
      <w:pPr>
        <w:pStyle w:val="a6"/>
        <w:widowControl w:val="0"/>
        <w:numPr>
          <w:ilvl w:val="0"/>
          <w:numId w:val="405"/>
        </w:numPr>
        <w:tabs>
          <w:tab w:val="left" w:pos="851"/>
        </w:tabs>
        <w:autoSpaceDE w:val="0"/>
        <w:autoSpaceDN w:val="0"/>
        <w:adjustRightInd w:val="0"/>
        <w:ind w:left="0" w:firstLine="709"/>
        <w:jc w:val="both"/>
        <w:rPr>
          <w:sz w:val="28"/>
          <w:szCs w:val="28"/>
        </w:rPr>
      </w:pPr>
      <w:r w:rsidRPr="009D319E">
        <w:rPr>
          <w:sz w:val="28"/>
          <w:szCs w:val="28"/>
        </w:rPr>
        <w:t>Судебная нормативная пожарно-техническая экспертиза: Методическое пособие /к.т.н., доцент С.П. Воронов, к.ю.н., доцент С.А. Кондратьев, Н.В. Петрова, С.В. Скодтаев, к.т.н. А.А. Тумановский, под ред. д.т.н., профессора И.Д. Чешко - СПб.: Санкт-Петербургский университет ГПС МЧС России, 2014.</w:t>
      </w:r>
    </w:p>
    <w:p w:rsidR="004C52A7" w:rsidRPr="009D319E" w:rsidRDefault="004C52A7" w:rsidP="003B3172">
      <w:pPr>
        <w:pStyle w:val="a6"/>
        <w:widowControl w:val="0"/>
        <w:numPr>
          <w:ilvl w:val="0"/>
          <w:numId w:val="405"/>
        </w:numPr>
        <w:autoSpaceDE w:val="0"/>
        <w:autoSpaceDN w:val="0"/>
        <w:adjustRightInd w:val="0"/>
        <w:ind w:left="0" w:firstLine="709"/>
        <w:jc w:val="both"/>
        <w:rPr>
          <w:sz w:val="28"/>
          <w:szCs w:val="28"/>
        </w:rPr>
      </w:pPr>
      <w:r w:rsidRPr="009D319E">
        <w:rPr>
          <w:sz w:val="28"/>
          <w:szCs w:val="28"/>
        </w:rPr>
        <w:t>Соколова А.Н., Чешко И.Д., Данилов С.Н., Тумановский А.А. «Применение оргтехники и программных средств при документировании места пожара и обработке полученной информации» - М.: ВНИИПО МЧС России, 2014. – 121 с. Режим доступа: http://info.fire-expert.igps.ru/info/Dokumentirovanie_mesta_pozhara.pdf.</w:t>
      </w:r>
    </w:p>
    <w:p w:rsidR="004C52A7" w:rsidRPr="009D319E" w:rsidRDefault="004C52A7" w:rsidP="003B3172">
      <w:pPr>
        <w:pStyle w:val="a6"/>
        <w:widowControl w:val="0"/>
        <w:numPr>
          <w:ilvl w:val="0"/>
          <w:numId w:val="405"/>
        </w:numPr>
        <w:tabs>
          <w:tab w:val="left" w:pos="851"/>
        </w:tabs>
        <w:autoSpaceDE w:val="0"/>
        <w:autoSpaceDN w:val="0"/>
        <w:adjustRightInd w:val="0"/>
        <w:ind w:left="0" w:firstLine="709"/>
        <w:jc w:val="both"/>
        <w:rPr>
          <w:sz w:val="28"/>
          <w:szCs w:val="28"/>
        </w:rPr>
      </w:pPr>
      <w:r w:rsidRPr="009D319E">
        <w:rPr>
          <w:sz w:val="28"/>
          <w:szCs w:val="28"/>
        </w:rPr>
        <w:t>Чешко И.Д., Плотников В.Г. Анализ экспертных версий возникновения пожара. СПб Ф ФГУ ВНИИПО МЧС России. Кн.1 – Санкт-Петербург: ООО «Типография «Береста», 2010. – 708 с.</w:t>
      </w:r>
      <w:r w:rsidRPr="009D319E">
        <w:rPr>
          <w:color w:val="000000"/>
          <w:sz w:val="28"/>
          <w:szCs w:val="28"/>
        </w:rPr>
        <w:t xml:space="preserve"> </w:t>
      </w:r>
    </w:p>
    <w:p w:rsidR="004C52A7" w:rsidRPr="009D319E" w:rsidRDefault="004C52A7" w:rsidP="003B3172">
      <w:pPr>
        <w:pStyle w:val="a6"/>
        <w:widowControl w:val="0"/>
        <w:numPr>
          <w:ilvl w:val="0"/>
          <w:numId w:val="405"/>
        </w:numPr>
        <w:tabs>
          <w:tab w:val="left" w:pos="0"/>
        </w:tabs>
        <w:autoSpaceDE w:val="0"/>
        <w:autoSpaceDN w:val="0"/>
        <w:adjustRightInd w:val="0"/>
        <w:ind w:left="0" w:firstLine="709"/>
        <w:jc w:val="both"/>
        <w:rPr>
          <w:sz w:val="28"/>
          <w:szCs w:val="28"/>
        </w:rPr>
      </w:pPr>
      <w:r w:rsidRPr="009D319E">
        <w:rPr>
          <w:sz w:val="28"/>
          <w:szCs w:val="28"/>
        </w:rPr>
        <w:t>Чешко И.Д., Плотников В.Г. Анализ экспертных версий возникновения пожара. СПб Ф ФГУ ВНИИПО МЧС России. Кн.2 – Санкт-Петербург: ООО «Типография «Береста», 2012. – 364 с. Режим доступа: http://info.fire-expert.igps.ru/sites/default/files/fire_volume2_ispravl.pdf.</w:t>
      </w:r>
    </w:p>
    <w:p w:rsidR="004C52A7" w:rsidRPr="009D319E" w:rsidRDefault="004C52A7" w:rsidP="003B3172">
      <w:pPr>
        <w:pStyle w:val="a6"/>
        <w:widowControl w:val="0"/>
        <w:numPr>
          <w:ilvl w:val="0"/>
          <w:numId w:val="405"/>
        </w:numPr>
        <w:tabs>
          <w:tab w:val="left" w:pos="851"/>
        </w:tabs>
        <w:autoSpaceDE w:val="0"/>
        <w:autoSpaceDN w:val="0"/>
        <w:adjustRightInd w:val="0"/>
        <w:ind w:left="0" w:firstLine="709"/>
        <w:jc w:val="both"/>
        <w:rPr>
          <w:sz w:val="28"/>
          <w:szCs w:val="28"/>
        </w:rPr>
      </w:pPr>
      <w:r w:rsidRPr="009D319E">
        <w:rPr>
          <w:sz w:val="28"/>
          <w:szCs w:val="28"/>
        </w:rPr>
        <w:t>Агеев П.М., Голиков А.Д., Лобова С.Ф., Тумановский А.А., Чешко И.Д. Расчетные методы в судебной пожарно-технической экспертизе: Методическое пособие. -  М, ВНИИПО, 2013. – 154 с.  Режим доступа: http://info.fire-expert.igps.ru/sites/default/files/raschetnie-metodi.pdf</w:t>
      </w:r>
    </w:p>
    <w:p w:rsidR="004C52A7" w:rsidRPr="009D319E" w:rsidRDefault="004C52A7" w:rsidP="003B3172">
      <w:pPr>
        <w:pStyle w:val="a6"/>
        <w:widowControl w:val="0"/>
        <w:numPr>
          <w:ilvl w:val="0"/>
          <w:numId w:val="405"/>
        </w:numPr>
        <w:tabs>
          <w:tab w:val="left" w:pos="851"/>
        </w:tabs>
        <w:autoSpaceDE w:val="0"/>
        <w:autoSpaceDN w:val="0"/>
        <w:adjustRightInd w:val="0"/>
        <w:ind w:left="0" w:firstLine="709"/>
        <w:jc w:val="both"/>
        <w:rPr>
          <w:sz w:val="28"/>
          <w:szCs w:val="28"/>
        </w:rPr>
      </w:pPr>
      <w:r w:rsidRPr="009D319E">
        <w:rPr>
          <w:sz w:val="28"/>
          <w:szCs w:val="28"/>
        </w:rPr>
        <w:t>Осмотр места пожара: Методическое пособие / И.Д. Чешко, Н.В. Юн, В.Г. Плотников и др. – М., ВНИИПО, 2004. Режим доступа: https://fireman.club/literature/osmotr-mesta-pozhara-metodicheskoe-posobie-cheshko-i-d-yun-n-v-plotnikov-v-g/.</w:t>
      </w:r>
    </w:p>
    <w:p w:rsidR="004C52A7" w:rsidRDefault="004C52A7" w:rsidP="003B3172">
      <w:pPr>
        <w:pStyle w:val="a6"/>
        <w:widowControl w:val="0"/>
        <w:numPr>
          <w:ilvl w:val="0"/>
          <w:numId w:val="405"/>
        </w:numPr>
        <w:tabs>
          <w:tab w:val="left" w:pos="993"/>
        </w:tabs>
        <w:autoSpaceDE w:val="0"/>
        <w:autoSpaceDN w:val="0"/>
        <w:adjustRightInd w:val="0"/>
        <w:ind w:left="0" w:firstLine="709"/>
        <w:jc w:val="both"/>
        <w:rPr>
          <w:sz w:val="28"/>
          <w:szCs w:val="28"/>
        </w:rPr>
      </w:pPr>
      <w:r w:rsidRPr="009D319E">
        <w:rPr>
          <w:sz w:val="28"/>
          <w:szCs w:val="28"/>
        </w:rPr>
        <w:t xml:space="preserve">Квалификационные требования к сотрудникам федеральной противопожарной службы МЧС России по специальности «Судебная пожарно-техническая </w:t>
      </w:r>
      <w:r w:rsidRPr="006258C4">
        <w:rPr>
          <w:sz w:val="28"/>
          <w:szCs w:val="28"/>
        </w:rPr>
        <w:t xml:space="preserve">экспертиза» / И.Д. Чешко, А.О. Антонов, А.Н. Соколова и др. - М.: ВНИИПО, 2012. -72 с. Режим доступа: </w:t>
      </w:r>
      <w:hyperlink r:id="rId163" w:history="1">
        <w:r w:rsidR="006258C4" w:rsidRPr="006258C4">
          <w:rPr>
            <w:rStyle w:val="a4"/>
            <w:color w:val="auto"/>
            <w:sz w:val="28"/>
            <w:szCs w:val="28"/>
            <w:u w:val="none"/>
          </w:rPr>
          <w:t>http://fire-expert.igps.ru/izdanija_po/kvalif_treb.pdf</w:t>
        </w:r>
      </w:hyperlink>
      <w:r w:rsidRPr="006258C4">
        <w:rPr>
          <w:sz w:val="28"/>
          <w:szCs w:val="28"/>
        </w:rPr>
        <w:t>.</w:t>
      </w:r>
    </w:p>
    <w:p w:rsidR="006258C4" w:rsidRPr="009D319E" w:rsidRDefault="006258C4" w:rsidP="006258C4">
      <w:pPr>
        <w:pStyle w:val="a6"/>
        <w:widowControl w:val="0"/>
        <w:tabs>
          <w:tab w:val="left" w:pos="993"/>
        </w:tabs>
        <w:autoSpaceDE w:val="0"/>
        <w:autoSpaceDN w:val="0"/>
        <w:adjustRightInd w:val="0"/>
        <w:ind w:left="709"/>
        <w:jc w:val="both"/>
        <w:rPr>
          <w:sz w:val="28"/>
          <w:szCs w:val="28"/>
        </w:rPr>
      </w:pPr>
    </w:p>
    <w:p w:rsidR="004C52A7" w:rsidRPr="009D319E" w:rsidRDefault="006258C4" w:rsidP="009D319E">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Дополнительная:</w:t>
      </w:r>
    </w:p>
    <w:p w:rsidR="004C52A7" w:rsidRPr="009D319E" w:rsidRDefault="004C52A7" w:rsidP="003B3172">
      <w:pPr>
        <w:pStyle w:val="a6"/>
        <w:widowControl w:val="0"/>
        <w:numPr>
          <w:ilvl w:val="0"/>
          <w:numId w:val="406"/>
        </w:numPr>
        <w:tabs>
          <w:tab w:val="left" w:pos="851"/>
        </w:tabs>
        <w:autoSpaceDE w:val="0"/>
        <w:autoSpaceDN w:val="0"/>
        <w:adjustRightInd w:val="0"/>
        <w:ind w:left="0" w:firstLine="709"/>
        <w:jc w:val="both"/>
        <w:rPr>
          <w:sz w:val="28"/>
          <w:szCs w:val="28"/>
        </w:rPr>
      </w:pPr>
      <w:r w:rsidRPr="009D319E">
        <w:rPr>
          <w:sz w:val="28"/>
          <w:szCs w:val="28"/>
        </w:rPr>
        <w:t>Государственный пожарный надзор: Учебник для пожарно-технических учебных заведений / Под ред. Г.Н. Кириллова. – СПб.: Санкт-Петербургский университет ГПС МЧС России, 2009.</w:t>
      </w:r>
    </w:p>
    <w:p w:rsidR="004C52A7" w:rsidRPr="009D319E" w:rsidRDefault="004C52A7" w:rsidP="003B3172">
      <w:pPr>
        <w:pStyle w:val="a6"/>
        <w:widowControl w:val="0"/>
        <w:numPr>
          <w:ilvl w:val="0"/>
          <w:numId w:val="406"/>
        </w:numPr>
        <w:tabs>
          <w:tab w:val="left" w:pos="851"/>
        </w:tabs>
        <w:autoSpaceDE w:val="0"/>
        <w:autoSpaceDN w:val="0"/>
        <w:adjustRightInd w:val="0"/>
        <w:ind w:left="0" w:firstLine="709"/>
        <w:jc w:val="both"/>
        <w:rPr>
          <w:sz w:val="28"/>
          <w:szCs w:val="28"/>
        </w:rPr>
      </w:pPr>
      <w:r w:rsidRPr="009D319E">
        <w:rPr>
          <w:sz w:val="28"/>
          <w:szCs w:val="28"/>
        </w:rPr>
        <w:t>Надзорно-профилактическая деятельность МЧС России: Учебник для пожарно-технических учебных заведений / Под ред. Г.Н. Кириллова. – СПб.: Санкт-Петербургский университет ГПС МЧС России, 2013.</w:t>
      </w:r>
    </w:p>
    <w:p w:rsidR="004C52A7" w:rsidRPr="009D319E" w:rsidRDefault="004C52A7" w:rsidP="003B3172">
      <w:pPr>
        <w:pStyle w:val="a6"/>
        <w:widowControl w:val="0"/>
        <w:numPr>
          <w:ilvl w:val="0"/>
          <w:numId w:val="406"/>
        </w:numPr>
        <w:tabs>
          <w:tab w:val="left" w:pos="851"/>
        </w:tabs>
        <w:autoSpaceDE w:val="0"/>
        <w:autoSpaceDN w:val="0"/>
        <w:adjustRightInd w:val="0"/>
        <w:ind w:left="0" w:firstLine="709"/>
        <w:jc w:val="both"/>
        <w:rPr>
          <w:sz w:val="28"/>
          <w:szCs w:val="28"/>
        </w:rPr>
      </w:pPr>
      <w:r w:rsidRPr="009D319E">
        <w:rPr>
          <w:sz w:val="28"/>
          <w:szCs w:val="28"/>
        </w:rPr>
        <w:t>Пособие по применению «Методики определения расчетных величин пожарного риска в зданиях, сооружениях и строениях различных классов функциональной пожарной опасности». М.: ВНИИПО, 2014. Режим доступа: https://gpnrostov.ru/01pusk/wp-content/uploads/2017/05/03-%D0%9F%D0%BE%D1%81%D0%BE%D0%B1%D0%B8%D0%B5-%D0%BA-%D0%BC%D0%B5%D1%82%D0%BE%D0%B4%D0%B8%D0%BA%D0%B5-382.pdf.</w:t>
      </w:r>
    </w:p>
    <w:p w:rsidR="004C52A7" w:rsidRPr="009D319E" w:rsidRDefault="004C52A7" w:rsidP="003B3172">
      <w:pPr>
        <w:pStyle w:val="a6"/>
        <w:widowControl w:val="0"/>
        <w:numPr>
          <w:ilvl w:val="0"/>
          <w:numId w:val="406"/>
        </w:numPr>
        <w:tabs>
          <w:tab w:val="left" w:pos="851"/>
        </w:tabs>
        <w:autoSpaceDE w:val="0"/>
        <w:autoSpaceDN w:val="0"/>
        <w:adjustRightInd w:val="0"/>
        <w:ind w:left="0" w:firstLine="709"/>
        <w:jc w:val="both"/>
        <w:rPr>
          <w:sz w:val="28"/>
          <w:szCs w:val="28"/>
        </w:rPr>
      </w:pPr>
      <w:r w:rsidRPr="009D319E">
        <w:rPr>
          <w:sz w:val="28"/>
          <w:szCs w:val="28"/>
        </w:rPr>
        <w:t xml:space="preserve">Пособие по определению расчетных величин пожарного риска для производственных объектов. М.: ВНИИПО, 2012. Режим доступа: </w:t>
      </w:r>
    </w:p>
    <w:p w:rsidR="004C52A7" w:rsidRPr="009D319E" w:rsidRDefault="004C52A7" w:rsidP="009D319E">
      <w:pPr>
        <w:pStyle w:val="a6"/>
        <w:widowControl w:val="0"/>
        <w:tabs>
          <w:tab w:val="left" w:pos="709"/>
        </w:tabs>
        <w:autoSpaceDE w:val="0"/>
        <w:autoSpaceDN w:val="0"/>
        <w:adjustRightInd w:val="0"/>
        <w:ind w:left="0" w:firstLine="709"/>
        <w:jc w:val="both"/>
        <w:rPr>
          <w:sz w:val="28"/>
          <w:szCs w:val="28"/>
          <w:highlight w:val="yellow"/>
        </w:rPr>
      </w:pPr>
      <w:r w:rsidRPr="009D319E">
        <w:rPr>
          <w:sz w:val="28"/>
          <w:szCs w:val="28"/>
        </w:rPr>
        <w:t>http://info.fire-expert.igps.ru/sites/default/files/posobie-pozharnyj-risk-proizvodstvennye-obekty.pdf.</w:t>
      </w:r>
    </w:p>
    <w:p w:rsidR="004C52A7" w:rsidRPr="009D319E" w:rsidRDefault="004C52A7" w:rsidP="003B3172">
      <w:pPr>
        <w:pStyle w:val="a6"/>
        <w:widowControl w:val="0"/>
        <w:numPr>
          <w:ilvl w:val="0"/>
          <w:numId w:val="406"/>
        </w:numPr>
        <w:tabs>
          <w:tab w:val="left" w:pos="851"/>
        </w:tabs>
        <w:autoSpaceDE w:val="0"/>
        <w:autoSpaceDN w:val="0"/>
        <w:adjustRightInd w:val="0"/>
        <w:ind w:left="0" w:firstLine="709"/>
        <w:jc w:val="both"/>
        <w:rPr>
          <w:sz w:val="28"/>
          <w:szCs w:val="28"/>
        </w:rPr>
      </w:pPr>
      <w:r w:rsidRPr="009D319E">
        <w:rPr>
          <w:sz w:val="28"/>
          <w:szCs w:val="28"/>
        </w:rPr>
        <w:t>Автоматизированный комплекс для пожарно-технических экспертов «Экспотех» / Программное средство. – СПбФ ФГУ ВНИИПО МЧС России, 2010. Режим доступа: http://xn-----6kcbb1aaccrgewc1bcldoojnqepn2eyc3k7b.xn--p1ai/node/66.</w:t>
      </w:r>
    </w:p>
    <w:p w:rsidR="004C52A7" w:rsidRPr="009D319E" w:rsidRDefault="004C52A7" w:rsidP="003B3172">
      <w:pPr>
        <w:pStyle w:val="a6"/>
        <w:widowControl w:val="0"/>
        <w:numPr>
          <w:ilvl w:val="0"/>
          <w:numId w:val="406"/>
        </w:numPr>
        <w:tabs>
          <w:tab w:val="left" w:pos="851"/>
        </w:tabs>
        <w:autoSpaceDE w:val="0"/>
        <w:autoSpaceDN w:val="0"/>
        <w:adjustRightInd w:val="0"/>
        <w:ind w:left="0" w:firstLine="709"/>
        <w:jc w:val="both"/>
        <w:rPr>
          <w:sz w:val="28"/>
          <w:szCs w:val="28"/>
        </w:rPr>
      </w:pPr>
      <w:r w:rsidRPr="009D319E">
        <w:rPr>
          <w:sz w:val="28"/>
          <w:szCs w:val="28"/>
        </w:rPr>
        <w:t>Кошмаров Ю.А. Прогнозирование опасных факторов пожара в помещении: Учебное пособие. – М.: Академия ГПС МВД России, 2000.</w:t>
      </w:r>
    </w:p>
    <w:p w:rsidR="004C52A7" w:rsidRDefault="004C52A7" w:rsidP="003B3172">
      <w:pPr>
        <w:pStyle w:val="a6"/>
        <w:widowControl w:val="0"/>
        <w:numPr>
          <w:ilvl w:val="0"/>
          <w:numId w:val="406"/>
        </w:numPr>
        <w:autoSpaceDE w:val="0"/>
        <w:autoSpaceDN w:val="0"/>
        <w:adjustRightInd w:val="0"/>
        <w:ind w:left="0" w:firstLine="709"/>
        <w:jc w:val="both"/>
        <w:rPr>
          <w:sz w:val="28"/>
          <w:szCs w:val="28"/>
        </w:rPr>
      </w:pPr>
      <w:r w:rsidRPr="009D319E">
        <w:rPr>
          <w:sz w:val="28"/>
          <w:szCs w:val="28"/>
        </w:rPr>
        <w:t xml:space="preserve">Пелех М.Т., Бушнев Г.В. и др. Пожарная безопасность типовых технологических процессов: учебное пособие. Ч.3 – СПб: Санкт-Петербургский университет ГПС МЧС России, 2015. Режим доступа: </w:t>
      </w:r>
      <w:hyperlink r:id="rId164" w:history="1">
        <w:r w:rsidR="006258C4" w:rsidRPr="006258C4">
          <w:rPr>
            <w:rStyle w:val="a4"/>
            <w:color w:val="auto"/>
            <w:sz w:val="28"/>
            <w:szCs w:val="28"/>
            <w:u w:val="none"/>
          </w:rPr>
          <w:t>http://www.norm-load.ru/SNiP/raznoe/knigi/knigi/kohsmarov/1-5.htm</w:t>
        </w:r>
      </w:hyperlink>
    </w:p>
    <w:p w:rsidR="006258C4" w:rsidRPr="009D319E" w:rsidRDefault="006258C4" w:rsidP="006258C4">
      <w:pPr>
        <w:pStyle w:val="a6"/>
        <w:widowControl w:val="0"/>
        <w:autoSpaceDE w:val="0"/>
        <w:autoSpaceDN w:val="0"/>
        <w:adjustRightInd w:val="0"/>
        <w:ind w:left="709"/>
        <w:jc w:val="both"/>
        <w:rPr>
          <w:sz w:val="28"/>
          <w:szCs w:val="28"/>
        </w:rPr>
      </w:pPr>
    </w:p>
    <w:p w:rsidR="004C52A7" w:rsidRPr="009D319E" w:rsidRDefault="009D319E" w:rsidP="009D319E">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Нормативные правовые акты</w:t>
      </w:r>
      <w:r w:rsidR="006258C4">
        <w:rPr>
          <w:rFonts w:ascii="Times New Roman" w:hAnsi="Times New Roman" w:cs="Times New Roman"/>
          <w:b/>
          <w:sz w:val="28"/>
          <w:szCs w:val="28"/>
        </w:rPr>
        <w:t>:</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1. Федеральный закон от 21 декабря 1994 № 69-ФЗ «О пожарной безопасности». Режим доступа: https://base.garant.ru/10103955/</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2. Федеральный закон от 27.12.2002 n 184-ФЗ "О техническом регулировании". Режим доступа: http://www.consultant.ru/document/cons_doc_LAW_40241/</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3. Федеральный закон от 22 июля 2008 № 123-ФЗ «Технический регламент о требованиях пожарной безопасности». Режим доступа: http://www.consultant.ru/document/cons_doc_LAW_78699/</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4. Федеральный закон от 30 декабря 2009 г. N 384-ФЗ "Технический регламент о безопасности зданий и сооружений". Режим доступа: https://base.garant.ru/12172032/</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5. Федеральный закон от 31 мая 2001 г. N 73-ФЗ «О государственной судебно-экспертной деятельности в Российской Федерации». Режим доступа: https://base.garant.ru/12123142/</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6. СП 1.13130.2020 «Системы противопожарной защиты. Эвакуационные пути и выходы». Режим доступа: http://docs.cntd.ru/document/565248961</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7. СП 2.13130.2020 «Системы противопожарной защиты. Обеспечение огнестойкости объектов защиты». Режим доступа: http://docs.cntd.ru/document/565248963</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8. СП 3.13130.2009 «Системы противопожарной защиты. Система оповещения и управления эвакуацией людей при пожаре. Требования пожарной безопасности». Режим доступа: http://docs.cntd.ru/document/1200071145</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9.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Режим доступа: http://docs.cntd.ru/document/1200101593</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10. СП 5.13130.2009 «Системы противопожарной защиты. Установки пожарной сигнализации и пожаротушения автоматические. Нормы и правила проектирования». Режим доступа: http://www.mchs.gov.ru/document/3743746</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11. СП 6.13130.2013 «Системы противопожарной защиты. Электрооборудование. Требования пожарной безопасности». Режим доступа: http://docs.cntd.ru/document/1200100259</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12. СП 7.13130.2013 «Отопление, вентиляция и кондиционирование. Противопожарные требования». Режим доступа: http://docs.cntd.ru/document/1200098833</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13. СП 8.13130.2009 «Системы противопожарной защиты. Источники наружного противопожарного водоснабжения. Требования пожарной безопасности». Режим доступа: http://docs.cntd.ru/document/1200071151</w:t>
      </w:r>
    </w:p>
    <w:p w:rsidR="004C52A7" w:rsidRPr="009D319E" w:rsidRDefault="004C52A7" w:rsidP="009D319E">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9D319E">
        <w:rPr>
          <w:rFonts w:ascii="Times New Roman" w:hAnsi="Times New Roman" w:cs="Times New Roman"/>
          <w:sz w:val="28"/>
          <w:szCs w:val="28"/>
        </w:rPr>
        <w:t>14. СП 9.13130.2009 «Техника пожарная. Огнетушители. Требования к эксплуатации». Режим доступа: http://docs.cntd.ru/document/1200071152</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15. СП 10.13130.2009 «Системы противопожарной защиты. Внутренний противопожарный водопровод. Требования пожарной безопасности». Режим доступа: http://docs.cntd.ru/document/1200071153</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16. СП 11.13130.2009 «Места дислокации подразделений пожарной охраны. Порядок и методика определения». Режим доступа: http://docs.cntd.ru/document/1200071155</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17. СП 12.13130.2009 «Определение категорий помещений, зданий и наружных установок по взрывопожарной и пожарной опасности». Режим доступа: http://docs.cntd.ru/document/1200071156</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18. СНиП 21-01-97*. «Пожарная безопасность зданий и сооружений». Режим доступа: http://docs.cntd.ru/document/871001022</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19. Правила противопожарного режима в Российской Федерации (утв. постановлением Правительства РФ от 16 сентября 2020 г. №1479). Режим доступа: https://www.garant.ru/products/ipo/prime/doc/74580206/</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20. МДС 21-3.2001 «Методика и примеры технико-экономического обоснования противопожарных мероприятий к СНиП 21-01-97*». Режим доступа: http://pozhproekt.ru/nsis/Rd/Mds/21-3_2001.htm</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21. «Методика определения расчетных величин пожарного риска в зданиях, сооружениях и строениях различных классов функциональной пожарной опасности», утверждена приказом МЧС России от 30.06.2009 №382. Режим доступа: https://base.garant.ru/12169057/</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22. «Методика определения расчетных величин пожарного риска на производственных объектах», утверждена приказом МЧС России от 10.07.2009 №404. Режим доступа: https://base.garant.ru/196118/</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23. Постановление правительства РФ от 22 июля 2020 года «1084 «Правила проведения расчетов по оценке пожарного риска». Режим доступа: http://docs.cntd.ru/document/565358934</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 xml:space="preserve">24. Постановление Правительства Российской Федерации от 4 июля 2020 года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Режим доступа: http://docs.cntd.ru/document/565270059</w:t>
      </w:r>
    </w:p>
    <w:p w:rsidR="004C52A7" w:rsidRPr="009D319E" w:rsidRDefault="004C52A7" w:rsidP="009D319E">
      <w:pPr>
        <w:widowControl w:val="0"/>
        <w:tabs>
          <w:tab w:val="left" w:pos="1276"/>
        </w:tabs>
        <w:autoSpaceDE w:val="0"/>
        <w:autoSpaceDN w:val="0"/>
        <w:adjustRightInd w:val="0"/>
        <w:spacing w:after="0" w:line="240" w:lineRule="auto"/>
        <w:ind w:right="-47" w:firstLine="709"/>
        <w:jc w:val="both"/>
        <w:rPr>
          <w:rFonts w:ascii="Times New Roman" w:hAnsi="Times New Roman" w:cs="Times New Roman"/>
          <w:sz w:val="28"/>
          <w:szCs w:val="28"/>
        </w:rPr>
      </w:pPr>
      <w:r w:rsidRPr="009D319E">
        <w:rPr>
          <w:rFonts w:ascii="Times New Roman" w:hAnsi="Times New Roman" w:cs="Times New Roman"/>
          <w:sz w:val="28"/>
          <w:szCs w:val="28"/>
        </w:rPr>
        <w:t>25. СП 154.13130.2013 «Встроенные подземные автостоянки. Требования пожарной безопасности». Режим доступа: http://docs.cntd.ru/document/1200098834</w:t>
      </w:r>
    </w:p>
    <w:p w:rsidR="004C52A7" w:rsidRPr="009D319E" w:rsidRDefault="004C52A7" w:rsidP="009D319E">
      <w:pPr>
        <w:widowControl w:val="0"/>
        <w:tabs>
          <w:tab w:val="left" w:pos="1276"/>
        </w:tabs>
        <w:autoSpaceDE w:val="0"/>
        <w:autoSpaceDN w:val="0"/>
        <w:adjustRightInd w:val="0"/>
        <w:spacing w:after="0" w:line="240" w:lineRule="auto"/>
        <w:ind w:left="24" w:right="-47" w:firstLine="709"/>
        <w:jc w:val="both"/>
        <w:rPr>
          <w:rFonts w:ascii="Times New Roman" w:hAnsi="Times New Roman" w:cs="Times New Roman"/>
          <w:sz w:val="28"/>
          <w:szCs w:val="28"/>
        </w:rPr>
      </w:pPr>
      <w:r w:rsidRPr="009D319E">
        <w:rPr>
          <w:rFonts w:ascii="Times New Roman" w:hAnsi="Times New Roman" w:cs="Times New Roman"/>
          <w:sz w:val="28"/>
          <w:szCs w:val="28"/>
        </w:rPr>
        <w:t>26. СП 156.13130.2014 «Станции автомобильные заправочные. Требования пожарной безопасности». Режим доступа: http://docs.cntd.ru/document/1200110842</w:t>
      </w:r>
    </w:p>
    <w:p w:rsidR="004C52A7" w:rsidRPr="009D319E" w:rsidRDefault="004C52A7" w:rsidP="009D319E">
      <w:pPr>
        <w:widowControl w:val="0"/>
        <w:tabs>
          <w:tab w:val="left" w:pos="1276"/>
        </w:tabs>
        <w:autoSpaceDE w:val="0"/>
        <w:autoSpaceDN w:val="0"/>
        <w:adjustRightInd w:val="0"/>
        <w:spacing w:after="0" w:line="240" w:lineRule="auto"/>
        <w:ind w:left="24" w:right="-47" w:firstLine="709"/>
        <w:jc w:val="both"/>
        <w:rPr>
          <w:rFonts w:ascii="Times New Roman" w:hAnsi="Times New Roman" w:cs="Times New Roman"/>
          <w:sz w:val="28"/>
          <w:szCs w:val="28"/>
        </w:rPr>
      </w:pPr>
      <w:r w:rsidRPr="009D319E">
        <w:rPr>
          <w:rFonts w:ascii="Times New Roman" w:hAnsi="Times New Roman" w:cs="Times New Roman"/>
          <w:sz w:val="28"/>
          <w:szCs w:val="28"/>
        </w:rPr>
        <w:t>27. СП 155.13130.2014 Склады нефти и нефтепродуктов. Требования пожарной безопасности. Режим доступа: http://docs.cntd.ru/document/1200108948.</w:t>
      </w:r>
    </w:p>
    <w:p w:rsidR="004C52A7" w:rsidRPr="009D319E" w:rsidRDefault="004C52A7" w:rsidP="009D319E">
      <w:pPr>
        <w:widowControl w:val="0"/>
        <w:tabs>
          <w:tab w:val="left" w:pos="1276"/>
        </w:tabs>
        <w:autoSpaceDE w:val="0"/>
        <w:autoSpaceDN w:val="0"/>
        <w:adjustRightInd w:val="0"/>
        <w:spacing w:after="0" w:line="240" w:lineRule="auto"/>
        <w:ind w:left="24" w:right="-47" w:firstLine="709"/>
        <w:jc w:val="both"/>
        <w:rPr>
          <w:rFonts w:ascii="Times New Roman" w:hAnsi="Times New Roman" w:cs="Times New Roman"/>
          <w:sz w:val="28"/>
          <w:szCs w:val="28"/>
        </w:rPr>
      </w:pPr>
      <w:r w:rsidRPr="009D319E">
        <w:rPr>
          <w:rFonts w:ascii="Times New Roman" w:hAnsi="Times New Roman" w:cs="Times New Roman"/>
          <w:sz w:val="28"/>
          <w:szCs w:val="28"/>
        </w:rPr>
        <w:t>28.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N 123-ФЗ "Технический регламент о требованиях пожарной безопасности" (утв. приказом Федерального агентства по техническому регулированию и метрологии от 14 июля 2020 года №1190). Режим доступа: http://docs.cntd.ru/document/565314055</w:t>
      </w:r>
    </w:p>
    <w:p w:rsidR="004C52A7" w:rsidRPr="009D319E" w:rsidRDefault="004C52A7" w:rsidP="009D319E">
      <w:pPr>
        <w:widowControl w:val="0"/>
        <w:tabs>
          <w:tab w:val="left" w:pos="1276"/>
        </w:tabs>
        <w:autoSpaceDE w:val="0"/>
        <w:autoSpaceDN w:val="0"/>
        <w:adjustRightInd w:val="0"/>
        <w:spacing w:after="0" w:line="240" w:lineRule="auto"/>
        <w:ind w:left="24" w:right="-47" w:firstLine="709"/>
        <w:jc w:val="both"/>
        <w:rPr>
          <w:rFonts w:ascii="Times New Roman" w:hAnsi="Times New Roman" w:cs="Times New Roman"/>
          <w:sz w:val="28"/>
          <w:szCs w:val="28"/>
        </w:rPr>
      </w:pPr>
      <w:r w:rsidRPr="009D319E">
        <w:rPr>
          <w:rFonts w:ascii="Times New Roman" w:hAnsi="Times New Roman" w:cs="Times New Roman"/>
          <w:sz w:val="28"/>
          <w:szCs w:val="28"/>
        </w:rPr>
        <w:t>29. СП 455.1311500.2020 "Блок начальных классов с дошкольным отделением в составе общеобразовательных организаций. Требования пожарной безопасности". Режим доступа: http://docs.cntd.ru/document/565018115</w:t>
      </w:r>
    </w:p>
    <w:p w:rsidR="004C52A7" w:rsidRPr="009D319E" w:rsidRDefault="004C52A7" w:rsidP="009D319E">
      <w:pPr>
        <w:widowControl w:val="0"/>
        <w:tabs>
          <w:tab w:val="left" w:pos="1276"/>
        </w:tabs>
        <w:autoSpaceDE w:val="0"/>
        <w:autoSpaceDN w:val="0"/>
        <w:adjustRightInd w:val="0"/>
        <w:spacing w:after="0" w:line="240" w:lineRule="auto"/>
        <w:ind w:left="24" w:right="-47" w:firstLine="709"/>
        <w:jc w:val="both"/>
        <w:rPr>
          <w:rFonts w:ascii="Times New Roman" w:hAnsi="Times New Roman" w:cs="Times New Roman"/>
          <w:sz w:val="28"/>
          <w:szCs w:val="28"/>
        </w:rPr>
      </w:pPr>
      <w:r w:rsidRPr="009D319E">
        <w:rPr>
          <w:rFonts w:ascii="Times New Roman" w:hAnsi="Times New Roman" w:cs="Times New Roman"/>
          <w:sz w:val="28"/>
          <w:szCs w:val="28"/>
        </w:rPr>
        <w:t>30. СП 456.1311500.2020 "Многофункциональные здания. Требования пожарной безопасности". Режим доступа: http://docs.cntd.ru/document/564602177</w:t>
      </w:r>
    </w:p>
    <w:p w:rsidR="004C52A7" w:rsidRPr="009D319E" w:rsidRDefault="004C52A7" w:rsidP="009D319E">
      <w:pPr>
        <w:widowControl w:val="0"/>
        <w:tabs>
          <w:tab w:val="left" w:pos="1276"/>
        </w:tabs>
        <w:autoSpaceDE w:val="0"/>
        <w:autoSpaceDN w:val="0"/>
        <w:adjustRightInd w:val="0"/>
        <w:spacing w:after="0" w:line="240" w:lineRule="auto"/>
        <w:ind w:left="24" w:right="-47" w:firstLine="709"/>
        <w:jc w:val="both"/>
        <w:rPr>
          <w:rFonts w:ascii="Times New Roman" w:hAnsi="Times New Roman" w:cs="Times New Roman"/>
          <w:sz w:val="28"/>
          <w:szCs w:val="28"/>
        </w:rPr>
      </w:pPr>
      <w:r w:rsidRPr="009D319E">
        <w:rPr>
          <w:rFonts w:ascii="Times New Roman" w:hAnsi="Times New Roman" w:cs="Times New Roman"/>
          <w:sz w:val="28"/>
          <w:szCs w:val="28"/>
        </w:rPr>
        <w:t>31. СП 232.1311500.2015 «Пожарная охрана предприятий. Общие требования». Режим доступа: http://docs.cntd.ru/document/1200122147</w:t>
      </w:r>
    </w:p>
    <w:p w:rsidR="004C52A7" w:rsidRPr="009D319E" w:rsidRDefault="004C52A7" w:rsidP="009D319E">
      <w:pPr>
        <w:widowControl w:val="0"/>
        <w:tabs>
          <w:tab w:val="left" w:pos="1276"/>
        </w:tabs>
        <w:autoSpaceDE w:val="0"/>
        <w:autoSpaceDN w:val="0"/>
        <w:adjustRightInd w:val="0"/>
        <w:spacing w:after="0" w:line="240" w:lineRule="auto"/>
        <w:ind w:left="24" w:right="-47" w:firstLine="709"/>
        <w:jc w:val="both"/>
        <w:rPr>
          <w:rFonts w:ascii="Times New Roman" w:hAnsi="Times New Roman" w:cs="Times New Roman"/>
          <w:sz w:val="28"/>
          <w:szCs w:val="28"/>
        </w:rPr>
      </w:pPr>
      <w:r w:rsidRPr="009D319E">
        <w:rPr>
          <w:rFonts w:ascii="Times New Roman" w:hAnsi="Times New Roman" w:cs="Times New Roman"/>
          <w:sz w:val="28"/>
          <w:szCs w:val="28"/>
        </w:rPr>
        <w:t>32. СП 241.1311500.2015 «Системы противопожарной защиты. Установки водяного пожаротушения высотных стеллажных складов автоматические. Нормы и правила проектирования». Режим доступа: http://docs.cntd.ru/document/1200123954</w:t>
      </w:r>
    </w:p>
    <w:p w:rsidR="004C52A7" w:rsidRPr="009D319E" w:rsidRDefault="004C52A7" w:rsidP="009D319E">
      <w:pPr>
        <w:widowControl w:val="0"/>
        <w:tabs>
          <w:tab w:val="left" w:pos="1276"/>
        </w:tabs>
        <w:autoSpaceDE w:val="0"/>
        <w:autoSpaceDN w:val="0"/>
        <w:adjustRightInd w:val="0"/>
        <w:spacing w:after="0" w:line="240" w:lineRule="auto"/>
        <w:ind w:left="24" w:right="-47" w:firstLine="709"/>
        <w:jc w:val="both"/>
        <w:rPr>
          <w:rFonts w:ascii="Times New Roman" w:hAnsi="Times New Roman" w:cs="Times New Roman"/>
          <w:sz w:val="28"/>
          <w:szCs w:val="28"/>
        </w:rPr>
      </w:pPr>
      <w:r w:rsidRPr="009D319E">
        <w:rPr>
          <w:rFonts w:ascii="Times New Roman" w:hAnsi="Times New Roman" w:cs="Times New Roman"/>
          <w:sz w:val="28"/>
          <w:szCs w:val="28"/>
        </w:rPr>
        <w:t>33. СП 388.1311500.2018 «Объекты культурного наследия религиозного назначения. Требования пожарной безопасности». Режим доступа: http://docs.cntd.ru/document/551819878</w:t>
      </w:r>
    </w:p>
    <w:p w:rsidR="004C52A7" w:rsidRPr="009D319E" w:rsidRDefault="004C52A7" w:rsidP="009D319E">
      <w:pPr>
        <w:widowControl w:val="0"/>
        <w:tabs>
          <w:tab w:val="left" w:pos="1276"/>
        </w:tabs>
        <w:autoSpaceDE w:val="0"/>
        <w:autoSpaceDN w:val="0"/>
        <w:adjustRightInd w:val="0"/>
        <w:spacing w:after="0" w:line="240" w:lineRule="auto"/>
        <w:ind w:left="24" w:right="-47" w:firstLine="709"/>
        <w:jc w:val="both"/>
        <w:rPr>
          <w:rFonts w:ascii="Times New Roman" w:hAnsi="Times New Roman" w:cs="Times New Roman"/>
          <w:sz w:val="28"/>
          <w:szCs w:val="28"/>
        </w:rPr>
      </w:pPr>
      <w:r w:rsidRPr="009D319E">
        <w:rPr>
          <w:rFonts w:ascii="Times New Roman" w:hAnsi="Times New Roman" w:cs="Times New Roman"/>
          <w:sz w:val="28"/>
          <w:szCs w:val="28"/>
        </w:rPr>
        <w:t>34. СП 364.1311500.2018 "Здания и сооружения для обслуживания автомобилей. Требования пожарной безопасности". Режим доступа: http://docs.cntd.ru/document/551085666</w:t>
      </w:r>
    </w:p>
    <w:p w:rsidR="004C52A7" w:rsidRPr="009D319E" w:rsidRDefault="004C52A7" w:rsidP="009D319E">
      <w:pPr>
        <w:widowControl w:val="0"/>
        <w:tabs>
          <w:tab w:val="left" w:pos="1276"/>
        </w:tabs>
        <w:autoSpaceDE w:val="0"/>
        <w:autoSpaceDN w:val="0"/>
        <w:adjustRightInd w:val="0"/>
        <w:spacing w:after="0" w:line="240" w:lineRule="auto"/>
        <w:ind w:left="24" w:right="-47" w:firstLine="709"/>
        <w:jc w:val="both"/>
        <w:rPr>
          <w:rFonts w:ascii="Times New Roman" w:hAnsi="Times New Roman" w:cs="Times New Roman"/>
          <w:sz w:val="28"/>
          <w:szCs w:val="28"/>
        </w:rPr>
      </w:pPr>
      <w:r w:rsidRPr="009D319E">
        <w:rPr>
          <w:rFonts w:ascii="Times New Roman" w:hAnsi="Times New Roman" w:cs="Times New Roman"/>
          <w:sz w:val="28"/>
          <w:szCs w:val="28"/>
        </w:rPr>
        <w:t>35. Приказ МЧС России от 19.08.2005 г. №640 «Об утверждении Инструкции по организации и производству судебных экспертиз в судебно-экспертных учреждениях и экспертных подразделениях федеральной противопожарной службы». Режим доступа: http://ivo.garant.ru/#/document/12143299/paragraph/1:0</w:t>
      </w:r>
    </w:p>
    <w:p w:rsidR="009D319E" w:rsidRDefault="009D319E"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p>
    <w:p w:rsidR="004C52A7" w:rsidRPr="004F4DB4" w:rsidRDefault="004C52A7" w:rsidP="004F4DB4">
      <w:pPr>
        <w:widowControl w:val="0"/>
        <w:autoSpaceDE w:val="0"/>
        <w:autoSpaceDN w:val="0"/>
        <w:adjustRightInd w:val="0"/>
        <w:spacing w:after="0" w:line="240" w:lineRule="auto"/>
        <w:jc w:val="center"/>
        <w:rPr>
          <w:rFonts w:ascii="Times New Roman" w:hAnsi="Times New Roman" w:cs="Times New Roman"/>
          <w:b/>
          <w:bCs/>
          <w:color w:val="000000"/>
          <w:sz w:val="28"/>
          <w:szCs w:val="28"/>
        </w:rPr>
      </w:pPr>
      <w:r w:rsidRPr="004F4DB4">
        <w:rPr>
          <w:rFonts w:ascii="Times New Roman" w:hAnsi="Times New Roman" w:cs="Times New Roman"/>
          <w:b/>
          <w:bCs/>
          <w:color w:val="000000"/>
          <w:sz w:val="28"/>
          <w:szCs w:val="28"/>
        </w:rPr>
        <w:t>7. Материально-техническое обеспечение</w:t>
      </w:r>
    </w:p>
    <w:p w:rsidR="004C52A7" w:rsidRPr="004F4DB4" w:rsidRDefault="004C52A7" w:rsidP="009D319E">
      <w:pPr>
        <w:widowControl w:val="0"/>
        <w:tabs>
          <w:tab w:val="left" w:pos="1134"/>
          <w:tab w:val="left" w:pos="9071"/>
        </w:tabs>
        <w:autoSpaceDE w:val="0"/>
        <w:autoSpaceDN w:val="0"/>
        <w:adjustRightInd w:val="0"/>
        <w:spacing w:after="0" w:line="240" w:lineRule="auto"/>
        <w:ind w:right="-143" w:firstLine="709"/>
        <w:jc w:val="both"/>
        <w:rPr>
          <w:rFonts w:ascii="Times New Roman" w:hAnsi="Times New Roman" w:cs="Times New Roman"/>
          <w:sz w:val="28"/>
          <w:szCs w:val="28"/>
        </w:rPr>
      </w:pPr>
      <w:r w:rsidRPr="004F4DB4">
        <w:rPr>
          <w:rFonts w:ascii="Times New Roman" w:hAnsi="Times New Roman" w:cs="Times New Roman"/>
          <w:sz w:val="28"/>
          <w:szCs w:val="28"/>
        </w:rPr>
        <w:t>1. ПК, проекционное оборудование и электронные презентации для проведения занятий.</w:t>
      </w:r>
    </w:p>
    <w:p w:rsidR="004C52A7" w:rsidRPr="004F4DB4" w:rsidRDefault="004C52A7" w:rsidP="009D319E">
      <w:pPr>
        <w:widowControl w:val="0"/>
        <w:tabs>
          <w:tab w:val="left" w:pos="1134"/>
          <w:tab w:val="left" w:pos="9071"/>
        </w:tabs>
        <w:autoSpaceDE w:val="0"/>
        <w:autoSpaceDN w:val="0"/>
        <w:adjustRightInd w:val="0"/>
        <w:spacing w:after="0" w:line="240" w:lineRule="auto"/>
        <w:ind w:right="-143" w:firstLine="709"/>
        <w:jc w:val="both"/>
        <w:rPr>
          <w:rFonts w:ascii="Times New Roman" w:hAnsi="Times New Roman" w:cs="Times New Roman"/>
          <w:sz w:val="28"/>
          <w:szCs w:val="28"/>
        </w:rPr>
      </w:pPr>
      <w:r w:rsidRPr="004F4DB4">
        <w:rPr>
          <w:rFonts w:ascii="Times New Roman" w:hAnsi="Times New Roman" w:cs="Times New Roman"/>
          <w:sz w:val="28"/>
          <w:szCs w:val="28"/>
        </w:rPr>
        <w:t>2. Компьютерный класс (количество персональных компьютеров определяется из расчета не менее 1 на каждого слушателя учебной группы).</w:t>
      </w:r>
    </w:p>
    <w:p w:rsidR="004C52A7" w:rsidRPr="004F4DB4" w:rsidRDefault="004C52A7" w:rsidP="004F4DB4">
      <w:pPr>
        <w:widowControl w:val="0"/>
        <w:tabs>
          <w:tab w:val="left" w:pos="9071"/>
        </w:tabs>
        <w:autoSpaceDE w:val="0"/>
        <w:autoSpaceDN w:val="0"/>
        <w:adjustRightInd w:val="0"/>
        <w:spacing w:after="0" w:line="240" w:lineRule="auto"/>
        <w:ind w:right="-143" w:firstLine="709"/>
        <w:jc w:val="both"/>
        <w:rPr>
          <w:rFonts w:ascii="Times New Roman" w:hAnsi="Times New Roman" w:cs="Times New Roman"/>
          <w:sz w:val="28"/>
          <w:szCs w:val="28"/>
        </w:rPr>
      </w:pPr>
    </w:p>
    <w:p w:rsidR="004C52A7" w:rsidRDefault="004C52A7" w:rsidP="004F4DB4">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8. Организационно-педагогические условия</w:t>
      </w:r>
    </w:p>
    <w:p w:rsidR="009D319E" w:rsidRPr="004F4DB4" w:rsidRDefault="009D319E" w:rsidP="004F4DB4">
      <w:pPr>
        <w:spacing w:after="0" w:line="240" w:lineRule="auto"/>
        <w:jc w:val="center"/>
        <w:rPr>
          <w:rFonts w:ascii="Times New Roman" w:hAnsi="Times New Roman" w:cs="Times New Roman"/>
          <w:b/>
          <w:sz w:val="28"/>
          <w:szCs w:val="28"/>
        </w:rPr>
      </w:pPr>
    </w:p>
    <w:p w:rsidR="004C52A7" w:rsidRPr="004F4DB4" w:rsidRDefault="004C52A7"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также систематически занимающимися научной и (или) научно-методической деятельностью.</w:t>
      </w:r>
    </w:p>
    <w:p w:rsidR="004C52A7" w:rsidRPr="004F4DB4" w:rsidRDefault="004C52A7" w:rsidP="004F4DB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4F4DB4" w:rsidRPr="004F4DB4" w:rsidRDefault="004C52A7" w:rsidP="006258C4">
      <w:pPr>
        <w:spacing w:after="0" w:line="240" w:lineRule="auto"/>
        <w:ind w:firstLine="708"/>
        <w:jc w:val="both"/>
        <w:rPr>
          <w:rFonts w:ascii="Times New Roman" w:hAnsi="Times New Roman" w:cs="Times New Roman"/>
          <w:sz w:val="28"/>
          <w:szCs w:val="28"/>
        </w:rPr>
      </w:pPr>
      <w:r w:rsidRPr="004F4DB4">
        <w:rPr>
          <w:rFonts w:ascii="Times New Roman" w:hAnsi="Times New Roman" w:cs="Times New Roman"/>
          <w:sz w:val="28"/>
          <w:szCs w:val="28"/>
        </w:rPr>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w:t>
      </w:r>
      <w:r w:rsidR="006258C4">
        <w:rPr>
          <w:rFonts w:ascii="Times New Roman" w:hAnsi="Times New Roman" w:cs="Times New Roman"/>
          <w:sz w:val="28"/>
          <w:szCs w:val="28"/>
        </w:rPr>
        <w:t xml:space="preserve">ов и вспомогательного персонала </w:t>
      </w:r>
      <w:r w:rsidR="004F4DB4" w:rsidRPr="004F4DB4">
        <w:rPr>
          <w:rFonts w:ascii="Times New Roman" w:hAnsi="Times New Roman" w:cs="Times New Roman"/>
          <w:sz w:val="28"/>
          <w:szCs w:val="28"/>
        </w:rPr>
        <w:t>гражданской обороны, чрезвычайным ситуациям и ликвидации последствий стихийных бедствий»</w:t>
      </w:r>
    </w:p>
    <w:p w:rsidR="004F4DB4" w:rsidRPr="004F4DB4" w:rsidRDefault="004F4DB4" w:rsidP="004F4DB4">
      <w:pPr>
        <w:spacing w:after="0" w:line="240" w:lineRule="auto"/>
        <w:jc w:val="center"/>
        <w:rPr>
          <w:rFonts w:ascii="Times New Roman" w:hAnsi="Times New Roman" w:cs="Times New Roman"/>
          <w:sz w:val="28"/>
          <w:szCs w:val="28"/>
        </w:rPr>
      </w:pPr>
    </w:p>
    <w:p w:rsidR="004F4DB4" w:rsidRPr="004F4DB4" w:rsidRDefault="004F4DB4" w:rsidP="004F4DB4">
      <w:pPr>
        <w:spacing w:after="0" w:line="240" w:lineRule="auto"/>
        <w:jc w:val="center"/>
        <w:rPr>
          <w:rFonts w:ascii="Times New Roman" w:hAnsi="Times New Roman" w:cs="Times New Roman"/>
          <w:sz w:val="28"/>
          <w:szCs w:val="28"/>
        </w:rPr>
      </w:pPr>
    </w:p>
    <w:p w:rsidR="004F4DB4" w:rsidRPr="004F4DB4" w:rsidRDefault="004F4DB4" w:rsidP="004F4DB4">
      <w:pPr>
        <w:spacing w:after="0" w:line="240" w:lineRule="auto"/>
        <w:jc w:val="center"/>
        <w:rPr>
          <w:rFonts w:ascii="Times New Roman" w:hAnsi="Times New Roman" w:cs="Times New Roman"/>
          <w:sz w:val="28"/>
          <w:szCs w:val="28"/>
        </w:rPr>
      </w:pPr>
    </w:p>
    <w:p w:rsidR="00A14E93" w:rsidRPr="009C3CE8" w:rsidRDefault="00A14E93" w:rsidP="00A14E93">
      <w:pPr>
        <w:spacing w:after="0" w:line="240" w:lineRule="auto"/>
        <w:jc w:val="center"/>
        <w:rPr>
          <w:rFonts w:ascii="Times New Roman" w:hAnsi="Times New Roman" w:cs="Times New Roman"/>
          <w:b/>
          <w:sz w:val="28"/>
          <w:szCs w:val="28"/>
        </w:rPr>
      </w:pPr>
      <w:r w:rsidRPr="009C3CE8">
        <w:rPr>
          <w:rFonts w:ascii="Times New Roman" w:hAnsi="Times New Roman" w:cs="Times New Roman"/>
          <w:b/>
          <w:sz w:val="28"/>
          <w:szCs w:val="28"/>
        </w:rPr>
        <w:t>Программа повышения квалификации</w:t>
      </w:r>
    </w:p>
    <w:p w:rsidR="00A14E93" w:rsidRPr="004F4DB4" w:rsidRDefault="00A14E93" w:rsidP="00A14E93">
      <w:pPr>
        <w:spacing w:after="0" w:line="240" w:lineRule="auto"/>
        <w:jc w:val="center"/>
        <w:rPr>
          <w:rFonts w:ascii="Times New Roman" w:hAnsi="Times New Roman" w:cs="Times New Roman"/>
          <w:b/>
          <w:sz w:val="32"/>
          <w:szCs w:val="32"/>
        </w:rPr>
      </w:pPr>
    </w:p>
    <w:p w:rsidR="00A14E93" w:rsidRDefault="00A14E93" w:rsidP="00A14E93">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О</w:t>
      </w:r>
      <w:r>
        <w:rPr>
          <w:rFonts w:ascii="Times New Roman" w:hAnsi="Times New Roman" w:cs="Times New Roman"/>
          <w:b/>
          <w:sz w:val="28"/>
          <w:szCs w:val="28"/>
        </w:rPr>
        <w:t>РГАНИЗАЦИЯ</w:t>
      </w:r>
      <w:r w:rsidRPr="004F4DB4">
        <w:rPr>
          <w:rFonts w:ascii="Times New Roman" w:hAnsi="Times New Roman" w:cs="Times New Roman"/>
          <w:b/>
          <w:sz w:val="28"/>
          <w:szCs w:val="28"/>
        </w:rPr>
        <w:t xml:space="preserve"> </w:t>
      </w:r>
      <w:r>
        <w:rPr>
          <w:rFonts w:ascii="Times New Roman" w:hAnsi="Times New Roman" w:cs="Times New Roman"/>
          <w:b/>
          <w:sz w:val="28"/>
          <w:szCs w:val="28"/>
        </w:rPr>
        <w:t>И ПРОВЕДЕНИЕ</w:t>
      </w:r>
      <w:r w:rsidRPr="004F4DB4">
        <w:rPr>
          <w:rFonts w:ascii="Times New Roman" w:hAnsi="Times New Roman" w:cs="Times New Roman"/>
          <w:b/>
          <w:sz w:val="28"/>
          <w:szCs w:val="28"/>
        </w:rPr>
        <w:t xml:space="preserve"> </w:t>
      </w:r>
      <w:r>
        <w:rPr>
          <w:rFonts w:ascii="Times New Roman" w:hAnsi="Times New Roman" w:cs="Times New Roman"/>
          <w:b/>
          <w:sz w:val="28"/>
          <w:szCs w:val="28"/>
        </w:rPr>
        <w:t>ЗАКУПОК</w:t>
      </w:r>
      <w:r w:rsidRPr="004F4DB4">
        <w:rPr>
          <w:rFonts w:ascii="Times New Roman" w:hAnsi="Times New Roman" w:cs="Times New Roman"/>
          <w:b/>
          <w:sz w:val="28"/>
          <w:szCs w:val="28"/>
        </w:rPr>
        <w:t xml:space="preserve"> </w:t>
      </w:r>
      <w:r>
        <w:rPr>
          <w:rFonts w:ascii="Times New Roman" w:hAnsi="Times New Roman" w:cs="Times New Roman"/>
          <w:b/>
          <w:sz w:val="28"/>
          <w:szCs w:val="28"/>
        </w:rPr>
        <w:t>ГОСУДАРСТВЕННЫМИ</w:t>
      </w:r>
      <w:r w:rsidRPr="004F4DB4">
        <w:rPr>
          <w:rFonts w:ascii="Times New Roman" w:hAnsi="Times New Roman" w:cs="Times New Roman"/>
          <w:b/>
          <w:sz w:val="28"/>
          <w:szCs w:val="28"/>
        </w:rPr>
        <w:t xml:space="preserve"> </w:t>
      </w:r>
      <w:r>
        <w:rPr>
          <w:rFonts w:ascii="Times New Roman" w:hAnsi="Times New Roman" w:cs="Times New Roman"/>
          <w:b/>
          <w:sz w:val="28"/>
          <w:szCs w:val="28"/>
        </w:rPr>
        <w:t>УЧРЕЖДЕНИЯМИ</w:t>
      </w:r>
      <w:r w:rsidRPr="004F4DB4">
        <w:rPr>
          <w:rFonts w:ascii="Times New Roman" w:hAnsi="Times New Roman" w:cs="Times New Roman"/>
          <w:b/>
          <w:sz w:val="28"/>
          <w:szCs w:val="28"/>
        </w:rPr>
        <w:t xml:space="preserve"> </w:t>
      </w:r>
      <w:r>
        <w:rPr>
          <w:rFonts w:ascii="Times New Roman" w:hAnsi="Times New Roman" w:cs="Times New Roman"/>
          <w:b/>
          <w:sz w:val="28"/>
          <w:szCs w:val="28"/>
        </w:rPr>
        <w:t>СИСТЕМЫ</w:t>
      </w:r>
      <w:r w:rsidRPr="004F4DB4">
        <w:rPr>
          <w:rFonts w:ascii="Times New Roman" w:hAnsi="Times New Roman" w:cs="Times New Roman"/>
          <w:b/>
          <w:sz w:val="28"/>
          <w:szCs w:val="28"/>
        </w:rPr>
        <w:t xml:space="preserve"> </w:t>
      </w:r>
    </w:p>
    <w:p w:rsidR="00A14E93" w:rsidRPr="004F4DB4" w:rsidRDefault="00A14E93" w:rsidP="00A14E93">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МЧС Р</w:t>
      </w:r>
      <w:r>
        <w:rPr>
          <w:rFonts w:ascii="Times New Roman" w:hAnsi="Times New Roman" w:cs="Times New Roman"/>
          <w:b/>
          <w:sz w:val="28"/>
          <w:szCs w:val="28"/>
        </w:rPr>
        <w:t>ОССИИ</w:t>
      </w:r>
      <w:r w:rsidRPr="004F4DB4">
        <w:rPr>
          <w:rFonts w:ascii="Times New Roman" w:hAnsi="Times New Roman" w:cs="Times New Roman"/>
          <w:b/>
          <w:sz w:val="28"/>
          <w:szCs w:val="28"/>
        </w:rPr>
        <w:t xml:space="preserve"> </w:t>
      </w:r>
      <w:r>
        <w:rPr>
          <w:rFonts w:ascii="Times New Roman" w:hAnsi="Times New Roman" w:cs="Times New Roman"/>
          <w:b/>
          <w:sz w:val="28"/>
          <w:szCs w:val="28"/>
        </w:rPr>
        <w:t>В</w:t>
      </w:r>
      <w:r w:rsidRPr="004F4DB4">
        <w:rPr>
          <w:rFonts w:ascii="Times New Roman" w:hAnsi="Times New Roman" w:cs="Times New Roman"/>
          <w:b/>
          <w:sz w:val="28"/>
          <w:szCs w:val="28"/>
        </w:rPr>
        <w:t xml:space="preserve"> </w:t>
      </w:r>
      <w:r>
        <w:rPr>
          <w:rFonts w:ascii="Times New Roman" w:hAnsi="Times New Roman" w:cs="Times New Roman"/>
          <w:b/>
          <w:sz w:val="28"/>
          <w:szCs w:val="28"/>
        </w:rPr>
        <w:t>СООТВЕТСТВИИ С ФЕДЕРАЛЬНОЙ КОНТРАКТНОЙ СИСТЕМОЙ</w:t>
      </w:r>
      <w:r w:rsidRPr="004F4DB4">
        <w:rPr>
          <w:rFonts w:ascii="Times New Roman" w:hAnsi="Times New Roman" w:cs="Times New Roman"/>
          <w:b/>
          <w:sz w:val="28"/>
          <w:szCs w:val="28"/>
        </w:rPr>
        <w:t xml:space="preserve"> </w:t>
      </w:r>
    </w:p>
    <w:p w:rsidR="00A14E93" w:rsidRDefault="00A14E93" w:rsidP="00A14E93">
      <w:pPr>
        <w:spacing w:after="0" w:line="240" w:lineRule="auto"/>
        <w:rPr>
          <w:rFonts w:ascii="Times New Roman" w:hAnsi="Times New Roman" w:cs="Times New Roman"/>
          <w:sz w:val="40"/>
          <w:szCs w:val="40"/>
        </w:rPr>
      </w:pPr>
    </w:p>
    <w:p w:rsidR="009C08E4" w:rsidRDefault="009C08E4" w:rsidP="009C08E4">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color w:val="000000"/>
          <w:sz w:val="28"/>
          <w:szCs w:val="28"/>
        </w:rPr>
        <w:t>1.</w:t>
      </w:r>
      <w:r>
        <w:rPr>
          <w:rFonts w:ascii="Times New Roman" w:hAnsi="Times New Roman" w:cs="Times New Roman"/>
          <w:b/>
          <w:color w:val="000000"/>
          <w:sz w:val="28"/>
          <w:szCs w:val="28"/>
        </w:rPr>
        <w:t xml:space="preserve"> </w:t>
      </w:r>
      <w:r w:rsidRPr="009156E7">
        <w:rPr>
          <w:rFonts w:ascii="Times New Roman" w:hAnsi="Times New Roman" w:cs="Times New Roman"/>
          <w:b/>
          <w:bCs/>
          <w:sz w:val="28"/>
          <w:szCs w:val="28"/>
        </w:rPr>
        <w:t>Общие положения</w:t>
      </w:r>
    </w:p>
    <w:p w:rsidR="009C08E4" w:rsidRPr="004F4DB4" w:rsidRDefault="009C08E4" w:rsidP="009C08E4">
      <w:pPr>
        <w:widowControl w:val="0"/>
        <w:spacing w:after="0" w:line="240" w:lineRule="auto"/>
        <w:jc w:val="center"/>
        <w:rPr>
          <w:rFonts w:ascii="Times New Roman" w:hAnsi="Times New Roman" w:cs="Times New Roman"/>
          <w:b/>
          <w:bCs/>
          <w:sz w:val="28"/>
          <w:szCs w:val="28"/>
        </w:rPr>
      </w:pPr>
    </w:p>
    <w:p w:rsidR="009C08E4" w:rsidRPr="009C08E4" w:rsidRDefault="009C08E4" w:rsidP="009C08E4">
      <w:pPr>
        <w:pStyle w:val="a6"/>
        <w:widowControl w:val="0"/>
        <w:numPr>
          <w:ilvl w:val="1"/>
          <w:numId w:val="447"/>
        </w:numPr>
        <w:ind w:left="0" w:right="-1" w:firstLine="709"/>
        <w:jc w:val="both"/>
        <w:rPr>
          <w:i/>
          <w:sz w:val="28"/>
        </w:rPr>
      </w:pPr>
      <w:r w:rsidRPr="009C08E4">
        <w:rPr>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 </w:t>
      </w:r>
      <w:r w:rsidRPr="009C08E4">
        <w:rPr>
          <w:sz w:val="28"/>
        </w:rPr>
        <w:t>(при наличии)</w:t>
      </w:r>
      <w:r w:rsidRPr="009C08E4">
        <w:rPr>
          <w:b/>
          <w:sz w:val="28"/>
        </w:rPr>
        <w:t xml:space="preserve">: </w:t>
      </w:r>
    </w:p>
    <w:p w:rsidR="009C08E4" w:rsidRPr="004F4DB4" w:rsidRDefault="009C08E4" w:rsidP="009C08E4">
      <w:pPr>
        <w:widowControl w:val="0"/>
        <w:numPr>
          <w:ilvl w:val="0"/>
          <w:numId w:val="4"/>
        </w:numPr>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приказ Министерства науки и высшего образования Российской Федерации от 13.08.2020г. №1016 «Об утверждении федерального государственного образовательного стандарта высшего образования – бакалавриат по направлению подготовки 38.03.04 Государственное и муниципальное управление»;</w:t>
      </w:r>
    </w:p>
    <w:p w:rsidR="009C08E4" w:rsidRPr="004F4DB4" w:rsidRDefault="009C08E4" w:rsidP="009C08E4">
      <w:pPr>
        <w:widowControl w:val="0"/>
        <w:numPr>
          <w:ilvl w:val="0"/>
          <w:numId w:val="4"/>
        </w:numPr>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приказ Министерства труда и социальной защиты Российской Федерации от 10.09.2015 года № 625н «Об утверждении профессионального стандарта «Специалист в сфере закупок».</w:t>
      </w:r>
    </w:p>
    <w:p w:rsidR="009C08E4" w:rsidRPr="004F4DB4" w:rsidRDefault="009C08E4" w:rsidP="009C08E4">
      <w:pPr>
        <w:widowControl w:val="0"/>
        <w:tabs>
          <w:tab w:val="left" w:pos="993"/>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bCs/>
          <w:sz w:val="28"/>
          <w:szCs w:val="28"/>
        </w:rPr>
        <w:t>Выдаваемые документы:</w:t>
      </w:r>
      <w:r w:rsidRPr="004F4DB4">
        <w:rPr>
          <w:rFonts w:ascii="Times New Roman" w:hAnsi="Times New Roman" w:cs="Times New Roman"/>
          <w:bCs/>
          <w:sz w:val="28"/>
          <w:szCs w:val="28"/>
        </w:rPr>
        <w:t xml:space="preserve"> </w:t>
      </w:r>
      <w:r w:rsidRPr="004F4DB4">
        <w:rPr>
          <w:rFonts w:ascii="Times New Roman" w:hAnsi="Times New Roman" w:cs="Times New Roman"/>
          <w:sz w:val="28"/>
          <w:szCs w:val="28"/>
        </w:rPr>
        <w:t>удостоверение о повышении квалификации</w:t>
      </w:r>
      <w:r w:rsidRPr="004F4DB4">
        <w:rPr>
          <w:rFonts w:ascii="Times New Roman" w:hAnsi="Times New Roman" w:cs="Times New Roman"/>
          <w:b/>
          <w:sz w:val="28"/>
          <w:szCs w:val="28"/>
        </w:rPr>
        <w:t xml:space="preserve"> </w:t>
      </w:r>
      <w:r w:rsidRPr="004F4DB4">
        <w:rPr>
          <w:rFonts w:ascii="Times New Roman" w:hAnsi="Times New Roman" w:cs="Times New Roman"/>
          <w:sz w:val="28"/>
          <w:szCs w:val="28"/>
        </w:rPr>
        <w:t>установленного образца.</w:t>
      </w:r>
    </w:p>
    <w:p w:rsidR="00A14E93" w:rsidRPr="004F4DB4" w:rsidRDefault="009C08E4" w:rsidP="00A14E9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1.2 </w:t>
      </w:r>
      <w:r w:rsidR="00A14E93" w:rsidRPr="004F4DB4">
        <w:rPr>
          <w:rFonts w:ascii="Times New Roman" w:hAnsi="Times New Roman" w:cs="Times New Roman"/>
          <w:b/>
          <w:sz w:val="28"/>
          <w:szCs w:val="28"/>
        </w:rPr>
        <w:t xml:space="preserve">Цель. </w:t>
      </w:r>
      <w:r w:rsidR="00A14E93" w:rsidRPr="004F4DB4">
        <w:rPr>
          <w:rFonts w:ascii="Times New Roman" w:hAnsi="Times New Roman" w:cs="Times New Roman"/>
          <w:sz w:val="28"/>
          <w:szCs w:val="28"/>
        </w:rPr>
        <w:t>Сформировать у слушателей основы знаний по вопросам организации и проведения закупок государственными учреждениями в соответствии с контрактной системой Российской Федерации (Федеральным законом «О контрактной системе в сфере закупок товаров, работ, услуг для обеспечения государственных и муниципальных нужд» от 05.04.2013 № 44-ФЗ).</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Положения программы увязывают рассматриваемые вопросы финансово-хозяйственной деятельности, планирования, реализации, финансового контроля за организацией и проведением закупок государственными учреждениями. Программа разработана с учетом  методических рекомендаций по реализации дополнительных профессиональных программ повышения квалификации в сфере закупок, определяемых в соответствии с письмом Минэкономразвития России от 12 марта 2015 года № 5594-ЕЕ/Д28и и Минобрнауки России от 12 марта 2015 года № АК-553/06.</w:t>
      </w:r>
    </w:p>
    <w:p w:rsidR="00A14E93" w:rsidRPr="004F4DB4" w:rsidRDefault="009C08E4" w:rsidP="00A14E93">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1.3 </w:t>
      </w:r>
      <w:r w:rsidR="00A14E93" w:rsidRPr="004F4DB4">
        <w:rPr>
          <w:rFonts w:ascii="Times New Roman" w:hAnsi="Times New Roman" w:cs="Times New Roman"/>
          <w:b/>
          <w:sz w:val="28"/>
          <w:szCs w:val="28"/>
        </w:rPr>
        <w:t xml:space="preserve">Задачи </w:t>
      </w:r>
      <w:r w:rsidR="00A14E93" w:rsidRPr="004F4DB4">
        <w:rPr>
          <w:rFonts w:ascii="Times New Roman" w:hAnsi="Times New Roman" w:cs="Times New Roman"/>
          <w:sz w:val="28"/>
          <w:szCs w:val="28"/>
        </w:rPr>
        <w:t>повышения квалификации слушателей – должностных лиц МЧС России, осуществляющих размещение государственных заказов в соответствии с контрактной системой РФ и работу в сфере закупок:</w:t>
      </w:r>
    </w:p>
    <w:p w:rsidR="00A14E93" w:rsidRPr="004F4DB4" w:rsidRDefault="00A14E93" w:rsidP="00A14E93">
      <w:pPr>
        <w:widowControl w:val="0"/>
        <w:numPr>
          <w:ilvl w:val="0"/>
          <w:numId w:val="34"/>
        </w:num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изучение основных положений нормативных правовых актов Российской Федерации, регламентирующих закупочную деятельность подразделений МЧС России, а также систему государственных закупок в РФ;</w:t>
      </w:r>
    </w:p>
    <w:p w:rsidR="00A14E93" w:rsidRPr="004F4DB4" w:rsidRDefault="00A14E93" w:rsidP="00A14E93">
      <w:pPr>
        <w:widowControl w:val="0"/>
        <w:numPr>
          <w:ilvl w:val="0"/>
          <w:numId w:val="34"/>
        </w:num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приобретение слушателями теоретических знаний по планированию, организации и проведению закупок в соответствии с контрактной системой Российской Федерации;</w:t>
      </w:r>
    </w:p>
    <w:p w:rsidR="00A14E93" w:rsidRPr="004F4DB4" w:rsidRDefault="00A14E93" w:rsidP="00A14E93">
      <w:pPr>
        <w:widowControl w:val="0"/>
        <w:numPr>
          <w:ilvl w:val="0"/>
          <w:numId w:val="34"/>
        </w:num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 xml:space="preserve">получение знаний об основных изменениях в сфере закупок; </w:t>
      </w:r>
    </w:p>
    <w:p w:rsidR="00A14E93" w:rsidRPr="004F4DB4" w:rsidRDefault="00A14E93" w:rsidP="00A14E93">
      <w:pPr>
        <w:widowControl w:val="0"/>
        <w:numPr>
          <w:ilvl w:val="0"/>
          <w:numId w:val="34"/>
        </w:num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 xml:space="preserve">получение знаний о системе контроля за сферой закупок, а также приобретение практических навыков организации контроля в сфере закупок; </w:t>
      </w:r>
    </w:p>
    <w:p w:rsidR="00A14E93" w:rsidRPr="004F4DB4" w:rsidRDefault="00A14E93" w:rsidP="00A14E93">
      <w:pPr>
        <w:widowControl w:val="0"/>
        <w:numPr>
          <w:ilvl w:val="0"/>
          <w:numId w:val="34"/>
        </w:numPr>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формирование навыков применения принципов контрактной системы.</w:t>
      </w:r>
    </w:p>
    <w:p w:rsidR="009C08E4"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Настоящая рабочая программа разработана на основании требований государственного заказчика и учитывает требования к специалистам согласно Приказа Минтруда России от 10.09.2015 № 625н «Об утверждении профессионального стандарта «Специалист в сфере закупок» и Приказа Минтруда России от 10.09.2015 № 626н «Об утверждении профессионального стандарта «Эксперт в сфере закупок».</w:t>
      </w:r>
    </w:p>
    <w:p w:rsidR="00A14E93" w:rsidRPr="004F4DB4" w:rsidRDefault="009C08E4" w:rsidP="009C08E4">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1.4 </w:t>
      </w:r>
      <w:r w:rsidR="00A14E93" w:rsidRPr="004F4DB4">
        <w:rPr>
          <w:rFonts w:ascii="Times New Roman" w:hAnsi="Times New Roman" w:cs="Times New Roman"/>
          <w:b/>
          <w:sz w:val="28"/>
          <w:szCs w:val="28"/>
        </w:rPr>
        <w:t>Требования к обучающимся по программе</w:t>
      </w:r>
    </w:p>
    <w:p w:rsidR="00A14E93" w:rsidRPr="004F4DB4" w:rsidRDefault="00A14E93" w:rsidP="00A14E93">
      <w:pPr>
        <w:tabs>
          <w:tab w:val="left" w:pos="-5387"/>
        </w:tabs>
        <w:autoSpaceDE w:val="0"/>
        <w:spacing w:after="0" w:line="240" w:lineRule="auto"/>
        <w:ind w:right="-2" w:firstLine="709"/>
        <w:jc w:val="both"/>
        <w:rPr>
          <w:rFonts w:ascii="Times New Roman" w:hAnsi="Times New Roman" w:cs="Times New Roman"/>
          <w:bCs/>
          <w:sz w:val="28"/>
          <w:szCs w:val="28"/>
        </w:rPr>
      </w:pPr>
      <w:r w:rsidRPr="004F4DB4">
        <w:rPr>
          <w:rFonts w:ascii="Times New Roman" w:hAnsi="Times New Roman" w:cs="Times New Roman"/>
          <w:bCs/>
          <w:sz w:val="28"/>
          <w:szCs w:val="28"/>
        </w:rPr>
        <w:t>К освоению программы допускаются лица, имеющие среднее профессиональное или высшее образование, лица, получающие среднее профессиональное или высшее образование</w:t>
      </w:r>
      <w:r w:rsidRPr="004F4DB4">
        <w:rPr>
          <w:rFonts w:ascii="Times New Roman" w:hAnsi="Times New Roman" w:cs="Times New Roman"/>
          <w:sz w:val="28"/>
          <w:szCs w:val="28"/>
        </w:rPr>
        <w:t>.</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С целью успешного освоения программы слушатели к началу ее изучения должны обладать следующими входными знаниями, умениями и компетенциями с учетом </w:t>
      </w:r>
      <w:r w:rsidRPr="004F4DB4">
        <w:rPr>
          <w:rFonts w:ascii="Times New Roman" w:hAnsi="Times New Roman" w:cs="Times New Roman"/>
          <w:bCs/>
          <w:sz w:val="28"/>
          <w:szCs w:val="28"/>
        </w:rPr>
        <w:t>Приказа Минтруда России от 10.09.2015 № 625н «Об утверждении профессионального стандарта «Специалист в сфере закупок» и П</w:t>
      </w:r>
      <w:r w:rsidRPr="004F4DB4">
        <w:rPr>
          <w:rFonts w:ascii="Times New Roman" w:hAnsi="Times New Roman" w:cs="Times New Roman"/>
          <w:sz w:val="28"/>
          <w:szCs w:val="28"/>
        </w:rPr>
        <w:t>риказа Минтруда России от 10.09.2015 № 626н «Об утверждении профессионального стандарта «Эксперт в сфере закупок»:</w:t>
      </w:r>
    </w:p>
    <w:p w:rsidR="00A14E93" w:rsidRPr="004F4DB4" w:rsidRDefault="00A14E93" w:rsidP="00A14E93">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способностью работать самостоятельно, принимать решения;</w:t>
      </w:r>
    </w:p>
    <w:p w:rsidR="00A14E93" w:rsidRPr="004F4DB4" w:rsidRDefault="00A14E93" w:rsidP="00A14E93">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способностью использовать навыки работы с информацией из различных источников для решения профессиональных и социальных задач;</w:t>
      </w:r>
    </w:p>
    <w:p w:rsidR="00A14E93" w:rsidRPr="004F4DB4" w:rsidRDefault="00A14E93" w:rsidP="00A14E93">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способностью к письменной и устной коммуникации на родном (государственном) языке;</w:t>
      </w:r>
    </w:p>
    <w:p w:rsidR="00A14E93" w:rsidRPr="004F4DB4" w:rsidRDefault="00A14E93" w:rsidP="00A14E93">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способностью использовать базовые теоретические знания для решения профессиональных задач;</w:t>
      </w:r>
    </w:p>
    <w:p w:rsidR="00A14E93" w:rsidRPr="004F4DB4" w:rsidRDefault="00A14E93" w:rsidP="00A14E93">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способностью на основе нормативных правовых производить расчеты показателей государственных заданий;</w:t>
      </w:r>
    </w:p>
    <w:p w:rsidR="00A14E93" w:rsidRPr="004F4DB4" w:rsidRDefault="00A14E93" w:rsidP="00A14E93">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знанием иерархической структуры существующей системы органов исполнительной власти, соответствующей действующим нормативным правовым актам и нормативным документам в рамках профессиональной деятельности;</w:t>
      </w:r>
    </w:p>
    <w:p w:rsidR="00A14E93" w:rsidRPr="004F4DB4" w:rsidRDefault="00A14E93" w:rsidP="00A14E93">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знанием документационного обеспечения управления в органах и подразделениях;</w:t>
      </w:r>
    </w:p>
    <w:p w:rsidR="00A14E93" w:rsidRPr="004F4DB4" w:rsidRDefault="00A14E93" w:rsidP="00A14E93">
      <w:pPr>
        <w:pStyle w:val="ConsPlusNormal"/>
        <w:ind w:firstLine="709"/>
        <w:jc w:val="both"/>
        <w:rPr>
          <w:rFonts w:ascii="Times New Roman" w:hAnsi="Times New Roman" w:cs="Times New Roman"/>
          <w:sz w:val="28"/>
          <w:szCs w:val="28"/>
        </w:rPr>
      </w:pPr>
      <w:r w:rsidRPr="004F4DB4">
        <w:rPr>
          <w:rFonts w:ascii="Times New Roman" w:hAnsi="Times New Roman" w:cs="Times New Roman"/>
          <w:sz w:val="28"/>
          <w:szCs w:val="28"/>
        </w:rPr>
        <w:t>- умением работать с программами «</w:t>
      </w:r>
      <w:r w:rsidRPr="004F4DB4">
        <w:rPr>
          <w:rFonts w:ascii="Times New Roman" w:hAnsi="Times New Roman" w:cs="Times New Roman"/>
          <w:sz w:val="28"/>
          <w:szCs w:val="28"/>
          <w:lang w:val="en-US"/>
        </w:rPr>
        <w:t>Word</w:t>
      </w:r>
      <w:r w:rsidRPr="004F4DB4">
        <w:rPr>
          <w:rFonts w:ascii="Times New Roman" w:hAnsi="Times New Roman" w:cs="Times New Roman"/>
          <w:sz w:val="28"/>
          <w:szCs w:val="28"/>
        </w:rPr>
        <w:t>» и «</w:t>
      </w:r>
      <w:r w:rsidRPr="004F4DB4">
        <w:rPr>
          <w:rFonts w:ascii="Times New Roman" w:hAnsi="Times New Roman" w:cs="Times New Roman"/>
          <w:sz w:val="28"/>
          <w:szCs w:val="28"/>
          <w:lang w:val="en-US"/>
        </w:rPr>
        <w:t>Excel</w:t>
      </w:r>
      <w:r w:rsidRPr="004F4DB4">
        <w:rPr>
          <w:rFonts w:ascii="Times New Roman" w:hAnsi="Times New Roman" w:cs="Times New Roman"/>
          <w:sz w:val="28"/>
          <w:szCs w:val="28"/>
        </w:rPr>
        <w:t>» пакета «</w:t>
      </w:r>
      <w:r w:rsidRPr="004F4DB4">
        <w:rPr>
          <w:rFonts w:ascii="Times New Roman" w:hAnsi="Times New Roman" w:cs="Times New Roman"/>
          <w:sz w:val="28"/>
          <w:szCs w:val="28"/>
          <w:lang w:val="en-US"/>
        </w:rPr>
        <w:t>Microsoft</w:t>
      </w:r>
      <w:r w:rsidR="009C08E4">
        <w:rPr>
          <w:rFonts w:ascii="Times New Roman" w:hAnsi="Times New Roman" w:cs="Times New Roman"/>
          <w:sz w:val="28"/>
          <w:szCs w:val="28"/>
        </w:rPr>
        <w:t xml:space="preserve"> </w:t>
      </w:r>
      <w:r w:rsidRPr="004F4DB4">
        <w:rPr>
          <w:rFonts w:ascii="Times New Roman" w:hAnsi="Times New Roman" w:cs="Times New Roman"/>
          <w:sz w:val="28"/>
          <w:szCs w:val="28"/>
          <w:lang w:val="en-US"/>
        </w:rPr>
        <w:t>office</w:t>
      </w:r>
      <w:r w:rsidRPr="004F4DB4">
        <w:rPr>
          <w:rFonts w:ascii="Times New Roman" w:hAnsi="Times New Roman" w:cs="Times New Roman"/>
          <w:sz w:val="28"/>
          <w:szCs w:val="28"/>
        </w:rPr>
        <w:t>».</w:t>
      </w:r>
    </w:p>
    <w:p w:rsidR="00A14E93" w:rsidRPr="004F4DB4" w:rsidRDefault="00A14E93" w:rsidP="00A14E93">
      <w:pPr>
        <w:pStyle w:val="ConsPlusNormal"/>
        <w:ind w:firstLine="709"/>
        <w:jc w:val="both"/>
        <w:rPr>
          <w:rFonts w:ascii="Times New Roman" w:hAnsi="Times New Roman" w:cs="Times New Roman"/>
          <w:sz w:val="28"/>
          <w:szCs w:val="28"/>
        </w:rPr>
      </w:pPr>
    </w:p>
    <w:p w:rsidR="00A14E93" w:rsidRPr="004F4DB4" w:rsidRDefault="009C08E4" w:rsidP="00A14E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A14E93" w:rsidRPr="004F4DB4">
        <w:rPr>
          <w:rFonts w:ascii="Times New Roman" w:hAnsi="Times New Roman" w:cs="Times New Roman"/>
          <w:b/>
          <w:sz w:val="28"/>
          <w:szCs w:val="28"/>
        </w:rPr>
        <w:t>. Требования к компетенциям по результатам освоения программы</w:t>
      </w:r>
    </w:p>
    <w:p w:rsidR="00A14E93" w:rsidRPr="004F4DB4" w:rsidRDefault="00A14E93" w:rsidP="00A14E93">
      <w:pPr>
        <w:spacing w:after="0" w:line="240" w:lineRule="auto"/>
        <w:jc w:val="center"/>
        <w:rPr>
          <w:rFonts w:ascii="Times New Roman" w:hAnsi="Times New Roman" w:cs="Times New Roman"/>
          <w:b/>
          <w:sz w:val="28"/>
          <w:szCs w:val="28"/>
        </w:rPr>
      </w:pP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Процесс изучения направлен на цель: сформировать у обучающихся основы знаний, умений и навыков, необходимых для замещения должностей:</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bookmarkStart w:id="45" w:name="dst100150"/>
      <w:bookmarkEnd w:id="45"/>
      <w:r w:rsidRPr="00B70D0C">
        <w:rPr>
          <w:rFonts w:ascii="Times New Roman" w:hAnsi="Times New Roman" w:cs="Times New Roman"/>
          <w:sz w:val="28"/>
          <w:szCs w:val="28"/>
        </w:rPr>
        <w:t>- Специалист по закупкам;</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Старший специалист по закупкам;</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Работник контрактной службы;</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Консультант по закупкам;</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Ведущий специалист;</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bookmarkStart w:id="46" w:name="dst100473"/>
      <w:bookmarkEnd w:id="46"/>
      <w:r w:rsidRPr="00B70D0C">
        <w:rPr>
          <w:rFonts w:ascii="Times New Roman" w:hAnsi="Times New Roman" w:cs="Times New Roman"/>
          <w:sz w:val="28"/>
          <w:szCs w:val="28"/>
        </w:rPr>
        <w:t>- Заместитель руководителя  подразделения;</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Контрактный управляющий;</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Руководитель подразделения;</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Руководитель контрактной службы;</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Эксперт по закупкам;</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Советник;</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Заместитель руководителя;</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 Руководитель.</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bookmarkStart w:id="47" w:name="dst100627"/>
      <w:bookmarkEnd w:id="47"/>
      <w:r w:rsidRPr="00B70D0C">
        <w:rPr>
          <w:rFonts w:ascii="Times New Roman" w:hAnsi="Times New Roman" w:cs="Times New Roman"/>
          <w:sz w:val="28"/>
          <w:szCs w:val="28"/>
        </w:rPr>
        <w:t xml:space="preserve">Виды профессиональной деятельности, на которые направлена программа повышения квалификации обучающихся: совершенствование </w:t>
      </w:r>
      <w:r w:rsidRPr="00B70D0C">
        <w:rPr>
          <w:rFonts w:ascii="Times New Roman" w:hAnsi="Times New Roman" w:cs="Times New Roman"/>
          <w:bCs/>
          <w:sz w:val="28"/>
          <w:szCs w:val="28"/>
        </w:rPr>
        <w:t>организационно-управленческой деятельности.</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 xml:space="preserve">Виды профессиональной деятельности (группа занятий): </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 xml:space="preserve">08.026 Деятельность по осуществлению, контролю и управлению закупками для обеспечения государственных, муниципальных и корпоративных нужд. </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 xml:space="preserve">Отнесение к видам экономической деятельности (код ОКВЭД): </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68.1 Покупка и продажа собственного недвижимого имущества;</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 xml:space="preserve">68.2 Аренда и управление собственным и арендованным недвижимым имуществом; </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 xml:space="preserve">70.2 Консультирование по вопросам управления; </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 xml:space="preserve">82.11 Деятельность административно-хозяйственная комплексная по обеспечению работы организации; </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84.1 Деятельность органов государственного управления и местного самоуправления по вопросам общего и социально-экономического характера;</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84.2 Предоставление государственных услуг обществу;</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84.3 Деятельность в области обязательного социального обеспечения;</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99.00 Деятельность экстерриториальных организаций и органов.</w:t>
      </w:r>
    </w:p>
    <w:p w:rsidR="00A14E93" w:rsidRPr="00B70D0C" w:rsidRDefault="00A14E93" w:rsidP="00A14E93">
      <w:pPr>
        <w:widowControl w:val="0"/>
        <w:spacing w:after="0" w:line="240" w:lineRule="auto"/>
        <w:ind w:firstLine="709"/>
        <w:jc w:val="both"/>
        <w:rPr>
          <w:rFonts w:ascii="Times New Roman" w:hAnsi="Times New Roman" w:cs="Times New Roman"/>
          <w:bCs/>
          <w:sz w:val="28"/>
          <w:szCs w:val="28"/>
        </w:rPr>
      </w:pPr>
      <w:r w:rsidRPr="00B70D0C">
        <w:rPr>
          <w:rFonts w:ascii="Times New Roman" w:hAnsi="Times New Roman" w:cs="Times New Roman"/>
          <w:bCs/>
          <w:sz w:val="28"/>
          <w:szCs w:val="28"/>
        </w:rPr>
        <w:t>Реализация рабочей программы повышения квалификации направлена на совершенствование следующих профессиональных компетенций:</w:t>
      </w:r>
    </w:p>
    <w:p w:rsidR="00A14E93" w:rsidRPr="00B70D0C" w:rsidRDefault="00A14E93" w:rsidP="00A14E93">
      <w:pPr>
        <w:widowControl w:val="0"/>
        <w:numPr>
          <w:ilvl w:val="0"/>
          <w:numId w:val="41"/>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 реализовывать нормы материального и процессуального права в профессиональной (организационно-управленческой) деятельности;</w:t>
      </w:r>
    </w:p>
    <w:p w:rsidR="00A14E93" w:rsidRPr="00B70D0C" w:rsidRDefault="00A14E93" w:rsidP="00A14E93">
      <w:pPr>
        <w:widowControl w:val="0"/>
        <w:numPr>
          <w:ilvl w:val="0"/>
          <w:numId w:val="41"/>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 использовать знания теоретических, методических, процессуальных и организационных основ закупки при организации приемки товаров, работ, услуг и экспертиз поставленного товара, выполненных работ, оказанных услуг;</w:t>
      </w:r>
    </w:p>
    <w:p w:rsidR="00A14E93" w:rsidRPr="00B70D0C" w:rsidRDefault="00A14E93" w:rsidP="00A14E93">
      <w:pPr>
        <w:widowControl w:val="0"/>
        <w:numPr>
          <w:ilvl w:val="0"/>
          <w:numId w:val="41"/>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 применять методики экспертных оценочных исследований в профессиональной деятельности в сфере закупок;</w:t>
      </w:r>
    </w:p>
    <w:p w:rsidR="00A14E93" w:rsidRPr="00B70D0C" w:rsidRDefault="00A14E93" w:rsidP="00A14E93">
      <w:pPr>
        <w:widowControl w:val="0"/>
        <w:numPr>
          <w:ilvl w:val="0"/>
          <w:numId w:val="41"/>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 формировать и вести справочно-информационные и поисковые учеты документов, предназначенные для использования в сфере закупок;</w:t>
      </w:r>
    </w:p>
    <w:p w:rsidR="00A14E93" w:rsidRPr="00B70D0C" w:rsidRDefault="00A14E93" w:rsidP="00A14E93">
      <w:pPr>
        <w:widowControl w:val="0"/>
        <w:numPr>
          <w:ilvl w:val="0"/>
          <w:numId w:val="41"/>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 соблюдать в профессиональной деятельности требования правовых актов в области конфиденциальной информации;</w:t>
      </w:r>
    </w:p>
    <w:p w:rsidR="00A14E93" w:rsidRPr="00B70D0C" w:rsidRDefault="00A14E93" w:rsidP="00A14E93">
      <w:pPr>
        <w:widowControl w:val="0"/>
        <w:numPr>
          <w:ilvl w:val="0"/>
          <w:numId w:val="41"/>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 выявлять и устранять причины и условия, способствующие коррупционным проявлениям в служебном коллективе;</w:t>
      </w:r>
    </w:p>
    <w:p w:rsidR="00A14E93" w:rsidRPr="00B70D0C" w:rsidRDefault="00A14E93" w:rsidP="00A14E93">
      <w:pPr>
        <w:widowControl w:val="0"/>
        <w:numPr>
          <w:ilvl w:val="0"/>
          <w:numId w:val="41"/>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 составлять планы закупок, планы-графики закупок и отчеты по утвержденным формам;</w:t>
      </w:r>
    </w:p>
    <w:p w:rsidR="00A14E93" w:rsidRPr="00B70D0C" w:rsidRDefault="00A14E93" w:rsidP="00A14E93">
      <w:pPr>
        <w:widowControl w:val="0"/>
        <w:numPr>
          <w:ilvl w:val="0"/>
          <w:numId w:val="41"/>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 анализировать правоприменительную практику в сфере закупок, научную информацию, отечественный и зарубежный опыт по управлению государственными и муниципальными закупками;</w:t>
      </w:r>
    </w:p>
    <w:p w:rsidR="00A14E93" w:rsidRPr="00B70D0C" w:rsidRDefault="00A14E93" w:rsidP="00A14E93">
      <w:pPr>
        <w:widowControl w:val="0"/>
        <w:numPr>
          <w:ilvl w:val="0"/>
          <w:numId w:val="41"/>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 выявлять на основе анализа и обобщения экспертной практики причины и условия, способствующие совершению правонарушений в сфере закупок, разрабатывать предложения, направленные на их устранение.</w:t>
      </w:r>
    </w:p>
    <w:p w:rsidR="00A14E93" w:rsidRPr="00B70D0C" w:rsidRDefault="00A14E93" w:rsidP="00A14E93">
      <w:pPr>
        <w:widowControl w:val="0"/>
        <w:numPr>
          <w:ilvl w:val="0"/>
          <w:numId w:val="42"/>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bCs/>
          <w:sz w:val="28"/>
          <w:szCs w:val="28"/>
        </w:rPr>
        <w:t>способность квалифицированно толковать нормативно-правовые акты в сфере закупок;</w:t>
      </w:r>
    </w:p>
    <w:p w:rsidR="00A14E93" w:rsidRPr="00B70D0C" w:rsidRDefault="00A14E93" w:rsidP="00A14E93">
      <w:pPr>
        <w:widowControl w:val="0"/>
        <w:numPr>
          <w:ilvl w:val="0"/>
          <w:numId w:val="42"/>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bCs/>
          <w:sz w:val="28"/>
          <w:szCs w:val="28"/>
        </w:rPr>
        <w:t>способность разрабатывать документацию, регулирующую деятельность организации для обеспечения соблюдения требований в сфере закупок товаров, работ, услуг;</w:t>
      </w:r>
    </w:p>
    <w:p w:rsidR="00A14E93" w:rsidRPr="00B70D0C" w:rsidRDefault="00A14E93" w:rsidP="00A14E93">
      <w:pPr>
        <w:widowControl w:val="0"/>
        <w:numPr>
          <w:ilvl w:val="0"/>
          <w:numId w:val="42"/>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bCs/>
          <w:sz w:val="28"/>
          <w:szCs w:val="28"/>
        </w:rPr>
        <w:t>готовность к выполнению должностных обязанностей по осуществлению деятельности в сфере закупок;</w:t>
      </w:r>
    </w:p>
    <w:p w:rsidR="00A14E93" w:rsidRPr="00B70D0C" w:rsidRDefault="00A14E93" w:rsidP="00A14E93">
      <w:pPr>
        <w:widowControl w:val="0"/>
        <w:numPr>
          <w:ilvl w:val="0"/>
          <w:numId w:val="42"/>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способность применять методики оценки в </w:t>
      </w:r>
      <w:r w:rsidRPr="00B70D0C">
        <w:rPr>
          <w:rFonts w:ascii="Times New Roman" w:hAnsi="Times New Roman" w:cs="Times New Roman"/>
          <w:bCs/>
          <w:sz w:val="28"/>
          <w:szCs w:val="28"/>
        </w:rPr>
        <w:t>сфере закупок, в том числе  при определении НМЦК</w:t>
      </w:r>
      <w:r w:rsidRPr="00B70D0C">
        <w:rPr>
          <w:rFonts w:ascii="Times New Roman" w:hAnsi="Times New Roman" w:cs="Times New Roman"/>
          <w:sz w:val="28"/>
          <w:szCs w:val="28"/>
        </w:rPr>
        <w:t>;</w:t>
      </w:r>
    </w:p>
    <w:p w:rsidR="00A14E93" w:rsidRPr="00B70D0C" w:rsidRDefault="00A14E93" w:rsidP="00A14E93">
      <w:pPr>
        <w:widowControl w:val="0"/>
        <w:numPr>
          <w:ilvl w:val="0"/>
          <w:numId w:val="42"/>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 при участии в процессуальных и не процессуальных действиях, применять методы и средства в целях обнаружения, фиксации, изъятия и предварительного исследования объектов (первичных и отчетных документов, отражающих хозяйственные операции и содержащих информацию о наличии и движении материальных и денежных средств) для установления фактических данных в сфере закупок;</w:t>
      </w:r>
    </w:p>
    <w:p w:rsidR="00A14E93" w:rsidRPr="00B70D0C" w:rsidRDefault="00A14E93" w:rsidP="00A14E93">
      <w:pPr>
        <w:widowControl w:val="0"/>
        <w:numPr>
          <w:ilvl w:val="0"/>
          <w:numId w:val="42"/>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способностью оказывать методическую помощь субъектам правоприменительной деятельности по вопросам управления государственными и муниципальными закупками;</w:t>
      </w:r>
    </w:p>
    <w:p w:rsidR="00A14E93" w:rsidRPr="00B70D0C" w:rsidRDefault="00A14E93" w:rsidP="00A14E93">
      <w:pPr>
        <w:widowControl w:val="0"/>
        <w:numPr>
          <w:ilvl w:val="0"/>
          <w:numId w:val="42"/>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способностью применять нормативные правовые акты, реализовывать положения нормативных правовых актов в профессиональной деятельности.</w:t>
      </w:r>
    </w:p>
    <w:p w:rsidR="00A14E93" w:rsidRPr="00B70D0C" w:rsidRDefault="00A14E93" w:rsidP="00A14E93">
      <w:pPr>
        <w:widowControl w:val="0"/>
        <w:spacing w:after="0" w:line="240" w:lineRule="auto"/>
        <w:ind w:firstLine="709"/>
        <w:jc w:val="both"/>
        <w:rPr>
          <w:rFonts w:ascii="Times New Roman" w:hAnsi="Times New Roman" w:cs="Times New Roman"/>
          <w:sz w:val="28"/>
          <w:szCs w:val="28"/>
        </w:rPr>
      </w:pPr>
      <w:r w:rsidRPr="00B70D0C">
        <w:rPr>
          <w:rFonts w:ascii="Times New Roman" w:hAnsi="Times New Roman" w:cs="Times New Roman"/>
          <w:sz w:val="28"/>
          <w:szCs w:val="28"/>
        </w:rPr>
        <w:t>Изучение программы позволит обучающимся:</w:t>
      </w:r>
    </w:p>
    <w:p w:rsidR="00A14E93" w:rsidRPr="00B70D0C" w:rsidRDefault="00A14E93" w:rsidP="00A14E93">
      <w:pPr>
        <w:widowControl w:val="0"/>
        <w:spacing w:after="0" w:line="240" w:lineRule="auto"/>
        <w:ind w:firstLine="851"/>
        <w:jc w:val="both"/>
        <w:rPr>
          <w:rFonts w:ascii="Times New Roman" w:hAnsi="Times New Roman" w:cs="Times New Roman"/>
          <w:sz w:val="28"/>
          <w:szCs w:val="28"/>
        </w:rPr>
      </w:pPr>
      <w:r w:rsidRPr="00B70D0C">
        <w:rPr>
          <w:rFonts w:ascii="Times New Roman" w:hAnsi="Times New Roman" w:cs="Times New Roman"/>
          <w:b/>
          <w:sz w:val="28"/>
          <w:szCs w:val="28"/>
        </w:rPr>
        <w:t>сформировать представление</w:t>
      </w:r>
      <w:r w:rsidRPr="00B70D0C">
        <w:rPr>
          <w:rFonts w:ascii="Times New Roman" w:hAnsi="Times New Roman" w:cs="Times New Roman"/>
          <w:sz w:val="28"/>
          <w:szCs w:val="28"/>
        </w:rPr>
        <w:t xml:space="preserve"> об основных положениях законодательства Российской Федерации в сфере закупок товаров, работ, услуг для обеспечения государственных и муниципальных нужд; полномочия комиссий по осуществлению закупок и комиссий создаваемых заказчиком в сфере закупок;</w:t>
      </w:r>
    </w:p>
    <w:p w:rsidR="00A14E93" w:rsidRPr="00B70D0C" w:rsidRDefault="00A14E93" w:rsidP="00A14E93">
      <w:pPr>
        <w:widowControl w:val="0"/>
        <w:spacing w:after="0" w:line="240" w:lineRule="auto"/>
        <w:ind w:firstLine="851"/>
        <w:jc w:val="both"/>
        <w:rPr>
          <w:rFonts w:ascii="Times New Roman" w:hAnsi="Times New Roman" w:cs="Times New Roman"/>
          <w:sz w:val="28"/>
          <w:szCs w:val="28"/>
        </w:rPr>
      </w:pPr>
      <w:r w:rsidRPr="00B70D0C">
        <w:rPr>
          <w:rFonts w:ascii="Times New Roman" w:hAnsi="Times New Roman" w:cs="Times New Roman"/>
          <w:b/>
          <w:sz w:val="28"/>
          <w:szCs w:val="28"/>
        </w:rPr>
        <w:t>приобрести умения</w:t>
      </w:r>
      <w:r w:rsidRPr="00B70D0C">
        <w:rPr>
          <w:rFonts w:ascii="Times New Roman" w:hAnsi="Times New Roman" w:cs="Times New Roman"/>
          <w:sz w:val="28"/>
          <w:szCs w:val="28"/>
        </w:rPr>
        <w:t xml:space="preserve"> применять на практике положения законов и иных нормативных актов Российской Федерации в сфере закупок товаров, работ, услуг для обеспечения государственных и муниципальных нужд; работать в автоматизированной системе торгов; знание процесса проведения торгов, в том числе в электронной форме и умение участвовать в торгах; </w:t>
      </w:r>
    </w:p>
    <w:p w:rsidR="00A14E93" w:rsidRPr="00B70D0C" w:rsidRDefault="00A14E93" w:rsidP="00A14E93">
      <w:pPr>
        <w:widowControl w:val="0"/>
        <w:spacing w:after="0" w:line="240" w:lineRule="auto"/>
        <w:ind w:firstLine="851"/>
        <w:jc w:val="both"/>
        <w:rPr>
          <w:rFonts w:ascii="Times New Roman" w:hAnsi="Times New Roman" w:cs="Times New Roman"/>
          <w:sz w:val="28"/>
          <w:szCs w:val="28"/>
        </w:rPr>
      </w:pPr>
      <w:r w:rsidRPr="00B70D0C">
        <w:rPr>
          <w:rFonts w:ascii="Times New Roman" w:hAnsi="Times New Roman" w:cs="Times New Roman"/>
          <w:b/>
          <w:sz w:val="28"/>
          <w:szCs w:val="28"/>
        </w:rPr>
        <w:t>овладеть навыками</w:t>
      </w:r>
      <w:r w:rsidRPr="00B70D0C">
        <w:rPr>
          <w:rFonts w:ascii="Times New Roman" w:hAnsi="Times New Roman" w:cs="Times New Roman"/>
          <w:sz w:val="28"/>
          <w:szCs w:val="28"/>
        </w:rPr>
        <w:t xml:space="preserve"> анализа и оценки состояния конкурентной среды на соответствующем рынке товаров, работ, услуг; определением наилучших технологий и других решений для обеспечения государственных и муниципальных нужд; выбором способов определения поставщиков (подрядчиков, исполнителей); планированием закупочной деятельности; составлением отчетности с целью ее размещения в единой информационной системе, действующей в сфере закупок.</w:t>
      </w:r>
    </w:p>
    <w:p w:rsidR="00A14E93" w:rsidRPr="00B70D0C" w:rsidRDefault="00A14E93" w:rsidP="00A14E93">
      <w:pPr>
        <w:widowControl w:val="0"/>
        <w:spacing w:after="0" w:line="240" w:lineRule="auto"/>
        <w:ind w:firstLine="709"/>
        <w:jc w:val="both"/>
        <w:rPr>
          <w:rFonts w:ascii="Times New Roman" w:hAnsi="Times New Roman" w:cs="Times New Roman"/>
          <w:b/>
          <w:sz w:val="28"/>
          <w:szCs w:val="28"/>
        </w:rPr>
      </w:pPr>
      <w:r w:rsidRPr="00B70D0C">
        <w:rPr>
          <w:rFonts w:ascii="Times New Roman" w:hAnsi="Times New Roman" w:cs="Times New Roman"/>
          <w:sz w:val="28"/>
          <w:szCs w:val="28"/>
        </w:rPr>
        <w:t xml:space="preserve">В результате обучения слушатели должны </w:t>
      </w:r>
      <w:r w:rsidRPr="00B70D0C">
        <w:rPr>
          <w:rFonts w:ascii="Times New Roman" w:hAnsi="Times New Roman" w:cs="Times New Roman"/>
          <w:b/>
          <w:sz w:val="28"/>
          <w:szCs w:val="28"/>
        </w:rPr>
        <w:t>знать:</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требования законодательства Российской Федерации и нормативных правовых актов, регулирующих деятельность в сфере закупок;</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основы гражданского, бюджетного, земельного, трудового и административного законодательства в части применения к закупкам;</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основы антимонопольного законодательства;</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основы бухгалтерского учета в части применения к закупкам </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особенности составления документов, используемых </w:t>
      </w:r>
      <w:r>
        <w:rPr>
          <w:rFonts w:ascii="Times New Roman" w:hAnsi="Times New Roman" w:cs="Times New Roman"/>
          <w:sz w:val="28"/>
          <w:szCs w:val="28"/>
        </w:rPr>
        <w:t>в</w:t>
      </w:r>
      <w:r w:rsidRPr="00B70D0C">
        <w:rPr>
          <w:rFonts w:ascii="Times New Roman" w:hAnsi="Times New Roman" w:cs="Times New Roman"/>
          <w:sz w:val="28"/>
          <w:szCs w:val="28"/>
        </w:rPr>
        <w:t xml:space="preserve"> рамках закупочной деятельности;</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основы информатики в части применения к закупкам;</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основы статистики в части применения к закупкам;</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основы экономики с части применения к закупкам;</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основы менеджмента и управления персоналом;</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правоприменительная практика в сфере закупок;</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порядок установления ценообразующих факторов и выявления качественных характеристик, влияющих на стоимость товаров, работ, услуг (по направлениям);</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методология проведения экспертизы (закупочной процедуры и документации, результатом закупки, работы экспертных советов и т.п.);</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анализ и методики оценки степени достижения целей закупок и их обоснованности;</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порядок подготовки и оформления отчетов, нормативных документов, внесения изменений;</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правила административного документооборота;</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регламенты работы электронных торговых площадок;</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нормативные акты и порядок проведения аттестации/сертификации или оценки квалификации работников;</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меры профилактики коррупционных правонарушений в системе закупок;</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условия и основания проведения внутреннего контроля</w:t>
      </w:r>
      <w:r w:rsidRPr="00B70D0C">
        <w:rPr>
          <w:rFonts w:ascii="Times New Roman" w:hAnsi="Times New Roman" w:cs="Times New Roman"/>
          <w:bCs/>
          <w:sz w:val="28"/>
          <w:szCs w:val="28"/>
        </w:rPr>
        <w:t xml:space="preserve"> за организацией и осуществлением закупок;</w:t>
      </w:r>
    </w:p>
    <w:p w:rsidR="00A14E93" w:rsidRPr="00B70D0C" w:rsidRDefault="00A14E93" w:rsidP="00A14E93">
      <w:pPr>
        <w:widowControl w:val="0"/>
        <w:numPr>
          <w:ilvl w:val="0"/>
          <w:numId w:val="43"/>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порядок и условия закупки у единственного поставщика.</w:t>
      </w:r>
    </w:p>
    <w:p w:rsidR="00A14E93" w:rsidRPr="00B70D0C" w:rsidRDefault="00A14E93" w:rsidP="00A14E93">
      <w:pPr>
        <w:widowControl w:val="0"/>
        <w:spacing w:after="0" w:line="240" w:lineRule="auto"/>
        <w:ind w:firstLine="709"/>
        <w:jc w:val="both"/>
        <w:rPr>
          <w:rFonts w:ascii="Times New Roman" w:hAnsi="Times New Roman" w:cs="Times New Roman"/>
          <w:b/>
          <w:sz w:val="28"/>
          <w:szCs w:val="28"/>
        </w:rPr>
      </w:pPr>
      <w:r w:rsidRPr="00B70D0C">
        <w:rPr>
          <w:rFonts w:ascii="Times New Roman" w:hAnsi="Times New Roman" w:cs="Times New Roman"/>
          <w:b/>
          <w:sz w:val="28"/>
          <w:szCs w:val="28"/>
        </w:rPr>
        <w:t>иметь представление:</w:t>
      </w:r>
    </w:p>
    <w:p w:rsidR="00A14E93" w:rsidRPr="00B70D0C" w:rsidRDefault="00A14E93" w:rsidP="00A14E93">
      <w:pPr>
        <w:widowControl w:val="0"/>
        <w:numPr>
          <w:ilvl w:val="0"/>
          <w:numId w:val="44"/>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 перспективах развития бюджетного сектора российской экономики;</w:t>
      </w:r>
    </w:p>
    <w:p w:rsidR="00A14E93" w:rsidRPr="00B70D0C" w:rsidRDefault="00A14E93" w:rsidP="00A14E93">
      <w:pPr>
        <w:widowControl w:val="0"/>
        <w:numPr>
          <w:ilvl w:val="0"/>
          <w:numId w:val="44"/>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 перспективах развития федеральной контрактной системы;</w:t>
      </w:r>
    </w:p>
    <w:p w:rsidR="00A14E93" w:rsidRPr="00B70D0C" w:rsidRDefault="00A14E93" w:rsidP="00A14E93">
      <w:pPr>
        <w:widowControl w:val="0"/>
        <w:numPr>
          <w:ilvl w:val="0"/>
          <w:numId w:val="44"/>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об эффективной работе с информацией: комплексно и системно подходить к анализу проблем, продумывает потенциальные риски и меры их минимизации;</w:t>
      </w:r>
    </w:p>
    <w:p w:rsidR="00A14E93" w:rsidRPr="00B70D0C" w:rsidRDefault="00A14E93" w:rsidP="00A14E93">
      <w:pPr>
        <w:widowControl w:val="0"/>
        <w:numPr>
          <w:ilvl w:val="0"/>
          <w:numId w:val="44"/>
        </w:numPr>
        <w:tabs>
          <w:tab w:val="left" w:pos="1134"/>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об эффективном управлении исполнением: обеспечивает правильное понимание исполнителем, поставленной задачи, осуществляет контроль, дает своевременную и сбалансированную обратную связь. </w:t>
      </w:r>
    </w:p>
    <w:p w:rsidR="00A14E93" w:rsidRPr="00B70D0C" w:rsidRDefault="00A14E93" w:rsidP="00A14E93">
      <w:pPr>
        <w:widowControl w:val="0"/>
        <w:spacing w:after="0" w:line="240" w:lineRule="auto"/>
        <w:ind w:firstLine="709"/>
        <w:jc w:val="both"/>
        <w:rPr>
          <w:rFonts w:ascii="Times New Roman" w:hAnsi="Times New Roman" w:cs="Times New Roman"/>
          <w:b/>
          <w:sz w:val="28"/>
          <w:szCs w:val="28"/>
        </w:rPr>
      </w:pPr>
      <w:r w:rsidRPr="00B70D0C">
        <w:rPr>
          <w:rFonts w:ascii="Times New Roman" w:hAnsi="Times New Roman" w:cs="Times New Roman"/>
          <w:b/>
          <w:sz w:val="28"/>
          <w:szCs w:val="28"/>
        </w:rPr>
        <w:t>уметь:</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использовать на практике полученные знания для оценки результатов проводимых экономических реформ;</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использовать вычислительную и иную вспомогательную технику, средства связи и коммуникаций;</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создавать и вести информационные базы данных;</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определять пути совершенствования управления финансово-хозяйственной деятельностью государственных (муниципальных) учреждений;</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изготавливать документы (планы закупок, закупочные документации, протоколы, экспертные заключения, отчетные документы и т.п.), формировать, согласовывать, архивировать, направлять документы и информацию;</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правильно применять положения действующего законодательства регулирующего сферу закупок;</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планировать основные качественные и количественные показатели закупок;</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обобщать полученную информацию, статистически ее обрабатывать и формулировать аналитические выводы, обобщать результаты осуществления экспертно-аналитической и информационной деятельности;</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консолидировать сведения в рамках закупочной деятельности;</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работать в единой информационной системе, а также во внутренних информационных системах, использовать содержащуюся в них информацию;</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взаимодействовать с закупочными комиссиями и технически обеспечивать деятельность закупочных комиссий; </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анализировать поступившие заявки, оценивать результаты и подводить итоги закупочных процедур; </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осуществлять анализ и оценку результатов закупок, достижения целей закупок; </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выявлять нарушения и несоответствия при проведении закупочных процедур, проводить плановые и внеплановые проверки при осуществлении закупок; </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подготавливать и принимать распоряжения на уровне организации, подразделения; </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формировать предложения по совершенствованию законодательства Российской Федерации и иных нормативных правовых актов в сфере закупочной деятельности; </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делать обзоры и отчеты по исследованиям основных теоретических и практических проблем в сфере закупочной деятельности; </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анализировать основные направления исследований теоретических и практических проблем в сфере закупочной деятельности; </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представлять позицию заказчика в контролирующих органах (ФАС России, суды и т.д.); </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 xml:space="preserve">управлять специалистами организации, подразделения; </w:t>
      </w:r>
    </w:p>
    <w:p w:rsidR="00A14E93" w:rsidRPr="00B70D0C" w:rsidRDefault="00A14E93" w:rsidP="00A14E93">
      <w:pPr>
        <w:widowControl w:val="0"/>
        <w:numPr>
          <w:ilvl w:val="0"/>
          <w:numId w:val="45"/>
        </w:numPr>
        <w:tabs>
          <w:tab w:val="left" w:pos="993"/>
        </w:tabs>
        <w:spacing w:after="0" w:line="240" w:lineRule="auto"/>
        <w:ind w:left="0" w:firstLine="709"/>
        <w:jc w:val="both"/>
        <w:rPr>
          <w:rFonts w:ascii="Times New Roman" w:hAnsi="Times New Roman" w:cs="Times New Roman"/>
          <w:sz w:val="28"/>
          <w:szCs w:val="28"/>
        </w:rPr>
      </w:pPr>
      <w:r w:rsidRPr="00B70D0C">
        <w:rPr>
          <w:rFonts w:ascii="Times New Roman" w:hAnsi="Times New Roman" w:cs="Times New Roman"/>
          <w:sz w:val="28"/>
          <w:szCs w:val="28"/>
        </w:rPr>
        <w:t>определять потребности в работниках и их квалификации для организации или структурного подразделения.</w:t>
      </w:r>
    </w:p>
    <w:p w:rsidR="00A14E93" w:rsidRPr="004F4DB4" w:rsidRDefault="00A14E93" w:rsidP="00A14E93">
      <w:pPr>
        <w:spacing w:after="0" w:line="240" w:lineRule="auto"/>
        <w:jc w:val="center"/>
        <w:rPr>
          <w:rFonts w:ascii="Times New Roman" w:hAnsi="Times New Roman" w:cs="Times New Roman"/>
          <w:b/>
          <w:sz w:val="28"/>
          <w:szCs w:val="28"/>
        </w:rPr>
      </w:pPr>
    </w:p>
    <w:p w:rsidR="00A14E93" w:rsidRPr="004F4DB4" w:rsidRDefault="009C08E4" w:rsidP="00A14E93">
      <w:pPr>
        <w:spacing w:after="0" w:line="240" w:lineRule="auto"/>
        <w:jc w:val="center"/>
        <w:rPr>
          <w:rFonts w:ascii="Times New Roman" w:hAnsi="Times New Roman" w:cs="Times New Roman"/>
          <w:b/>
          <w:sz w:val="28"/>
        </w:rPr>
      </w:pPr>
      <w:r>
        <w:rPr>
          <w:rFonts w:ascii="Times New Roman" w:hAnsi="Times New Roman" w:cs="Times New Roman"/>
          <w:b/>
          <w:sz w:val="28"/>
        </w:rPr>
        <w:t>3</w:t>
      </w:r>
      <w:r w:rsidR="00A14E93" w:rsidRPr="004F4DB4">
        <w:rPr>
          <w:rFonts w:ascii="Times New Roman" w:hAnsi="Times New Roman" w:cs="Times New Roman"/>
          <w:b/>
          <w:sz w:val="28"/>
        </w:rPr>
        <w:t xml:space="preserve">. Структура и содержание учебной дисциплины </w:t>
      </w:r>
    </w:p>
    <w:p w:rsidR="00A14E93" w:rsidRPr="004F4DB4" w:rsidRDefault="00A14E93" w:rsidP="00A14E93">
      <w:pPr>
        <w:spacing w:after="0" w:line="240" w:lineRule="auto"/>
        <w:jc w:val="center"/>
        <w:rPr>
          <w:rFonts w:ascii="Times New Roman" w:hAnsi="Times New Roman" w:cs="Times New Roman"/>
          <w:b/>
          <w:sz w:val="28"/>
        </w:rPr>
      </w:pPr>
    </w:p>
    <w:p w:rsidR="00A14E93" w:rsidRPr="004F4DB4" w:rsidRDefault="009C08E4" w:rsidP="00A14E93">
      <w:pPr>
        <w:spacing w:after="0" w:line="240" w:lineRule="auto"/>
        <w:jc w:val="center"/>
        <w:rPr>
          <w:rFonts w:ascii="Times New Roman" w:hAnsi="Times New Roman" w:cs="Times New Roman"/>
          <w:b/>
          <w:sz w:val="28"/>
        </w:rPr>
      </w:pPr>
      <w:r>
        <w:rPr>
          <w:rFonts w:ascii="Times New Roman" w:hAnsi="Times New Roman" w:cs="Times New Roman"/>
          <w:b/>
          <w:sz w:val="28"/>
        </w:rPr>
        <w:t>3</w:t>
      </w:r>
      <w:r w:rsidR="00A14E93" w:rsidRPr="004F4DB4">
        <w:rPr>
          <w:rFonts w:ascii="Times New Roman" w:hAnsi="Times New Roman" w:cs="Times New Roman"/>
          <w:b/>
          <w:sz w:val="28"/>
        </w:rPr>
        <w:t>.1 Учебный план</w:t>
      </w:r>
    </w:p>
    <w:p w:rsidR="00A14E93" w:rsidRPr="004F4DB4" w:rsidRDefault="00A14E93" w:rsidP="00A14E93">
      <w:pPr>
        <w:pStyle w:val="aff6"/>
        <w:widowControl w:val="0"/>
        <w:ind w:firstLine="709"/>
        <w:jc w:val="both"/>
        <w:rPr>
          <w:rFonts w:ascii="Times New Roman" w:hAnsi="Times New Roman" w:cs="Times New Roman"/>
          <w:b w:val="0"/>
        </w:rPr>
      </w:pPr>
      <w:r w:rsidRPr="004F4DB4">
        <w:rPr>
          <w:rFonts w:ascii="Times New Roman" w:hAnsi="Times New Roman" w:cs="Times New Roman"/>
          <w:b w:val="0"/>
        </w:rPr>
        <w:t>Программа повышения квалификации рассчитана на 120 часов (заочная с применением дистанционных технологий), из них 72 часа – лекции с применением дистанционных образовательных технологий (6 часов вебинары), 36 часов – практические занятия с применением дистанционных образовательных технологий, 2 часа – входной контроль, 4 часа – зачет (итоговое тестирование).</w:t>
      </w:r>
    </w:p>
    <w:p w:rsidR="00A14E93" w:rsidRPr="004F4DB4" w:rsidRDefault="00A14E93" w:rsidP="00A14E93">
      <w:pPr>
        <w:spacing w:after="0" w:line="240" w:lineRule="auto"/>
        <w:rPr>
          <w:rFonts w:ascii="Times New Roman" w:hAnsi="Times New Roman" w:cs="Times New Roman"/>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378"/>
        <w:gridCol w:w="702"/>
        <w:gridCol w:w="708"/>
        <w:gridCol w:w="574"/>
        <w:gridCol w:w="851"/>
        <w:gridCol w:w="850"/>
      </w:tblGrid>
      <w:tr w:rsidR="00A14E93" w:rsidRPr="001B0A7D" w:rsidTr="007A55DE">
        <w:trPr>
          <w:trHeight w:val="319"/>
          <w:jc w:val="center"/>
        </w:trPr>
        <w:tc>
          <w:tcPr>
            <w:tcW w:w="718" w:type="dxa"/>
            <w:vMerge w:val="restart"/>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 п/п</w:t>
            </w:r>
          </w:p>
        </w:tc>
        <w:tc>
          <w:tcPr>
            <w:tcW w:w="5378" w:type="dxa"/>
            <w:vMerge w:val="restart"/>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 xml:space="preserve">Наименование разделов </w:t>
            </w:r>
          </w:p>
        </w:tc>
        <w:tc>
          <w:tcPr>
            <w:tcW w:w="702" w:type="dxa"/>
            <w:vMerge w:val="restart"/>
            <w:textDirection w:val="btLr"/>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Всего</w:t>
            </w:r>
          </w:p>
        </w:tc>
        <w:tc>
          <w:tcPr>
            <w:tcW w:w="2133" w:type="dxa"/>
            <w:gridSpan w:val="3"/>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В том числе</w:t>
            </w:r>
          </w:p>
        </w:tc>
        <w:tc>
          <w:tcPr>
            <w:tcW w:w="850" w:type="dxa"/>
            <w:textDirection w:val="btLr"/>
            <w:vAlign w:val="center"/>
          </w:tcPr>
          <w:p w:rsidR="00A14E93" w:rsidRPr="001B0A7D" w:rsidRDefault="00A14E93" w:rsidP="007A55DE">
            <w:pPr>
              <w:spacing w:after="0" w:line="240" w:lineRule="auto"/>
              <w:ind w:left="113" w:right="113"/>
              <w:jc w:val="center"/>
              <w:rPr>
                <w:rFonts w:ascii="Times New Roman" w:hAnsi="Times New Roman" w:cs="Times New Roman"/>
                <w:sz w:val="24"/>
                <w:szCs w:val="24"/>
              </w:rPr>
            </w:pPr>
          </w:p>
        </w:tc>
      </w:tr>
      <w:tr w:rsidR="00A14E93" w:rsidRPr="001B0A7D" w:rsidTr="007A55DE">
        <w:trPr>
          <w:cantSplit/>
          <w:trHeight w:val="1762"/>
          <w:jc w:val="center"/>
        </w:trPr>
        <w:tc>
          <w:tcPr>
            <w:tcW w:w="718" w:type="dxa"/>
            <w:vMerge/>
          </w:tcPr>
          <w:p w:rsidR="00A14E93" w:rsidRPr="001B0A7D" w:rsidRDefault="00A14E93" w:rsidP="007A55DE">
            <w:pPr>
              <w:spacing w:after="0" w:line="240" w:lineRule="auto"/>
              <w:jc w:val="center"/>
              <w:rPr>
                <w:rFonts w:ascii="Times New Roman" w:hAnsi="Times New Roman" w:cs="Times New Roman"/>
                <w:sz w:val="24"/>
                <w:szCs w:val="24"/>
              </w:rPr>
            </w:pPr>
          </w:p>
        </w:tc>
        <w:tc>
          <w:tcPr>
            <w:tcW w:w="5378" w:type="dxa"/>
            <w:vMerge/>
          </w:tcPr>
          <w:p w:rsidR="00A14E93" w:rsidRPr="001B0A7D" w:rsidRDefault="00A14E93" w:rsidP="007A55DE">
            <w:pPr>
              <w:spacing w:after="0" w:line="240" w:lineRule="auto"/>
              <w:jc w:val="center"/>
              <w:rPr>
                <w:rFonts w:ascii="Times New Roman" w:hAnsi="Times New Roman" w:cs="Times New Roman"/>
                <w:sz w:val="24"/>
                <w:szCs w:val="24"/>
              </w:rPr>
            </w:pPr>
          </w:p>
        </w:tc>
        <w:tc>
          <w:tcPr>
            <w:tcW w:w="702" w:type="dxa"/>
            <w:vMerge/>
          </w:tcPr>
          <w:p w:rsidR="00A14E93" w:rsidRPr="001B0A7D" w:rsidRDefault="00A14E93" w:rsidP="007A55DE">
            <w:pPr>
              <w:spacing w:after="0" w:line="240" w:lineRule="auto"/>
              <w:jc w:val="center"/>
              <w:rPr>
                <w:rFonts w:ascii="Times New Roman" w:hAnsi="Times New Roman" w:cs="Times New Roman"/>
                <w:sz w:val="24"/>
                <w:szCs w:val="24"/>
              </w:rPr>
            </w:pPr>
          </w:p>
        </w:tc>
        <w:tc>
          <w:tcPr>
            <w:tcW w:w="708" w:type="dxa"/>
            <w:textDirection w:val="btLr"/>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 xml:space="preserve">Лекции </w:t>
            </w:r>
          </w:p>
        </w:tc>
        <w:tc>
          <w:tcPr>
            <w:tcW w:w="574" w:type="dxa"/>
            <w:textDirection w:val="btLr"/>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Вебинары</w:t>
            </w:r>
          </w:p>
        </w:tc>
        <w:tc>
          <w:tcPr>
            <w:tcW w:w="851" w:type="dxa"/>
            <w:textDirection w:val="btLr"/>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 xml:space="preserve">Практические занятия </w:t>
            </w:r>
          </w:p>
        </w:tc>
        <w:tc>
          <w:tcPr>
            <w:tcW w:w="850" w:type="dxa"/>
            <w:textDirection w:val="btLr"/>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 xml:space="preserve">Форма </w:t>
            </w:r>
          </w:p>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контроля</w:t>
            </w:r>
          </w:p>
        </w:tc>
      </w:tr>
      <w:tr w:rsidR="00A14E93" w:rsidRPr="001B0A7D" w:rsidTr="007A55DE">
        <w:trPr>
          <w:cantSplit/>
          <w:trHeight w:val="343"/>
          <w:jc w:val="center"/>
        </w:trPr>
        <w:tc>
          <w:tcPr>
            <w:tcW w:w="71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5378"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Входной контроль</w:t>
            </w:r>
          </w:p>
        </w:tc>
        <w:tc>
          <w:tcPr>
            <w:tcW w:w="702"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708"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574"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851"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85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r>
      <w:tr w:rsidR="00A14E93" w:rsidRPr="001B0A7D" w:rsidTr="007A55DE">
        <w:trPr>
          <w:cantSplit/>
          <w:trHeight w:val="343"/>
          <w:jc w:val="center"/>
        </w:trPr>
        <w:tc>
          <w:tcPr>
            <w:tcW w:w="71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5378"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color w:val="000000"/>
                <w:sz w:val="24"/>
                <w:szCs w:val="24"/>
              </w:rPr>
              <w:t>Основы контрактной системы</w:t>
            </w:r>
          </w:p>
        </w:tc>
        <w:tc>
          <w:tcPr>
            <w:tcW w:w="702"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16</w:t>
            </w:r>
          </w:p>
        </w:tc>
        <w:tc>
          <w:tcPr>
            <w:tcW w:w="70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9</w:t>
            </w:r>
          </w:p>
        </w:tc>
        <w:tc>
          <w:tcPr>
            <w:tcW w:w="57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851"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 КР</w:t>
            </w:r>
          </w:p>
        </w:tc>
        <w:tc>
          <w:tcPr>
            <w:tcW w:w="850" w:type="dxa"/>
            <w:vAlign w:val="center"/>
          </w:tcPr>
          <w:p w:rsidR="00A14E93" w:rsidRPr="001B0A7D" w:rsidRDefault="00A14E93" w:rsidP="007A55DE">
            <w:pPr>
              <w:spacing w:after="0" w:line="240" w:lineRule="auto"/>
              <w:rPr>
                <w:rFonts w:ascii="Times New Roman" w:hAnsi="Times New Roman" w:cs="Times New Roman"/>
                <w:sz w:val="24"/>
                <w:szCs w:val="24"/>
              </w:rPr>
            </w:pPr>
          </w:p>
        </w:tc>
      </w:tr>
      <w:tr w:rsidR="00A14E93" w:rsidRPr="001B0A7D" w:rsidTr="007A55DE">
        <w:trPr>
          <w:cantSplit/>
          <w:trHeight w:val="242"/>
          <w:jc w:val="center"/>
        </w:trPr>
        <w:tc>
          <w:tcPr>
            <w:tcW w:w="71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3.</w:t>
            </w:r>
          </w:p>
        </w:tc>
        <w:tc>
          <w:tcPr>
            <w:tcW w:w="5378"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Планирование и обоснование закупок</w:t>
            </w:r>
          </w:p>
        </w:tc>
        <w:tc>
          <w:tcPr>
            <w:tcW w:w="702"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22</w:t>
            </w:r>
          </w:p>
        </w:tc>
        <w:tc>
          <w:tcPr>
            <w:tcW w:w="70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15</w:t>
            </w:r>
          </w:p>
        </w:tc>
        <w:tc>
          <w:tcPr>
            <w:tcW w:w="57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851"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 КР</w:t>
            </w:r>
          </w:p>
        </w:tc>
        <w:tc>
          <w:tcPr>
            <w:tcW w:w="850" w:type="dxa"/>
          </w:tcPr>
          <w:p w:rsidR="00A14E93" w:rsidRPr="001B0A7D" w:rsidRDefault="00A14E93" w:rsidP="007A55DE">
            <w:pPr>
              <w:spacing w:after="0" w:line="240" w:lineRule="auto"/>
              <w:rPr>
                <w:rFonts w:ascii="Times New Roman" w:hAnsi="Times New Roman" w:cs="Times New Roman"/>
                <w:sz w:val="24"/>
                <w:szCs w:val="24"/>
              </w:rPr>
            </w:pPr>
          </w:p>
        </w:tc>
      </w:tr>
      <w:tr w:rsidR="00A14E93" w:rsidRPr="001B0A7D" w:rsidTr="007A55DE">
        <w:trPr>
          <w:cantSplit/>
          <w:trHeight w:val="242"/>
          <w:jc w:val="center"/>
        </w:trPr>
        <w:tc>
          <w:tcPr>
            <w:tcW w:w="71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5378"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Способы определения поставщиков (подрядчиков, исполнителей): общая характеристика способов, основные правила выбора</w:t>
            </w:r>
          </w:p>
        </w:tc>
        <w:tc>
          <w:tcPr>
            <w:tcW w:w="702"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30</w:t>
            </w:r>
          </w:p>
        </w:tc>
        <w:tc>
          <w:tcPr>
            <w:tcW w:w="70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23</w:t>
            </w:r>
          </w:p>
        </w:tc>
        <w:tc>
          <w:tcPr>
            <w:tcW w:w="57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851"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 КР</w:t>
            </w:r>
          </w:p>
        </w:tc>
        <w:tc>
          <w:tcPr>
            <w:tcW w:w="850" w:type="dxa"/>
          </w:tcPr>
          <w:p w:rsidR="00A14E93" w:rsidRPr="001B0A7D" w:rsidRDefault="00A14E93" w:rsidP="007A55DE">
            <w:pPr>
              <w:spacing w:after="0" w:line="240" w:lineRule="auto"/>
              <w:rPr>
                <w:rFonts w:ascii="Times New Roman" w:hAnsi="Times New Roman" w:cs="Times New Roman"/>
                <w:sz w:val="24"/>
                <w:szCs w:val="24"/>
              </w:rPr>
            </w:pPr>
          </w:p>
        </w:tc>
      </w:tr>
      <w:tr w:rsidR="00A14E93" w:rsidRPr="001B0A7D" w:rsidTr="007A55DE">
        <w:trPr>
          <w:cantSplit/>
          <w:trHeight w:val="242"/>
          <w:jc w:val="center"/>
        </w:trPr>
        <w:tc>
          <w:tcPr>
            <w:tcW w:w="71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5.</w:t>
            </w:r>
          </w:p>
        </w:tc>
        <w:tc>
          <w:tcPr>
            <w:tcW w:w="5378"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Порядок заключения, исполнения, изменения и расторжения контрактов</w:t>
            </w:r>
          </w:p>
        </w:tc>
        <w:tc>
          <w:tcPr>
            <w:tcW w:w="702"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20</w:t>
            </w:r>
          </w:p>
        </w:tc>
        <w:tc>
          <w:tcPr>
            <w:tcW w:w="70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13</w:t>
            </w:r>
          </w:p>
        </w:tc>
        <w:tc>
          <w:tcPr>
            <w:tcW w:w="57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851"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 КР</w:t>
            </w:r>
          </w:p>
        </w:tc>
        <w:tc>
          <w:tcPr>
            <w:tcW w:w="850" w:type="dxa"/>
          </w:tcPr>
          <w:p w:rsidR="00A14E93" w:rsidRPr="001B0A7D" w:rsidRDefault="00A14E93" w:rsidP="007A55DE">
            <w:pPr>
              <w:spacing w:after="0" w:line="240" w:lineRule="auto"/>
              <w:rPr>
                <w:rFonts w:ascii="Times New Roman" w:hAnsi="Times New Roman" w:cs="Times New Roman"/>
                <w:sz w:val="24"/>
                <w:szCs w:val="24"/>
              </w:rPr>
            </w:pPr>
          </w:p>
        </w:tc>
      </w:tr>
      <w:tr w:rsidR="00A14E93" w:rsidRPr="001B0A7D" w:rsidTr="007A55DE">
        <w:trPr>
          <w:cantSplit/>
          <w:trHeight w:val="242"/>
          <w:jc w:val="center"/>
        </w:trPr>
        <w:tc>
          <w:tcPr>
            <w:tcW w:w="71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w:t>
            </w:r>
          </w:p>
        </w:tc>
        <w:tc>
          <w:tcPr>
            <w:tcW w:w="5378"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Мониторинг, контроль, аудит и защита прав и интересов участников закупок</w:t>
            </w:r>
          </w:p>
        </w:tc>
        <w:tc>
          <w:tcPr>
            <w:tcW w:w="702"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16</w:t>
            </w:r>
          </w:p>
        </w:tc>
        <w:tc>
          <w:tcPr>
            <w:tcW w:w="70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9</w:t>
            </w:r>
          </w:p>
        </w:tc>
        <w:tc>
          <w:tcPr>
            <w:tcW w:w="57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851"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 КР</w:t>
            </w:r>
          </w:p>
        </w:tc>
        <w:tc>
          <w:tcPr>
            <w:tcW w:w="850" w:type="dxa"/>
          </w:tcPr>
          <w:p w:rsidR="00A14E93" w:rsidRPr="001B0A7D" w:rsidRDefault="00A14E93" w:rsidP="007A55DE">
            <w:pPr>
              <w:spacing w:after="0" w:line="240" w:lineRule="auto"/>
              <w:rPr>
                <w:rFonts w:ascii="Times New Roman" w:hAnsi="Times New Roman" w:cs="Times New Roman"/>
                <w:sz w:val="24"/>
                <w:szCs w:val="24"/>
              </w:rPr>
            </w:pPr>
          </w:p>
        </w:tc>
      </w:tr>
      <w:tr w:rsidR="00A14E93" w:rsidRPr="001B0A7D" w:rsidTr="007A55DE">
        <w:trPr>
          <w:cantSplit/>
          <w:trHeight w:val="242"/>
          <w:jc w:val="center"/>
        </w:trPr>
        <w:tc>
          <w:tcPr>
            <w:tcW w:w="71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7.</w:t>
            </w:r>
          </w:p>
        </w:tc>
        <w:tc>
          <w:tcPr>
            <w:tcW w:w="5378"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color w:val="000000"/>
                <w:sz w:val="24"/>
                <w:szCs w:val="24"/>
              </w:rPr>
              <w:t>Ответственность за нарушение законодательства о контрактной системы</w:t>
            </w:r>
          </w:p>
        </w:tc>
        <w:tc>
          <w:tcPr>
            <w:tcW w:w="702"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10</w:t>
            </w:r>
          </w:p>
        </w:tc>
        <w:tc>
          <w:tcPr>
            <w:tcW w:w="70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3</w:t>
            </w:r>
          </w:p>
        </w:tc>
        <w:tc>
          <w:tcPr>
            <w:tcW w:w="57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851"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 КР</w:t>
            </w:r>
          </w:p>
        </w:tc>
        <w:tc>
          <w:tcPr>
            <w:tcW w:w="85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242"/>
          <w:jc w:val="center"/>
        </w:trPr>
        <w:tc>
          <w:tcPr>
            <w:tcW w:w="718"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8.</w:t>
            </w:r>
          </w:p>
        </w:tc>
        <w:tc>
          <w:tcPr>
            <w:tcW w:w="5378" w:type="dxa"/>
            <w:vAlign w:val="center"/>
          </w:tcPr>
          <w:p w:rsidR="00A14E93" w:rsidRPr="001B0A7D" w:rsidRDefault="00A14E93" w:rsidP="007A55DE">
            <w:pPr>
              <w:spacing w:after="0" w:line="240" w:lineRule="auto"/>
              <w:rPr>
                <w:rFonts w:ascii="Times New Roman" w:hAnsi="Times New Roman" w:cs="Times New Roman"/>
                <w:spacing w:val="-2"/>
                <w:sz w:val="24"/>
                <w:szCs w:val="24"/>
              </w:rPr>
            </w:pPr>
            <w:r w:rsidRPr="001B0A7D">
              <w:rPr>
                <w:rFonts w:ascii="Times New Roman" w:hAnsi="Times New Roman" w:cs="Times New Roman"/>
                <w:sz w:val="24"/>
                <w:szCs w:val="24"/>
              </w:rPr>
              <w:t>Зачет (итоговое тестирование)</w:t>
            </w:r>
          </w:p>
        </w:tc>
        <w:tc>
          <w:tcPr>
            <w:tcW w:w="702"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708"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574"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851"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85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r>
      <w:tr w:rsidR="00A14E93" w:rsidRPr="001B0A7D" w:rsidTr="007A55DE">
        <w:trPr>
          <w:trHeight w:val="160"/>
          <w:jc w:val="center"/>
        </w:trPr>
        <w:tc>
          <w:tcPr>
            <w:tcW w:w="6096" w:type="dxa"/>
            <w:gridSpan w:val="2"/>
          </w:tcPr>
          <w:p w:rsidR="00A14E93" w:rsidRPr="001B0A7D" w:rsidRDefault="00A14E93" w:rsidP="007A55DE">
            <w:pPr>
              <w:spacing w:after="0" w:line="240" w:lineRule="auto"/>
              <w:rPr>
                <w:rFonts w:ascii="Times New Roman" w:hAnsi="Times New Roman" w:cs="Times New Roman"/>
                <w:b/>
                <w:sz w:val="24"/>
                <w:szCs w:val="24"/>
              </w:rPr>
            </w:pPr>
            <w:r w:rsidRPr="001B0A7D">
              <w:rPr>
                <w:rFonts w:ascii="Times New Roman" w:hAnsi="Times New Roman" w:cs="Times New Roman"/>
                <w:b/>
                <w:sz w:val="24"/>
                <w:szCs w:val="24"/>
              </w:rPr>
              <w:t>Итого:</w:t>
            </w:r>
          </w:p>
        </w:tc>
        <w:tc>
          <w:tcPr>
            <w:tcW w:w="702" w:type="dxa"/>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120</w:t>
            </w:r>
          </w:p>
        </w:tc>
        <w:tc>
          <w:tcPr>
            <w:tcW w:w="708" w:type="dxa"/>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72</w:t>
            </w:r>
          </w:p>
        </w:tc>
        <w:tc>
          <w:tcPr>
            <w:tcW w:w="574" w:type="dxa"/>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6</w:t>
            </w:r>
          </w:p>
        </w:tc>
        <w:tc>
          <w:tcPr>
            <w:tcW w:w="851" w:type="dxa"/>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36</w:t>
            </w:r>
          </w:p>
        </w:tc>
        <w:tc>
          <w:tcPr>
            <w:tcW w:w="850" w:type="dxa"/>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6</w:t>
            </w:r>
          </w:p>
        </w:tc>
      </w:tr>
    </w:tbl>
    <w:p w:rsidR="00A14E93" w:rsidRPr="004F4DB4" w:rsidRDefault="00A14E93" w:rsidP="00A14E93">
      <w:pPr>
        <w:spacing w:after="0" w:line="240" w:lineRule="auto"/>
        <w:rPr>
          <w:rFonts w:ascii="Times New Roman" w:hAnsi="Times New Roman" w:cs="Times New Roman"/>
        </w:rPr>
      </w:pPr>
      <w:r w:rsidRPr="004F4DB4">
        <w:rPr>
          <w:rFonts w:ascii="Times New Roman" w:hAnsi="Times New Roman" w:cs="Times New Roman"/>
        </w:rPr>
        <w:t>КР- контрольная работа</w:t>
      </w:r>
    </w:p>
    <w:p w:rsidR="00A14E93" w:rsidRDefault="00A14E93" w:rsidP="00A14E93">
      <w:pPr>
        <w:spacing w:after="0" w:line="240" w:lineRule="auto"/>
        <w:rPr>
          <w:rFonts w:ascii="Times New Roman" w:hAnsi="Times New Roman" w:cs="Times New Roman"/>
        </w:rPr>
      </w:pPr>
    </w:p>
    <w:p w:rsidR="0006519F" w:rsidRDefault="0006519F" w:rsidP="00A14E93">
      <w:pPr>
        <w:spacing w:after="0" w:line="240" w:lineRule="auto"/>
        <w:rPr>
          <w:rFonts w:ascii="Times New Roman" w:hAnsi="Times New Roman" w:cs="Times New Roman"/>
        </w:rPr>
      </w:pPr>
    </w:p>
    <w:p w:rsidR="0006519F" w:rsidRPr="004F4DB4" w:rsidRDefault="0006519F" w:rsidP="00A14E93">
      <w:pPr>
        <w:spacing w:after="0" w:line="240" w:lineRule="auto"/>
        <w:rPr>
          <w:rFonts w:ascii="Times New Roman" w:hAnsi="Times New Roman" w:cs="Times New Roman"/>
        </w:rPr>
      </w:pPr>
    </w:p>
    <w:p w:rsidR="00A14E93" w:rsidRPr="004F4DB4" w:rsidRDefault="009C08E4" w:rsidP="00A14E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A14E93" w:rsidRPr="004F4DB4">
        <w:rPr>
          <w:rFonts w:ascii="Times New Roman" w:hAnsi="Times New Roman" w:cs="Times New Roman"/>
          <w:b/>
          <w:sz w:val="28"/>
          <w:szCs w:val="28"/>
        </w:rPr>
        <w:t>.2 Календарный учебный график</w:t>
      </w:r>
    </w:p>
    <w:p w:rsidR="00A14E93" w:rsidRPr="004F4DB4" w:rsidRDefault="00A14E93" w:rsidP="00A14E93">
      <w:pPr>
        <w:pStyle w:val="aff6"/>
        <w:widowControl w:val="0"/>
        <w:ind w:firstLine="567"/>
        <w:jc w:val="both"/>
        <w:rPr>
          <w:rFonts w:ascii="Times New Roman" w:hAnsi="Times New Roman" w:cs="Times New Roman"/>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992"/>
        <w:gridCol w:w="993"/>
        <w:gridCol w:w="992"/>
        <w:gridCol w:w="992"/>
        <w:gridCol w:w="992"/>
        <w:gridCol w:w="851"/>
        <w:gridCol w:w="850"/>
        <w:gridCol w:w="1276"/>
      </w:tblGrid>
      <w:tr w:rsidR="00A14E93" w:rsidRPr="001B0A7D" w:rsidTr="007A55DE">
        <w:trPr>
          <w:jc w:val="center"/>
        </w:trPr>
        <w:tc>
          <w:tcPr>
            <w:tcW w:w="1843" w:type="dxa"/>
            <w:vMerge w:val="restart"/>
            <w:shd w:val="clear" w:color="auto" w:fill="D9D9D9"/>
          </w:tcPr>
          <w:p w:rsidR="00A14E93" w:rsidRPr="001B0A7D" w:rsidRDefault="00A14E93" w:rsidP="007A55DE">
            <w:pPr>
              <w:spacing w:after="0" w:line="240" w:lineRule="auto"/>
              <w:jc w:val="both"/>
              <w:rPr>
                <w:rFonts w:ascii="Times New Roman" w:hAnsi="Times New Roman" w:cs="Times New Roman"/>
                <w:sz w:val="24"/>
                <w:szCs w:val="24"/>
              </w:rPr>
            </w:pPr>
            <w:r w:rsidRPr="001B0A7D">
              <w:rPr>
                <w:rFonts w:ascii="Times New Roman" w:hAnsi="Times New Roman" w:cs="Times New Roman"/>
                <w:sz w:val="24"/>
                <w:szCs w:val="24"/>
              </w:rPr>
              <w:t>Неделя обучения</w:t>
            </w:r>
          </w:p>
        </w:tc>
        <w:tc>
          <w:tcPr>
            <w:tcW w:w="992"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993"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992"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3</w:t>
            </w:r>
          </w:p>
        </w:tc>
        <w:tc>
          <w:tcPr>
            <w:tcW w:w="992"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5</w:t>
            </w:r>
          </w:p>
        </w:tc>
        <w:tc>
          <w:tcPr>
            <w:tcW w:w="851"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w:t>
            </w:r>
          </w:p>
        </w:tc>
        <w:tc>
          <w:tcPr>
            <w:tcW w:w="850"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7</w:t>
            </w:r>
          </w:p>
        </w:tc>
        <w:tc>
          <w:tcPr>
            <w:tcW w:w="1276"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Итого часов</w:t>
            </w:r>
          </w:p>
        </w:tc>
      </w:tr>
      <w:tr w:rsidR="00A14E93" w:rsidRPr="001B0A7D" w:rsidTr="007A55DE">
        <w:trPr>
          <w:jc w:val="center"/>
        </w:trPr>
        <w:tc>
          <w:tcPr>
            <w:tcW w:w="1843" w:type="dxa"/>
            <w:vMerge/>
            <w:tcBorders>
              <w:bottom w:val="single" w:sz="4" w:space="0" w:color="auto"/>
            </w:tcBorders>
            <w:shd w:val="clear" w:color="auto" w:fill="D9D9D9"/>
          </w:tcPr>
          <w:p w:rsidR="00A14E93" w:rsidRPr="001B0A7D" w:rsidRDefault="00A14E93" w:rsidP="007A55DE">
            <w:pPr>
              <w:spacing w:after="0" w:line="240" w:lineRule="auto"/>
              <w:jc w:val="both"/>
              <w:rPr>
                <w:rFonts w:ascii="Times New Roman" w:hAnsi="Times New Roman" w:cs="Times New Roman"/>
                <w:sz w:val="24"/>
                <w:szCs w:val="24"/>
              </w:rPr>
            </w:pPr>
          </w:p>
        </w:tc>
        <w:tc>
          <w:tcPr>
            <w:tcW w:w="992"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пн</w:t>
            </w:r>
          </w:p>
        </w:tc>
        <w:tc>
          <w:tcPr>
            <w:tcW w:w="993"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вт</w:t>
            </w:r>
          </w:p>
        </w:tc>
        <w:tc>
          <w:tcPr>
            <w:tcW w:w="992"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ср</w:t>
            </w:r>
          </w:p>
        </w:tc>
        <w:tc>
          <w:tcPr>
            <w:tcW w:w="992"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чт</w:t>
            </w:r>
          </w:p>
        </w:tc>
        <w:tc>
          <w:tcPr>
            <w:tcW w:w="992"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пт</w:t>
            </w:r>
          </w:p>
        </w:tc>
        <w:tc>
          <w:tcPr>
            <w:tcW w:w="851"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сб</w:t>
            </w:r>
          </w:p>
        </w:tc>
        <w:tc>
          <w:tcPr>
            <w:tcW w:w="850"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вс</w:t>
            </w:r>
          </w:p>
        </w:tc>
        <w:tc>
          <w:tcPr>
            <w:tcW w:w="1276" w:type="dxa"/>
            <w:shd w:val="clear" w:color="auto" w:fill="D9D9D9"/>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jc w:val="center"/>
        </w:trPr>
        <w:tc>
          <w:tcPr>
            <w:tcW w:w="1843" w:type="dxa"/>
            <w:shd w:val="clear" w:color="auto" w:fill="auto"/>
          </w:tcPr>
          <w:p w:rsidR="00A14E93" w:rsidRPr="001B0A7D" w:rsidRDefault="00A14E93" w:rsidP="007A55DE">
            <w:pPr>
              <w:spacing w:after="0" w:line="240" w:lineRule="auto"/>
              <w:jc w:val="both"/>
              <w:rPr>
                <w:rFonts w:ascii="Times New Roman" w:hAnsi="Times New Roman" w:cs="Times New Roman"/>
                <w:sz w:val="24"/>
                <w:szCs w:val="24"/>
              </w:rPr>
            </w:pPr>
            <w:r w:rsidRPr="001B0A7D">
              <w:rPr>
                <w:rFonts w:ascii="Times New Roman" w:hAnsi="Times New Roman" w:cs="Times New Roman"/>
                <w:sz w:val="24"/>
                <w:szCs w:val="24"/>
              </w:rPr>
              <w:t>1 неделя</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В</w:t>
            </w:r>
          </w:p>
        </w:tc>
        <w:tc>
          <w:tcPr>
            <w:tcW w:w="993"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3</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3</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3</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3</w:t>
            </w:r>
          </w:p>
        </w:tc>
        <w:tc>
          <w:tcPr>
            <w:tcW w:w="851"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850"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1276"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14</w:t>
            </w:r>
          </w:p>
        </w:tc>
      </w:tr>
      <w:tr w:rsidR="00A14E93" w:rsidRPr="001B0A7D" w:rsidTr="007A55DE">
        <w:trPr>
          <w:jc w:val="center"/>
        </w:trPr>
        <w:tc>
          <w:tcPr>
            <w:tcW w:w="1843" w:type="dxa"/>
            <w:shd w:val="clear" w:color="auto" w:fill="auto"/>
          </w:tcPr>
          <w:p w:rsidR="00A14E93" w:rsidRPr="001B0A7D" w:rsidRDefault="00A14E93" w:rsidP="007A55DE">
            <w:pPr>
              <w:spacing w:after="0" w:line="240" w:lineRule="auto"/>
              <w:jc w:val="both"/>
              <w:rPr>
                <w:rFonts w:ascii="Times New Roman" w:hAnsi="Times New Roman" w:cs="Times New Roman"/>
                <w:sz w:val="24"/>
                <w:szCs w:val="24"/>
              </w:rPr>
            </w:pPr>
            <w:r w:rsidRPr="001B0A7D">
              <w:rPr>
                <w:rFonts w:ascii="Times New Roman" w:hAnsi="Times New Roman" w:cs="Times New Roman"/>
                <w:sz w:val="24"/>
                <w:szCs w:val="24"/>
              </w:rPr>
              <w:t>2 неделя</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993"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851"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850"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1276"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18</w:t>
            </w:r>
          </w:p>
        </w:tc>
      </w:tr>
      <w:tr w:rsidR="00A14E93" w:rsidRPr="001B0A7D" w:rsidTr="007A55DE">
        <w:trPr>
          <w:jc w:val="center"/>
        </w:trPr>
        <w:tc>
          <w:tcPr>
            <w:tcW w:w="1843" w:type="dxa"/>
            <w:shd w:val="clear" w:color="auto" w:fill="auto"/>
          </w:tcPr>
          <w:p w:rsidR="00A14E93" w:rsidRPr="001B0A7D" w:rsidRDefault="00A14E93" w:rsidP="007A55DE">
            <w:pPr>
              <w:spacing w:after="0" w:line="240" w:lineRule="auto"/>
              <w:jc w:val="both"/>
              <w:rPr>
                <w:rFonts w:ascii="Times New Roman" w:hAnsi="Times New Roman" w:cs="Times New Roman"/>
                <w:sz w:val="24"/>
                <w:szCs w:val="24"/>
              </w:rPr>
            </w:pPr>
            <w:r w:rsidRPr="001B0A7D">
              <w:rPr>
                <w:rFonts w:ascii="Times New Roman" w:hAnsi="Times New Roman" w:cs="Times New Roman"/>
                <w:sz w:val="24"/>
                <w:szCs w:val="24"/>
              </w:rPr>
              <w:t>3 неделя</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993"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851"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850"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1276"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18</w:t>
            </w:r>
          </w:p>
        </w:tc>
      </w:tr>
      <w:tr w:rsidR="00A14E93" w:rsidRPr="001B0A7D" w:rsidTr="007A55DE">
        <w:trPr>
          <w:jc w:val="center"/>
        </w:trPr>
        <w:tc>
          <w:tcPr>
            <w:tcW w:w="1843" w:type="dxa"/>
            <w:shd w:val="clear" w:color="auto" w:fill="auto"/>
          </w:tcPr>
          <w:p w:rsidR="00A14E93" w:rsidRPr="001B0A7D" w:rsidRDefault="00A14E93" w:rsidP="007A55DE">
            <w:pPr>
              <w:spacing w:after="0" w:line="240" w:lineRule="auto"/>
              <w:jc w:val="both"/>
              <w:rPr>
                <w:rFonts w:ascii="Times New Roman" w:hAnsi="Times New Roman" w:cs="Times New Roman"/>
                <w:sz w:val="24"/>
                <w:szCs w:val="24"/>
              </w:rPr>
            </w:pPr>
            <w:r w:rsidRPr="001B0A7D">
              <w:rPr>
                <w:rFonts w:ascii="Times New Roman" w:hAnsi="Times New Roman" w:cs="Times New Roman"/>
                <w:sz w:val="24"/>
                <w:szCs w:val="24"/>
              </w:rPr>
              <w:t>4 неделя</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993"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851"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850"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1276"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18</w:t>
            </w:r>
          </w:p>
        </w:tc>
      </w:tr>
      <w:tr w:rsidR="00A14E93" w:rsidRPr="001B0A7D" w:rsidTr="007A55DE">
        <w:trPr>
          <w:jc w:val="center"/>
        </w:trPr>
        <w:tc>
          <w:tcPr>
            <w:tcW w:w="1843" w:type="dxa"/>
            <w:shd w:val="clear" w:color="auto" w:fill="auto"/>
          </w:tcPr>
          <w:p w:rsidR="00A14E93" w:rsidRPr="001B0A7D" w:rsidRDefault="00A14E93" w:rsidP="007A55DE">
            <w:pPr>
              <w:spacing w:after="0" w:line="240" w:lineRule="auto"/>
              <w:jc w:val="both"/>
              <w:rPr>
                <w:rFonts w:ascii="Times New Roman" w:hAnsi="Times New Roman" w:cs="Times New Roman"/>
                <w:sz w:val="24"/>
                <w:szCs w:val="24"/>
              </w:rPr>
            </w:pPr>
            <w:r w:rsidRPr="001B0A7D">
              <w:rPr>
                <w:rFonts w:ascii="Times New Roman" w:hAnsi="Times New Roman" w:cs="Times New Roman"/>
                <w:sz w:val="24"/>
                <w:szCs w:val="24"/>
              </w:rPr>
              <w:t>5 неделя</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993"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851"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850"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1276"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18</w:t>
            </w:r>
          </w:p>
        </w:tc>
      </w:tr>
      <w:tr w:rsidR="00A14E93" w:rsidRPr="001B0A7D" w:rsidTr="007A55DE">
        <w:trPr>
          <w:jc w:val="center"/>
        </w:trPr>
        <w:tc>
          <w:tcPr>
            <w:tcW w:w="1843" w:type="dxa"/>
            <w:shd w:val="clear" w:color="auto" w:fill="auto"/>
          </w:tcPr>
          <w:p w:rsidR="00A14E93" w:rsidRPr="001B0A7D" w:rsidRDefault="00A14E93" w:rsidP="007A55DE">
            <w:pPr>
              <w:spacing w:after="0" w:line="240" w:lineRule="auto"/>
              <w:jc w:val="both"/>
              <w:rPr>
                <w:rFonts w:ascii="Times New Roman" w:hAnsi="Times New Roman" w:cs="Times New Roman"/>
                <w:sz w:val="24"/>
                <w:szCs w:val="24"/>
              </w:rPr>
            </w:pPr>
            <w:r w:rsidRPr="001B0A7D">
              <w:rPr>
                <w:rFonts w:ascii="Times New Roman" w:hAnsi="Times New Roman" w:cs="Times New Roman"/>
                <w:sz w:val="24"/>
                <w:szCs w:val="24"/>
              </w:rPr>
              <w:t>6 неделя</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993"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851"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850"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w:t>
            </w:r>
          </w:p>
        </w:tc>
        <w:tc>
          <w:tcPr>
            <w:tcW w:w="1276"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18</w:t>
            </w:r>
          </w:p>
        </w:tc>
      </w:tr>
      <w:tr w:rsidR="00A14E93" w:rsidRPr="001B0A7D" w:rsidTr="007A55DE">
        <w:trPr>
          <w:jc w:val="center"/>
        </w:trPr>
        <w:tc>
          <w:tcPr>
            <w:tcW w:w="1843" w:type="dxa"/>
            <w:shd w:val="clear" w:color="auto" w:fill="auto"/>
          </w:tcPr>
          <w:p w:rsidR="00A14E93" w:rsidRPr="001B0A7D" w:rsidRDefault="00A14E93" w:rsidP="007A55DE">
            <w:pPr>
              <w:spacing w:after="0" w:line="240" w:lineRule="auto"/>
              <w:jc w:val="both"/>
              <w:rPr>
                <w:rFonts w:ascii="Times New Roman" w:hAnsi="Times New Roman" w:cs="Times New Roman"/>
                <w:sz w:val="24"/>
                <w:szCs w:val="24"/>
              </w:rPr>
            </w:pPr>
            <w:r w:rsidRPr="001B0A7D">
              <w:rPr>
                <w:rFonts w:ascii="Times New Roman" w:hAnsi="Times New Roman" w:cs="Times New Roman"/>
                <w:sz w:val="24"/>
                <w:szCs w:val="24"/>
              </w:rPr>
              <w:t>7 неделя</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993"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Зач.</w:t>
            </w:r>
          </w:p>
        </w:tc>
        <w:tc>
          <w:tcPr>
            <w:tcW w:w="851"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1276"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16</w:t>
            </w:r>
          </w:p>
        </w:tc>
      </w:tr>
      <w:tr w:rsidR="00A14E93" w:rsidRPr="001B0A7D" w:rsidTr="007A55DE">
        <w:trPr>
          <w:jc w:val="center"/>
        </w:trPr>
        <w:tc>
          <w:tcPr>
            <w:tcW w:w="1843" w:type="dxa"/>
            <w:shd w:val="clear" w:color="auto" w:fill="auto"/>
          </w:tcPr>
          <w:p w:rsidR="00A14E93" w:rsidRPr="001B0A7D" w:rsidRDefault="00A14E93" w:rsidP="007A55DE">
            <w:pPr>
              <w:spacing w:after="0" w:line="240" w:lineRule="auto"/>
              <w:jc w:val="both"/>
              <w:rPr>
                <w:rFonts w:ascii="Times New Roman" w:hAnsi="Times New Roman" w:cs="Times New Roman"/>
                <w:sz w:val="24"/>
                <w:szCs w:val="24"/>
              </w:rPr>
            </w:pP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993"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992"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1276" w:type="dxa"/>
            <w:shd w:val="clear" w:color="auto" w:fill="auto"/>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120</w:t>
            </w:r>
          </w:p>
        </w:tc>
      </w:tr>
      <w:tr w:rsidR="00A14E93" w:rsidRPr="001B0A7D" w:rsidTr="007A55DE">
        <w:trPr>
          <w:jc w:val="center"/>
        </w:trPr>
        <w:tc>
          <w:tcPr>
            <w:tcW w:w="9781" w:type="dxa"/>
            <w:gridSpan w:val="9"/>
            <w:shd w:val="clear" w:color="auto" w:fill="auto"/>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Примечание: В – входной контроль; Зач – зачет.</w:t>
            </w:r>
          </w:p>
        </w:tc>
      </w:tr>
    </w:tbl>
    <w:p w:rsidR="00A14E93" w:rsidRPr="004F4DB4" w:rsidRDefault="00A14E93" w:rsidP="00A14E93">
      <w:pPr>
        <w:pStyle w:val="aff6"/>
        <w:widowControl w:val="0"/>
        <w:ind w:firstLine="567"/>
        <w:rPr>
          <w:rFonts w:ascii="Times New Roman" w:hAnsi="Times New Roman" w:cs="Times New Roman"/>
        </w:rPr>
      </w:pPr>
    </w:p>
    <w:p w:rsidR="00A14E93" w:rsidRPr="004F4DB4" w:rsidRDefault="009C08E4" w:rsidP="00A14E93">
      <w:pPr>
        <w:spacing w:after="0" w:line="240" w:lineRule="auto"/>
        <w:jc w:val="center"/>
        <w:rPr>
          <w:rFonts w:ascii="Times New Roman" w:hAnsi="Times New Roman" w:cs="Times New Roman"/>
          <w:b/>
          <w:sz w:val="28"/>
        </w:rPr>
      </w:pPr>
      <w:r>
        <w:rPr>
          <w:rFonts w:ascii="Times New Roman" w:hAnsi="Times New Roman" w:cs="Times New Roman"/>
          <w:b/>
          <w:sz w:val="28"/>
        </w:rPr>
        <w:t>3</w:t>
      </w:r>
      <w:r w:rsidR="00A14E93" w:rsidRPr="004F4DB4">
        <w:rPr>
          <w:rFonts w:ascii="Times New Roman" w:hAnsi="Times New Roman" w:cs="Times New Roman"/>
          <w:b/>
          <w:sz w:val="28"/>
        </w:rPr>
        <w:t>.3</w:t>
      </w:r>
      <w:r w:rsidR="00A14E93">
        <w:rPr>
          <w:rFonts w:ascii="Times New Roman" w:hAnsi="Times New Roman" w:cs="Times New Roman"/>
          <w:b/>
          <w:sz w:val="28"/>
        </w:rPr>
        <w:t>.</w:t>
      </w:r>
      <w:r w:rsidR="00A14E93" w:rsidRPr="004F4DB4">
        <w:rPr>
          <w:rFonts w:ascii="Times New Roman" w:hAnsi="Times New Roman" w:cs="Times New Roman"/>
          <w:b/>
          <w:sz w:val="28"/>
        </w:rPr>
        <w:t xml:space="preserve"> Тематический план</w:t>
      </w:r>
    </w:p>
    <w:p w:rsidR="00A14E93" w:rsidRPr="004F4DB4" w:rsidRDefault="00A14E93" w:rsidP="00A14E93">
      <w:pPr>
        <w:spacing w:after="0" w:line="240" w:lineRule="auto"/>
        <w:jc w:val="center"/>
        <w:rPr>
          <w:rFonts w:ascii="Times New Roman" w:hAnsi="Times New Roman" w:cs="Times New Roman"/>
          <w:b/>
          <w:sz w:val="28"/>
        </w:rPr>
      </w:pPr>
    </w:p>
    <w:p w:rsidR="00A14E93" w:rsidRDefault="00A14E93" w:rsidP="00A14E93">
      <w:pPr>
        <w:pStyle w:val="aff6"/>
        <w:widowControl w:val="0"/>
        <w:ind w:firstLine="567"/>
        <w:jc w:val="both"/>
        <w:rPr>
          <w:rFonts w:ascii="Times New Roman" w:hAnsi="Times New Roman" w:cs="Times New Roman"/>
          <w:b w:val="0"/>
        </w:rPr>
      </w:pPr>
      <w:r w:rsidRPr="004F4DB4">
        <w:rPr>
          <w:rFonts w:ascii="Times New Roman" w:hAnsi="Times New Roman" w:cs="Times New Roman"/>
          <w:b w:val="0"/>
        </w:rPr>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 и с учетом календарного учебного графика.</w:t>
      </w:r>
    </w:p>
    <w:p w:rsidR="00A14E93" w:rsidRPr="004F4DB4" w:rsidRDefault="00A14E93" w:rsidP="00A14E93">
      <w:pPr>
        <w:spacing w:after="0" w:line="240" w:lineRule="auto"/>
        <w:rPr>
          <w:rFonts w:ascii="Times New Roman" w:hAnsi="Times New Roman" w:cs="Times New Roman"/>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6156"/>
        <w:gridCol w:w="720"/>
        <w:gridCol w:w="624"/>
        <w:gridCol w:w="540"/>
        <w:gridCol w:w="720"/>
        <w:gridCol w:w="657"/>
      </w:tblGrid>
      <w:tr w:rsidR="00A14E93" w:rsidRPr="001B0A7D" w:rsidTr="007A55DE">
        <w:trPr>
          <w:jc w:val="center"/>
        </w:trPr>
        <w:tc>
          <w:tcPr>
            <w:tcW w:w="506" w:type="dxa"/>
            <w:vMerge w:val="restart"/>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 п/п</w:t>
            </w:r>
          </w:p>
        </w:tc>
        <w:tc>
          <w:tcPr>
            <w:tcW w:w="6156" w:type="dxa"/>
            <w:vMerge w:val="restart"/>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Наименование разделов и тем</w:t>
            </w:r>
          </w:p>
        </w:tc>
        <w:tc>
          <w:tcPr>
            <w:tcW w:w="720" w:type="dxa"/>
            <w:vMerge w:val="restart"/>
            <w:textDirection w:val="btLr"/>
            <w:vAlign w:val="center"/>
          </w:tcPr>
          <w:p w:rsidR="00A14E93" w:rsidRPr="001B0A7D" w:rsidRDefault="00A14E93" w:rsidP="007A55DE">
            <w:pPr>
              <w:spacing w:after="0" w:line="240" w:lineRule="auto"/>
              <w:ind w:left="113" w:right="113"/>
              <w:jc w:val="center"/>
              <w:rPr>
                <w:rFonts w:ascii="Times New Roman" w:hAnsi="Times New Roman" w:cs="Times New Roman"/>
                <w:b/>
                <w:sz w:val="24"/>
                <w:szCs w:val="24"/>
              </w:rPr>
            </w:pPr>
            <w:r w:rsidRPr="001B0A7D">
              <w:rPr>
                <w:rFonts w:ascii="Times New Roman" w:hAnsi="Times New Roman" w:cs="Times New Roman"/>
                <w:b/>
                <w:sz w:val="24"/>
                <w:szCs w:val="24"/>
              </w:rPr>
              <w:t>всего</w:t>
            </w:r>
          </w:p>
        </w:tc>
        <w:tc>
          <w:tcPr>
            <w:tcW w:w="1884" w:type="dxa"/>
            <w:gridSpan w:val="3"/>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В том числе</w:t>
            </w:r>
          </w:p>
        </w:tc>
        <w:tc>
          <w:tcPr>
            <w:tcW w:w="657" w:type="dxa"/>
            <w:textDirection w:val="btLr"/>
          </w:tcPr>
          <w:p w:rsidR="00A14E93" w:rsidRPr="001B0A7D" w:rsidRDefault="00A14E93" w:rsidP="007A55DE">
            <w:pPr>
              <w:spacing w:after="0" w:line="240" w:lineRule="auto"/>
              <w:ind w:left="113" w:right="113"/>
              <w:jc w:val="center"/>
              <w:rPr>
                <w:rFonts w:ascii="Times New Roman" w:hAnsi="Times New Roman" w:cs="Times New Roman"/>
                <w:sz w:val="24"/>
                <w:szCs w:val="24"/>
              </w:rPr>
            </w:pPr>
          </w:p>
        </w:tc>
      </w:tr>
      <w:tr w:rsidR="00A14E93" w:rsidRPr="001B0A7D" w:rsidTr="007A55DE">
        <w:trPr>
          <w:cantSplit/>
          <w:trHeight w:val="1282"/>
          <w:jc w:val="center"/>
        </w:trPr>
        <w:tc>
          <w:tcPr>
            <w:tcW w:w="506" w:type="dxa"/>
            <w:vMerge/>
          </w:tcPr>
          <w:p w:rsidR="00A14E93" w:rsidRPr="001B0A7D" w:rsidRDefault="00A14E93" w:rsidP="007A55DE">
            <w:pPr>
              <w:spacing w:after="0" w:line="240" w:lineRule="auto"/>
              <w:jc w:val="center"/>
              <w:rPr>
                <w:rFonts w:ascii="Times New Roman" w:hAnsi="Times New Roman" w:cs="Times New Roman"/>
                <w:sz w:val="24"/>
                <w:szCs w:val="24"/>
              </w:rPr>
            </w:pPr>
          </w:p>
        </w:tc>
        <w:tc>
          <w:tcPr>
            <w:tcW w:w="6156" w:type="dxa"/>
            <w:vMerge/>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Merge/>
          </w:tcPr>
          <w:p w:rsidR="00A14E93" w:rsidRPr="001B0A7D" w:rsidRDefault="00A14E93" w:rsidP="007A55DE">
            <w:pPr>
              <w:spacing w:after="0" w:line="240" w:lineRule="auto"/>
              <w:jc w:val="center"/>
              <w:rPr>
                <w:rFonts w:ascii="Times New Roman" w:hAnsi="Times New Roman" w:cs="Times New Roman"/>
                <w:sz w:val="24"/>
                <w:szCs w:val="24"/>
              </w:rPr>
            </w:pPr>
          </w:p>
        </w:tc>
        <w:tc>
          <w:tcPr>
            <w:tcW w:w="624" w:type="dxa"/>
            <w:textDirection w:val="btLr"/>
          </w:tcPr>
          <w:p w:rsidR="00A14E93" w:rsidRPr="001B0A7D" w:rsidRDefault="00A14E93" w:rsidP="007A55DE">
            <w:pPr>
              <w:spacing w:after="0" w:line="240" w:lineRule="auto"/>
              <w:ind w:left="113" w:right="113"/>
              <w:jc w:val="center"/>
              <w:rPr>
                <w:rFonts w:ascii="Times New Roman" w:hAnsi="Times New Roman" w:cs="Times New Roman"/>
                <w:sz w:val="24"/>
                <w:szCs w:val="24"/>
              </w:rPr>
            </w:pPr>
            <w:r w:rsidRPr="001B0A7D">
              <w:rPr>
                <w:rFonts w:ascii="Times New Roman" w:hAnsi="Times New Roman" w:cs="Times New Roman"/>
                <w:sz w:val="24"/>
                <w:szCs w:val="24"/>
              </w:rPr>
              <w:t>лекции</w:t>
            </w:r>
          </w:p>
        </w:tc>
        <w:tc>
          <w:tcPr>
            <w:tcW w:w="540" w:type="dxa"/>
            <w:textDirection w:val="btLr"/>
          </w:tcPr>
          <w:p w:rsidR="00A14E93" w:rsidRPr="001B0A7D" w:rsidRDefault="00A14E93" w:rsidP="007A55DE">
            <w:pPr>
              <w:spacing w:after="0" w:line="240" w:lineRule="auto"/>
              <w:ind w:left="113" w:right="113"/>
              <w:jc w:val="center"/>
              <w:rPr>
                <w:rFonts w:ascii="Times New Roman" w:hAnsi="Times New Roman" w:cs="Times New Roman"/>
                <w:sz w:val="24"/>
                <w:szCs w:val="24"/>
              </w:rPr>
            </w:pPr>
            <w:r w:rsidRPr="001B0A7D">
              <w:rPr>
                <w:rFonts w:ascii="Times New Roman" w:hAnsi="Times New Roman" w:cs="Times New Roman"/>
                <w:sz w:val="24"/>
                <w:szCs w:val="24"/>
              </w:rPr>
              <w:t>вебинары</w:t>
            </w:r>
          </w:p>
        </w:tc>
        <w:tc>
          <w:tcPr>
            <w:tcW w:w="720" w:type="dxa"/>
            <w:textDirection w:val="btLr"/>
          </w:tcPr>
          <w:p w:rsidR="00A14E93" w:rsidRPr="001B0A7D" w:rsidRDefault="00A14E93" w:rsidP="007A55DE">
            <w:pPr>
              <w:spacing w:after="0" w:line="240" w:lineRule="auto"/>
              <w:ind w:right="113"/>
              <w:jc w:val="center"/>
              <w:rPr>
                <w:rFonts w:ascii="Times New Roman" w:hAnsi="Times New Roman" w:cs="Times New Roman"/>
                <w:sz w:val="24"/>
                <w:szCs w:val="24"/>
              </w:rPr>
            </w:pPr>
            <w:r w:rsidRPr="001B0A7D">
              <w:rPr>
                <w:rFonts w:ascii="Times New Roman" w:hAnsi="Times New Roman" w:cs="Times New Roman"/>
                <w:sz w:val="24"/>
                <w:szCs w:val="24"/>
              </w:rPr>
              <w:t>Практические занятия</w:t>
            </w:r>
          </w:p>
        </w:tc>
        <w:tc>
          <w:tcPr>
            <w:tcW w:w="657" w:type="dxa"/>
            <w:textDirection w:val="btLr"/>
          </w:tcPr>
          <w:p w:rsidR="00A14E93" w:rsidRPr="001B0A7D" w:rsidRDefault="00A14E93" w:rsidP="007A55DE">
            <w:pPr>
              <w:spacing w:after="0" w:line="240" w:lineRule="auto"/>
              <w:ind w:right="113"/>
              <w:jc w:val="center"/>
              <w:rPr>
                <w:rFonts w:ascii="Times New Roman" w:hAnsi="Times New Roman" w:cs="Times New Roman"/>
                <w:sz w:val="24"/>
                <w:szCs w:val="24"/>
              </w:rPr>
            </w:pPr>
            <w:r w:rsidRPr="001B0A7D">
              <w:rPr>
                <w:rFonts w:ascii="Times New Roman" w:hAnsi="Times New Roman" w:cs="Times New Roman"/>
                <w:sz w:val="24"/>
                <w:szCs w:val="24"/>
              </w:rPr>
              <w:t>Форма контроля</w:t>
            </w:r>
          </w:p>
        </w:tc>
      </w:tr>
      <w:tr w:rsidR="00A14E93" w:rsidRPr="001B0A7D" w:rsidTr="007A55DE">
        <w:trPr>
          <w:cantSplit/>
          <w:trHeight w:val="273"/>
          <w:jc w:val="center"/>
        </w:trPr>
        <w:tc>
          <w:tcPr>
            <w:tcW w:w="506"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6156"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3</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5</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7</w:t>
            </w:r>
          </w:p>
        </w:tc>
      </w:tr>
      <w:tr w:rsidR="00A14E93" w:rsidRPr="001B0A7D" w:rsidTr="007A55DE">
        <w:trPr>
          <w:cantSplit/>
          <w:trHeight w:val="464"/>
          <w:jc w:val="center"/>
        </w:trPr>
        <w:tc>
          <w:tcPr>
            <w:tcW w:w="9923" w:type="dxa"/>
            <w:gridSpan w:val="7"/>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Раздел 1. Входной контроль</w:t>
            </w:r>
          </w:p>
        </w:tc>
      </w:tr>
      <w:tr w:rsidR="00A14E93" w:rsidRPr="001B0A7D" w:rsidTr="007A55DE">
        <w:trPr>
          <w:cantSplit/>
          <w:trHeight w:val="464"/>
          <w:jc w:val="center"/>
        </w:trPr>
        <w:tc>
          <w:tcPr>
            <w:tcW w:w="506"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1.1.</w:t>
            </w:r>
          </w:p>
        </w:tc>
        <w:tc>
          <w:tcPr>
            <w:tcW w:w="615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Входной контроль (тестирование)</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r>
      <w:tr w:rsidR="00A14E93" w:rsidRPr="001B0A7D" w:rsidTr="007A55DE">
        <w:trPr>
          <w:cantSplit/>
          <w:trHeight w:val="464"/>
          <w:jc w:val="center"/>
        </w:trPr>
        <w:tc>
          <w:tcPr>
            <w:tcW w:w="6662" w:type="dxa"/>
            <w:gridSpan w:val="2"/>
            <w:vAlign w:val="center"/>
          </w:tcPr>
          <w:p w:rsidR="00A14E93" w:rsidRPr="001B0A7D" w:rsidRDefault="00A14E93" w:rsidP="007A55DE">
            <w:pPr>
              <w:spacing w:after="0" w:line="240" w:lineRule="auto"/>
              <w:rPr>
                <w:rFonts w:ascii="Times New Roman" w:hAnsi="Times New Roman" w:cs="Times New Roman"/>
                <w:b/>
                <w:sz w:val="24"/>
                <w:szCs w:val="24"/>
              </w:rPr>
            </w:pPr>
            <w:r w:rsidRPr="001B0A7D">
              <w:rPr>
                <w:rFonts w:ascii="Times New Roman" w:hAnsi="Times New Roman" w:cs="Times New Roman"/>
                <w:b/>
                <w:sz w:val="24"/>
                <w:szCs w:val="24"/>
              </w:rPr>
              <w:t>Итого по разделу 1.</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2</w:t>
            </w:r>
          </w:p>
        </w:tc>
        <w:tc>
          <w:tcPr>
            <w:tcW w:w="624"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657"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2</w:t>
            </w:r>
          </w:p>
        </w:tc>
      </w:tr>
      <w:tr w:rsidR="00A14E93" w:rsidRPr="001B0A7D" w:rsidTr="007A55DE">
        <w:trPr>
          <w:cantSplit/>
          <w:trHeight w:val="464"/>
          <w:jc w:val="center"/>
        </w:trPr>
        <w:tc>
          <w:tcPr>
            <w:tcW w:w="9923" w:type="dxa"/>
            <w:gridSpan w:val="7"/>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 xml:space="preserve">Раздел 2. </w:t>
            </w:r>
            <w:r w:rsidRPr="001B0A7D">
              <w:rPr>
                <w:rFonts w:ascii="Times New Roman" w:hAnsi="Times New Roman" w:cs="Times New Roman"/>
                <w:b/>
                <w:color w:val="000000"/>
                <w:sz w:val="24"/>
                <w:szCs w:val="24"/>
              </w:rPr>
              <w:t>Основы контрактной системы</w:t>
            </w:r>
          </w:p>
        </w:tc>
      </w:tr>
      <w:tr w:rsidR="00A14E93" w:rsidRPr="001B0A7D" w:rsidTr="007A55DE">
        <w:trPr>
          <w:cantSplit/>
          <w:trHeight w:val="395"/>
          <w:jc w:val="center"/>
        </w:trPr>
        <w:tc>
          <w:tcPr>
            <w:tcW w:w="506"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2.1.</w:t>
            </w:r>
          </w:p>
        </w:tc>
        <w:tc>
          <w:tcPr>
            <w:tcW w:w="6156" w:type="dxa"/>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 xml:space="preserve">Цели, задачи и принципы контрактной системы. Участники контрактной системы, их права и обязанности </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8</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5</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395"/>
          <w:jc w:val="center"/>
        </w:trPr>
        <w:tc>
          <w:tcPr>
            <w:tcW w:w="506"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2.2.</w:t>
            </w:r>
          </w:p>
        </w:tc>
        <w:tc>
          <w:tcPr>
            <w:tcW w:w="6156" w:type="dxa"/>
          </w:tcPr>
          <w:p w:rsidR="00A14E93" w:rsidRPr="001B0A7D" w:rsidRDefault="00A14E93" w:rsidP="007A55DE">
            <w:pPr>
              <w:tabs>
                <w:tab w:val="left" w:leader="underscore" w:pos="9768"/>
              </w:tabs>
              <w:spacing w:after="0" w:line="240" w:lineRule="auto"/>
              <w:rPr>
                <w:rFonts w:ascii="Times New Roman" w:hAnsi="Times New Roman" w:cs="Times New Roman"/>
                <w:b/>
                <w:color w:val="000000"/>
                <w:sz w:val="24"/>
                <w:szCs w:val="24"/>
              </w:rPr>
            </w:pPr>
            <w:r w:rsidRPr="001B0A7D">
              <w:rPr>
                <w:rFonts w:ascii="Times New Roman" w:hAnsi="Times New Roman" w:cs="Times New Roman"/>
                <w:sz w:val="24"/>
                <w:szCs w:val="24"/>
              </w:rPr>
              <w:t>Контрактная служба. Контрактные управляющие. Комиссия по осуществлению закупок</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691"/>
          <w:jc w:val="center"/>
        </w:trPr>
        <w:tc>
          <w:tcPr>
            <w:tcW w:w="506"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2.3.</w:t>
            </w:r>
          </w:p>
        </w:tc>
        <w:tc>
          <w:tcPr>
            <w:tcW w:w="6156" w:type="dxa"/>
          </w:tcPr>
          <w:p w:rsidR="00A14E93" w:rsidRPr="001B0A7D" w:rsidRDefault="00A14E93" w:rsidP="007A55DE">
            <w:pPr>
              <w:tabs>
                <w:tab w:val="left" w:leader="underscore" w:pos="9768"/>
              </w:tabs>
              <w:spacing w:after="0" w:line="240" w:lineRule="auto"/>
              <w:rPr>
                <w:rFonts w:ascii="Times New Roman" w:hAnsi="Times New Roman" w:cs="Times New Roman"/>
                <w:sz w:val="24"/>
                <w:szCs w:val="24"/>
              </w:rPr>
            </w:pPr>
            <w:r w:rsidRPr="001B0A7D">
              <w:rPr>
                <w:rFonts w:ascii="Times New Roman" w:hAnsi="Times New Roman" w:cs="Times New Roman"/>
                <w:sz w:val="24"/>
                <w:szCs w:val="24"/>
              </w:rPr>
              <w:t>Информационное обеспечение контрактной системы в сфере закупок. Порядок организации электронного документооборота</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64"/>
          <w:jc w:val="center"/>
        </w:trPr>
        <w:tc>
          <w:tcPr>
            <w:tcW w:w="6662" w:type="dxa"/>
            <w:gridSpan w:val="2"/>
            <w:vAlign w:val="center"/>
          </w:tcPr>
          <w:p w:rsidR="00A14E93" w:rsidRPr="001B0A7D" w:rsidRDefault="00A14E93" w:rsidP="007A55DE">
            <w:pPr>
              <w:spacing w:after="0" w:line="240" w:lineRule="auto"/>
              <w:rPr>
                <w:rFonts w:ascii="Times New Roman" w:hAnsi="Times New Roman" w:cs="Times New Roman"/>
                <w:b/>
                <w:sz w:val="24"/>
                <w:szCs w:val="24"/>
              </w:rPr>
            </w:pPr>
            <w:r w:rsidRPr="001B0A7D">
              <w:rPr>
                <w:rFonts w:ascii="Times New Roman" w:hAnsi="Times New Roman" w:cs="Times New Roman"/>
                <w:b/>
                <w:sz w:val="24"/>
                <w:szCs w:val="24"/>
              </w:rPr>
              <w:t>Итого по разделу 2.</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16</w:t>
            </w:r>
          </w:p>
        </w:tc>
        <w:tc>
          <w:tcPr>
            <w:tcW w:w="624"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9</w:t>
            </w:r>
          </w:p>
        </w:tc>
        <w:tc>
          <w:tcPr>
            <w:tcW w:w="54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6 КР</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64"/>
          <w:jc w:val="center"/>
        </w:trPr>
        <w:tc>
          <w:tcPr>
            <w:tcW w:w="9923" w:type="dxa"/>
            <w:gridSpan w:val="7"/>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Раздел 3. Планирование и обоснование закупок</w:t>
            </w:r>
          </w:p>
        </w:tc>
      </w:tr>
      <w:tr w:rsidR="00A14E93" w:rsidRPr="001B0A7D" w:rsidTr="007A55DE">
        <w:trPr>
          <w:cantSplit/>
          <w:trHeight w:val="698"/>
          <w:jc w:val="center"/>
        </w:trPr>
        <w:tc>
          <w:tcPr>
            <w:tcW w:w="50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3.1.</w:t>
            </w:r>
          </w:p>
        </w:tc>
        <w:tc>
          <w:tcPr>
            <w:tcW w:w="6156" w:type="dxa"/>
          </w:tcPr>
          <w:p w:rsidR="00A14E93" w:rsidRPr="001B0A7D" w:rsidRDefault="00A14E93" w:rsidP="007A55DE">
            <w:pPr>
              <w:spacing w:after="0" w:line="240" w:lineRule="auto"/>
              <w:rPr>
                <w:rFonts w:ascii="Times New Roman" w:hAnsi="Times New Roman" w:cs="Times New Roman"/>
                <w:b/>
                <w:sz w:val="24"/>
                <w:szCs w:val="24"/>
              </w:rPr>
            </w:pPr>
            <w:r w:rsidRPr="001B0A7D">
              <w:rPr>
                <w:rFonts w:ascii="Times New Roman" w:hAnsi="Times New Roman" w:cs="Times New Roman"/>
                <w:sz w:val="24"/>
                <w:szCs w:val="24"/>
              </w:rPr>
              <w:t>Планирование и обоснование закупок. Централизованные закупки</w:t>
            </w:r>
          </w:p>
        </w:tc>
        <w:tc>
          <w:tcPr>
            <w:tcW w:w="720" w:type="dxa"/>
            <w:vAlign w:val="center"/>
          </w:tcPr>
          <w:p w:rsidR="00A14E93" w:rsidRPr="001B0A7D" w:rsidRDefault="00A14E93" w:rsidP="007A55DE">
            <w:pPr>
              <w:spacing w:after="0" w:line="240" w:lineRule="auto"/>
              <w:jc w:val="center"/>
              <w:rPr>
                <w:rFonts w:ascii="Times New Roman" w:hAnsi="Times New Roman" w:cs="Times New Roman"/>
                <w:color w:val="000000"/>
                <w:sz w:val="24"/>
                <w:szCs w:val="24"/>
              </w:rPr>
            </w:pPr>
            <w:r w:rsidRPr="001B0A7D">
              <w:rPr>
                <w:rFonts w:ascii="Times New Roman" w:hAnsi="Times New Roman" w:cs="Times New Roman"/>
                <w:color w:val="000000"/>
                <w:sz w:val="24"/>
                <w:szCs w:val="24"/>
              </w:rPr>
              <w:t>8</w:t>
            </w:r>
          </w:p>
        </w:tc>
        <w:tc>
          <w:tcPr>
            <w:tcW w:w="624" w:type="dxa"/>
            <w:vAlign w:val="center"/>
          </w:tcPr>
          <w:p w:rsidR="00A14E93" w:rsidRPr="001B0A7D" w:rsidRDefault="00A14E93" w:rsidP="007A55DE">
            <w:pPr>
              <w:spacing w:after="0" w:line="240" w:lineRule="auto"/>
              <w:jc w:val="center"/>
              <w:rPr>
                <w:rFonts w:ascii="Times New Roman" w:hAnsi="Times New Roman" w:cs="Times New Roman"/>
                <w:color w:val="000000"/>
                <w:sz w:val="24"/>
                <w:szCs w:val="24"/>
              </w:rPr>
            </w:pPr>
            <w:r w:rsidRPr="001B0A7D">
              <w:rPr>
                <w:rFonts w:ascii="Times New Roman" w:hAnsi="Times New Roman" w:cs="Times New Roman"/>
                <w:color w:val="000000"/>
                <w:sz w:val="24"/>
                <w:szCs w:val="24"/>
              </w:rPr>
              <w:t>6</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651"/>
          <w:jc w:val="center"/>
        </w:trPr>
        <w:tc>
          <w:tcPr>
            <w:tcW w:w="50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3.2.</w:t>
            </w:r>
          </w:p>
        </w:tc>
        <w:tc>
          <w:tcPr>
            <w:tcW w:w="6156" w:type="dxa"/>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Понятие начальной (максимальной) цены контракта, ее назначение, методы определения</w:t>
            </w:r>
          </w:p>
        </w:tc>
        <w:tc>
          <w:tcPr>
            <w:tcW w:w="720" w:type="dxa"/>
            <w:vAlign w:val="center"/>
          </w:tcPr>
          <w:p w:rsidR="00A14E93" w:rsidRPr="001B0A7D" w:rsidRDefault="00A14E93" w:rsidP="007A55DE">
            <w:pPr>
              <w:spacing w:after="0" w:line="240" w:lineRule="auto"/>
              <w:jc w:val="center"/>
              <w:rPr>
                <w:rFonts w:ascii="Times New Roman" w:hAnsi="Times New Roman" w:cs="Times New Roman"/>
                <w:color w:val="000000"/>
                <w:sz w:val="24"/>
                <w:szCs w:val="24"/>
              </w:rPr>
            </w:pPr>
            <w:r w:rsidRPr="001B0A7D">
              <w:rPr>
                <w:rFonts w:ascii="Times New Roman" w:hAnsi="Times New Roman" w:cs="Times New Roman"/>
                <w:color w:val="000000"/>
                <w:sz w:val="24"/>
                <w:szCs w:val="24"/>
              </w:rPr>
              <w:t>8</w:t>
            </w:r>
          </w:p>
        </w:tc>
        <w:tc>
          <w:tcPr>
            <w:tcW w:w="624" w:type="dxa"/>
            <w:vAlign w:val="center"/>
          </w:tcPr>
          <w:p w:rsidR="00A14E93" w:rsidRPr="001B0A7D" w:rsidRDefault="00A14E93" w:rsidP="007A55DE">
            <w:pPr>
              <w:spacing w:after="0" w:line="240" w:lineRule="auto"/>
              <w:jc w:val="center"/>
              <w:rPr>
                <w:rFonts w:ascii="Times New Roman" w:hAnsi="Times New Roman" w:cs="Times New Roman"/>
                <w:color w:val="000000"/>
                <w:sz w:val="24"/>
                <w:szCs w:val="24"/>
              </w:rPr>
            </w:pPr>
            <w:r w:rsidRPr="001B0A7D">
              <w:rPr>
                <w:rFonts w:ascii="Times New Roman" w:hAnsi="Times New Roman" w:cs="Times New Roman"/>
                <w:color w:val="000000"/>
                <w:sz w:val="24"/>
                <w:szCs w:val="24"/>
              </w:rPr>
              <w:t>5</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651"/>
          <w:jc w:val="center"/>
        </w:trPr>
        <w:tc>
          <w:tcPr>
            <w:tcW w:w="50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 xml:space="preserve">3.3. </w:t>
            </w:r>
          </w:p>
        </w:tc>
        <w:tc>
          <w:tcPr>
            <w:tcW w:w="6156" w:type="dxa"/>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Национальный режим в сфере закупок</w:t>
            </w:r>
          </w:p>
        </w:tc>
        <w:tc>
          <w:tcPr>
            <w:tcW w:w="720" w:type="dxa"/>
            <w:vAlign w:val="center"/>
          </w:tcPr>
          <w:p w:rsidR="00A14E93" w:rsidRPr="001B0A7D" w:rsidRDefault="00A14E93" w:rsidP="007A55DE">
            <w:pPr>
              <w:spacing w:after="0" w:line="240" w:lineRule="auto"/>
              <w:jc w:val="center"/>
              <w:rPr>
                <w:rFonts w:ascii="Times New Roman" w:hAnsi="Times New Roman" w:cs="Times New Roman"/>
                <w:color w:val="000000"/>
                <w:sz w:val="24"/>
                <w:szCs w:val="24"/>
              </w:rPr>
            </w:pPr>
            <w:r w:rsidRPr="001B0A7D">
              <w:rPr>
                <w:rFonts w:ascii="Times New Roman" w:hAnsi="Times New Roman" w:cs="Times New Roman"/>
                <w:color w:val="000000"/>
                <w:sz w:val="24"/>
                <w:szCs w:val="24"/>
              </w:rPr>
              <w:t>6</w:t>
            </w:r>
          </w:p>
        </w:tc>
        <w:tc>
          <w:tcPr>
            <w:tcW w:w="624" w:type="dxa"/>
            <w:vAlign w:val="center"/>
          </w:tcPr>
          <w:p w:rsidR="00A14E93" w:rsidRPr="001B0A7D" w:rsidRDefault="00A14E93" w:rsidP="007A55DE">
            <w:pPr>
              <w:spacing w:after="0" w:line="240" w:lineRule="auto"/>
              <w:jc w:val="center"/>
              <w:rPr>
                <w:rFonts w:ascii="Times New Roman" w:hAnsi="Times New Roman" w:cs="Times New Roman"/>
                <w:color w:val="000000"/>
                <w:sz w:val="24"/>
                <w:szCs w:val="24"/>
              </w:rPr>
            </w:pPr>
            <w:r w:rsidRPr="001B0A7D">
              <w:rPr>
                <w:rFonts w:ascii="Times New Roman" w:hAnsi="Times New Roman" w:cs="Times New Roman"/>
                <w:color w:val="000000"/>
                <w:sz w:val="24"/>
                <w:szCs w:val="24"/>
              </w:rPr>
              <w:t>4</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64"/>
          <w:jc w:val="center"/>
        </w:trPr>
        <w:tc>
          <w:tcPr>
            <w:tcW w:w="6662" w:type="dxa"/>
            <w:gridSpan w:val="2"/>
            <w:vAlign w:val="center"/>
          </w:tcPr>
          <w:p w:rsidR="00A14E93" w:rsidRPr="001B0A7D" w:rsidRDefault="00A14E93" w:rsidP="007A55DE">
            <w:pPr>
              <w:spacing w:after="0" w:line="240" w:lineRule="auto"/>
              <w:rPr>
                <w:rFonts w:ascii="Times New Roman" w:hAnsi="Times New Roman" w:cs="Times New Roman"/>
                <w:b/>
                <w:sz w:val="24"/>
                <w:szCs w:val="24"/>
              </w:rPr>
            </w:pPr>
            <w:r w:rsidRPr="001B0A7D">
              <w:rPr>
                <w:rFonts w:ascii="Times New Roman" w:hAnsi="Times New Roman" w:cs="Times New Roman"/>
                <w:b/>
                <w:sz w:val="24"/>
                <w:szCs w:val="24"/>
              </w:rPr>
              <w:t>Итого по разделу 3.</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22</w:t>
            </w:r>
          </w:p>
        </w:tc>
        <w:tc>
          <w:tcPr>
            <w:tcW w:w="624"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15</w:t>
            </w:r>
          </w:p>
        </w:tc>
        <w:tc>
          <w:tcPr>
            <w:tcW w:w="54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6 КР</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64"/>
          <w:jc w:val="center"/>
        </w:trPr>
        <w:tc>
          <w:tcPr>
            <w:tcW w:w="9923" w:type="dxa"/>
            <w:gridSpan w:val="7"/>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 xml:space="preserve">Раздел 4. Способы определения поставщиков (подрядчиков, исполнителей): общая характеристика способов, основные правила выбора </w:t>
            </w:r>
          </w:p>
        </w:tc>
      </w:tr>
      <w:tr w:rsidR="00A14E93" w:rsidRPr="001B0A7D" w:rsidTr="007A55DE">
        <w:trPr>
          <w:cantSplit/>
          <w:trHeight w:val="485"/>
          <w:jc w:val="center"/>
        </w:trPr>
        <w:tc>
          <w:tcPr>
            <w:tcW w:w="50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4.1.</w:t>
            </w:r>
          </w:p>
        </w:tc>
        <w:tc>
          <w:tcPr>
            <w:tcW w:w="6156" w:type="dxa"/>
          </w:tcPr>
          <w:p w:rsidR="00A14E93" w:rsidRPr="001B0A7D" w:rsidRDefault="00A14E93" w:rsidP="007A55DE">
            <w:pPr>
              <w:tabs>
                <w:tab w:val="left" w:leader="underscore" w:pos="9768"/>
              </w:tabs>
              <w:spacing w:after="0" w:line="240" w:lineRule="auto"/>
              <w:rPr>
                <w:rFonts w:ascii="Times New Roman" w:hAnsi="Times New Roman" w:cs="Times New Roman"/>
                <w:sz w:val="24"/>
                <w:szCs w:val="24"/>
              </w:rPr>
            </w:pPr>
            <w:r w:rsidRPr="001B0A7D">
              <w:rPr>
                <w:rFonts w:ascii="Times New Roman" w:hAnsi="Times New Roman" w:cs="Times New Roman"/>
                <w:sz w:val="24"/>
                <w:szCs w:val="24"/>
              </w:rPr>
              <w:t>Требования к участникам закупки. Антидемпинговые меры при проведении конкурса и аукциона</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8</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85"/>
          <w:jc w:val="center"/>
        </w:trPr>
        <w:tc>
          <w:tcPr>
            <w:tcW w:w="50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4.2.</w:t>
            </w:r>
          </w:p>
        </w:tc>
        <w:tc>
          <w:tcPr>
            <w:tcW w:w="6156" w:type="dxa"/>
          </w:tcPr>
          <w:p w:rsidR="00A14E93" w:rsidRPr="001B0A7D" w:rsidRDefault="00A14E93" w:rsidP="007A55DE">
            <w:pPr>
              <w:tabs>
                <w:tab w:val="left" w:leader="underscore" w:pos="9768"/>
              </w:tabs>
              <w:spacing w:after="0" w:line="240" w:lineRule="auto"/>
              <w:rPr>
                <w:rFonts w:ascii="Times New Roman" w:hAnsi="Times New Roman" w:cs="Times New Roman"/>
                <w:sz w:val="24"/>
                <w:szCs w:val="24"/>
              </w:rPr>
            </w:pPr>
            <w:r w:rsidRPr="001B0A7D">
              <w:rPr>
                <w:rFonts w:ascii="Times New Roman" w:hAnsi="Times New Roman" w:cs="Times New Roman"/>
                <w:sz w:val="24"/>
                <w:szCs w:val="24"/>
              </w:rPr>
              <w:t>Правила описания объекта закупки. Порядок составления технического задания. Нормирование в сфере закупок. Особенности отдельных видов закупок.</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10</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8</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537"/>
          <w:jc w:val="center"/>
        </w:trPr>
        <w:tc>
          <w:tcPr>
            <w:tcW w:w="50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4.3.</w:t>
            </w:r>
          </w:p>
        </w:tc>
        <w:tc>
          <w:tcPr>
            <w:tcW w:w="6156" w:type="dxa"/>
            <w:vAlign w:val="center"/>
          </w:tcPr>
          <w:p w:rsidR="00A14E93" w:rsidRPr="001B0A7D" w:rsidRDefault="00A14E93" w:rsidP="007A55DE">
            <w:pPr>
              <w:spacing w:after="0" w:line="240" w:lineRule="auto"/>
              <w:rPr>
                <w:rFonts w:ascii="Times New Roman" w:hAnsi="Times New Roman" w:cs="Times New Roman"/>
                <w:spacing w:val="-2"/>
                <w:sz w:val="24"/>
                <w:szCs w:val="24"/>
              </w:rPr>
            </w:pPr>
            <w:r w:rsidRPr="001B0A7D">
              <w:rPr>
                <w:rFonts w:ascii="Times New Roman" w:hAnsi="Times New Roman" w:cs="Times New Roman"/>
                <w:sz w:val="24"/>
                <w:szCs w:val="24"/>
              </w:rPr>
              <w:t>Порядок осуществления закупок путем проведения конкурса, аукциона, запросом предложений, запросом котировок, закупки у единственного поставщика</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12</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9</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397"/>
          <w:jc w:val="center"/>
        </w:trPr>
        <w:tc>
          <w:tcPr>
            <w:tcW w:w="6662" w:type="dxa"/>
            <w:gridSpan w:val="2"/>
            <w:vAlign w:val="center"/>
          </w:tcPr>
          <w:p w:rsidR="00A14E93" w:rsidRPr="001B0A7D" w:rsidRDefault="00A14E93" w:rsidP="007A55DE">
            <w:pPr>
              <w:spacing w:after="0" w:line="240" w:lineRule="auto"/>
              <w:rPr>
                <w:rFonts w:ascii="Times New Roman" w:hAnsi="Times New Roman" w:cs="Times New Roman"/>
                <w:b/>
                <w:sz w:val="24"/>
                <w:szCs w:val="24"/>
              </w:rPr>
            </w:pPr>
            <w:r w:rsidRPr="001B0A7D">
              <w:rPr>
                <w:rFonts w:ascii="Times New Roman" w:hAnsi="Times New Roman" w:cs="Times New Roman"/>
                <w:b/>
                <w:sz w:val="24"/>
                <w:szCs w:val="24"/>
              </w:rPr>
              <w:t>Итого по разделу 4.</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30</w:t>
            </w:r>
          </w:p>
        </w:tc>
        <w:tc>
          <w:tcPr>
            <w:tcW w:w="624"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23</w:t>
            </w:r>
          </w:p>
        </w:tc>
        <w:tc>
          <w:tcPr>
            <w:tcW w:w="54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6 КР</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64"/>
          <w:jc w:val="center"/>
        </w:trPr>
        <w:tc>
          <w:tcPr>
            <w:tcW w:w="9923" w:type="dxa"/>
            <w:gridSpan w:val="7"/>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Раздел 5. Порядок заключения, исполнения, изменения и расторжения контрактов.</w:t>
            </w:r>
          </w:p>
        </w:tc>
      </w:tr>
      <w:tr w:rsidR="00A14E93" w:rsidRPr="001B0A7D" w:rsidTr="007A55DE">
        <w:trPr>
          <w:cantSplit/>
          <w:trHeight w:val="477"/>
          <w:jc w:val="center"/>
        </w:trPr>
        <w:tc>
          <w:tcPr>
            <w:tcW w:w="50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5.1.</w:t>
            </w:r>
          </w:p>
        </w:tc>
        <w:tc>
          <w:tcPr>
            <w:tcW w:w="615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Контракты: заключение, исполнение, изменение и расторжение</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8</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5</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77"/>
          <w:jc w:val="center"/>
        </w:trPr>
        <w:tc>
          <w:tcPr>
            <w:tcW w:w="50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5.2.</w:t>
            </w:r>
          </w:p>
        </w:tc>
        <w:tc>
          <w:tcPr>
            <w:tcW w:w="615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Приемка продукции. Экспертиза результатов контракта и привлечение экспертов</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31"/>
          <w:jc w:val="center"/>
        </w:trPr>
        <w:tc>
          <w:tcPr>
            <w:tcW w:w="50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5.3.</w:t>
            </w:r>
          </w:p>
        </w:tc>
        <w:tc>
          <w:tcPr>
            <w:tcW w:w="615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 xml:space="preserve">Претензионная  работа по исполнению контрактов.  </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64"/>
          <w:jc w:val="center"/>
        </w:trPr>
        <w:tc>
          <w:tcPr>
            <w:tcW w:w="6662" w:type="dxa"/>
            <w:gridSpan w:val="2"/>
            <w:vAlign w:val="center"/>
          </w:tcPr>
          <w:p w:rsidR="00A14E93" w:rsidRPr="001B0A7D" w:rsidRDefault="00A14E93" w:rsidP="007A55DE">
            <w:pPr>
              <w:spacing w:after="0" w:line="240" w:lineRule="auto"/>
              <w:rPr>
                <w:rFonts w:ascii="Times New Roman" w:hAnsi="Times New Roman" w:cs="Times New Roman"/>
                <w:b/>
                <w:sz w:val="24"/>
                <w:szCs w:val="24"/>
              </w:rPr>
            </w:pPr>
            <w:r w:rsidRPr="001B0A7D">
              <w:rPr>
                <w:rFonts w:ascii="Times New Roman" w:hAnsi="Times New Roman" w:cs="Times New Roman"/>
                <w:b/>
                <w:sz w:val="24"/>
                <w:szCs w:val="24"/>
              </w:rPr>
              <w:t>Итого по разделу 5.</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20</w:t>
            </w:r>
          </w:p>
        </w:tc>
        <w:tc>
          <w:tcPr>
            <w:tcW w:w="624"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13</w:t>
            </w:r>
          </w:p>
        </w:tc>
        <w:tc>
          <w:tcPr>
            <w:tcW w:w="54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6 КР</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64"/>
          <w:jc w:val="center"/>
        </w:trPr>
        <w:tc>
          <w:tcPr>
            <w:tcW w:w="9923" w:type="dxa"/>
            <w:gridSpan w:val="7"/>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Раздел 6. Мониторинг, контроль, аудит и защита прав и интересов участников закупок</w:t>
            </w:r>
          </w:p>
        </w:tc>
      </w:tr>
      <w:tr w:rsidR="00A14E93" w:rsidRPr="001B0A7D" w:rsidTr="007A55DE">
        <w:trPr>
          <w:cantSplit/>
          <w:trHeight w:val="592"/>
          <w:jc w:val="center"/>
        </w:trPr>
        <w:tc>
          <w:tcPr>
            <w:tcW w:w="506"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6.1.</w:t>
            </w:r>
          </w:p>
        </w:tc>
        <w:tc>
          <w:tcPr>
            <w:tcW w:w="6156" w:type="dxa"/>
          </w:tcPr>
          <w:p w:rsidR="00A14E93" w:rsidRPr="001B0A7D" w:rsidRDefault="00A14E93" w:rsidP="007A55DE">
            <w:pPr>
              <w:tabs>
                <w:tab w:val="left" w:leader="underscore" w:pos="9768"/>
              </w:tabs>
              <w:spacing w:after="0" w:line="240" w:lineRule="auto"/>
              <w:rPr>
                <w:rFonts w:ascii="Times New Roman" w:hAnsi="Times New Roman" w:cs="Times New Roman"/>
                <w:b/>
                <w:color w:val="000000"/>
                <w:sz w:val="24"/>
                <w:szCs w:val="24"/>
              </w:rPr>
            </w:pPr>
            <w:r w:rsidRPr="001B0A7D">
              <w:rPr>
                <w:rFonts w:ascii="Times New Roman" w:hAnsi="Times New Roman" w:cs="Times New Roman"/>
                <w:sz w:val="24"/>
                <w:szCs w:val="24"/>
              </w:rPr>
              <w:t>Мониторинг и аудит в сфере закупок. Общественный контроль и общественное обсуждение закупок</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8</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5</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2</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535"/>
          <w:jc w:val="center"/>
        </w:trPr>
        <w:tc>
          <w:tcPr>
            <w:tcW w:w="506"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6.2.</w:t>
            </w:r>
          </w:p>
        </w:tc>
        <w:tc>
          <w:tcPr>
            <w:tcW w:w="6156" w:type="dxa"/>
          </w:tcPr>
          <w:p w:rsidR="00A14E93" w:rsidRPr="001B0A7D" w:rsidRDefault="00A14E93" w:rsidP="007A55DE">
            <w:pPr>
              <w:tabs>
                <w:tab w:val="left" w:leader="underscore" w:pos="9768"/>
              </w:tabs>
              <w:spacing w:after="0" w:line="240" w:lineRule="auto"/>
              <w:rPr>
                <w:rFonts w:ascii="Times New Roman" w:hAnsi="Times New Roman" w:cs="Times New Roman"/>
                <w:sz w:val="24"/>
                <w:szCs w:val="24"/>
              </w:rPr>
            </w:pPr>
            <w:r w:rsidRPr="001B0A7D">
              <w:rPr>
                <w:rFonts w:ascii="Times New Roman" w:hAnsi="Times New Roman" w:cs="Times New Roman"/>
                <w:sz w:val="24"/>
                <w:szCs w:val="24"/>
              </w:rPr>
              <w:t>Обзор административной и арбитражной практики. Способы защиты прав и законных интересов участников процедуры закупки</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8</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387"/>
          <w:jc w:val="center"/>
        </w:trPr>
        <w:tc>
          <w:tcPr>
            <w:tcW w:w="6662" w:type="dxa"/>
            <w:gridSpan w:val="2"/>
            <w:vAlign w:val="center"/>
          </w:tcPr>
          <w:p w:rsidR="00A14E93" w:rsidRPr="001B0A7D" w:rsidRDefault="00A14E93" w:rsidP="007A55DE">
            <w:pPr>
              <w:spacing w:after="0" w:line="240" w:lineRule="auto"/>
              <w:jc w:val="both"/>
              <w:rPr>
                <w:rFonts w:ascii="Times New Roman" w:hAnsi="Times New Roman" w:cs="Times New Roman"/>
                <w:color w:val="000000"/>
                <w:sz w:val="24"/>
                <w:szCs w:val="24"/>
              </w:rPr>
            </w:pPr>
            <w:r w:rsidRPr="001B0A7D">
              <w:rPr>
                <w:rFonts w:ascii="Times New Roman" w:hAnsi="Times New Roman" w:cs="Times New Roman"/>
                <w:b/>
                <w:sz w:val="24"/>
                <w:szCs w:val="24"/>
              </w:rPr>
              <w:t>Итого по разделу 6.</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16</w:t>
            </w:r>
          </w:p>
        </w:tc>
        <w:tc>
          <w:tcPr>
            <w:tcW w:w="624"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9</w:t>
            </w:r>
          </w:p>
        </w:tc>
        <w:tc>
          <w:tcPr>
            <w:tcW w:w="54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6 КР</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387"/>
          <w:jc w:val="center"/>
        </w:trPr>
        <w:tc>
          <w:tcPr>
            <w:tcW w:w="9923" w:type="dxa"/>
            <w:gridSpan w:val="7"/>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b/>
                <w:sz w:val="24"/>
                <w:szCs w:val="24"/>
              </w:rPr>
              <w:t xml:space="preserve">Раздел 7. </w:t>
            </w:r>
            <w:r w:rsidRPr="001B0A7D">
              <w:rPr>
                <w:rFonts w:ascii="Times New Roman" w:hAnsi="Times New Roman" w:cs="Times New Roman"/>
                <w:b/>
                <w:color w:val="000000"/>
                <w:sz w:val="24"/>
                <w:szCs w:val="24"/>
              </w:rPr>
              <w:t>Ответственность за нарушение законодательства о контрактной системы</w:t>
            </w:r>
          </w:p>
        </w:tc>
      </w:tr>
      <w:tr w:rsidR="00A14E93" w:rsidRPr="001B0A7D" w:rsidTr="007A55DE">
        <w:trPr>
          <w:cantSplit/>
          <w:trHeight w:val="387"/>
          <w:jc w:val="center"/>
        </w:trPr>
        <w:tc>
          <w:tcPr>
            <w:tcW w:w="506"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7.1.</w:t>
            </w:r>
          </w:p>
        </w:tc>
        <w:tc>
          <w:tcPr>
            <w:tcW w:w="6156" w:type="dxa"/>
            <w:vAlign w:val="center"/>
          </w:tcPr>
          <w:p w:rsidR="00A14E93" w:rsidRPr="001B0A7D" w:rsidRDefault="00A14E93" w:rsidP="007A55DE">
            <w:pPr>
              <w:spacing w:after="0" w:line="240" w:lineRule="auto"/>
              <w:jc w:val="both"/>
              <w:rPr>
                <w:rFonts w:ascii="Times New Roman" w:hAnsi="Times New Roman" w:cs="Times New Roman"/>
                <w:color w:val="000000"/>
                <w:sz w:val="24"/>
                <w:szCs w:val="24"/>
              </w:rPr>
            </w:pPr>
            <w:r w:rsidRPr="001B0A7D">
              <w:rPr>
                <w:rFonts w:ascii="Times New Roman" w:hAnsi="Times New Roman" w:cs="Times New Roman"/>
                <w:sz w:val="24"/>
                <w:szCs w:val="24"/>
              </w:rPr>
              <w:t>Ответственность заказчиков, работников контрактных служб, контрактных управляющих, членов комиссий по осуществлению закупок за нарушение законодательства Российской Федерации в сфере закупок</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10</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3</w:t>
            </w: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6</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64"/>
          <w:jc w:val="center"/>
        </w:trPr>
        <w:tc>
          <w:tcPr>
            <w:tcW w:w="6662" w:type="dxa"/>
            <w:gridSpan w:val="2"/>
            <w:vAlign w:val="center"/>
          </w:tcPr>
          <w:p w:rsidR="00A14E93" w:rsidRPr="001B0A7D" w:rsidRDefault="00A14E93" w:rsidP="007A55DE">
            <w:pPr>
              <w:spacing w:after="0" w:line="240" w:lineRule="auto"/>
              <w:rPr>
                <w:rFonts w:ascii="Times New Roman" w:hAnsi="Times New Roman" w:cs="Times New Roman"/>
                <w:b/>
                <w:sz w:val="24"/>
                <w:szCs w:val="24"/>
              </w:rPr>
            </w:pPr>
            <w:r w:rsidRPr="001B0A7D">
              <w:rPr>
                <w:rFonts w:ascii="Times New Roman" w:hAnsi="Times New Roman" w:cs="Times New Roman"/>
                <w:b/>
                <w:sz w:val="24"/>
                <w:szCs w:val="24"/>
              </w:rPr>
              <w:t>Итого по разделу 7.</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10</w:t>
            </w:r>
          </w:p>
        </w:tc>
        <w:tc>
          <w:tcPr>
            <w:tcW w:w="624"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3</w:t>
            </w:r>
          </w:p>
        </w:tc>
        <w:tc>
          <w:tcPr>
            <w:tcW w:w="54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6 КР</w:t>
            </w: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r>
      <w:tr w:rsidR="00A14E93" w:rsidRPr="001B0A7D" w:rsidTr="007A55DE">
        <w:trPr>
          <w:cantSplit/>
          <w:trHeight w:val="464"/>
          <w:jc w:val="center"/>
        </w:trPr>
        <w:tc>
          <w:tcPr>
            <w:tcW w:w="9923" w:type="dxa"/>
            <w:gridSpan w:val="7"/>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Раздел 8. Итоговый контроль</w:t>
            </w:r>
          </w:p>
        </w:tc>
      </w:tr>
      <w:tr w:rsidR="00A14E93" w:rsidRPr="001B0A7D" w:rsidTr="007A55DE">
        <w:trPr>
          <w:cantSplit/>
          <w:trHeight w:val="464"/>
          <w:jc w:val="center"/>
        </w:trPr>
        <w:tc>
          <w:tcPr>
            <w:tcW w:w="506"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8.1.</w:t>
            </w:r>
          </w:p>
        </w:tc>
        <w:tc>
          <w:tcPr>
            <w:tcW w:w="6156" w:type="dxa"/>
            <w:vAlign w:val="center"/>
          </w:tcPr>
          <w:p w:rsidR="00A14E93" w:rsidRPr="001B0A7D" w:rsidRDefault="00A14E93" w:rsidP="007A55DE">
            <w:pPr>
              <w:spacing w:after="0" w:line="240" w:lineRule="auto"/>
              <w:rPr>
                <w:rFonts w:ascii="Times New Roman" w:hAnsi="Times New Roman" w:cs="Times New Roman"/>
                <w:sz w:val="24"/>
                <w:szCs w:val="24"/>
              </w:rPr>
            </w:pPr>
            <w:r w:rsidRPr="001B0A7D">
              <w:rPr>
                <w:rFonts w:ascii="Times New Roman" w:hAnsi="Times New Roman" w:cs="Times New Roman"/>
                <w:sz w:val="24"/>
                <w:szCs w:val="24"/>
              </w:rPr>
              <w:t>Зачет (итоговое тестирование)</w:t>
            </w: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c>
          <w:tcPr>
            <w:tcW w:w="624"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54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sz w:val="24"/>
                <w:szCs w:val="24"/>
              </w:rPr>
            </w:pPr>
          </w:p>
        </w:tc>
        <w:tc>
          <w:tcPr>
            <w:tcW w:w="657" w:type="dxa"/>
            <w:vAlign w:val="center"/>
          </w:tcPr>
          <w:p w:rsidR="00A14E93" w:rsidRPr="001B0A7D" w:rsidRDefault="00A14E93" w:rsidP="007A55DE">
            <w:pPr>
              <w:spacing w:after="0" w:line="240" w:lineRule="auto"/>
              <w:jc w:val="center"/>
              <w:rPr>
                <w:rFonts w:ascii="Times New Roman" w:hAnsi="Times New Roman" w:cs="Times New Roman"/>
                <w:sz w:val="24"/>
                <w:szCs w:val="24"/>
              </w:rPr>
            </w:pPr>
            <w:r w:rsidRPr="001B0A7D">
              <w:rPr>
                <w:rFonts w:ascii="Times New Roman" w:hAnsi="Times New Roman" w:cs="Times New Roman"/>
                <w:sz w:val="24"/>
                <w:szCs w:val="24"/>
              </w:rPr>
              <w:t>4</w:t>
            </w:r>
          </w:p>
        </w:tc>
      </w:tr>
      <w:tr w:rsidR="00A14E93" w:rsidRPr="001B0A7D" w:rsidTr="007A55DE">
        <w:trPr>
          <w:cantSplit/>
          <w:trHeight w:val="464"/>
          <w:jc w:val="center"/>
        </w:trPr>
        <w:tc>
          <w:tcPr>
            <w:tcW w:w="6662" w:type="dxa"/>
            <w:gridSpan w:val="2"/>
            <w:vAlign w:val="center"/>
          </w:tcPr>
          <w:p w:rsidR="00A14E93" w:rsidRPr="001B0A7D" w:rsidRDefault="00A14E93" w:rsidP="007A55DE">
            <w:pPr>
              <w:spacing w:after="0" w:line="240" w:lineRule="auto"/>
              <w:rPr>
                <w:rFonts w:ascii="Times New Roman" w:hAnsi="Times New Roman" w:cs="Times New Roman"/>
                <w:b/>
                <w:sz w:val="24"/>
                <w:szCs w:val="24"/>
              </w:rPr>
            </w:pPr>
            <w:r w:rsidRPr="001B0A7D">
              <w:rPr>
                <w:rFonts w:ascii="Times New Roman" w:hAnsi="Times New Roman" w:cs="Times New Roman"/>
                <w:b/>
                <w:sz w:val="24"/>
                <w:szCs w:val="24"/>
              </w:rPr>
              <w:t>Итого по разделу 8.</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4</w:t>
            </w:r>
          </w:p>
        </w:tc>
        <w:tc>
          <w:tcPr>
            <w:tcW w:w="624"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p>
        </w:tc>
        <w:tc>
          <w:tcPr>
            <w:tcW w:w="54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p>
        </w:tc>
        <w:tc>
          <w:tcPr>
            <w:tcW w:w="657"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4</w:t>
            </w:r>
          </w:p>
        </w:tc>
      </w:tr>
      <w:tr w:rsidR="00A14E93" w:rsidRPr="001B0A7D" w:rsidTr="007A55DE">
        <w:trPr>
          <w:cantSplit/>
          <w:trHeight w:val="464"/>
          <w:jc w:val="center"/>
        </w:trPr>
        <w:tc>
          <w:tcPr>
            <w:tcW w:w="6662" w:type="dxa"/>
            <w:gridSpan w:val="2"/>
            <w:vAlign w:val="center"/>
          </w:tcPr>
          <w:p w:rsidR="00A14E93" w:rsidRPr="001B0A7D" w:rsidRDefault="00A14E93" w:rsidP="007A55DE">
            <w:pPr>
              <w:spacing w:after="0" w:line="240" w:lineRule="auto"/>
              <w:rPr>
                <w:rFonts w:ascii="Times New Roman" w:hAnsi="Times New Roman" w:cs="Times New Roman"/>
                <w:b/>
                <w:sz w:val="24"/>
                <w:szCs w:val="24"/>
              </w:rPr>
            </w:pPr>
            <w:r w:rsidRPr="001B0A7D">
              <w:rPr>
                <w:rFonts w:ascii="Times New Roman" w:hAnsi="Times New Roman" w:cs="Times New Roman"/>
                <w:b/>
                <w:sz w:val="24"/>
                <w:szCs w:val="24"/>
              </w:rPr>
              <w:t>Итого:</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120</w:t>
            </w:r>
          </w:p>
        </w:tc>
        <w:tc>
          <w:tcPr>
            <w:tcW w:w="624"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72</w:t>
            </w:r>
          </w:p>
        </w:tc>
        <w:tc>
          <w:tcPr>
            <w:tcW w:w="54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6</w:t>
            </w:r>
          </w:p>
        </w:tc>
        <w:tc>
          <w:tcPr>
            <w:tcW w:w="720"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36</w:t>
            </w:r>
          </w:p>
        </w:tc>
        <w:tc>
          <w:tcPr>
            <w:tcW w:w="657" w:type="dxa"/>
            <w:vAlign w:val="center"/>
          </w:tcPr>
          <w:p w:rsidR="00A14E93" w:rsidRPr="001B0A7D" w:rsidRDefault="00A14E93" w:rsidP="007A55DE">
            <w:pPr>
              <w:spacing w:after="0" w:line="240" w:lineRule="auto"/>
              <w:jc w:val="center"/>
              <w:rPr>
                <w:rFonts w:ascii="Times New Roman" w:hAnsi="Times New Roman" w:cs="Times New Roman"/>
                <w:b/>
                <w:sz w:val="24"/>
                <w:szCs w:val="24"/>
              </w:rPr>
            </w:pPr>
            <w:r w:rsidRPr="001B0A7D">
              <w:rPr>
                <w:rFonts w:ascii="Times New Roman" w:hAnsi="Times New Roman" w:cs="Times New Roman"/>
                <w:b/>
                <w:sz w:val="24"/>
                <w:szCs w:val="24"/>
              </w:rPr>
              <w:t>6</w:t>
            </w:r>
          </w:p>
        </w:tc>
      </w:tr>
    </w:tbl>
    <w:p w:rsidR="00A14E93" w:rsidRDefault="00A14E93" w:rsidP="00A14E93">
      <w:pPr>
        <w:spacing w:after="0" w:line="240" w:lineRule="auto"/>
        <w:jc w:val="center"/>
        <w:rPr>
          <w:rFonts w:ascii="Times New Roman" w:hAnsi="Times New Roman" w:cs="Times New Roman"/>
          <w:b/>
          <w:sz w:val="28"/>
        </w:rPr>
      </w:pPr>
    </w:p>
    <w:p w:rsidR="0006519F" w:rsidRDefault="0006519F" w:rsidP="00A14E93">
      <w:pPr>
        <w:spacing w:after="0" w:line="240" w:lineRule="auto"/>
        <w:jc w:val="center"/>
        <w:rPr>
          <w:rFonts w:ascii="Times New Roman" w:hAnsi="Times New Roman" w:cs="Times New Roman"/>
          <w:b/>
          <w:sz w:val="28"/>
        </w:rPr>
      </w:pPr>
    </w:p>
    <w:p w:rsidR="0006519F" w:rsidRDefault="0006519F" w:rsidP="00A14E93">
      <w:pPr>
        <w:spacing w:after="0" w:line="240" w:lineRule="auto"/>
        <w:jc w:val="center"/>
        <w:rPr>
          <w:rFonts w:ascii="Times New Roman" w:hAnsi="Times New Roman" w:cs="Times New Roman"/>
          <w:b/>
          <w:sz w:val="28"/>
        </w:rPr>
      </w:pPr>
    </w:p>
    <w:p w:rsidR="00A14E93" w:rsidRPr="004F4DB4" w:rsidRDefault="00A14E93" w:rsidP="00A14E93">
      <w:pPr>
        <w:spacing w:after="0" w:line="240" w:lineRule="auto"/>
        <w:jc w:val="center"/>
        <w:rPr>
          <w:rFonts w:ascii="Times New Roman" w:hAnsi="Times New Roman" w:cs="Times New Roman"/>
          <w:b/>
          <w:sz w:val="28"/>
        </w:rPr>
      </w:pPr>
      <w:r w:rsidRPr="004F4DB4">
        <w:rPr>
          <w:rFonts w:ascii="Times New Roman" w:hAnsi="Times New Roman" w:cs="Times New Roman"/>
          <w:b/>
          <w:sz w:val="28"/>
        </w:rPr>
        <w:t>4 Содержание рабочей программы</w:t>
      </w:r>
    </w:p>
    <w:p w:rsidR="00A14E93" w:rsidRPr="004F4DB4" w:rsidRDefault="00A14E93" w:rsidP="00A14E93">
      <w:pPr>
        <w:pStyle w:val="aff6"/>
        <w:widowControl w:val="0"/>
        <w:ind w:firstLine="567"/>
        <w:rPr>
          <w:rFonts w:ascii="Times New Roman" w:hAnsi="Times New Roman" w:cs="Times New Roman"/>
        </w:rPr>
      </w:pPr>
    </w:p>
    <w:p w:rsidR="00A14E93" w:rsidRPr="004F4DB4" w:rsidRDefault="00A14E93" w:rsidP="0006519F">
      <w:pPr>
        <w:pStyle w:val="aff6"/>
        <w:widowControl w:val="0"/>
        <w:rPr>
          <w:rFonts w:ascii="Times New Roman" w:hAnsi="Times New Roman" w:cs="Times New Roman"/>
          <w:caps/>
        </w:rPr>
      </w:pPr>
      <w:r w:rsidRPr="004F4DB4">
        <w:rPr>
          <w:rFonts w:ascii="Times New Roman" w:hAnsi="Times New Roman" w:cs="Times New Roman"/>
          <w:caps/>
        </w:rPr>
        <w:t>Р</w:t>
      </w:r>
      <w:r w:rsidRPr="004F4DB4">
        <w:rPr>
          <w:rFonts w:ascii="Times New Roman" w:hAnsi="Times New Roman" w:cs="Times New Roman"/>
        </w:rPr>
        <w:t>аздел 1. входной контроль</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Выявление объема первоначальных знаний у слушателей перед началом занятий в системе переподготовки и повышения квалификации осуществляется в форме тестирования (тест не менее 25 вопросов). </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Цель: Определение информационных областей, в которых слушатели проявляют слабые знания или полное незнание необходимой для их профессиональной деятельности информации.</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p>
    <w:p w:rsidR="00A14E93" w:rsidRPr="004F4DB4" w:rsidRDefault="00A14E93" w:rsidP="00A14E93">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Тематика тестовых заданий</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Актуальные вопросы по разделам 2-7 тематического плана. Тест закрытый с вариантами ответов.</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sz w:val="28"/>
          <w:szCs w:val="28"/>
        </w:rPr>
        <w:t>Примеры тестовых заданий</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91491E">
        <w:rPr>
          <w:rFonts w:ascii="Times New Roman" w:hAnsi="Times New Roman" w:cs="Times New Roman"/>
          <w:sz w:val="28"/>
          <w:szCs w:val="28"/>
        </w:rPr>
        <w:t>Вопрос 1.</w:t>
      </w:r>
      <w:r w:rsidRPr="004F4DB4">
        <w:rPr>
          <w:rFonts w:ascii="Times New Roman" w:hAnsi="Times New Roman" w:cs="Times New Roman"/>
          <w:sz w:val="28"/>
          <w:szCs w:val="28"/>
        </w:rPr>
        <w:t xml:space="preserve"> Для чего создается контрактная служба (назначается контрактный управляющий) в учреждении?</w:t>
      </w:r>
    </w:p>
    <w:p w:rsidR="00A14E93" w:rsidRPr="004F4DB4" w:rsidRDefault="00A14E93" w:rsidP="00A14E93">
      <w:pPr>
        <w:numPr>
          <w:ilvl w:val="0"/>
          <w:numId w:val="40"/>
        </w:numPr>
        <w:tabs>
          <w:tab w:val="clear" w:pos="72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Чтобы обеспечить потребности заказчиков в товарах, работах, услугах, необходимых для осуществления его функций и полномочий РФ, деятельности;</w:t>
      </w:r>
    </w:p>
    <w:p w:rsidR="00A14E93" w:rsidRPr="004F4DB4" w:rsidRDefault="00A14E93" w:rsidP="00A14E93">
      <w:pPr>
        <w:numPr>
          <w:ilvl w:val="0"/>
          <w:numId w:val="40"/>
        </w:numPr>
        <w:tabs>
          <w:tab w:val="clear" w:pos="72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Чтобы обеспечить профессиональную основу закупок  и установить ответственных лиц за организацию и проведение закупок;</w:t>
      </w:r>
    </w:p>
    <w:p w:rsidR="00A14E93" w:rsidRPr="004F4DB4" w:rsidRDefault="00A14E93" w:rsidP="00A14E93">
      <w:pPr>
        <w:numPr>
          <w:ilvl w:val="0"/>
          <w:numId w:val="40"/>
        </w:numPr>
        <w:tabs>
          <w:tab w:val="clear" w:pos="72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Чтобы минимизировать ответственность руководителя учреждения; </w:t>
      </w:r>
    </w:p>
    <w:p w:rsidR="00A14E93" w:rsidRPr="004F4DB4" w:rsidRDefault="00A14E93" w:rsidP="00A14E93">
      <w:pPr>
        <w:numPr>
          <w:ilvl w:val="0"/>
          <w:numId w:val="40"/>
        </w:numPr>
        <w:tabs>
          <w:tab w:val="clear" w:pos="72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Все ответы верны;</w:t>
      </w:r>
    </w:p>
    <w:p w:rsidR="00A14E93" w:rsidRPr="004F4DB4" w:rsidRDefault="00A14E93" w:rsidP="00A14E93">
      <w:pPr>
        <w:numPr>
          <w:ilvl w:val="0"/>
          <w:numId w:val="40"/>
        </w:numPr>
        <w:tabs>
          <w:tab w:val="clear" w:pos="72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Правильный ответ отсутствует.</w:t>
      </w:r>
    </w:p>
    <w:p w:rsidR="00A14E93" w:rsidRPr="004F4DB4" w:rsidRDefault="00A14E93" w:rsidP="00A14E93">
      <w:pPr>
        <w:spacing w:after="0" w:line="240" w:lineRule="auto"/>
        <w:ind w:left="360"/>
        <w:rPr>
          <w:rFonts w:ascii="Times New Roman" w:hAnsi="Times New Roman" w:cs="Times New Roman"/>
          <w:sz w:val="28"/>
          <w:szCs w:val="28"/>
        </w:rPr>
      </w:pPr>
    </w:p>
    <w:p w:rsidR="00A14E93" w:rsidRPr="004F4DB4" w:rsidRDefault="00A14E93" w:rsidP="00A14E93">
      <w:pPr>
        <w:spacing w:after="0" w:line="240" w:lineRule="auto"/>
        <w:ind w:firstLine="709"/>
        <w:jc w:val="both"/>
        <w:rPr>
          <w:rFonts w:ascii="Times New Roman" w:hAnsi="Times New Roman" w:cs="Times New Roman"/>
          <w:bCs/>
          <w:sz w:val="28"/>
          <w:szCs w:val="28"/>
        </w:rPr>
      </w:pPr>
      <w:r w:rsidRPr="0091491E">
        <w:rPr>
          <w:rFonts w:ascii="Times New Roman" w:hAnsi="Times New Roman" w:cs="Times New Roman"/>
          <w:sz w:val="28"/>
          <w:szCs w:val="28"/>
        </w:rPr>
        <w:t>Вопрос 2.</w:t>
      </w:r>
      <w:r w:rsidRPr="004F4DB4">
        <w:rPr>
          <w:rFonts w:ascii="Times New Roman" w:hAnsi="Times New Roman" w:cs="Times New Roman"/>
          <w:bCs/>
          <w:sz w:val="28"/>
          <w:szCs w:val="28"/>
        </w:rPr>
        <w:t>Термин «Закупка» в понимании закона 44-ФЗ– это:</w:t>
      </w:r>
    </w:p>
    <w:p w:rsidR="00A14E93" w:rsidRPr="004F4DB4" w:rsidRDefault="00A14E93" w:rsidP="00A14E93">
      <w:pPr>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Cs/>
          <w:sz w:val="28"/>
          <w:szCs w:val="28"/>
        </w:rPr>
        <w:t xml:space="preserve">1. </w:t>
      </w:r>
      <w:r w:rsidRPr="004F4DB4">
        <w:rPr>
          <w:rFonts w:ascii="Times New Roman" w:hAnsi="Times New Roman" w:cs="Times New Roman"/>
          <w:sz w:val="28"/>
          <w:szCs w:val="28"/>
        </w:rPr>
        <w:t>Опубликованное извещение, закупочная документация и проект контракта</w:t>
      </w:r>
      <w:r w:rsidRPr="004F4DB4">
        <w:rPr>
          <w:rFonts w:ascii="Times New Roman" w:hAnsi="Times New Roman" w:cs="Times New Roman"/>
          <w:bCs/>
          <w:sz w:val="28"/>
          <w:szCs w:val="28"/>
        </w:rPr>
        <w:t>;</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Cs/>
          <w:sz w:val="28"/>
          <w:szCs w:val="28"/>
        </w:rPr>
        <w:t xml:space="preserve">2. </w:t>
      </w:r>
      <w:r w:rsidRPr="004F4DB4">
        <w:rPr>
          <w:rFonts w:ascii="Times New Roman" w:hAnsi="Times New Roman" w:cs="Times New Roman"/>
          <w:sz w:val="28"/>
          <w:szCs w:val="28"/>
        </w:rPr>
        <w:t>Связанные между собой этапы подачи заявок и торгов;</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3. Этапы от публикации извещения до исполнения всех обязательств сторон по контракту;</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4. Весь комплекс мероприятий, включая планирование и гарантийный срок использования объекта закупки;</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5. Этапы от публикации извещения до момента заключения контракта.</w:t>
      </w:r>
    </w:p>
    <w:p w:rsidR="00A14E93" w:rsidRPr="004F4DB4" w:rsidRDefault="00A14E93" w:rsidP="00A14E93">
      <w:pPr>
        <w:spacing w:after="0" w:line="240" w:lineRule="auto"/>
        <w:jc w:val="both"/>
        <w:rPr>
          <w:rFonts w:ascii="Times New Roman" w:hAnsi="Times New Roman" w:cs="Times New Roman"/>
          <w:sz w:val="28"/>
          <w:szCs w:val="28"/>
        </w:rPr>
      </w:pPr>
    </w:p>
    <w:p w:rsidR="00A14E93" w:rsidRPr="0091491E" w:rsidRDefault="00A14E93" w:rsidP="00A14E93">
      <w:pPr>
        <w:widowControl w:val="0"/>
        <w:spacing w:after="0" w:line="240" w:lineRule="auto"/>
        <w:jc w:val="center"/>
        <w:rPr>
          <w:rFonts w:ascii="Times New Roman" w:hAnsi="Times New Roman" w:cs="Times New Roman"/>
          <w:b/>
          <w:caps/>
          <w:sz w:val="28"/>
          <w:szCs w:val="28"/>
        </w:rPr>
      </w:pPr>
      <w:r w:rsidRPr="0091491E">
        <w:rPr>
          <w:rFonts w:ascii="Times New Roman" w:hAnsi="Times New Roman" w:cs="Times New Roman"/>
          <w:b/>
          <w:bCs/>
          <w:sz w:val="28"/>
          <w:szCs w:val="28"/>
        </w:rPr>
        <w:t>Раздел 2</w:t>
      </w:r>
      <w:r w:rsidRPr="0091491E">
        <w:rPr>
          <w:rFonts w:ascii="Times New Roman" w:hAnsi="Times New Roman" w:cs="Times New Roman"/>
          <w:b/>
          <w:bCs/>
          <w:caps/>
          <w:sz w:val="28"/>
          <w:szCs w:val="28"/>
        </w:rPr>
        <w:t xml:space="preserve">. </w:t>
      </w:r>
      <w:r w:rsidRPr="0091491E">
        <w:rPr>
          <w:rFonts w:ascii="Times New Roman" w:hAnsi="Times New Roman" w:cs="Times New Roman"/>
          <w:b/>
          <w:sz w:val="28"/>
          <w:szCs w:val="28"/>
        </w:rPr>
        <w:t>Основы контрактной системы</w:t>
      </w:r>
    </w:p>
    <w:p w:rsidR="00A14E93" w:rsidRPr="004F4DB4" w:rsidRDefault="00A14E93" w:rsidP="00A14E93">
      <w:pPr>
        <w:widowControl w:val="0"/>
        <w:spacing w:after="0" w:line="240" w:lineRule="auto"/>
        <w:jc w:val="center"/>
        <w:rPr>
          <w:rFonts w:ascii="Times New Roman" w:hAnsi="Times New Roman" w:cs="Times New Roman"/>
          <w:b/>
          <w:bCs/>
          <w:caps/>
          <w:sz w:val="28"/>
          <w:szCs w:val="28"/>
        </w:rPr>
      </w:pPr>
    </w:p>
    <w:p w:rsidR="00A14E93" w:rsidRPr="004F4DB4" w:rsidRDefault="00A14E93" w:rsidP="00A14E93">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2.1. Цели, задачи и принципы контрактной системы. Участники контрактной системы, их права и обязанности</w:t>
      </w:r>
    </w:p>
    <w:p w:rsidR="00A14E93" w:rsidRPr="0091491E" w:rsidRDefault="00A14E93" w:rsidP="00A14E93">
      <w:pPr>
        <w:widowControl w:val="0"/>
        <w:spacing w:after="0" w:line="240" w:lineRule="auto"/>
        <w:ind w:firstLine="709"/>
        <w:jc w:val="both"/>
        <w:rPr>
          <w:rFonts w:ascii="Times New Roman" w:hAnsi="Times New Roman" w:cs="Times New Roman"/>
          <w:sz w:val="28"/>
          <w:szCs w:val="28"/>
        </w:rPr>
      </w:pPr>
      <w:r w:rsidRPr="0091491E">
        <w:rPr>
          <w:rFonts w:ascii="Times New Roman" w:hAnsi="Times New Roman" w:cs="Times New Roman"/>
          <w:sz w:val="28"/>
          <w:szCs w:val="28"/>
        </w:rPr>
        <w:t>Лекция 5 часов.</w:t>
      </w:r>
    </w:p>
    <w:p w:rsidR="00A14E93" w:rsidRPr="004F4DB4" w:rsidRDefault="00A14E93" w:rsidP="00A14E93">
      <w:pPr>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sz w:val="28"/>
          <w:szCs w:val="28"/>
        </w:rPr>
        <w:t>Нормативная правовая база организации и проведения закупок. Роль подзаконных актов в регулировании закупок в системе МЧС России. Основания и условия применения положений Федерального закона от  05.04.2013 №44-ФЗ (с учетом последней редакции).</w:t>
      </w:r>
    </w:p>
    <w:p w:rsidR="00A14E93"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Нормативное закрепление принципов закупок в соответствии с Федеральным законом от 05.04.2014 № 44-ФЗ. </w:t>
      </w:r>
      <w:r w:rsidRPr="004F4DB4">
        <w:rPr>
          <w:rFonts w:ascii="Times New Roman" w:hAnsi="Times New Roman" w:cs="Times New Roman"/>
          <w:bCs/>
          <w:sz w:val="28"/>
          <w:szCs w:val="28"/>
        </w:rPr>
        <w:t>Контрактная система в сфере закупок основывается на принципах открытости, прозрачности информации о контрактной системе в сфере закупок, обеспечения конкуренции, профессионализма заказчиков, стимулирования инноваций, единства контрактной системы в сфере закупок, ответственности за результативность обеспечения государственных и муниципальных нужд, эффективности осуществления закупок</w:t>
      </w:r>
      <w:r w:rsidRPr="004F4DB4">
        <w:rPr>
          <w:rFonts w:ascii="Times New Roman" w:hAnsi="Times New Roman" w:cs="Times New Roman"/>
          <w:sz w:val="28"/>
          <w:szCs w:val="28"/>
        </w:rPr>
        <w:t>.</w:t>
      </w:r>
    </w:p>
    <w:p w:rsidR="00A14E93" w:rsidRPr="004F4DB4" w:rsidRDefault="00A14E93" w:rsidP="00A14E93">
      <w:pPr>
        <w:spacing w:after="0" w:line="240" w:lineRule="auto"/>
        <w:ind w:firstLine="709"/>
        <w:jc w:val="both"/>
        <w:rPr>
          <w:rFonts w:ascii="Times New Roman" w:hAnsi="Times New Roman" w:cs="Times New Roman"/>
          <w:sz w:val="28"/>
          <w:szCs w:val="28"/>
        </w:rPr>
      </w:pPr>
    </w:p>
    <w:p w:rsidR="00A14E93" w:rsidRPr="004F4DB4" w:rsidRDefault="00A14E93" w:rsidP="00A14E93">
      <w:pPr>
        <w:pStyle w:val="HTML"/>
        <w:ind w:firstLine="709"/>
        <w:jc w:val="both"/>
        <w:rPr>
          <w:rFonts w:ascii="Times New Roman" w:hAnsi="Times New Roman"/>
          <w:sz w:val="28"/>
          <w:szCs w:val="28"/>
        </w:rPr>
      </w:pPr>
      <w:r w:rsidRPr="004F4DB4">
        <w:rPr>
          <w:rFonts w:ascii="Times New Roman" w:hAnsi="Times New Roman"/>
          <w:sz w:val="28"/>
          <w:szCs w:val="28"/>
        </w:rPr>
        <w:t>Правовой статус участников закупок.</w:t>
      </w:r>
    </w:p>
    <w:p w:rsidR="00A14E93" w:rsidRPr="0091491E" w:rsidRDefault="00A14E93" w:rsidP="00A14E93">
      <w:pPr>
        <w:pStyle w:val="HTML"/>
        <w:ind w:firstLine="709"/>
        <w:jc w:val="both"/>
        <w:rPr>
          <w:rFonts w:ascii="Times New Roman" w:hAnsi="Times New Roman"/>
          <w:sz w:val="28"/>
          <w:szCs w:val="28"/>
        </w:rPr>
      </w:pPr>
      <w:r w:rsidRPr="0091491E">
        <w:rPr>
          <w:rFonts w:ascii="Times New Roman" w:hAnsi="Times New Roman"/>
          <w:sz w:val="28"/>
          <w:szCs w:val="28"/>
        </w:rPr>
        <w:t>Вебинар1 час.</w:t>
      </w:r>
    </w:p>
    <w:p w:rsidR="00A14E93" w:rsidRPr="004F4DB4" w:rsidRDefault="00A14E93" w:rsidP="00A14E93">
      <w:pPr>
        <w:pStyle w:val="HTML"/>
        <w:ind w:firstLine="709"/>
        <w:jc w:val="both"/>
        <w:rPr>
          <w:rFonts w:ascii="Times New Roman" w:hAnsi="Times New Roman"/>
          <w:sz w:val="28"/>
          <w:szCs w:val="28"/>
        </w:rPr>
      </w:pPr>
      <w:r w:rsidRPr="004F4DB4">
        <w:rPr>
          <w:rFonts w:ascii="Times New Roman" w:hAnsi="Times New Roman"/>
          <w:sz w:val="28"/>
          <w:szCs w:val="28"/>
        </w:rPr>
        <w:t>Нормативная правовая база организации и проведения закупок. Участники закупок: понятие и особенности правового статуса. Особенности участия в закупках посредников. Особенности участия в закупках субъектов малого предпринимательства. Организация и проведение закупок у монополистов.</w:t>
      </w:r>
    </w:p>
    <w:p w:rsidR="00A14E93" w:rsidRPr="0091491E" w:rsidRDefault="00A14E93" w:rsidP="00A14E93">
      <w:pPr>
        <w:autoSpaceDE w:val="0"/>
        <w:autoSpaceDN w:val="0"/>
        <w:adjustRightInd w:val="0"/>
        <w:spacing w:after="0" w:line="240" w:lineRule="auto"/>
        <w:ind w:firstLine="709"/>
        <w:rPr>
          <w:rFonts w:ascii="Times New Roman" w:hAnsi="Times New Roman" w:cs="Times New Roman"/>
          <w:sz w:val="28"/>
          <w:szCs w:val="28"/>
        </w:rPr>
      </w:pPr>
      <w:r w:rsidRPr="0091491E">
        <w:rPr>
          <w:rFonts w:ascii="Times New Roman" w:hAnsi="Times New Roman" w:cs="Times New Roman"/>
          <w:sz w:val="28"/>
          <w:szCs w:val="28"/>
        </w:rPr>
        <w:t xml:space="preserve">Уровень освоения материала: ознакомительный. </w:t>
      </w:r>
    </w:p>
    <w:p w:rsidR="00A14E93" w:rsidRPr="004F4DB4" w:rsidRDefault="00A14E93" w:rsidP="00A14E93">
      <w:pPr>
        <w:shd w:val="clear" w:color="auto" w:fill="FFFFFF"/>
        <w:spacing w:after="0" w:line="240" w:lineRule="auto"/>
        <w:ind w:firstLine="709"/>
        <w:jc w:val="both"/>
        <w:rPr>
          <w:rFonts w:ascii="Times New Roman" w:hAnsi="Times New Roman" w:cs="Times New Roman"/>
          <w:sz w:val="28"/>
          <w:szCs w:val="28"/>
        </w:rPr>
      </w:pPr>
      <w:r w:rsidRPr="0091491E">
        <w:rPr>
          <w:rFonts w:ascii="Times New Roman" w:hAnsi="Times New Roman" w:cs="Times New Roman"/>
          <w:sz w:val="28"/>
          <w:szCs w:val="28"/>
        </w:rPr>
        <w:t>Практическое задание 2 часа</w:t>
      </w:r>
      <w:r w:rsidRPr="004F4DB4">
        <w:rPr>
          <w:rFonts w:ascii="Times New Roman" w:hAnsi="Times New Roman" w:cs="Times New Roman"/>
          <w:i/>
          <w:sz w:val="28"/>
          <w:szCs w:val="28"/>
        </w:rPr>
        <w:t xml:space="preserve"> </w:t>
      </w:r>
      <w:r w:rsidRPr="004F4DB4">
        <w:rPr>
          <w:rFonts w:ascii="Times New Roman" w:hAnsi="Times New Roman" w:cs="Times New Roman"/>
          <w:color w:val="000000"/>
          <w:sz w:val="28"/>
          <w:szCs w:val="28"/>
          <w:shd w:val="clear" w:color="auto" w:fill="FFFFFF"/>
        </w:rPr>
        <w:t xml:space="preserve">(контрольная работа). </w:t>
      </w:r>
      <w:r w:rsidRPr="004F4DB4">
        <w:rPr>
          <w:rFonts w:ascii="Times New Roman" w:hAnsi="Times New Roman" w:cs="Times New Roman"/>
          <w:sz w:val="28"/>
          <w:szCs w:val="28"/>
        </w:rPr>
        <w:t>Материалы для практического занятия представлены в учебно-методическом комплексе,  контрольная работа проводится в формате тестирования.</w:t>
      </w:r>
    </w:p>
    <w:p w:rsidR="00A14E93" w:rsidRPr="004F516B" w:rsidRDefault="00A14E93" w:rsidP="00A14E93">
      <w:pPr>
        <w:spacing w:after="0" w:line="240" w:lineRule="auto"/>
        <w:ind w:firstLine="709"/>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 xml:space="preserve">Основная  </w:t>
      </w:r>
      <w:r>
        <w:rPr>
          <w:rFonts w:ascii="Times New Roman" w:hAnsi="Times New Roman" w:cs="Times New Roman"/>
          <w:sz w:val="28"/>
          <w:szCs w:val="28"/>
        </w:rPr>
        <w:t>(</w:t>
      </w:r>
      <w:r w:rsidRPr="004F4DB4">
        <w:rPr>
          <w:rFonts w:ascii="Times New Roman" w:hAnsi="Times New Roman" w:cs="Times New Roman"/>
          <w:sz w:val="28"/>
          <w:szCs w:val="28"/>
        </w:rPr>
        <w:t>с указанием источников обновляемых с учетом изменений</w:t>
      </w:r>
      <w:r>
        <w:rPr>
          <w:rFonts w:ascii="Times New Roman" w:hAnsi="Times New Roman" w:cs="Times New Roman"/>
          <w:sz w:val="28"/>
          <w:szCs w:val="28"/>
        </w:rPr>
        <w:t>)</w:t>
      </w:r>
      <w:r w:rsidRPr="004F4DB4">
        <w:rPr>
          <w:rFonts w:ascii="Times New Roman" w:hAnsi="Times New Roman" w:cs="Times New Roman"/>
          <w:sz w:val="28"/>
          <w:szCs w:val="28"/>
        </w:rPr>
        <w:t>;</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Дополнительная  </w:t>
      </w:r>
      <w:r>
        <w:rPr>
          <w:rFonts w:ascii="Times New Roman" w:hAnsi="Times New Roman" w:cs="Times New Roman"/>
          <w:sz w:val="28"/>
          <w:szCs w:val="28"/>
        </w:rPr>
        <w:t>(</w:t>
      </w:r>
      <w:r w:rsidRPr="004F4DB4">
        <w:rPr>
          <w:rFonts w:ascii="Times New Roman" w:hAnsi="Times New Roman" w:cs="Times New Roman"/>
          <w:sz w:val="28"/>
          <w:szCs w:val="28"/>
        </w:rPr>
        <w:t>с указанием источников, в т.ч. электронных изданий</w:t>
      </w:r>
      <w:r>
        <w:rPr>
          <w:rFonts w:ascii="Times New Roman" w:hAnsi="Times New Roman" w:cs="Times New Roman"/>
          <w:sz w:val="28"/>
          <w:szCs w:val="28"/>
        </w:rPr>
        <w:t>)</w:t>
      </w:r>
      <w:r w:rsidRPr="004F4DB4">
        <w:rPr>
          <w:rFonts w:ascii="Times New Roman" w:hAnsi="Times New Roman" w:cs="Times New Roman"/>
          <w:sz w:val="28"/>
          <w:szCs w:val="28"/>
        </w:rPr>
        <w:t>.</w:t>
      </w:r>
    </w:p>
    <w:p w:rsidR="00A14E93" w:rsidRPr="004F4DB4" w:rsidRDefault="00A14E93" w:rsidP="00A14E93">
      <w:pPr>
        <w:pStyle w:val="22"/>
        <w:widowControl w:val="0"/>
        <w:spacing w:after="0" w:line="240" w:lineRule="auto"/>
        <w:ind w:left="709" w:hanging="709"/>
        <w:rPr>
          <w:rFonts w:ascii="Times New Roman" w:hAnsi="Times New Roman" w:cs="Times New Roman"/>
          <w:sz w:val="28"/>
          <w:szCs w:val="28"/>
        </w:rPr>
      </w:pPr>
    </w:p>
    <w:p w:rsidR="00A14E93" w:rsidRPr="004F4DB4" w:rsidRDefault="00A14E93" w:rsidP="00A14E93">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2.2. Контрактная служба. Контрактные управляющие. Комиссия по осуществлению закупок</w:t>
      </w:r>
    </w:p>
    <w:p w:rsidR="00A14E93" w:rsidRPr="0091491E" w:rsidRDefault="00A14E93" w:rsidP="00A14E93">
      <w:pPr>
        <w:spacing w:after="0" w:line="240" w:lineRule="auto"/>
        <w:ind w:firstLine="709"/>
        <w:jc w:val="both"/>
        <w:rPr>
          <w:rFonts w:ascii="Times New Roman" w:hAnsi="Times New Roman" w:cs="Times New Roman"/>
          <w:sz w:val="28"/>
          <w:szCs w:val="28"/>
        </w:rPr>
      </w:pPr>
      <w:r w:rsidRPr="0091491E">
        <w:rPr>
          <w:rFonts w:ascii="Times New Roman" w:hAnsi="Times New Roman" w:cs="Times New Roman"/>
          <w:sz w:val="28"/>
          <w:szCs w:val="28"/>
        </w:rPr>
        <w:t>Лекция 2 часа</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Актуальные вопросы кадрового обеспечения системы закупок.  Профессиональные стандарты в сфере закупок.</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eastAsia="Calibri" w:hAnsi="Times New Roman" w:cs="Times New Roman"/>
          <w:sz w:val="28"/>
          <w:szCs w:val="28"/>
        </w:rPr>
        <w:t xml:space="preserve">Правоустанавливающие документы, регламентирующих деятельность контрактной службы (контрактного управляющего), комиссий по осуществлению закупок и их соответствие требованиям законодательства </w:t>
      </w:r>
      <w:r w:rsidRPr="004F4DB4">
        <w:rPr>
          <w:rFonts w:ascii="Times New Roman" w:hAnsi="Times New Roman" w:cs="Times New Roman"/>
          <w:sz w:val="28"/>
          <w:szCs w:val="28"/>
        </w:rPr>
        <w:t>Российской Федерации о контрактной системе в сфере закупок. Виды локальных актов в сфере закупок: приказы, положения, правила, инструкции, порядок. График документооборота Заказчика. Сроки хранения и порядок утилизации документации о закупках.</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Нормативная правовая база работы Контрактной службы. Типовое положение о Контрактной службе. Порядок формирования контрактной службы.</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Контрактный управляющий: понятие, регламент деятельности.</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Конкурсная и аукционная комиссия. Комиссия по запросу котировок и запросу предложений.</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Нормативная правовая база работы единой комиссии. Порядок формирования и условия функционирования единой комиссии. Состав комиссии. Ограничения к участию в единой комиссии. Регламент работы единой комиссии.</w:t>
      </w:r>
    </w:p>
    <w:p w:rsidR="00A14E93" w:rsidRPr="004F4DB4" w:rsidRDefault="00A14E93" w:rsidP="00A14E93">
      <w:pPr>
        <w:autoSpaceDE w:val="0"/>
        <w:autoSpaceDN w:val="0"/>
        <w:adjustRightInd w:val="0"/>
        <w:spacing w:after="0" w:line="240" w:lineRule="auto"/>
        <w:ind w:firstLine="709"/>
        <w:rPr>
          <w:rFonts w:ascii="Times New Roman" w:hAnsi="Times New Roman" w:cs="Times New Roman"/>
          <w:sz w:val="28"/>
          <w:szCs w:val="28"/>
        </w:rPr>
      </w:pPr>
      <w:r w:rsidRPr="0091491E">
        <w:rPr>
          <w:rFonts w:ascii="Times New Roman" w:hAnsi="Times New Roman" w:cs="Times New Roman"/>
          <w:sz w:val="28"/>
          <w:szCs w:val="28"/>
        </w:rPr>
        <w:t>Уровень освоения материала:</w:t>
      </w:r>
      <w:r w:rsidRPr="004F4DB4">
        <w:rPr>
          <w:rFonts w:ascii="Times New Roman" w:hAnsi="Times New Roman" w:cs="Times New Roman"/>
          <w:sz w:val="28"/>
          <w:szCs w:val="28"/>
        </w:rPr>
        <w:t xml:space="preserve"> ознакомительный. </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91491E">
        <w:rPr>
          <w:rFonts w:ascii="Times New Roman" w:hAnsi="Times New Roman" w:cs="Times New Roman"/>
          <w:sz w:val="28"/>
          <w:szCs w:val="28"/>
        </w:rPr>
        <w:t xml:space="preserve">Практическое задание 2 часа </w:t>
      </w:r>
      <w:r w:rsidRPr="004F4DB4">
        <w:rPr>
          <w:rFonts w:ascii="Times New Roman" w:hAnsi="Times New Roman" w:cs="Times New Roman"/>
          <w:color w:val="000000"/>
          <w:sz w:val="28"/>
          <w:szCs w:val="28"/>
          <w:shd w:val="clear" w:color="auto" w:fill="FFFFFF"/>
        </w:rPr>
        <w:t xml:space="preserve">(контрольная работа). </w:t>
      </w:r>
      <w:r w:rsidRPr="004F4DB4">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spacing w:after="0" w:line="240" w:lineRule="auto"/>
        <w:ind w:firstLine="720"/>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 xml:space="preserve">Основная  </w:t>
      </w:r>
      <w:r>
        <w:rPr>
          <w:rFonts w:ascii="Times New Roman" w:hAnsi="Times New Roman" w:cs="Times New Roman"/>
          <w:sz w:val="28"/>
          <w:szCs w:val="28"/>
        </w:rPr>
        <w:t>(</w:t>
      </w:r>
      <w:r w:rsidRPr="004F4DB4">
        <w:rPr>
          <w:rFonts w:ascii="Times New Roman" w:hAnsi="Times New Roman" w:cs="Times New Roman"/>
          <w:sz w:val="28"/>
          <w:szCs w:val="28"/>
        </w:rPr>
        <w:t>с указанием источников обновляемых с учетом изменений</w:t>
      </w:r>
      <w:r>
        <w:rPr>
          <w:rFonts w:ascii="Times New Roman" w:hAnsi="Times New Roman" w:cs="Times New Roman"/>
          <w:sz w:val="28"/>
          <w:szCs w:val="28"/>
        </w:rPr>
        <w:t>)</w:t>
      </w:r>
      <w:r w:rsidRPr="004F4DB4">
        <w:rPr>
          <w:rFonts w:ascii="Times New Roman" w:hAnsi="Times New Roman" w:cs="Times New Roman"/>
          <w:sz w:val="28"/>
          <w:szCs w:val="28"/>
        </w:rPr>
        <w:t>;</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Дополнительная  </w:t>
      </w:r>
      <w:r>
        <w:rPr>
          <w:rFonts w:ascii="Times New Roman" w:hAnsi="Times New Roman" w:cs="Times New Roman"/>
          <w:sz w:val="28"/>
          <w:szCs w:val="28"/>
        </w:rPr>
        <w:t>(</w:t>
      </w:r>
      <w:r w:rsidRPr="004F4DB4">
        <w:rPr>
          <w:rFonts w:ascii="Times New Roman" w:hAnsi="Times New Roman" w:cs="Times New Roman"/>
          <w:sz w:val="28"/>
          <w:szCs w:val="28"/>
        </w:rPr>
        <w:t>с указанием источников, в т.ч. электронных изданий</w:t>
      </w:r>
      <w:r>
        <w:rPr>
          <w:rFonts w:ascii="Times New Roman" w:hAnsi="Times New Roman" w:cs="Times New Roman"/>
          <w:sz w:val="28"/>
          <w:szCs w:val="28"/>
        </w:rPr>
        <w:t>)</w:t>
      </w:r>
      <w:r w:rsidRPr="004F4DB4">
        <w:rPr>
          <w:rFonts w:ascii="Times New Roman" w:hAnsi="Times New Roman" w:cs="Times New Roman"/>
          <w:sz w:val="28"/>
          <w:szCs w:val="28"/>
        </w:rPr>
        <w:t>.</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p>
    <w:p w:rsidR="00A14E93" w:rsidRPr="004F4DB4" w:rsidRDefault="00A14E93" w:rsidP="00A14E93">
      <w:pPr>
        <w:pStyle w:val="22"/>
        <w:widowControl w:val="0"/>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bCs/>
          <w:sz w:val="28"/>
          <w:szCs w:val="28"/>
        </w:rPr>
        <w:t xml:space="preserve">Тема 2.3. </w:t>
      </w:r>
      <w:r w:rsidRPr="004F4DB4">
        <w:rPr>
          <w:rFonts w:ascii="Times New Roman" w:hAnsi="Times New Roman" w:cs="Times New Roman"/>
          <w:b/>
          <w:sz w:val="28"/>
          <w:szCs w:val="28"/>
        </w:rPr>
        <w:t>Информационное обеспечение контрактной системы в сфере закупок. Порядок организаци</w:t>
      </w:r>
      <w:r>
        <w:rPr>
          <w:rFonts w:ascii="Times New Roman" w:hAnsi="Times New Roman" w:cs="Times New Roman"/>
          <w:b/>
          <w:sz w:val="28"/>
          <w:szCs w:val="28"/>
        </w:rPr>
        <w:t>и электронного документооборота</w:t>
      </w:r>
    </w:p>
    <w:p w:rsidR="00A14E93" w:rsidRPr="0091491E" w:rsidRDefault="00A14E93" w:rsidP="00A14E93">
      <w:pPr>
        <w:widowControl w:val="0"/>
        <w:spacing w:after="0" w:line="240" w:lineRule="auto"/>
        <w:ind w:firstLine="709"/>
        <w:jc w:val="both"/>
        <w:rPr>
          <w:rFonts w:ascii="Times New Roman" w:hAnsi="Times New Roman" w:cs="Times New Roman"/>
          <w:sz w:val="28"/>
          <w:szCs w:val="28"/>
        </w:rPr>
      </w:pPr>
      <w:r w:rsidRPr="0091491E">
        <w:rPr>
          <w:rFonts w:ascii="Times New Roman" w:hAnsi="Times New Roman" w:cs="Times New Roman"/>
          <w:sz w:val="28"/>
          <w:szCs w:val="28"/>
        </w:rPr>
        <w:t>Лекция 2 часа.</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Информационное обеспечение контрактной системы в сфере закупок.</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Виды классификаторов в Российской Федерации.</w:t>
      </w:r>
      <w:r w:rsidRPr="004F4DB4">
        <w:rPr>
          <w:rFonts w:ascii="Times New Roman" w:hAnsi="Times New Roman" w:cs="Times New Roman"/>
          <w:bCs/>
          <w:sz w:val="28"/>
          <w:szCs w:val="28"/>
        </w:rPr>
        <w:t xml:space="preserve"> Роль классификаторов Российской Федерации (ОКВЭД, ОКПД, КТРУ) и их значения для соблюдения принципов открытости, прозрачности информации о контрактной системе в сфере закупок, обеспечения конкуренции</w:t>
      </w:r>
      <w:r w:rsidRPr="004F4DB4">
        <w:rPr>
          <w:rFonts w:ascii="Times New Roman" w:hAnsi="Times New Roman" w:cs="Times New Roman"/>
          <w:sz w:val="28"/>
          <w:szCs w:val="28"/>
        </w:rPr>
        <w:t>.</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Порядок организации электронного документооборота. Постановление Правительства РФ от 12.10.2013 № 913 «Об утверждении Положения о размещении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информации, подлежащей размещению в единой информационной системе в сфере закупок товаров, работ, услуг для обеспечения государственных и муниципальных нужд до ввода ее в эксплуатацию».</w:t>
      </w:r>
    </w:p>
    <w:p w:rsidR="00A14E93" w:rsidRPr="0091491E"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91491E">
        <w:rPr>
          <w:rFonts w:ascii="Times New Roman" w:hAnsi="Times New Roman" w:cs="Times New Roman"/>
          <w:sz w:val="28"/>
          <w:szCs w:val="28"/>
        </w:rPr>
        <w:t>Уровень освоения материала: ознакомительный.</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91491E">
        <w:rPr>
          <w:rFonts w:ascii="Times New Roman" w:hAnsi="Times New Roman" w:cs="Times New Roman"/>
          <w:sz w:val="28"/>
          <w:szCs w:val="28"/>
        </w:rPr>
        <w:t xml:space="preserve">Практическое занятие 2 часа </w:t>
      </w:r>
      <w:r w:rsidRPr="0091491E">
        <w:rPr>
          <w:rFonts w:ascii="Times New Roman" w:hAnsi="Times New Roman" w:cs="Times New Roman"/>
          <w:color w:val="000000"/>
          <w:sz w:val="28"/>
          <w:szCs w:val="28"/>
          <w:shd w:val="clear" w:color="auto" w:fill="FFFFFF"/>
        </w:rPr>
        <w:t>(</w:t>
      </w:r>
      <w:r w:rsidRPr="004F4DB4">
        <w:rPr>
          <w:rFonts w:ascii="Times New Roman" w:hAnsi="Times New Roman" w:cs="Times New Roman"/>
          <w:color w:val="000000"/>
          <w:sz w:val="28"/>
          <w:szCs w:val="28"/>
          <w:shd w:val="clear" w:color="auto" w:fill="FFFFFF"/>
        </w:rPr>
        <w:t xml:space="preserve">контрольная работа). </w:t>
      </w:r>
      <w:r w:rsidRPr="004F4DB4">
        <w:rPr>
          <w:rFonts w:ascii="Times New Roman" w:hAnsi="Times New Roman" w:cs="Times New Roman"/>
          <w:sz w:val="28"/>
          <w:szCs w:val="28"/>
        </w:rPr>
        <w:t xml:space="preserve">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  </w:t>
      </w:r>
    </w:p>
    <w:p w:rsidR="00A14E93" w:rsidRPr="004F516B" w:rsidRDefault="00A14E93" w:rsidP="00A14E93">
      <w:pPr>
        <w:widowControl w:val="0"/>
        <w:spacing w:after="0" w:line="240" w:lineRule="auto"/>
        <w:ind w:firstLine="709"/>
        <w:jc w:val="both"/>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 xml:space="preserve">Основная  </w:t>
      </w:r>
      <w:r>
        <w:rPr>
          <w:rFonts w:ascii="Times New Roman" w:hAnsi="Times New Roman" w:cs="Times New Roman"/>
          <w:sz w:val="28"/>
          <w:szCs w:val="28"/>
        </w:rPr>
        <w:t>(</w:t>
      </w:r>
      <w:r w:rsidRPr="004F4DB4">
        <w:rPr>
          <w:rFonts w:ascii="Times New Roman" w:hAnsi="Times New Roman" w:cs="Times New Roman"/>
          <w:sz w:val="28"/>
          <w:szCs w:val="28"/>
        </w:rPr>
        <w:t>с указанием источников обновляемых с учетом изменений];</w:t>
      </w:r>
    </w:p>
    <w:p w:rsidR="00A14E93" w:rsidRPr="004F4DB4" w:rsidRDefault="00A14E93" w:rsidP="00A14E93">
      <w:pPr>
        <w:pStyle w:val="22"/>
        <w:widowControl w:val="0"/>
        <w:spacing w:after="0" w:line="240" w:lineRule="auto"/>
        <w:ind w:left="0" w:firstLine="709"/>
        <w:rPr>
          <w:rFonts w:ascii="Times New Roman" w:hAnsi="Times New Roman" w:cs="Times New Roman"/>
          <w:sz w:val="28"/>
          <w:szCs w:val="28"/>
        </w:rPr>
      </w:pPr>
      <w:r w:rsidRPr="004F4DB4">
        <w:rPr>
          <w:rFonts w:ascii="Times New Roman" w:hAnsi="Times New Roman" w:cs="Times New Roman"/>
          <w:sz w:val="28"/>
          <w:szCs w:val="28"/>
        </w:rPr>
        <w:t>Дополнительная  [с указанием источников, в т.ч. электронных изданий].</w:t>
      </w:r>
    </w:p>
    <w:p w:rsidR="00A14E93" w:rsidRDefault="00A14E93" w:rsidP="00A14E93">
      <w:pPr>
        <w:widowControl w:val="0"/>
        <w:spacing w:after="0" w:line="240" w:lineRule="auto"/>
        <w:ind w:firstLine="709"/>
        <w:jc w:val="both"/>
        <w:rPr>
          <w:rFonts w:ascii="Times New Roman" w:hAnsi="Times New Roman" w:cs="Times New Roman"/>
          <w:sz w:val="28"/>
          <w:szCs w:val="28"/>
        </w:rPr>
      </w:pPr>
    </w:p>
    <w:p w:rsidR="0006519F" w:rsidRDefault="0006519F" w:rsidP="00A14E93">
      <w:pPr>
        <w:widowControl w:val="0"/>
        <w:spacing w:after="0" w:line="240" w:lineRule="auto"/>
        <w:ind w:firstLine="709"/>
        <w:jc w:val="both"/>
        <w:rPr>
          <w:rFonts w:ascii="Times New Roman" w:hAnsi="Times New Roman" w:cs="Times New Roman"/>
          <w:sz w:val="28"/>
          <w:szCs w:val="28"/>
        </w:rPr>
      </w:pPr>
    </w:p>
    <w:p w:rsidR="0006519F" w:rsidRDefault="0006519F" w:rsidP="00A14E93">
      <w:pPr>
        <w:widowControl w:val="0"/>
        <w:spacing w:after="0" w:line="240" w:lineRule="auto"/>
        <w:ind w:firstLine="709"/>
        <w:jc w:val="both"/>
        <w:rPr>
          <w:rFonts w:ascii="Times New Roman" w:hAnsi="Times New Roman" w:cs="Times New Roman"/>
          <w:sz w:val="28"/>
          <w:szCs w:val="28"/>
        </w:rPr>
      </w:pPr>
    </w:p>
    <w:p w:rsidR="0006519F" w:rsidRPr="004F4DB4" w:rsidRDefault="0006519F" w:rsidP="00A14E93">
      <w:pPr>
        <w:widowControl w:val="0"/>
        <w:spacing w:after="0" w:line="240" w:lineRule="auto"/>
        <w:ind w:firstLine="709"/>
        <w:jc w:val="both"/>
        <w:rPr>
          <w:rFonts w:ascii="Times New Roman" w:hAnsi="Times New Roman" w:cs="Times New Roman"/>
          <w:sz w:val="28"/>
          <w:szCs w:val="28"/>
        </w:rPr>
      </w:pPr>
    </w:p>
    <w:p w:rsidR="00A14E93" w:rsidRPr="004F4DB4" w:rsidRDefault="00A14E93" w:rsidP="00A14E93">
      <w:pPr>
        <w:pStyle w:val="22"/>
        <w:widowControl w:val="0"/>
        <w:spacing w:after="0" w:line="240" w:lineRule="auto"/>
        <w:jc w:val="center"/>
        <w:rPr>
          <w:rFonts w:ascii="Times New Roman" w:hAnsi="Times New Roman" w:cs="Times New Roman"/>
          <w:b/>
          <w:caps/>
          <w:sz w:val="28"/>
          <w:szCs w:val="28"/>
        </w:rPr>
      </w:pPr>
      <w:r w:rsidRPr="004F4DB4">
        <w:rPr>
          <w:rFonts w:ascii="Times New Roman" w:hAnsi="Times New Roman" w:cs="Times New Roman"/>
          <w:b/>
          <w:caps/>
          <w:sz w:val="28"/>
          <w:szCs w:val="28"/>
        </w:rPr>
        <w:t>Р</w:t>
      </w:r>
      <w:r w:rsidRPr="004F4DB4">
        <w:rPr>
          <w:rFonts w:ascii="Times New Roman" w:hAnsi="Times New Roman" w:cs="Times New Roman"/>
          <w:b/>
          <w:sz w:val="28"/>
          <w:szCs w:val="28"/>
        </w:rPr>
        <w:t>аздел 3. планирование и обоснование закупок</w:t>
      </w:r>
    </w:p>
    <w:p w:rsidR="00A14E93" w:rsidRPr="004F4DB4" w:rsidRDefault="00A14E93" w:rsidP="00A14E93">
      <w:pPr>
        <w:pStyle w:val="22"/>
        <w:widowControl w:val="0"/>
        <w:spacing w:after="0" w:line="240" w:lineRule="auto"/>
        <w:jc w:val="center"/>
        <w:rPr>
          <w:rFonts w:ascii="Times New Roman" w:hAnsi="Times New Roman" w:cs="Times New Roman"/>
          <w:b/>
          <w:caps/>
          <w:sz w:val="28"/>
          <w:szCs w:val="28"/>
        </w:rPr>
      </w:pPr>
    </w:p>
    <w:p w:rsidR="00A14E93" w:rsidRPr="004F4DB4" w:rsidRDefault="00A14E93" w:rsidP="00A14E93">
      <w:pPr>
        <w:pStyle w:val="22"/>
        <w:widowControl w:val="0"/>
        <w:spacing w:after="0" w:line="240" w:lineRule="auto"/>
        <w:ind w:left="0"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3.1. Планирование и обоснование закупок. Централизованные закупки</w:t>
      </w:r>
    </w:p>
    <w:p w:rsidR="00A14E93" w:rsidRPr="00E4383F" w:rsidRDefault="00A14E93" w:rsidP="00A14E93">
      <w:pPr>
        <w:pStyle w:val="22"/>
        <w:widowControl w:val="0"/>
        <w:spacing w:after="0" w:line="240" w:lineRule="auto"/>
        <w:ind w:left="0" w:firstLine="709"/>
        <w:jc w:val="both"/>
        <w:rPr>
          <w:rFonts w:ascii="Times New Roman" w:hAnsi="Times New Roman" w:cs="Times New Roman"/>
          <w:b/>
          <w:sz w:val="28"/>
          <w:szCs w:val="28"/>
        </w:rPr>
      </w:pPr>
      <w:r w:rsidRPr="00E4383F">
        <w:rPr>
          <w:rFonts w:ascii="Times New Roman" w:hAnsi="Times New Roman" w:cs="Times New Roman"/>
          <w:sz w:val="28"/>
          <w:szCs w:val="28"/>
        </w:rPr>
        <w:t>Лекция 6 часов</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Планирование закупок: нормативно-правовое регулирование. Понятие и порядок утверждения плана-графика закупок. Условия и основания внесения изменений в план-график закупок. Планирование закупок в рамках государственного оборонного заказа.</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Соблюдение в плане-графике закупок преференций (преимуществ) и ограничений, установленных положениями Закона № 44-ФЗ и иными нормативными правовыми актами Российской Федерации о контрактной системе в сфере закупок.</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shd w:val="clear" w:color="auto" w:fill="FFFFFF"/>
        </w:rPr>
        <w:t>Оценка обоснованности осуществления закупок в ходе аудита в сфере закупок и контроля в сфере закупок</w:t>
      </w:r>
      <w:r w:rsidRPr="004F4DB4">
        <w:rPr>
          <w:rFonts w:ascii="Times New Roman" w:hAnsi="Times New Roman" w:cs="Times New Roman"/>
          <w:sz w:val="28"/>
          <w:szCs w:val="28"/>
        </w:rPr>
        <w:t xml:space="preserve">. Последствия признания </w:t>
      </w:r>
      <w:r w:rsidRPr="004F4DB4">
        <w:rPr>
          <w:rFonts w:ascii="Times New Roman" w:hAnsi="Times New Roman" w:cs="Times New Roman"/>
          <w:sz w:val="28"/>
          <w:szCs w:val="28"/>
          <w:shd w:val="clear" w:color="auto" w:fill="FFFFFF"/>
        </w:rPr>
        <w:t>планируемой закупки необоснованной органами контроля.</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Централизованные закупки: порядок и условия организации.</w:t>
      </w:r>
    </w:p>
    <w:p w:rsidR="00A14E93" w:rsidRPr="004F4DB4" w:rsidRDefault="00A14E93" w:rsidP="00A14E93">
      <w:pPr>
        <w:pStyle w:val="22"/>
        <w:widowControl w:val="0"/>
        <w:spacing w:after="0" w:line="240" w:lineRule="auto"/>
        <w:ind w:left="0" w:firstLine="709"/>
        <w:jc w:val="both"/>
        <w:rPr>
          <w:rFonts w:ascii="Times New Roman" w:hAnsi="Times New Roman" w:cs="Times New Roman"/>
          <w:bCs/>
          <w:kern w:val="36"/>
          <w:sz w:val="28"/>
          <w:szCs w:val="28"/>
        </w:rPr>
      </w:pPr>
      <w:r w:rsidRPr="004F4DB4">
        <w:rPr>
          <w:rFonts w:ascii="Times New Roman" w:hAnsi="Times New Roman" w:cs="Times New Roman"/>
          <w:sz w:val="28"/>
          <w:szCs w:val="28"/>
        </w:rPr>
        <w:t>Виды классификаторов в Российской Федерации.</w:t>
      </w:r>
      <w:r w:rsidRPr="004F4DB4">
        <w:rPr>
          <w:rFonts w:ascii="Times New Roman" w:hAnsi="Times New Roman" w:cs="Times New Roman"/>
          <w:bCs/>
          <w:sz w:val="28"/>
          <w:szCs w:val="28"/>
        </w:rPr>
        <w:t xml:space="preserve"> Роль классификаторов Российской Федерации (ОКВЭД, ОКПД, КТРУ) и их значения для соблюдения принципов открытости, прозрачности информации о контрактной системе в сфере закупок, обеспечения конкуренции, профессионализма заказчиков, стимулирования инноваций, единства контрактной системы в сфере закупок, ответственности за результативность обеспечения государственных и муниципальных нужд, эффективности осуществления закупок</w:t>
      </w:r>
      <w:r w:rsidRPr="004F4DB4">
        <w:rPr>
          <w:rFonts w:ascii="Times New Roman" w:hAnsi="Times New Roman" w:cs="Times New Roman"/>
          <w:bCs/>
          <w:kern w:val="36"/>
          <w:sz w:val="28"/>
          <w:szCs w:val="28"/>
        </w:rPr>
        <w:t xml:space="preserve">. </w:t>
      </w:r>
    </w:p>
    <w:p w:rsidR="00A14E93" w:rsidRPr="00C85350" w:rsidRDefault="00A14E93" w:rsidP="00A14E93">
      <w:pPr>
        <w:autoSpaceDE w:val="0"/>
        <w:autoSpaceDN w:val="0"/>
        <w:adjustRightInd w:val="0"/>
        <w:spacing w:after="0" w:line="240" w:lineRule="auto"/>
        <w:ind w:firstLine="709"/>
        <w:rPr>
          <w:rFonts w:ascii="Times New Roman" w:hAnsi="Times New Roman" w:cs="Times New Roman"/>
          <w:sz w:val="28"/>
          <w:szCs w:val="28"/>
        </w:rPr>
      </w:pPr>
      <w:r w:rsidRPr="00C85350">
        <w:rPr>
          <w:rFonts w:ascii="Times New Roman" w:hAnsi="Times New Roman" w:cs="Times New Roman"/>
          <w:sz w:val="28"/>
          <w:szCs w:val="28"/>
        </w:rPr>
        <w:t xml:space="preserve">Уровень освоения материала: ознакомительный. </w:t>
      </w:r>
    </w:p>
    <w:p w:rsidR="00A14E93" w:rsidRPr="004F4DB4" w:rsidRDefault="00A14E93" w:rsidP="00A14E93">
      <w:pPr>
        <w:pStyle w:val="22"/>
        <w:widowControl w:val="0"/>
        <w:spacing w:after="0" w:line="240" w:lineRule="auto"/>
        <w:ind w:left="0" w:firstLine="709"/>
        <w:jc w:val="both"/>
        <w:rPr>
          <w:rFonts w:ascii="Times New Roman" w:hAnsi="Times New Roman" w:cs="Times New Roman"/>
          <w:bCs/>
          <w:kern w:val="36"/>
          <w:sz w:val="28"/>
          <w:szCs w:val="28"/>
        </w:rPr>
      </w:pPr>
      <w:r w:rsidRPr="00C85350">
        <w:rPr>
          <w:rFonts w:ascii="Times New Roman" w:hAnsi="Times New Roman" w:cs="Times New Roman"/>
          <w:sz w:val="28"/>
          <w:szCs w:val="28"/>
        </w:rPr>
        <w:t xml:space="preserve">Практическое задание 2 часа </w:t>
      </w:r>
      <w:r w:rsidRPr="00C85350">
        <w:rPr>
          <w:rFonts w:ascii="Times New Roman" w:hAnsi="Times New Roman" w:cs="Times New Roman"/>
          <w:color w:val="000000"/>
          <w:sz w:val="28"/>
          <w:szCs w:val="28"/>
          <w:shd w:val="clear" w:color="auto" w:fill="FFFFFF"/>
        </w:rPr>
        <w:t>(контрольная работа</w:t>
      </w:r>
      <w:r w:rsidRPr="004F4DB4">
        <w:rPr>
          <w:rFonts w:ascii="Times New Roman" w:hAnsi="Times New Roman" w:cs="Times New Roman"/>
          <w:color w:val="000000"/>
          <w:sz w:val="28"/>
          <w:szCs w:val="28"/>
          <w:shd w:val="clear" w:color="auto" w:fill="FFFFFF"/>
        </w:rPr>
        <w:t xml:space="preserve">). </w:t>
      </w:r>
      <w:r w:rsidRPr="004F4DB4">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widowControl w:val="0"/>
        <w:spacing w:after="0" w:line="240" w:lineRule="auto"/>
        <w:ind w:firstLine="709"/>
        <w:jc w:val="both"/>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[с указанием источников обновляемых с учетом изменений];</w:t>
      </w:r>
    </w:p>
    <w:p w:rsidR="00A14E93" w:rsidRPr="004F4DB4" w:rsidRDefault="00A14E93" w:rsidP="00A14E93">
      <w:pPr>
        <w:pStyle w:val="22"/>
        <w:widowControl w:val="0"/>
        <w:spacing w:after="0" w:line="240" w:lineRule="auto"/>
        <w:ind w:left="0" w:firstLine="709"/>
        <w:rPr>
          <w:rFonts w:ascii="Times New Roman" w:hAnsi="Times New Roman" w:cs="Times New Roman"/>
          <w:sz w:val="28"/>
          <w:szCs w:val="28"/>
        </w:rPr>
      </w:pPr>
      <w:r w:rsidRPr="004F4DB4">
        <w:rPr>
          <w:rFonts w:ascii="Times New Roman" w:hAnsi="Times New Roman" w:cs="Times New Roman"/>
          <w:sz w:val="28"/>
          <w:szCs w:val="28"/>
        </w:rPr>
        <w:t>Дополнительная  [с указанием источников, в т.ч. электронных изданий].</w:t>
      </w:r>
    </w:p>
    <w:p w:rsidR="00A14E93" w:rsidRPr="004F4DB4" w:rsidRDefault="00A14E93" w:rsidP="00A14E93">
      <w:pPr>
        <w:pStyle w:val="22"/>
        <w:widowControl w:val="0"/>
        <w:spacing w:after="0" w:line="240" w:lineRule="auto"/>
        <w:ind w:left="0" w:firstLine="709"/>
        <w:jc w:val="both"/>
        <w:rPr>
          <w:rFonts w:ascii="Times New Roman" w:hAnsi="Times New Roman" w:cs="Times New Roman"/>
          <w:bCs/>
          <w:kern w:val="36"/>
          <w:sz w:val="28"/>
          <w:szCs w:val="28"/>
        </w:rPr>
      </w:pPr>
    </w:p>
    <w:p w:rsidR="00A14E93" w:rsidRPr="00C85350" w:rsidRDefault="00A14E93" w:rsidP="00A14E93">
      <w:pPr>
        <w:pStyle w:val="22"/>
        <w:widowControl w:val="0"/>
        <w:spacing w:after="0" w:line="240" w:lineRule="auto"/>
        <w:ind w:left="0" w:firstLine="709"/>
        <w:jc w:val="both"/>
        <w:rPr>
          <w:rFonts w:ascii="Times New Roman" w:hAnsi="Times New Roman" w:cs="Times New Roman"/>
          <w:b/>
          <w:sz w:val="28"/>
          <w:szCs w:val="28"/>
        </w:rPr>
      </w:pPr>
      <w:r w:rsidRPr="00C85350">
        <w:rPr>
          <w:rFonts w:ascii="Times New Roman" w:hAnsi="Times New Roman" w:cs="Times New Roman"/>
          <w:b/>
          <w:sz w:val="28"/>
          <w:szCs w:val="28"/>
        </w:rPr>
        <w:t>Тема 3.2. Понятие начальной (максимальной) цены контракта, ее назначение, методы определения</w:t>
      </w:r>
    </w:p>
    <w:p w:rsidR="00A14E93" w:rsidRPr="00C85350" w:rsidRDefault="00A14E93" w:rsidP="00A14E93">
      <w:pPr>
        <w:pStyle w:val="22"/>
        <w:widowControl w:val="0"/>
        <w:spacing w:after="0" w:line="240" w:lineRule="auto"/>
        <w:ind w:left="0" w:firstLine="709"/>
        <w:rPr>
          <w:rFonts w:ascii="Times New Roman" w:hAnsi="Times New Roman" w:cs="Times New Roman"/>
          <w:b/>
          <w:sz w:val="28"/>
          <w:szCs w:val="28"/>
        </w:rPr>
      </w:pPr>
      <w:r w:rsidRPr="00C85350">
        <w:rPr>
          <w:rFonts w:ascii="Times New Roman" w:hAnsi="Times New Roman" w:cs="Times New Roman"/>
          <w:sz w:val="28"/>
          <w:szCs w:val="28"/>
        </w:rPr>
        <w:t>Лекция 5 часов</w:t>
      </w:r>
    </w:p>
    <w:p w:rsidR="00A14E93" w:rsidRPr="00C85350" w:rsidRDefault="00A14E93" w:rsidP="00A14E93">
      <w:pPr>
        <w:shd w:val="clear" w:color="auto" w:fill="FFFFFF"/>
        <w:spacing w:after="0" w:line="240" w:lineRule="auto"/>
        <w:ind w:right="10" w:firstLine="709"/>
        <w:jc w:val="both"/>
        <w:rPr>
          <w:rFonts w:ascii="Times New Roman" w:hAnsi="Times New Roman" w:cs="Times New Roman"/>
          <w:sz w:val="28"/>
          <w:szCs w:val="28"/>
        </w:rPr>
      </w:pPr>
      <w:r w:rsidRPr="00C85350">
        <w:rPr>
          <w:rFonts w:ascii="Times New Roman" w:hAnsi="Times New Roman" w:cs="Times New Roman"/>
          <w:sz w:val="28"/>
          <w:szCs w:val="28"/>
        </w:rPr>
        <w:t xml:space="preserve">Обоснование начальной максимальной цены контракта в плане-графике закупок. Методы определения начальной максимальной цены контракта (НМЦК). </w:t>
      </w:r>
      <w:r w:rsidRPr="00C85350">
        <w:rPr>
          <w:rFonts w:ascii="Times New Roman" w:hAnsi="Times New Roman" w:cs="Times New Roman"/>
          <w:spacing w:val="3"/>
          <w:sz w:val="28"/>
          <w:szCs w:val="28"/>
        </w:rPr>
        <w:t>Обоснование невозможности применения указанных методов.</w:t>
      </w:r>
    </w:p>
    <w:p w:rsidR="00A14E93" w:rsidRPr="00C85350" w:rsidRDefault="00A14E93" w:rsidP="00A14E93">
      <w:pPr>
        <w:shd w:val="clear" w:color="auto" w:fill="FFFFFF"/>
        <w:spacing w:after="0" w:line="240" w:lineRule="auto"/>
        <w:ind w:right="10" w:firstLine="709"/>
        <w:jc w:val="both"/>
        <w:rPr>
          <w:rFonts w:ascii="Times New Roman" w:hAnsi="Times New Roman" w:cs="Times New Roman"/>
          <w:spacing w:val="3"/>
          <w:sz w:val="28"/>
          <w:szCs w:val="28"/>
        </w:rPr>
      </w:pPr>
      <w:r w:rsidRPr="00C85350">
        <w:rPr>
          <w:rFonts w:ascii="Times New Roman" w:hAnsi="Times New Roman" w:cs="Times New Roman"/>
          <w:spacing w:val="3"/>
          <w:sz w:val="28"/>
          <w:szCs w:val="28"/>
        </w:rPr>
        <w:t>Метод сопоставимых рыночных цен (анализа рынка). Понятие идентичного и/или однородного товара, работы, услуги.</w:t>
      </w:r>
    </w:p>
    <w:p w:rsidR="00A14E93" w:rsidRPr="00C85350" w:rsidRDefault="00A14E93" w:rsidP="00A14E93">
      <w:pPr>
        <w:shd w:val="clear" w:color="auto" w:fill="FFFFFF"/>
        <w:spacing w:after="0" w:line="240" w:lineRule="auto"/>
        <w:ind w:right="10" w:firstLine="709"/>
        <w:jc w:val="both"/>
        <w:rPr>
          <w:rFonts w:ascii="Times New Roman" w:hAnsi="Times New Roman" w:cs="Times New Roman"/>
          <w:spacing w:val="3"/>
          <w:sz w:val="28"/>
          <w:szCs w:val="28"/>
        </w:rPr>
      </w:pPr>
      <w:r w:rsidRPr="00C85350">
        <w:rPr>
          <w:rFonts w:ascii="Times New Roman" w:hAnsi="Times New Roman" w:cs="Times New Roman"/>
          <w:spacing w:val="3"/>
          <w:sz w:val="28"/>
          <w:szCs w:val="28"/>
        </w:rPr>
        <w:t xml:space="preserve">Нормативный и тарифный метод определения </w:t>
      </w:r>
      <w:r w:rsidRPr="00C85350">
        <w:rPr>
          <w:rFonts w:ascii="Times New Roman" w:hAnsi="Times New Roman" w:cs="Times New Roman"/>
          <w:sz w:val="28"/>
          <w:szCs w:val="28"/>
        </w:rPr>
        <w:t>начальной (максимальной) цены контракта</w:t>
      </w:r>
      <w:r w:rsidRPr="00C85350">
        <w:rPr>
          <w:rFonts w:ascii="Times New Roman" w:hAnsi="Times New Roman" w:cs="Times New Roman"/>
          <w:spacing w:val="3"/>
          <w:sz w:val="28"/>
          <w:szCs w:val="28"/>
        </w:rPr>
        <w:t>. Тарифная политика Российской Федерации.</w:t>
      </w:r>
    </w:p>
    <w:p w:rsidR="00A14E93" w:rsidRPr="00C85350" w:rsidRDefault="00A14E93" w:rsidP="00A14E93">
      <w:pPr>
        <w:shd w:val="clear" w:color="auto" w:fill="FFFFFF"/>
        <w:spacing w:after="0" w:line="240" w:lineRule="auto"/>
        <w:ind w:right="10" w:firstLine="709"/>
        <w:jc w:val="both"/>
        <w:rPr>
          <w:rFonts w:ascii="Times New Roman" w:hAnsi="Times New Roman" w:cs="Times New Roman"/>
          <w:spacing w:val="3"/>
          <w:sz w:val="28"/>
          <w:szCs w:val="28"/>
        </w:rPr>
      </w:pPr>
      <w:r w:rsidRPr="00C85350">
        <w:rPr>
          <w:rFonts w:ascii="Times New Roman" w:hAnsi="Times New Roman" w:cs="Times New Roman"/>
          <w:spacing w:val="3"/>
          <w:sz w:val="28"/>
          <w:szCs w:val="28"/>
        </w:rPr>
        <w:t xml:space="preserve">Проектно-сметный метод определения </w:t>
      </w:r>
      <w:r w:rsidRPr="00C85350">
        <w:rPr>
          <w:rFonts w:ascii="Times New Roman" w:hAnsi="Times New Roman" w:cs="Times New Roman"/>
          <w:sz w:val="28"/>
          <w:szCs w:val="28"/>
        </w:rPr>
        <w:t>начальной (максимальной) цены контракта</w:t>
      </w:r>
      <w:r w:rsidRPr="00C85350">
        <w:rPr>
          <w:rFonts w:ascii="Times New Roman" w:hAnsi="Times New Roman" w:cs="Times New Roman"/>
          <w:spacing w:val="3"/>
          <w:sz w:val="28"/>
          <w:szCs w:val="28"/>
        </w:rPr>
        <w:t>.</w:t>
      </w:r>
    </w:p>
    <w:p w:rsidR="00A14E93" w:rsidRPr="00C85350" w:rsidRDefault="00A14E93" w:rsidP="00A14E93">
      <w:pPr>
        <w:shd w:val="clear" w:color="auto" w:fill="FFFFFF"/>
        <w:spacing w:after="0" w:line="240" w:lineRule="auto"/>
        <w:ind w:right="10" w:firstLine="709"/>
        <w:jc w:val="both"/>
        <w:rPr>
          <w:rFonts w:ascii="Times New Roman" w:hAnsi="Times New Roman" w:cs="Times New Roman"/>
          <w:spacing w:val="3"/>
          <w:sz w:val="28"/>
          <w:szCs w:val="28"/>
        </w:rPr>
      </w:pPr>
      <w:r w:rsidRPr="00C85350">
        <w:rPr>
          <w:rFonts w:ascii="Times New Roman" w:hAnsi="Times New Roman" w:cs="Times New Roman"/>
          <w:spacing w:val="3"/>
          <w:sz w:val="28"/>
          <w:szCs w:val="28"/>
        </w:rPr>
        <w:t xml:space="preserve">Затратный метод определения </w:t>
      </w:r>
      <w:r w:rsidRPr="00C85350">
        <w:rPr>
          <w:rFonts w:ascii="Times New Roman" w:hAnsi="Times New Roman" w:cs="Times New Roman"/>
          <w:sz w:val="28"/>
          <w:szCs w:val="28"/>
        </w:rPr>
        <w:t>начальной (максимальной) цены контракта</w:t>
      </w:r>
      <w:r w:rsidRPr="00C85350">
        <w:rPr>
          <w:rFonts w:ascii="Times New Roman" w:hAnsi="Times New Roman" w:cs="Times New Roman"/>
          <w:spacing w:val="3"/>
          <w:sz w:val="28"/>
          <w:szCs w:val="28"/>
        </w:rPr>
        <w:t xml:space="preserve">. </w:t>
      </w:r>
    </w:p>
    <w:p w:rsidR="00A14E93" w:rsidRPr="00C85350" w:rsidRDefault="00A14E93" w:rsidP="00A14E93">
      <w:pPr>
        <w:shd w:val="clear" w:color="auto" w:fill="FFFFFF"/>
        <w:spacing w:after="0" w:line="240" w:lineRule="auto"/>
        <w:ind w:right="10" w:firstLine="709"/>
        <w:jc w:val="both"/>
        <w:rPr>
          <w:rFonts w:ascii="Times New Roman" w:hAnsi="Times New Roman" w:cs="Times New Roman"/>
          <w:sz w:val="28"/>
          <w:szCs w:val="28"/>
        </w:rPr>
      </w:pPr>
      <w:r w:rsidRPr="00C85350">
        <w:rPr>
          <w:rFonts w:ascii="Times New Roman" w:hAnsi="Times New Roman" w:cs="Times New Roman"/>
          <w:sz w:val="28"/>
          <w:szCs w:val="28"/>
        </w:rPr>
        <w:t>Вебинар1 час.</w:t>
      </w:r>
    </w:p>
    <w:p w:rsidR="00A14E93" w:rsidRPr="004F4DB4" w:rsidRDefault="00A14E93" w:rsidP="00A14E93">
      <w:pPr>
        <w:shd w:val="clear" w:color="auto" w:fill="FFFFFF"/>
        <w:spacing w:after="0" w:line="240" w:lineRule="auto"/>
        <w:ind w:right="10" w:firstLine="709"/>
        <w:jc w:val="both"/>
        <w:rPr>
          <w:rFonts w:ascii="Times New Roman" w:hAnsi="Times New Roman" w:cs="Times New Roman"/>
          <w:bCs/>
          <w:sz w:val="28"/>
          <w:szCs w:val="28"/>
        </w:rPr>
      </w:pPr>
      <w:r w:rsidRPr="004F4DB4">
        <w:rPr>
          <w:rFonts w:ascii="Times New Roman" w:hAnsi="Times New Roman" w:cs="Times New Roman"/>
          <w:spacing w:val="3"/>
          <w:sz w:val="28"/>
          <w:szCs w:val="28"/>
        </w:rPr>
        <w:t xml:space="preserve">Позиция Минфина РФ по вопросу порядка </w:t>
      </w:r>
      <w:r w:rsidRPr="004F4DB4">
        <w:rPr>
          <w:rFonts w:ascii="Times New Roman" w:hAnsi="Times New Roman" w:cs="Times New Roman"/>
          <w:sz w:val="28"/>
          <w:szCs w:val="28"/>
        </w:rPr>
        <w:t xml:space="preserve">определения начальной максимальной цены контракта. </w:t>
      </w:r>
      <w:r w:rsidRPr="004F4DB4">
        <w:rPr>
          <w:rFonts w:ascii="Times New Roman" w:hAnsi="Times New Roman" w:cs="Times New Roman"/>
          <w:spacing w:val="3"/>
          <w:sz w:val="28"/>
          <w:szCs w:val="28"/>
        </w:rPr>
        <w:t>М</w:t>
      </w:r>
      <w:r w:rsidRPr="004F4DB4">
        <w:rPr>
          <w:rFonts w:ascii="Times New Roman" w:hAnsi="Times New Roman" w:cs="Times New Roman"/>
          <w:bCs/>
          <w:sz w:val="28"/>
          <w:szCs w:val="28"/>
        </w:rPr>
        <w:t>етодические рекомендации по применению методов определения НМКЦ.</w:t>
      </w:r>
    </w:p>
    <w:p w:rsidR="00A14E93" w:rsidRPr="00C85350" w:rsidRDefault="00A14E93" w:rsidP="00A14E93">
      <w:pPr>
        <w:shd w:val="clear" w:color="auto" w:fill="FFFFFF"/>
        <w:spacing w:after="0" w:line="240" w:lineRule="auto"/>
        <w:ind w:left="14" w:right="10" w:firstLine="710"/>
        <w:jc w:val="both"/>
        <w:rPr>
          <w:rFonts w:ascii="Times New Roman" w:hAnsi="Times New Roman" w:cs="Times New Roman"/>
          <w:spacing w:val="3"/>
          <w:sz w:val="28"/>
          <w:szCs w:val="28"/>
        </w:rPr>
      </w:pPr>
      <w:r w:rsidRPr="00C85350">
        <w:rPr>
          <w:rFonts w:ascii="Times New Roman" w:hAnsi="Times New Roman" w:cs="Times New Roman"/>
          <w:sz w:val="28"/>
          <w:szCs w:val="28"/>
        </w:rPr>
        <w:t>Уровень освоения материала: ознакомительный.</w:t>
      </w:r>
    </w:p>
    <w:p w:rsidR="00A14E93" w:rsidRPr="00C85350" w:rsidRDefault="00A14E93" w:rsidP="00A14E93">
      <w:pPr>
        <w:shd w:val="clear" w:color="auto" w:fill="FFFFFF"/>
        <w:spacing w:after="0" w:line="240" w:lineRule="auto"/>
        <w:ind w:left="14" w:right="10" w:firstLine="710"/>
        <w:jc w:val="both"/>
        <w:rPr>
          <w:rFonts w:ascii="Times New Roman" w:hAnsi="Times New Roman" w:cs="Times New Roman"/>
          <w:sz w:val="28"/>
          <w:szCs w:val="28"/>
        </w:rPr>
      </w:pPr>
      <w:r w:rsidRPr="00C85350">
        <w:rPr>
          <w:rFonts w:ascii="Times New Roman" w:hAnsi="Times New Roman" w:cs="Times New Roman"/>
          <w:bCs/>
          <w:kern w:val="36"/>
          <w:sz w:val="28"/>
          <w:szCs w:val="28"/>
        </w:rPr>
        <w:t xml:space="preserve">Практическое занятие </w:t>
      </w:r>
      <w:r w:rsidRPr="00C85350">
        <w:rPr>
          <w:rFonts w:ascii="Times New Roman" w:hAnsi="Times New Roman" w:cs="Times New Roman"/>
          <w:sz w:val="28"/>
          <w:szCs w:val="28"/>
        </w:rPr>
        <w:t xml:space="preserve">2 часа </w:t>
      </w:r>
      <w:r w:rsidRPr="00C85350">
        <w:rPr>
          <w:rFonts w:ascii="Times New Roman" w:hAnsi="Times New Roman" w:cs="Times New Roman"/>
          <w:color w:val="000000"/>
          <w:sz w:val="28"/>
          <w:szCs w:val="28"/>
          <w:shd w:val="clear" w:color="auto" w:fill="FFFFFF"/>
        </w:rPr>
        <w:t xml:space="preserve">(контрольная работа). </w:t>
      </w:r>
      <w:r w:rsidRPr="00C85350">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widowControl w:val="0"/>
        <w:spacing w:after="0" w:line="240" w:lineRule="auto"/>
        <w:ind w:firstLine="709"/>
        <w:jc w:val="both"/>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C85350" w:rsidRDefault="00A14E93" w:rsidP="00A14E93">
      <w:pPr>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Основная  [с указанием источников обновляемых с учетом изменений];</w:t>
      </w:r>
    </w:p>
    <w:p w:rsidR="00A14E93" w:rsidRPr="00C85350"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C85350">
        <w:rPr>
          <w:rFonts w:ascii="Times New Roman" w:hAnsi="Times New Roman" w:cs="Times New Roman"/>
          <w:sz w:val="28"/>
          <w:szCs w:val="28"/>
        </w:rPr>
        <w:t>Дополнительная  [с указанием источников, в т.ч. электронных изданий].</w:t>
      </w:r>
    </w:p>
    <w:p w:rsidR="00A14E93" w:rsidRPr="00C85350" w:rsidRDefault="00A14E93" w:rsidP="00A14E93">
      <w:pPr>
        <w:pStyle w:val="22"/>
        <w:widowControl w:val="0"/>
        <w:spacing w:after="0" w:line="240" w:lineRule="auto"/>
        <w:ind w:left="0" w:firstLine="709"/>
        <w:jc w:val="both"/>
        <w:rPr>
          <w:rFonts w:ascii="Times New Roman" w:hAnsi="Times New Roman" w:cs="Times New Roman"/>
          <w:sz w:val="28"/>
          <w:szCs w:val="28"/>
        </w:rPr>
      </w:pPr>
    </w:p>
    <w:p w:rsidR="00A14E93" w:rsidRPr="00C85350" w:rsidRDefault="00A14E93" w:rsidP="00A14E93">
      <w:pPr>
        <w:pStyle w:val="22"/>
        <w:widowControl w:val="0"/>
        <w:spacing w:after="0" w:line="240" w:lineRule="auto"/>
        <w:ind w:left="0" w:firstLine="709"/>
        <w:jc w:val="both"/>
        <w:rPr>
          <w:rFonts w:ascii="Times New Roman" w:hAnsi="Times New Roman" w:cs="Times New Roman"/>
          <w:b/>
          <w:sz w:val="28"/>
          <w:szCs w:val="28"/>
        </w:rPr>
      </w:pPr>
      <w:r w:rsidRPr="00C85350">
        <w:rPr>
          <w:rFonts w:ascii="Times New Roman" w:hAnsi="Times New Roman" w:cs="Times New Roman"/>
          <w:b/>
          <w:sz w:val="28"/>
          <w:szCs w:val="28"/>
        </w:rPr>
        <w:t>Тема 3.3. Национальный режим в сфере закупок</w:t>
      </w:r>
    </w:p>
    <w:p w:rsidR="00A14E93" w:rsidRPr="00C85350"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C85350">
        <w:rPr>
          <w:rFonts w:ascii="Times New Roman" w:hAnsi="Times New Roman" w:cs="Times New Roman"/>
          <w:sz w:val="28"/>
          <w:szCs w:val="28"/>
        </w:rPr>
        <w:t>Лекция 4 часа</w:t>
      </w:r>
    </w:p>
    <w:p w:rsidR="00A14E93" w:rsidRPr="00C85350"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C85350">
        <w:rPr>
          <w:rFonts w:ascii="Times New Roman" w:hAnsi="Times New Roman" w:cs="Times New Roman"/>
          <w:sz w:val="28"/>
          <w:szCs w:val="28"/>
        </w:rPr>
        <w:t xml:space="preserve">Национальный режим в сфере закупок: понятие и </w:t>
      </w:r>
      <w:r w:rsidRPr="00C85350">
        <w:rPr>
          <w:rFonts w:ascii="Times New Roman" w:hAnsi="Times New Roman" w:cs="Times New Roman"/>
          <w:sz w:val="28"/>
          <w:szCs w:val="28"/>
          <w:shd w:val="clear" w:color="auto" w:fill="FFFFFF"/>
        </w:rPr>
        <w:t>полный запрет на допуск иностранных товаров к закупкам (за исключением товаров, которые не производят на территории ЕАЭС).</w:t>
      </w:r>
    </w:p>
    <w:p w:rsidR="00A14E93" w:rsidRPr="00C85350" w:rsidRDefault="00A14E93" w:rsidP="00A14E93">
      <w:pPr>
        <w:pStyle w:val="22"/>
        <w:widowControl w:val="0"/>
        <w:spacing w:after="0" w:line="240" w:lineRule="auto"/>
        <w:ind w:left="0" w:firstLine="709"/>
        <w:jc w:val="both"/>
        <w:rPr>
          <w:rFonts w:ascii="Times New Roman" w:hAnsi="Times New Roman" w:cs="Times New Roman"/>
          <w:b/>
          <w:sz w:val="28"/>
          <w:szCs w:val="28"/>
        </w:rPr>
      </w:pPr>
      <w:r w:rsidRPr="00C85350">
        <w:rPr>
          <w:rFonts w:ascii="Times New Roman" w:hAnsi="Times New Roman" w:cs="Times New Roman"/>
          <w:sz w:val="28"/>
          <w:szCs w:val="28"/>
        </w:rPr>
        <w:t>Соблюдение в плане-графике закупок ограничений и запретов, установленных статьей 14 Федерального Закона РФ № 44-ФЗ и иными нормативными правовыми актами Российской Федерации о контрактной системе в сфере закупок.</w:t>
      </w:r>
    </w:p>
    <w:p w:rsidR="00A14E93" w:rsidRPr="00C85350" w:rsidRDefault="00A14E93" w:rsidP="00A14E93">
      <w:pPr>
        <w:shd w:val="clear" w:color="auto" w:fill="FFFFFF"/>
        <w:spacing w:after="0" w:line="240" w:lineRule="auto"/>
        <w:ind w:left="14" w:right="10" w:firstLine="710"/>
        <w:jc w:val="both"/>
        <w:rPr>
          <w:rFonts w:ascii="Times New Roman" w:hAnsi="Times New Roman" w:cs="Times New Roman"/>
          <w:sz w:val="28"/>
          <w:szCs w:val="28"/>
          <w:shd w:val="clear" w:color="auto" w:fill="FFFFFF"/>
        </w:rPr>
      </w:pPr>
      <w:r w:rsidRPr="00C85350">
        <w:rPr>
          <w:rFonts w:ascii="Times New Roman" w:hAnsi="Times New Roman" w:cs="Times New Roman"/>
          <w:sz w:val="28"/>
          <w:szCs w:val="28"/>
          <w:shd w:val="clear" w:color="auto" w:fill="FFFFFF"/>
        </w:rPr>
        <w:t>Ограничение или специальные условия допуска иностранных товаров.</w:t>
      </w:r>
    </w:p>
    <w:p w:rsidR="00A14E93" w:rsidRPr="00C85350" w:rsidRDefault="00A14E93" w:rsidP="00A14E93">
      <w:pPr>
        <w:shd w:val="clear" w:color="auto" w:fill="FFFFFF"/>
        <w:spacing w:after="0" w:line="240" w:lineRule="auto"/>
        <w:ind w:left="14" w:right="10" w:firstLine="710"/>
        <w:jc w:val="both"/>
        <w:rPr>
          <w:rFonts w:ascii="Times New Roman" w:hAnsi="Times New Roman" w:cs="Times New Roman"/>
          <w:spacing w:val="3"/>
          <w:sz w:val="28"/>
          <w:szCs w:val="28"/>
        </w:rPr>
      </w:pPr>
      <w:r w:rsidRPr="00C85350">
        <w:rPr>
          <w:rFonts w:ascii="Times New Roman" w:hAnsi="Times New Roman" w:cs="Times New Roman"/>
          <w:sz w:val="28"/>
          <w:szCs w:val="28"/>
          <w:shd w:val="clear" w:color="auto" w:fill="FFFFFF"/>
        </w:rPr>
        <w:t>Роль Правительства РФ в установлении запретов и ограничений допуска иностранных товаров в соответствии с контрактной системой.</w:t>
      </w:r>
    </w:p>
    <w:p w:rsidR="00A14E93" w:rsidRPr="00C85350" w:rsidRDefault="00A14E93" w:rsidP="00A14E93">
      <w:pPr>
        <w:shd w:val="clear" w:color="auto" w:fill="FFFFFF"/>
        <w:spacing w:after="0" w:line="240" w:lineRule="auto"/>
        <w:ind w:left="14" w:right="10" w:firstLine="710"/>
        <w:jc w:val="both"/>
        <w:rPr>
          <w:rFonts w:ascii="Times New Roman" w:hAnsi="Times New Roman" w:cs="Times New Roman"/>
          <w:spacing w:val="3"/>
          <w:sz w:val="28"/>
          <w:szCs w:val="28"/>
        </w:rPr>
      </w:pPr>
      <w:r w:rsidRPr="00C85350">
        <w:rPr>
          <w:rFonts w:ascii="Times New Roman" w:hAnsi="Times New Roman" w:cs="Times New Roman"/>
          <w:sz w:val="28"/>
          <w:szCs w:val="28"/>
        </w:rPr>
        <w:t>Уровень освоения материала: ознакомительный.</w:t>
      </w:r>
    </w:p>
    <w:p w:rsidR="00A14E93" w:rsidRPr="00C85350" w:rsidRDefault="00A14E93" w:rsidP="00A14E93">
      <w:pPr>
        <w:shd w:val="clear" w:color="auto" w:fill="FFFFFF"/>
        <w:spacing w:after="0" w:line="240" w:lineRule="auto"/>
        <w:ind w:left="14" w:right="10" w:firstLine="710"/>
        <w:jc w:val="both"/>
        <w:rPr>
          <w:rFonts w:ascii="Times New Roman" w:hAnsi="Times New Roman" w:cs="Times New Roman"/>
          <w:sz w:val="28"/>
          <w:szCs w:val="28"/>
        </w:rPr>
      </w:pPr>
      <w:r w:rsidRPr="00C85350">
        <w:rPr>
          <w:rFonts w:ascii="Times New Roman" w:hAnsi="Times New Roman" w:cs="Times New Roman"/>
          <w:bCs/>
          <w:kern w:val="36"/>
          <w:sz w:val="28"/>
          <w:szCs w:val="28"/>
        </w:rPr>
        <w:t xml:space="preserve">Практическое занятие </w:t>
      </w:r>
      <w:r w:rsidRPr="00C85350">
        <w:rPr>
          <w:rFonts w:ascii="Times New Roman" w:hAnsi="Times New Roman" w:cs="Times New Roman"/>
          <w:sz w:val="28"/>
          <w:szCs w:val="28"/>
        </w:rPr>
        <w:t xml:space="preserve">2 часа </w:t>
      </w:r>
      <w:r w:rsidRPr="00C85350">
        <w:rPr>
          <w:rFonts w:ascii="Times New Roman" w:hAnsi="Times New Roman" w:cs="Times New Roman"/>
          <w:color w:val="000000"/>
          <w:sz w:val="28"/>
          <w:szCs w:val="28"/>
          <w:shd w:val="clear" w:color="auto" w:fill="FFFFFF"/>
        </w:rPr>
        <w:t xml:space="preserve">(контрольная работа). </w:t>
      </w:r>
      <w:r w:rsidRPr="00C85350">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widowControl w:val="0"/>
        <w:spacing w:after="0" w:line="240" w:lineRule="auto"/>
        <w:ind w:firstLine="709"/>
        <w:jc w:val="both"/>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C85350" w:rsidRDefault="00A14E93" w:rsidP="00A14E93">
      <w:pPr>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Основная  [с указанием источников обновляемых с учетом изменений];</w:t>
      </w:r>
    </w:p>
    <w:p w:rsidR="00A14E93" w:rsidRPr="00C85350" w:rsidRDefault="00A14E93" w:rsidP="00A14E93">
      <w:pPr>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Дополнительная  [с указанием источников, в т.ч. электронных изданий].</w:t>
      </w:r>
    </w:p>
    <w:p w:rsidR="00A14E93" w:rsidRDefault="00A14E93" w:rsidP="00A14E93">
      <w:pPr>
        <w:pStyle w:val="22"/>
        <w:widowControl w:val="0"/>
        <w:spacing w:after="0" w:line="240" w:lineRule="auto"/>
        <w:ind w:left="0" w:firstLine="709"/>
        <w:jc w:val="both"/>
        <w:rPr>
          <w:rFonts w:ascii="Times New Roman" w:hAnsi="Times New Roman" w:cs="Times New Roman"/>
          <w:bCs/>
          <w:kern w:val="36"/>
          <w:sz w:val="28"/>
          <w:szCs w:val="28"/>
        </w:rPr>
      </w:pPr>
    </w:p>
    <w:p w:rsidR="0006519F" w:rsidRPr="004F4DB4" w:rsidRDefault="0006519F" w:rsidP="00A14E93">
      <w:pPr>
        <w:pStyle w:val="22"/>
        <w:widowControl w:val="0"/>
        <w:spacing w:after="0" w:line="240" w:lineRule="auto"/>
        <w:ind w:left="0" w:firstLine="709"/>
        <w:jc w:val="both"/>
        <w:rPr>
          <w:rFonts w:ascii="Times New Roman" w:hAnsi="Times New Roman" w:cs="Times New Roman"/>
          <w:bCs/>
          <w:kern w:val="36"/>
          <w:sz w:val="28"/>
          <w:szCs w:val="28"/>
        </w:rPr>
      </w:pPr>
    </w:p>
    <w:p w:rsidR="00A14E93" w:rsidRPr="00C85350" w:rsidRDefault="00A14E93" w:rsidP="00A14E93">
      <w:pPr>
        <w:widowControl w:val="0"/>
        <w:spacing w:after="0" w:line="240" w:lineRule="auto"/>
        <w:ind w:firstLine="709"/>
        <w:jc w:val="center"/>
        <w:rPr>
          <w:rFonts w:ascii="Times New Roman" w:hAnsi="Times New Roman" w:cs="Times New Roman"/>
          <w:b/>
          <w:sz w:val="28"/>
          <w:szCs w:val="28"/>
        </w:rPr>
      </w:pPr>
      <w:r w:rsidRPr="00C85350">
        <w:rPr>
          <w:rFonts w:ascii="Times New Roman" w:hAnsi="Times New Roman" w:cs="Times New Roman"/>
          <w:b/>
          <w:bCs/>
          <w:sz w:val="28"/>
          <w:szCs w:val="28"/>
        </w:rPr>
        <w:t>Раздел 4. Способы определения поставщиков (подрядчиков, исполнителей)</w:t>
      </w:r>
      <w:r w:rsidRPr="00C85350">
        <w:rPr>
          <w:rFonts w:ascii="Times New Roman" w:hAnsi="Times New Roman" w:cs="Times New Roman"/>
          <w:b/>
          <w:caps/>
          <w:sz w:val="28"/>
          <w:szCs w:val="28"/>
        </w:rPr>
        <w:t xml:space="preserve">: </w:t>
      </w:r>
      <w:r w:rsidRPr="00C85350">
        <w:rPr>
          <w:rFonts w:ascii="Times New Roman" w:hAnsi="Times New Roman" w:cs="Times New Roman"/>
          <w:b/>
          <w:sz w:val="28"/>
          <w:szCs w:val="28"/>
        </w:rPr>
        <w:t>общая характеристика способов, основные правила выбора</w:t>
      </w:r>
    </w:p>
    <w:p w:rsidR="00A14E93" w:rsidRPr="004F4DB4" w:rsidRDefault="00A14E93" w:rsidP="00A14E93">
      <w:pPr>
        <w:widowControl w:val="0"/>
        <w:spacing w:after="0" w:line="240" w:lineRule="auto"/>
        <w:ind w:firstLine="709"/>
        <w:jc w:val="center"/>
        <w:rPr>
          <w:rFonts w:ascii="Times New Roman" w:hAnsi="Times New Roman" w:cs="Times New Roman"/>
          <w:caps/>
          <w:sz w:val="28"/>
          <w:szCs w:val="28"/>
        </w:rPr>
      </w:pPr>
    </w:p>
    <w:p w:rsidR="00A14E93" w:rsidRPr="004F4DB4" w:rsidRDefault="00A14E93" w:rsidP="00A14E93">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4.1. Требования к участникам закупки. Антидемпинговые меры при проведении конкурса и аукциона</w:t>
      </w:r>
    </w:p>
    <w:p w:rsidR="00A14E93" w:rsidRPr="00C85350" w:rsidRDefault="00A14E93" w:rsidP="00A14E93">
      <w:pPr>
        <w:widowControl w:val="0"/>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Лекция 6 часов.</w:t>
      </w:r>
    </w:p>
    <w:p w:rsidR="00A14E93" w:rsidRPr="004F4DB4" w:rsidRDefault="00A14E93" w:rsidP="00A14E93">
      <w:pPr>
        <w:shd w:val="clear" w:color="auto" w:fill="FFFFFF"/>
        <w:spacing w:after="0" w:line="240" w:lineRule="auto"/>
        <w:ind w:left="14" w:right="10" w:firstLine="710"/>
        <w:jc w:val="both"/>
        <w:rPr>
          <w:rFonts w:ascii="Times New Roman" w:hAnsi="Times New Roman" w:cs="Times New Roman"/>
          <w:sz w:val="28"/>
          <w:szCs w:val="28"/>
        </w:rPr>
      </w:pPr>
      <w:r w:rsidRPr="004F4DB4">
        <w:rPr>
          <w:rFonts w:ascii="Times New Roman" w:hAnsi="Times New Roman" w:cs="Times New Roman"/>
          <w:bCs/>
          <w:sz w:val="28"/>
          <w:szCs w:val="28"/>
        </w:rPr>
        <w:t>Требования к участникам закупок.</w:t>
      </w:r>
      <w:r w:rsidRPr="004F4DB4">
        <w:rPr>
          <w:rFonts w:ascii="Times New Roman" w:hAnsi="Times New Roman" w:cs="Times New Roman"/>
          <w:sz w:val="28"/>
          <w:szCs w:val="28"/>
        </w:rPr>
        <w:t xml:space="preserve"> Регистрация на электронной площадке заказчика и участников закупок.</w:t>
      </w:r>
    </w:p>
    <w:p w:rsidR="00A14E93" w:rsidRPr="004F4DB4" w:rsidRDefault="00A14E93" w:rsidP="00A14E93">
      <w:pPr>
        <w:shd w:val="clear" w:color="auto" w:fill="FFFFFF"/>
        <w:spacing w:after="0" w:line="240" w:lineRule="auto"/>
        <w:ind w:left="14" w:right="10" w:firstLine="710"/>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 xml:space="preserve"> Особенности заключения контрактов с единственным поставщиком в рамках контрактной системы. Основания и порядок осуществления закупки у единственного поставщика в соответствии с контрактной системой. Закупка у естественных монополий.</w:t>
      </w:r>
    </w:p>
    <w:p w:rsidR="00A14E93" w:rsidRPr="004F4DB4" w:rsidRDefault="00A14E93" w:rsidP="00A14E93">
      <w:pPr>
        <w:shd w:val="clear" w:color="auto" w:fill="FFFFFF"/>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sz w:val="28"/>
          <w:szCs w:val="28"/>
        </w:rPr>
        <w:t xml:space="preserve">Единые и дополнительные требования к участникам закупки. </w:t>
      </w:r>
    </w:p>
    <w:p w:rsidR="00A14E93" w:rsidRPr="004F4DB4" w:rsidRDefault="00A14E93" w:rsidP="00A14E93">
      <w:pPr>
        <w:pStyle w:val="a6"/>
        <w:tabs>
          <w:tab w:val="left" w:pos="851"/>
        </w:tabs>
        <w:ind w:left="0" w:firstLine="709"/>
        <w:jc w:val="both"/>
        <w:rPr>
          <w:sz w:val="28"/>
          <w:szCs w:val="28"/>
        </w:rPr>
      </w:pPr>
      <w:r w:rsidRPr="004F4DB4">
        <w:rPr>
          <w:sz w:val="28"/>
          <w:szCs w:val="28"/>
        </w:rPr>
        <w:t>Квалификационные требования к участникам аукциона. Единые и дополнительные требования к участникам аукциона.</w:t>
      </w:r>
    </w:p>
    <w:p w:rsidR="00A14E93" w:rsidRPr="004F4DB4" w:rsidRDefault="00A14E93" w:rsidP="00A14E93">
      <w:pPr>
        <w:pStyle w:val="a6"/>
        <w:tabs>
          <w:tab w:val="left" w:pos="851"/>
        </w:tabs>
        <w:ind w:left="0" w:firstLine="709"/>
        <w:jc w:val="both"/>
        <w:rPr>
          <w:sz w:val="28"/>
          <w:szCs w:val="28"/>
        </w:rPr>
      </w:pPr>
      <w:r w:rsidRPr="004F4DB4">
        <w:rPr>
          <w:sz w:val="28"/>
          <w:szCs w:val="28"/>
        </w:rPr>
        <w:t>Антидемпинговые меры при проведении конкурса и аукциона.</w:t>
      </w:r>
    </w:p>
    <w:p w:rsidR="00A14E93" w:rsidRPr="004F4DB4" w:rsidRDefault="00A14E93" w:rsidP="00A14E93">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z w:val="28"/>
          <w:szCs w:val="28"/>
        </w:rPr>
        <w:t>Возможность применения электронных форм при проведении запроса котировок и запроса предложений. Обеспечение заявки на участие в котировке и запросе предложений.  Обеспечение исполнения контракта</w:t>
      </w:r>
      <w:r w:rsidRPr="004F4DB4">
        <w:rPr>
          <w:rFonts w:ascii="Times New Roman" w:hAnsi="Times New Roman" w:cs="Times New Roman"/>
          <w:spacing w:val="-2"/>
          <w:sz w:val="28"/>
          <w:szCs w:val="28"/>
        </w:rPr>
        <w:t>.</w:t>
      </w:r>
    </w:p>
    <w:p w:rsidR="00A14E93" w:rsidRPr="00C85350" w:rsidRDefault="00A14E93" w:rsidP="00A14E93">
      <w:pPr>
        <w:autoSpaceDE w:val="0"/>
        <w:autoSpaceDN w:val="0"/>
        <w:adjustRightInd w:val="0"/>
        <w:spacing w:after="0" w:line="240" w:lineRule="auto"/>
        <w:ind w:firstLine="709"/>
        <w:rPr>
          <w:rFonts w:ascii="Times New Roman" w:hAnsi="Times New Roman" w:cs="Times New Roman"/>
          <w:sz w:val="28"/>
          <w:szCs w:val="28"/>
        </w:rPr>
      </w:pPr>
      <w:r w:rsidRPr="00C85350">
        <w:rPr>
          <w:rFonts w:ascii="Times New Roman" w:hAnsi="Times New Roman" w:cs="Times New Roman"/>
          <w:sz w:val="28"/>
          <w:szCs w:val="28"/>
        </w:rPr>
        <w:t xml:space="preserve">Уровень освоения материала: ознакомительный. </w:t>
      </w:r>
    </w:p>
    <w:p w:rsidR="00A14E93" w:rsidRPr="004F516B" w:rsidRDefault="00A14E93" w:rsidP="00A14E93">
      <w:pPr>
        <w:widowControl w:val="0"/>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Практическое задание 2 часа</w:t>
      </w:r>
      <w:r w:rsidRPr="004F4DB4">
        <w:rPr>
          <w:rFonts w:ascii="Times New Roman" w:hAnsi="Times New Roman" w:cs="Times New Roman"/>
          <w:i/>
          <w:sz w:val="28"/>
          <w:szCs w:val="28"/>
        </w:rPr>
        <w:t xml:space="preserve"> </w:t>
      </w:r>
      <w:r w:rsidRPr="004F4DB4">
        <w:rPr>
          <w:rFonts w:ascii="Times New Roman" w:hAnsi="Times New Roman" w:cs="Times New Roman"/>
          <w:color w:val="000000"/>
          <w:sz w:val="28"/>
          <w:szCs w:val="28"/>
          <w:shd w:val="clear" w:color="auto" w:fill="FFFFFF"/>
        </w:rPr>
        <w:t xml:space="preserve">(контрольная работа). </w:t>
      </w:r>
      <w:r w:rsidRPr="004F4DB4">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widowControl w:val="0"/>
        <w:spacing w:after="0" w:line="240" w:lineRule="auto"/>
        <w:ind w:firstLine="709"/>
        <w:jc w:val="both"/>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[с указанием источников обновляемых с учетом изменений];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[с указанием источников, в т.ч. электронных изданий].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p>
    <w:p w:rsidR="00A14E93" w:rsidRPr="004F4DB4" w:rsidRDefault="00A14E93" w:rsidP="00A14E93">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4.2.Правила описания объекта закупки. Порядок составления технического задания. Нормирование в сфере закупок. Особенности отдельных видов закупок </w:t>
      </w:r>
    </w:p>
    <w:p w:rsidR="00A14E93" w:rsidRPr="00C85350" w:rsidRDefault="00A14E93" w:rsidP="00A14E93">
      <w:pPr>
        <w:widowControl w:val="0"/>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Лекция 8 часов.</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Подготовка требований к товарам и материалам выполняется в соответствии с ГОСТ, СНиП, ТУ и другой нормативной документацией.  Показатели и термины, которые предусмотрены техническими регламентами и документами национальной системы РФ.</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Организация и проведение закупок с соблюдением Национального режима. </w:t>
      </w:r>
    </w:p>
    <w:p w:rsidR="00A14E93" w:rsidRPr="004F4DB4" w:rsidRDefault="00A14E93" w:rsidP="00A14E93">
      <w:pPr>
        <w:shd w:val="clear" w:color="auto" w:fill="FFFFFF"/>
        <w:spacing w:after="0" w:line="240" w:lineRule="auto"/>
        <w:ind w:right="10" w:firstLine="709"/>
        <w:jc w:val="both"/>
        <w:rPr>
          <w:rStyle w:val="afa"/>
          <w:rFonts w:ascii="Times New Roman" w:hAnsi="Times New Roman"/>
          <w:b w:val="0"/>
          <w:sz w:val="28"/>
          <w:szCs w:val="28"/>
        </w:rPr>
      </w:pPr>
      <w:r w:rsidRPr="004F4DB4">
        <w:rPr>
          <w:rStyle w:val="afa"/>
          <w:rFonts w:ascii="Times New Roman" w:hAnsi="Times New Roman"/>
          <w:sz w:val="28"/>
          <w:szCs w:val="28"/>
        </w:rPr>
        <w:t>Специфика и количество описываемых товаров, степень детализации требований к каждому товару – количество запрашиваемых параметров</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Каталоги товаров, работ, услуг.</w:t>
      </w:r>
    </w:p>
    <w:p w:rsidR="00A14E93" w:rsidRPr="00C85350" w:rsidRDefault="00A14E93" w:rsidP="00A14E93">
      <w:pPr>
        <w:autoSpaceDE w:val="0"/>
        <w:autoSpaceDN w:val="0"/>
        <w:adjustRightInd w:val="0"/>
        <w:spacing w:after="0" w:line="240" w:lineRule="auto"/>
        <w:ind w:firstLine="709"/>
        <w:rPr>
          <w:rFonts w:ascii="Times New Roman" w:hAnsi="Times New Roman" w:cs="Times New Roman"/>
          <w:sz w:val="28"/>
          <w:szCs w:val="28"/>
        </w:rPr>
      </w:pPr>
      <w:r w:rsidRPr="00C85350">
        <w:rPr>
          <w:rFonts w:ascii="Times New Roman" w:hAnsi="Times New Roman" w:cs="Times New Roman"/>
          <w:sz w:val="28"/>
          <w:szCs w:val="28"/>
        </w:rPr>
        <w:t xml:space="preserve">Уровень освоения материала: ознакомительный. </w:t>
      </w:r>
    </w:p>
    <w:p w:rsidR="00A14E93" w:rsidRPr="004F4DB4" w:rsidRDefault="00A14E93" w:rsidP="00A14E93">
      <w:pPr>
        <w:spacing w:after="0" w:line="240" w:lineRule="auto"/>
        <w:ind w:firstLine="709"/>
        <w:jc w:val="both"/>
        <w:rPr>
          <w:rFonts w:ascii="Times New Roman" w:hAnsi="Times New Roman" w:cs="Times New Roman"/>
          <w:b/>
          <w:sz w:val="28"/>
          <w:szCs w:val="28"/>
        </w:rPr>
      </w:pPr>
      <w:r w:rsidRPr="00C85350">
        <w:rPr>
          <w:rFonts w:ascii="Times New Roman" w:hAnsi="Times New Roman" w:cs="Times New Roman"/>
          <w:sz w:val="28"/>
          <w:szCs w:val="28"/>
        </w:rPr>
        <w:t xml:space="preserve">Практическое задание 2 часа </w:t>
      </w:r>
      <w:r w:rsidRPr="00C85350">
        <w:rPr>
          <w:rFonts w:ascii="Times New Roman" w:hAnsi="Times New Roman" w:cs="Times New Roman"/>
          <w:color w:val="000000"/>
          <w:sz w:val="28"/>
          <w:szCs w:val="28"/>
          <w:shd w:val="clear" w:color="auto" w:fill="FFFFFF"/>
        </w:rPr>
        <w:t xml:space="preserve">(контрольная работа). </w:t>
      </w:r>
      <w:r w:rsidRPr="00C85350">
        <w:rPr>
          <w:rFonts w:ascii="Times New Roman" w:hAnsi="Times New Roman" w:cs="Times New Roman"/>
          <w:sz w:val="28"/>
          <w:szCs w:val="28"/>
        </w:rPr>
        <w:t>Материалы для практического занятия представлены</w:t>
      </w:r>
      <w:r w:rsidRPr="004F4DB4">
        <w:rPr>
          <w:rFonts w:ascii="Times New Roman" w:hAnsi="Times New Roman" w:cs="Times New Roman"/>
          <w:sz w:val="28"/>
          <w:szCs w:val="28"/>
        </w:rPr>
        <w:t xml:space="preserve">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spacing w:after="0" w:line="240" w:lineRule="auto"/>
        <w:ind w:firstLine="709"/>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[с указанием источников обновляемых с учетом изменений];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[с указанием источников, в т.ч. электронных изданий].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p>
    <w:p w:rsidR="00A14E93" w:rsidRPr="004F4DB4" w:rsidRDefault="00A14E93" w:rsidP="00A14E93">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4.3. Порядок осуществления закупок путем проведения конкурса, аукциона, запросом предложений, запросом котировок, закупки у е</w:t>
      </w:r>
      <w:r>
        <w:rPr>
          <w:rFonts w:ascii="Times New Roman" w:hAnsi="Times New Roman" w:cs="Times New Roman"/>
          <w:b/>
          <w:sz w:val="28"/>
          <w:szCs w:val="28"/>
        </w:rPr>
        <w:t>динственного поставщика</w:t>
      </w:r>
    </w:p>
    <w:p w:rsidR="00A14E93" w:rsidRPr="00C85350" w:rsidRDefault="00A14E93" w:rsidP="00A14E93">
      <w:pPr>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Лекция 9 часов.</w:t>
      </w:r>
    </w:p>
    <w:p w:rsidR="00A14E93" w:rsidRPr="004F4DB4" w:rsidRDefault="00A14E93" w:rsidP="00A14E93">
      <w:pPr>
        <w:shd w:val="clear" w:color="auto" w:fill="FFFFFF"/>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Cs/>
          <w:sz w:val="28"/>
          <w:szCs w:val="28"/>
        </w:rPr>
        <w:t xml:space="preserve">Конкурс и аукцион: сравнительная характеристика. Виды конкурсов и аукционов. Обеспечение заявок на участие в конкурсе и аукционе. Конкурсная и аукционная документация. </w:t>
      </w:r>
      <w:r w:rsidRPr="004F4DB4">
        <w:rPr>
          <w:rFonts w:ascii="Times New Roman" w:hAnsi="Times New Roman" w:cs="Times New Roman"/>
          <w:sz w:val="28"/>
          <w:szCs w:val="28"/>
        </w:rPr>
        <w:t>Полномочия и ответственность электронной площадки. Аукционная документации: понятие и состав. Информационная карта аукциона. Обязанность заказчика по применению данного способа закупки. Квалификационные требования к участникам аукциона</w:t>
      </w:r>
    </w:p>
    <w:p w:rsidR="00A14E93" w:rsidRPr="004F4DB4" w:rsidRDefault="00A14E93" w:rsidP="00A14E93">
      <w:pPr>
        <w:pStyle w:val="22"/>
        <w:widowControl w:val="0"/>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 xml:space="preserve">Запрос предложений и запрос котировок. Условия проведения запроса котировок. Планирование запроса предложений. Документация по запросу котировок. Документация по запросу предложений. </w:t>
      </w:r>
      <w:r w:rsidRPr="004F4DB4">
        <w:rPr>
          <w:rFonts w:ascii="Times New Roman" w:hAnsi="Times New Roman" w:cs="Times New Roman"/>
          <w:sz w:val="28"/>
          <w:szCs w:val="28"/>
        </w:rPr>
        <w:t>Обеспечение исполнения контракта.</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bCs/>
          <w:sz w:val="28"/>
          <w:szCs w:val="28"/>
        </w:rPr>
        <w:t xml:space="preserve">Заключение контракта у единственного поставщика (неконкурентный способ закупок). </w:t>
      </w:r>
      <w:r w:rsidRPr="004F4DB4">
        <w:rPr>
          <w:rFonts w:ascii="Times New Roman" w:hAnsi="Times New Roman" w:cs="Times New Roman"/>
          <w:sz w:val="28"/>
          <w:szCs w:val="28"/>
        </w:rPr>
        <w:t>Согласование с контрольным органом действий при закупке у единственного поставщика. Обеспечение исполнения контракта с единственным поставщиком.</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Закупки малого объема: понятие и упрощенный порядок.  Единый агрегатор торговли (ЕАТ): особенности информационной системы.</w:t>
      </w:r>
      <w:r w:rsidRPr="004F4DB4">
        <w:rPr>
          <w:rFonts w:ascii="Times New Roman" w:hAnsi="Times New Roman" w:cs="Times New Roman"/>
          <w:sz w:val="28"/>
          <w:szCs w:val="28"/>
          <w:shd w:val="clear" w:color="auto" w:fill="FFFFFF"/>
        </w:rPr>
        <w:t> </w:t>
      </w:r>
    </w:p>
    <w:p w:rsidR="00A14E93" w:rsidRPr="00C85350" w:rsidRDefault="00A14E93" w:rsidP="00A14E93">
      <w:pPr>
        <w:shd w:val="clear" w:color="auto" w:fill="FFFFFF"/>
        <w:spacing w:after="0" w:line="240" w:lineRule="auto"/>
        <w:ind w:left="14" w:right="10" w:firstLine="710"/>
        <w:jc w:val="both"/>
        <w:rPr>
          <w:rFonts w:ascii="Times New Roman" w:hAnsi="Times New Roman" w:cs="Times New Roman"/>
          <w:sz w:val="28"/>
          <w:szCs w:val="28"/>
        </w:rPr>
      </w:pPr>
      <w:r w:rsidRPr="00C85350">
        <w:rPr>
          <w:rFonts w:ascii="Times New Roman" w:hAnsi="Times New Roman" w:cs="Times New Roman"/>
          <w:sz w:val="28"/>
          <w:szCs w:val="28"/>
        </w:rPr>
        <w:t>Вебинар1 час.</w:t>
      </w:r>
    </w:p>
    <w:p w:rsidR="00A14E93" w:rsidRPr="004F4DB4" w:rsidRDefault="00A14E93" w:rsidP="00A14E93">
      <w:pPr>
        <w:pStyle w:val="20"/>
        <w:shd w:val="clear" w:color="auto" w:fill="FFFFFF"/>
        <w:ind w:firstLine="710"/>
        <w:jc w:val="both"/>
        <w:rPr>
          <w:rFonts w:ascii="Times New Roman" w:hAnsi="Times New Roman" w:cs="Times New Roman"/>
          <w:szCs w:val="28"/>
        </w:rPr>
      </w:pPr>
      <w:r w:rsidRPr="004F4DB4">
        <w:rPr>
          <w:rFonts w:ascii="Times New Roman" w:hAnsi="Times New Roman" w:cs="Times New Roman"/>
          <w:szCs w:val="28"/>
        </w:rPr>
        <w:t>Порядок осуществления закупок путем проведения конкурса, аукциона, запросом предложений, запросом котировок, закупки у единственного поставщика. Порядок осуществления закупок малого объема.  Единый агрегатор торговли (ЕАТ), отличие от  интернет-магазина.</w:t>
      </w:r>
    </w:p>
    <w:p w:rsidR="00A14E93" w:rsidRPr="00C85350" w:rsidRDefault="00A14E93" w:rsidP="00A14E93">
      <w:pPr>
        <w:spacing w:after="0" w:line="240" w:lineRule="auto"/>
        <w:ind w:firstLine="710"/>
        <w:jc w:val="both"/>
        <w:rPr>
          <w:rFonts w:ascii="Times New Roman" w:hAnsi="Times New Roman" w:cs="Times New Roman"/>
          <w:sz w:val="28"/>
          <w:szCs w:val="28"/>
        </w:rPr>
      </w:pPr>
      <w:r w:rsidRPr="00C85350">
        <w:rPr>
          <w:rFonts w:ascii="Times New Roman" w:hAnsi="Times New Roman" w:cs="Times New Roman"/>
          <w:sz w:val="28"/>
          <w:szCs w:val="28"/>
        </w:rPr>
        <w:t>Уровень освоения материала: ознакомительный.</w:t>
      </w:r>
    </w:p>
    <w:p w:rsidR="00A14E93" w:rsidRPr="004F4DB4" w:rsidRDefault="00A14E93" w:rsidP="00A14E93">
      <w:pPr>
        <w:spacing w:after="0" w:line="240" w:lineRule="auto"/>
        <w:ind w:firstLine="710"/>
        <w:jc w:val="both"/>
        <w:rPr>
          <w:rFonts w:ascii="Times New Roman" w:hAnsi="Times New Roman" w:cs="Times New Roman"/>
          <w:sz w:val="28"/>
          <w:szCs w:val="28"/>
        </w:rPr>
      </w:pPr>
      <w:r w:rsidRPr="00C85350">
        <w:rPr>
          <w:rFonts w:ascii="Times New Roman" w:hAnsi="Times New Roman" w:cs="Times New Roman"/>
          <w:iCs/>
          <w:sz w:val="28"/>
          <w:szCs w:val="28"/>
        </w:rPr>
        <w:t>Практическое занятие 2 часа</w:t>
      </w:r>
      <w:r w:rsidRPr="004F4DB4">
        <w:rPr>
          <w:rFonts w:ascii="Times New Roman" w:hAnsi="Times New Roman" w:cs="Times New Roman"/>
          <w:i/>
          <w:iCs/>
          <w:sz w:val="28"/>
          <w:szCs w:val="28"/>
        </w:rPr>
        <w:t xml:space="preserve"> </w:t>
      </w:r>
      <w:r w:rsidRPr="004F4DB4">
        <w:rPr>
          <w:rFonts w:ascii="Times New Roman" w:hAnsi="Times New Roman" w:cs="Times New Roman"/>
          <w:color w:val="000000"/>
          <w:sz w:val="28"/>
          <w:szCs w:val="28"/>
          <w:shd w:val="clear" w:color="auto" w:fill="FFFFFF"/>
        </w:rPr>
        <w:t xml:space="preserve">(контрольная работа). </w:t>
      </w:r>
      <w:r w:rsidRPr="004F4DB4">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spacing w:after="0" w:line="240" w:lineRule="auto"/>
        <w:ind w:firstLine="709"/>
        <w:jc w:val="both"/>
        <w:rPr>
          <w:rFonts w:ascii="Times New Roman" w:hAnsi="Times New Roman" w:cs="Times New Roman"/>
          <w:i/>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[с указанием источников обновляемых с учетом изменений];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[с указанием источников, в т.ч. электронных изданий].</w:t>
      </w:r>
    </w:p>
    <w:p w:rsidR="00A14E93" w:rsidRPr="004F4DB4" w:rsidRDefault="00A14E93" w:rsidP="00A14E93">
      <w:pPr>
        <w:widowControl w:val="0"/>
        <w:spacing w:after="0" w:line="240" w:lineRule="auto"/>
        <w:ind w:firstLine="709"/>
        <w:jc w:val="center"/>
        <w:rPr>
          <w:rFonts w:ascii="Times New Roman" w:hAnsi="Times New Roman" w:cs="Times New Roman"/>
          <w:b/>
          <w:caps/>
          <w:sz w:val="28"/>
          <w:szCs w:val="28"/>
        </w:rPr>
      </w:pPr>
      <w:r w:rsidRPr="004F4DB4">
        <w:rPr>
          <w:rFonts w:ascii="Times New Roman" w:hAnsi="Times New Roman" w:cs="Times New Roman"/>
          <w:b/>
          <w:caps/>
          <w:sz w:val="28"/>
          <w:szCs w:val="28"/>
        </w:rPr>
        <w:t>Р</w:t>
      </w:r>
      <w:r w:rsidRPr="004F4DB4">
        <w:rPr>
          <w:rFonts w:ascii="Times New Roman" w:hAnsi="Times New Roman" w:cs="Times New Roman"/>
          <w:b/>
          <w:sz w:val="28"/>
          <w:szCs w:val="28"/>
        </w:rPr>
        <w:t>аздел 5. порядок заключения, исполнения, изменения и расторжения контрактов</w:t>
      </w:r>
    </w:p>
    <w:p w:rsidR="00A14E93" w:rsidRPr="004F4DB4" w:rsidRDefault="00A14E93" w:rsidP="00A14E93">
      <w:pPr>
        <w:widowControl w:val="0"/>
        <w:spacing w:after="0" w:line="240" w:lineRule="auto"/>
        <w:ind w:firstLine="709"/>
        <w:jc w:val="both"/>
        <w:rPr>
          <w:rFonts w:ascii="Times New Roman" w:hAnsi="Times New Roman" w:cs="Times New Roman"/>
          <w:b/>
          <w:caps/>
          <w:sz w:val="28"/>
          <w:szCs w:val="28"/>
        </w:rPr>
      </w:pPr>
    </w:p>
    <w:p w:rsidR="00A14E93" w:rsidRPr="004F4DB4" w:rsidRDefault="00A14E93" w:rsidP="00A14E93">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5.1. Контракты: заключение, испо</w:t>
      </w:r>
      <w:r>
        <w:rPr>
          <w:rFonts w:ascii="Times New Roman" w:hAnsi="Times New Roman" w:cs="Times New Roman"/>
          <w:b/>
          <w:sz w:val="28"/>
          <w:szCs w:val="28"/>
        </w:rPr>
        <w:t>лнение, изменение и расторжение</w:t>
      </w:r>
    </w:p>
    <w:p w:rsidR="00A14E93" w:rsidRPr="00C85350" w:rsidRDefault="00A14E93" w:rsidP="00A14E93">
      <w:pPr>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Лекция 5 часов.</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Понятие контракта и договора. Основные принципы составления контракта. Структура и содержание государственного контракта.Типовой контракт, типовые условия контракта: понятие и порядок применения.</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Стороны государственного контракта. Заказчик и участник закупки.</w:t>
      </w:r>
    </w:p>
    <w:p w:rsidR="00A14E93" w:rsidRPr="004F4DB4" w:rsidRDefault="00A14E93" w:rsidP="00A14E93">
      <w:pPr>
        <w:shd w:val="clear" w:color="auto" w:fill="FFFFFF"/>
        <w:spacing w:after="0" w:line="240" w:lineRule="auto"/>
        <w:ind w:left="14" w:right="10" w:firstLine="710"/>
        <w:jc w:val="both"/>
        <w:rPr>
          <w:rFonts w:ascii="Times New Roman" w:hAnsi="Times New Roman" w:cs="Times New Roman"/>
          <w:sz w:val="28"/>
          <w:szCs w:val="28"/>
        </w:rPr>
      </w:pPr>
      <w:r w:rsidRPr="004F4DB4">
        <w:rPr>
          <w:rFonts w:ascii="Times New Roman" w:hAnsi="Times New Roman" w:cs="Times New Roman"/>
          <w:sz w:val="28"/>
          <w:szCs w:val="28"/>
        </w:rPr>
        <w:t>Существенные условия государственного контракта. Условие об ответственности поставщика (исполнителя, подрядчика). Условие о приемке товаров, работ услуг по качеству. Цена контракта. Авансирование контракта.</w:t>
      </w:r>
    </w:p>
    <w:p w:rsidR="00A14E93" w:rsidRPr="00C85350" w:rsidRDefault="00A14E93" w:rsidP="00A14E93">
      <w:pPr>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Вебинар</w:t>
      </w:r>
      <w:r>
        <w:rPr>
          <w:rFonts w:ascii="Times New Roman" w:hAnsi="Times New Roman" w:cs="Times New Roman"/>
          <w:sz w:val="28"/>
          <w:szCs w:val="28"/>
        </w:rPr>
        <w:t xml:space="preserve"> </w:t>
      </w:r>
      <w:r w:rsidRPr="00C85350">
        <w:rPr>
          <w:rFonts w:ascii="Times New Roman" w:hAnsi="Times New Roman" w:cs="Times New Roman"/>
          <w:sz w:val="28"/>
          <w:szCs w:val="28"/>
        </w:rPr>
        <w:t>1 час.</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Условия и основания расторжения государственного контракта. Расторжение государственного контракта по соглашению сторон. Условия и основания расторжения контракта в одностороннем порядке и в судебном порядке</w:t>
      </w:r>
    </w:p>
    <w:p w:rsidR="00A14E93" w:rsidRPr="004F4DB4" w:rsidRDefault="00A14E93" w:rsidP="00A14E93">
      <w:pPr>
        <w:shd w:val="clear" w:color="auto" w:fill="FFFFFF"/>
        <w:spacing w:after="0" w:line="240" w:lineRule="auto"/>
        <w:ind w:left="14" w:right="10" w:firstLine="710"/>
        <w:jc w:val="both"/>
        <w:rPr>
          <w:rFonts w:ascii="Times New Roman" w:hAnsi="Times New Roman" w:cs="Times New Roman"/>
          <w:sz w:val="28"/>
          <w:szCs w:val="28"/>
        </w:rPr>
      </w:pPr>
      <w:r w:rsidRPr="004F4DB4">
        <w:rPr>
          <w:rFonts w:ascii="Times New Roman" w:hAnsi="Times New Roman" w:cs="Times New Roman"/>
          <w:sz w:val="28"/>
          <w:szCs w:val="28"/>
        </w:rPr>
        <w:t>Обеспечение исполнения контракта, обеспечение гарантийного срока.</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Изменение государственного контракта. Порядок изменения государственного контракта. Условия контракта, не подлежащие изменению. Основание и условия заключения дополнительных соглашений к договорам и  контрактам.</w:t>
      </w:r>
    </w:p>
    <w:p w:rsidR="00A14E93" w:rsidRPr="00C85350" w:rsidRDefault="00A14E93" w:rsidP="00A14E93">
      <w:pPr>
        <w:autoSpaceDE w:val="0"/>
        <w:autoSpaceDN w:val="0"/>
        <w:adjustRightInd w:val="0"/>
        <w:spacing w:after="0" w:line="240" w:lineRule="auto"/>
        <w:ind w:firstLine="709"/>
        <w:rPr>
          <w:rFonts w:ascii="Times New Roman" w:hAnsi="Times New Roman" w:cs="Times New Roman"/>
          <w:sz w:val="28"/>
          <w:szCs w:val="28"/>
        </w:rPr>
      </w:pPr>
      <w:r w:rsidRPr="00C85350">
        <w:rPr>
          <w:rFonts w:ascii="Times New Roman" w:hAnsi="Times New Roman" w:cs="Times New Roman"/>
          <w:sz w:val="28"/>
          <w:szCs w:val="28"/>
        </w:rPr>
        <w:t xml:space="preserve">Уровень освоения материала: ознакомительный. </w:t>
      </w:r>
    </w:p>
    <w:p w:rsidR="00A14E93" w:rsidRPr="004F4DB4" w:rsidRDefault="00A14E93" w:rsidP="00A14E93">
      <w:pPr>
        <w:spacing w:after="0" w:line="240" w:lineRule="auto"/>
        <w:ind w:firstLine="709"/>
        <w:jc w:val="both"/>
        <w:rPr>
          <w:rFonts w:ascii="Times New Roman" w:hAnsi="Times New Roman" w:cs="Times New Roman"/>
          <w:i/>
          <w:sz w:val="28"/>
          <w:szCs w:val="28"/>
        </w:rPr>
      </w:pPr>
      <w:r w:rsidRPr="00C85350">
        <w:rPr>
          <w:rFonts w:ascii="Times New Roman" w:hAnsi="Times New Roman" w:cs="Times New Roman"/>
          <w:iCs/>
          <w:sz w:val="28"/>
          <w:szCs w:val="28"/>
        </w:rPr>
        <w:t>Практическое занятие 2 часа</w:t>
      </w:r>
      <w:r w:rsidRPr="004F4DB4">
        <w:rPr>
          <w:rFonts w:ascii="Times New Roman" w:hAnsi="Times New Roman" w:cs="Times New Roman"/>
          <w:i/>
          <w:iCs/>
          <w:sz w:val="28"/>
          <w:szCs w:val="28"/>
        </w:rPr>
        <w:t xml:space="preserve"> </w:t>
      </w:r>
      <w:r w:rsidRPr="004F4DB4">
        <w:rPr>
          <w:rFonts w:ascii="Times New Roman" w:hAnsi="Times New Roman" w:cs="Times New Roman"/>
          <w:color w:val="000000"/>
          <w:sz w:val="28"/>
          <w:szCs w:val="28"/>
          <w:shd w:val="clear" w:color="auto" w:fill="FFFFFF"/>
        </w:rPr>
        <w:t xml:space="preserve">(контрольная работа). </w:t>
      </w:r>
      <w:r w:rsidRPr="004F4DB4">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spacing w:after="0" w:line="240" w:lineRule="auto"/>
        <w:ind w:firstLine="709"/>
        <w:jc w:val="both"/>
        <w:rPr>
          <w:rFonts w:ascii="Times New Roman" w:hAnsi="Times New Roman" w:cs="Times New Roman"/>
          <w:i/>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[с указанием источников обновляемых с учетом изменений];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[с указанием источников, в т.ч. электронных изданий].</w:t>
      </w:r>
    </w:p>
    <w:p w:rsidR="00A14E93" w:rsidRPr="004F4DB4" w:rsidRDefault="00A14E93" w:rsidP="00A14E93">
      <w:pPr>
        <w:widowControl w:val="0"/>
        <w:spacing w:after="0" w:line="240" w:lineRule="auto"/>
        <w:ind w:firstLine="709"/>
        <w:jc w:val="both"/>
        <w:rPr>
          <w:rFonts w:ascii="Times New Roman" w:hAnsi="Times New Roman" w:cs="Times New Roman"/>
          <w:i/>
          <w:sz w:val="28"/>
          <w:szCs w:val="28"/>
        </w:rPr>
      </w:pPr>
    </w:p>
    <w:p w:rsidR="00A14E93" w:rsidRPr="004F4DB4" w:rsidRDefault="00A14E93" w:rsidP="00A14E93">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5.2.Приемка продукции. Экспертиза результатов ко</w:t>
      </w:r>
      <w:r>
        <w:rPr>
          <w:rFonts w:ascii="Times New Roman" w:hAnsi="Times New Roman" w:cs="Times New Roman"/>
          <w:b/>
          <w:sz w:val="28"/>
          <w:szCs w:val="28"/>
        </w:rPr>
        <w:t>нтракта и привлечение экспертов</w:t>
      </w:r>
    </w:p>
    <w:p w:rsidR="00A14E93" w:rsidRPr="00C85350" w:rsidRDefault="00A14E93" w:rsidP="00A14E93">
      <w:pPr>
        <w:spacing w:after="0" w:line="240" w:lineRule="auto"/>
        <w:ind w:firstLine="709"/>
        <w:jc w:val="both"/>
        <w:rPr>
          <w:rFonts w:ascii="Times New Roman" w:hAnsi="Times New Roman" w:cs="Times New Roman"/>
          <w:b/>
          <w:sz w:val="28"/>
          <w:szCs w:val="28"/>
        </w:rPr>
      </w:pPr>
      <w:r w:rsidRPr="00C85350">
        <w:rPr>
          <w:rFonts w:ascii="Times New Roman" w:hAnsi="Times New Roman" w:cs="Times New Roman"/>
          <w:sz w:val="28"/>
          <w:szCs w:val="28"/>
        </w:rPr>
        <w:t>Лекция 4 часа</w:t>
      </w:r>
    </w:p>
    <w:p w:rsidR="00A14E93" w:rsidRPr="00C85350" w:rsidRDefault="00A14E93" w:rsidP="00A14E93">
      <w:pPr>
        <w:autoSpaceDN w:val="0"/>
        <w:adjustRightInd w:val="0"/>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Основные требования к контрактам</w:t>
      </w:r>
      <w:r>
        <w:rPr>
          <w:rFonts w:ascii="Times New Roman" w:hAnsi="Times New Roman" w:cs="Times New Roman"/>
          <w:sz w:val="28"/>
          <w:szCs w:val="28"/>
        </w:rPr>
        <w:t>,</w:t>
      </w:r>
      <w:r w:rsidRPr="00C85350">
        <w:rPr>
          <w:rFonts w:ascii="Times New Roman" w:hAnsi="Times New Roman" w:cs="Times New Roman"/>
          <w:sz w:val="28"/>
          <w:szCs w:val="28"/>
        </w:rPr>
        <w:t xml:space="preserve"> предъявляемые </w:t>
      </w:r>
      <w:hyperlink r:id="rId165" w:history="1">
        <w:r w:rsidRPr="00C85350">
          <w:rPr>
            <w:rStyle w:val="a4"/>
            <w:rFonts w:ascii="Times New Roman" w:hAnsi="Times New Roman" w:cs="Times New Roman"/>
            <w:color w:val="auto"/>
            <w:sz w:val="28"/>
            <w:szCs w:val="28"/>
            <w:shd w:val="clear" w:color="auto" w:fill="FFFFFF"/>
          </w:rPr>
          <w:t>Федеральным законом  от 05.04.2013 № 44-ФЗ</w:t>
        </w:r>
      </w:hyperlink>
      <w:r w:rsidRPr="00C85350">
        <w:rPr>
          <w:rStyle w:val="apple-converted-space"/>
          <w:rFonts w:ascii="Times New Roman" w:eastAsiaTheme="minorHAnsi" w:hAnsi="Times New Roman"/>
          <w:shd w:val="clear" w:color="auto" w:fill="FFFFFF"/>
        </w:rPr>
        <w:t> «</w:t>
      </w:r>
      <w:r w:rsidRPr="00C85350">
        <w:rPr>
          <w:rFonts w:ascii="Times New Roman" w:hAnsi="Times New Roman" w:cs="Times New Roman"/>
          <w:sz w:val="28"/>
          <w:szCs w:val="28"/>
          <w:shd w:val="clear" w:color="auto" w:fill="FFFFFF"/>
        </w:rPr>
        <w:t>О контрактной системе в сфере закупок товаров, работ, услуг для обеспечения государственных и муниципальных нужд».</w:t>
      </w:r>
    </w:p>
    <w:p w:rsidR="00A14E93" w:rsidRPr="00C85350" w:rsidRDefault="00A14E93" w:rsidP="00A14E93">
      <w:pPr>
        <w:spacing w:after="0" w:line="240" w:lineRule="auto"/>
        <w:ind w:firstLine="709"/>
        <w:jc w:val="both"/>
        <w:rPr>
          <w:rFonts w:ascii="Times New Roman" w:hAnsi="Times New Roman" w:cs="Times New Roman"/>
          <w:bCs/>
          <w:sz w:val="28"/>
          <w:szCs w:val="28"/>
        </w:rPr>
      </w:pPr>
      <w:r w:rsidRPr="00C85350">
        <w:rPr>
          <w:rFonts w:ascii="Times New Roman" w:hAnsi="Times New Roman" w:cs="Times New Roman"/>
          <w:bCs/>
          <w:sz w:val="28"/>
          <w:szCs w:val="28"/>
        </w:rPr>
        <w:t>Методика выявления типичных нарушений при заключении и исполнении хозяйственных договоров и контрактов.</w:t>
      </w:r>
    </w:p>
    <w:p w:rsidR="00A14E93" w:rsidRPr="00C85350" w:rsidRDefault="00A14E93" w:rsidP="00A14E93">
      <w:pPr>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Экспертиза результатов контракта и привлечение экспертов. Комиссионная приемка товаров, работ, услуг.</w:t>
      </w:r>
    </w:p>
    <w:p w:rsidR="00A14E93" w:rsidRPr="00C85350" w:rsidRDefault="00A14E93" w:rsidP="00A14E93">
      <w:pPr>
        <w:autoSpaceDE w:val="0"/>
        <w:autoSpaceDN w:val="0"/>
        <w:adjustRightInd w:val="0"/>
        <w:spacing w:after="0" w:line="240" w:lineRule="auto"/>
        <w:ind w:firstLine="709"/>
        <w:rPr>
          <w:rFonts w:ascii="Times New Roman" w:hAnsi="Times New Roman" w:cs="Times New Roman"/>
          <w:sz w:val="28"/>
          <w:szCs w:val="28"/>
        </w:rPr>
      </w:pPr>
      <w:r w:rsidRPr="00C85350">
        <w:rPr>
          <w:rFonts w:ascii="Times New Roman" w:hAnsi="Times New Roman" w:cs="Times New Roman"/>
          <w:sz w:val="28"/>
          <w:szCs w:val="28"/>
        </w:rPr>
        <w:t xml:space="preserve">Уровень освоения материала: ознакомительный. </w:t>
      </w:r>
    </w:p>
    <w:p w:rsidR="00A14E93" w:rsidRPr="00C85350" w:rsidRDefault="00A14E93" w:rsidP="00A14E93">
      <w:pPr>
        <w:spacing w:after="0" w:line="240" w:lineRule="auto"/>
        <w:ind w:firstLine="709"/>
        <w:jc w:val="both"/>
        <w:rPr>
          <w:rFonts w:ascii="Times New Roman" w:hAnsi="Times New Roman" w:cs="Times New Roman"/>
          <w:b/>
          <w:sz w:val="28"/>
          <w:szCs w:val="28"/>
        </w:rPr>
      </w:pPr>
      <w:r w:rsidRPr="00C85350">
        <w:rPr>
          <w:rFonts w:ascii="Times New Roman" w:hAnsi="Times New Roman" w:cs="Times New Roman"/>
          <w:iCs/>
          <w:sz w:val="28"/>
          <w:szCs w:val="28"/>
        </w:rPr>
        <w:t xml:space="preserve">Практическое занятие 2 часа </w:t>
      </w:r>
      <w:r w:rsidRPr="00C85350">
        <w:rPr>
          <w:rFonts w:ascii="Times New Roman" w:hAnsi="Times New Roman" w:cs="Times New Roman"/>
          <w:sz w:val="28"/>
          <w:szCs w:val="28"/>
          <w:shd w:val="clear" w:color="auto" w:fill="FFFFFF"/>
        </w:rPr>
        <w:t xml:space="preserve">(контрольная работа). </w:t>
      </w:r>
      <w:r w:rsidRPr="00C85350">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spacing w:after="0" w:line="240" w:lineRule="auto"/>
        <w:ind w:firstLine="709"/>
        <w:jc w:val="both"/>
        <w:rPr>
          <w:rFonts w:ascii="Times New Roman" w:hAnsi="Times New Roman" w:cs="Times New Roman"/>
          <w:i/>
          <w:sz w:val="28"/>
          <w:szCs w:val="28"/>
        </w:rPr>
      </w:pPr>
      <w:r w:rsidRPr="004F516B">
        <w:rPr>
          <w:rFonts w:ascii="Times New Roman" w:hAnsi="Times New Roman" w:cs="Times New Roman"/>
          <w:sz w:val="28"/>
          <w:szCs w:val="28"/>
        </w:rPr>
        <w:t>Рекомендуемая литература:</w:t>
      </w:r>
    </w:p>
    <w:p w:rsidR="00A14E93" w:rsidRPr="00C85350" w:rsidRDefault="00A14E93" w:rsidP="00A14E93">
      <w:pPr>
        <w:spacing w:after="0" w:line="240" w:lineRule="auto"/>
        <w:ind w:firstLine="709"/>
        <w:rPr>
          <w:rFonts w:ascii="Times New Roman" w:hAnsi="Times New Roman" w:cs="Times New Roman"/>
          <w:sz w:val="28"/>
          <w:szCs w:val="28"/>
        </w:rPr>
      </w:pPr>
      <w:r w:rsidRPr="00C85350">
        <w:rPr>
          <w:rFonts w:ascii="Times New Roman" w:hAnsi="Times New Roman" w:cs="Times New Roman"/>
          <w:sz w:val="28"/>
          <w:szCs w:val="28"/>
        </w:rPr>
        <w:t>Основная  [с указанием источников обновляемых с учетом изменений];</w:t>
      </w:r>
    </w:p>
    <w:p w:rsidR="00A14E93" w:rsidRPr="00C85350" w:rsidRDefault="00A14E93" w:rsidP="00A14E93">
      <w:pPr>
        <w:widowControl w:val="0"/>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Дополнительная  [с указанием источников, в т.ч. электронных изданий].</w:t>
      </w:r>
    </w:p>
    <w:p w:rsidR="00A14E93" w:rsidRPr="004F4DB4" w:rsidRDefault="00A14E93" w:rsidP="00A14E93">
      <w:pPr>
        <w:widowControl w:val="0"/>
        <w:spacing w:after="0" w:line="240" w:lineRule="auto"/>
        <w:ind w:firstLine="709"/>
        <w:jc w:val="both"/>
        <w:rPr>
          <w:rFonts w:ascii="Times New Roman" w:hAnsi="Times New Roman" w:cs="Times New Roman"/>
          <w:b/>
          <w:caps/>
          <w:sz w:val="28"/>
          <w:szCs w:val="28"/>
        </w:rPr>
      </w:pPr>
    </w:p>
    <w:p w:rsidR="00A14E93" w:rsidRPr="004F4DB4" w:rsidRDefault="00A14E93" w:rsidP="00A14E93">
      <w:pPr>
        <w:widowControl w:val="0"/>
        <w:spacing w:after="0" w:line="240" w:lineRule="auto"/>
        <w:ind w:firstLine="709"/>
        <w:rPr>
          <w:rFonts w:ascii="Times New Roman" w:hAnsi="Times New Roman" w:cs="Times New Roman"/>
          <w:b/>
          <w:sz w:val="28"/>
          <w:szCs w:val="28"/>
        </w:rPr>
      </w:pPr>
      <w:r w:rsidRPr="004F4DB4">
        <w:rPr>
          <w:rFonts w:ascii="Times New Roman" w:hAnsi="Times New Roman" w:cs="Times New Roman"/>
          <w:b/>
          <w:sz w:val="28"/>
          <w:szCs w:val="28"/>
        </w:rPr>
        <w:t>Тема 5.3.Претензионная работа по исполнению контрактов</w:t>
      </w:r>
    </w:p>
    <w:p w:rsidR="00A14E93" w:rsidRPr="00C85350" w:rsidRDefault="00A14E93" w:rsidP="00A14E93">
      <w:pPr>
        <w:widowControl w:val="0"/>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Лекция 4 часа.</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Понятие и виды претензионной работы. Обязанность Заказчика осуществлять претензионную работу.</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Претензия: формы и порядок направления. Претензионные материалы: понятие и виды. Роль юридической службы (правовых отделов) в разрешении спора по договору и подготовке претензионных материалов. Ответ на претензию.</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Претензии по гарантийному сроку, указанному в договоре.</w:t>
      </w:r>
    </w:p>
    <w:p w:rsidR="00A14E93" w:rsidRPr="00C85350" w:rsidRDefault="00A14E93" w:rsidP="00A14E93">
      <w:pPr>
        <w:widowControl w:val="0"/>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Уровень освоения материала: ознакомительный.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iCs/>
          <w:sz w:val="28"/>
          <w:szCs w:val="28"/>
        </w:rPr>
        <w:t>Практическое занятие 2 часа</w:t>
      </w:r>
      <w:r w:rsidRPr="004F4DB4">
        <w:rPr>
          <w:rFonts w:ascii="Times New Roman" w:hAnsi="Times New Roman" w:cs="Times New Roman"/>
          <w:i/>
          <w:iCs/>
          <w:sz w:val="28"/>
          <w:szCs w:val="28"/>
        </w:rPr>
        <w:t xml:space="preserve"> </w:t>
      </w:r>
      <w:r w:rsidRPr="004F4DB4">
        <w:rPr>
          <w:rFonts w:ascii="Times New Roman" w:hAnsi="Times New Roman" w:cs="Times New Roman"/>
          <w:color w:val="000000"/>
          <w:sz w:val="28"/>
          <w:szCs w:val="28"/>
          <w:shd w:val="clear" w:color="auto" w:fill="FFFFFF"/>
        </w:rPr>
        <w:t xml:space="preserve">(контрольная работа). </w:t>
      </w:r>
      <w:r w:rsidRPr="004F4DB4">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widowControl w:val="0"/>
        <w:spacing w:after="0" w:line="240" w:lineRule="auto"/>
        <w:ind w:firstLine="709"/>
        <w:jc w:val="both"/>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[с указанием источников обновляемых с учетом изменений];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[с указанием источников, в т.ч. электронных изданий].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p>
    <w:p w:rsidR="00A14E93" w:rsidRDefault="00A14E93" w:rsidP="00A14E93">
      <w:pPr>
        <w:widowControl w:val="0"/>
        <w:spacing w:after="0" w:line="240" w:lineRule="auto"/>
        <w:jc w:val="center"/>
        <w:rPr>
          <w:rFonts w:ascii="Times New Roman" w:hAnsi="Times New Roman" w:cs="Times New Roman"/>
          <w:b/>
          <w:bCs/>
          <w:sz w:val="28"/>
          <w:szCs w:val="28"/>
        </w:rPr>
      </w:pPr>
      <w:r w:rsidRPr="00C85350">
        <w:rPr>
          <w:rFonts w:ascii="Times New Roman" w:hAnsi="Times New Roman" w:cs="Times New Roman"/>
          <w:b/>
          <w:bCs/>
          <w:sz w:val="28"/>
          <w:szCs w:val="28"/>
        </w:rPr>
        <w:t xml:space="preserve">Раздел 6. Мониторинг, контроль, аудит и защита прав и </w:t>
      </w:r>
    </w:p>
    <w:p w:rsidR="00A14E93" w:rsidRPr="00C85350" w:rsidRDefault="00A14E93" w:rsidP="00A14E93">
      <w:pPr>
        <w:widowControl w:val="0"/>
        <w:spacing w:after="0" w:line="240" w:lineRule="auto"/>
        <w:jc w:val="center"/>
        <w:rPr>
          <w:rFonts w:ascii="Times New Roman" w:hAnsi="Times New Roman" w:cs="Times New Roman"/>
          <w:b/>
          <w:bCs/>
          <w:caps/>
          <w:sz w:val="28"/>
          <w:szCs w:val="28"/>
        </w:rPr>
      </w:pPr>
      <w:r w:rsidRPr="00C85350">
        <w:rPr>
          <w:rFonts w:ascii="Times New Roman" w:hAnsi="Times New Roman" w:cs="Times New Roman"/>
          <w:b/>
          <w:bCs/>
          <w:sz w:val="28"/>
          <w:szCs w:val="28"/>
        </w:rPr>
        <w:t>интересов участников закупок</w:t>
      </w:r>
    </w:p>
    <w:p w:rsidR="00A14E93" w:rsidRPr="004F4DB4" w:rsidRDefault="00A14E93" w:rsidP="00A14E93">
      <w:pPr>
        <w:widowControl w:val="0"/>
        <w:spacing w:after="0" w:line="240" w:lineRule="auto"/>
        <w:ind w:firstLine="709"/>
        <w:jc w:val="center"/>
        <w:rPr>
          <w:rFonts w:ascii="Times New Roman" w:hAnsi="Times New Roman" w:cs="Times New Roman"/>
          <w:b/>
          <w:sz w:val="28"/>
          <w:szCs w:val="28"/>
        </w:rPr>
      </w:pPr>
    </w:p>
    <w:p w:rsidR="00A14E93" w:rsidRPr="004F4DB4" w:rsidRDefault="00A14E93" w:rsidP="00A14E93">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bCs/>
          <w:sz w:val="28"/>
          <w:szCs w:val="28"/>
        </w:rPr>
        <w:t xml:space="preserve">Тема 6.1. </w:t>
      </w:r>
      <w:r w:rsidRPr="004F4DB4">
        <w:rPr>
          <w:rFonts w:ascii="Times New Roman" w:hAnsi="Times New Roman" w:cs="Times New Roman"/>
          <w:b/>
          <w:sz w:val="28"/>
          <w:szCs w:val="28"/>
        </w:rPr>
        <w:t>Мониторинг и аудит в сфере закупок. Общественный контроль и общественное обсуждение закупок</w:t>
      </w:r>
    </w:p>
    <w:p w:rsidR="00A14E93" w:rsidRPr="00C85350" w:rsidRDefault="00A14E93" w:rsidP="00A14E93">
      <w:pPr>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Лекция 5 часов.</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Способы определения поставщиков (подрядчиков, исполнителей) с участием общественности. </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Общественный контроль и общественное обсуждение закупок.</w:t>
      </w:r>
    </w:p>
    <w:p w:rsidR="00A14E93" w:rsidRPr="004F4DB4" w:rsidRDefault="00A14E93" w:rsidP="00A14E93">
      <w:pPr>
        <w:spacing w:after="0" w:line="240" w:lineRule="auto"/>
        <w:ind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Аудит и финансовый контроль в сфере закупок. Внутренний финансовый контроль в сфере закупок.</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Преступные деяния в сфере закупочной деятельности со стороны организаторов закупок - государственных и муниципальных заказчиков, иных заказчиков, на которых распространяется действие Федерального закона № 44-ФЗ.</w:t>
      </w:r>
    </w:p>
    <w:p w:rsidR="00A14E93" w:rsidRPr="00C85350" w:rsidRDefault="00A14E93" w:rsidP="00A14E93">
      <w:pPr>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Вебинар 1 час.</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Аудит обоснованности закупок и его последствия для Заказчика. Организация и проведение мониторинга.</w:t>
      </w:r>
      <w:r>
        <w:rPr>
          <w:rFonts w:ascii="Times New Roman" w:hAnsi="Times New Roman" w:cs="Times New Roman"/>
          <w:sz w:val="28"/>
          <w:szCs w:val="28"/>
        </w:rPr>
        <w:t xml:space="preserve"> </w:t>
      </w:r>
      <w:r w:rsidRPr="004F4DB4">
        <w:rPr>
          <w:rFonts w:ascii="Times New Roman" w:hAnsi="Times New Roman" w:cs="Times New Roman"/>
          <w:sz w:val="28"/>
          <w:szCs w:val="28"/>
        </w:rPr>
        <w:t>Финансовый и ведомственный контроль за сферой закупок.</w:t>
      </w:r>
    </w:p>
    <w:p w:rsidR="00A14E93" w:rsidRPr="00C85350" w:rsidRDefault="00A14E93" w:rsidP="00A14E93">
      <w:pPr>
        <w:autoSpaceDE w:val="0"/>
        <w:autoSpaceDN w:val="0"/>
        <w:adjustRightInd w:val="0"/>
        <w:spacing w:after="0" w:line="240" w:lineRule="auto"/>
        <w:ind w:firstLine="709"/>
        <w:rPr>
          <w:rFonts w:ascii="Times New Roman" w:hAnsi="Times New Roman" w:cs="Times New Roman"/>
          <w:sz w:val="28"/>
          <w:szCs w:val="28"/>
        </w:rPr>
      </w:pPr>
      <w:r w:rsidRPr="00C85350">
        <w:rPr>
          <w:rFonts w:ascii="Times New Roman" w:hAnsi="Times New Roman" w:cs="Times New Roman"/>
          <w:sz w:val="28"/>
          <w:szCs w:val="28"/>
        </w:rPr>
        <w:t xml:space="preserve">Уровень освоения материала: ознакомительный. </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C85350">
        <w:rPr>
          <w:rFonts w:ascii="Times New Roman" w:hAnsi="Times New Roman" w:cs="Times New Roman"/>
          <w:sz w:val="28"/>
          <w:szCs w:val="28"/>
        </w:rPr>
        <w:t xml:space="preserve">Практическое задание </w:t>
      </w:r>
      <w:r w:rsidRPr="00C85350">
        <w:rPr>
          <w:rFonts w:ascii="Times New Roman" w:hAnsi="Times New Roman" w:cs="Times New Roman"/>
          <w:iCs/>
          <w:sz w:val="28"/>
          <w:szCs w:val="28"/>
        </w:rPr>
        <w:t>2 часа</w:t>
      </w:r>
      <w:r w:rsidRPr="004F4DB4">
        <w:rPr>
          <w:rFonts w:ascii="Times New Roman" w:hAnsi="Times New Roman" w:cs="Times New Roman"/>
          <w:i/>
          <w:iCs/>
          <w:sz w:val="28"/>
          <w:szCs w:val="28"/>
        </w:rPr>
        <w:t xml:space="preserve"> </w:t>
      </w:r>
      <w:r w:rsidRPr="004F4DB4">
        <w:rPr>
          <w:rFonts w:ascii="Times New Roman" w:hAnsi="Times New Roman" w:cs="Times New Roman"/>
          <w:color w:val="000000"/>
          <w:sz w:val="28"/>
          <w:szCs w:val="28"/>
          <w:shd w:val="clear" w:color="auto" w:fill="FFFFFF"/>
        </w:rPr>
        <w:t xml:space="preserve">(контрольная работа). </w:t>
      </w:r>
      <w:r w:rsidRPr="004F4DB4">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spacing w:after="0" w:line="240" w:lineRule="auto"/>
        <w:ind w:firstLine="709"/>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[с указанием источников обновляемых с учетом изменений];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[с указанием источников, в т.ч. электронных изданий].</w:t>
      </w:r>
    </w:p>
    <w:p w:rsidR="00A14E93" w:rsidRPr="004F4DB4" w:rsidRDefault="00A14E93" w:rsidP="00A14E93">
      <w:pPr>
        <w:widowControl w:val="0"/>
        <w:spacing w:after="0" w:line="240" w:lineRule="auto"/>
        <w:ind w:firstLine="709"/>
        <w:jc w:val="both"/>
        <w:rPr>
          <w:rFonts w:ascii="Times New Roman" w:hAnsi="Times New Roman" w:cs="Times New Roman"/>
          <w:b/>
          <w:sz w:val="28"/>
          <w:szCs w:val="28"/>
        </w:rPr>
      </w:pPr>
    </w:p>
    <w:p w:rsidR="00A14E93" w:rsidRPr="004F4DB4" w:rsidRDefault="00A14E93" w:rsidP="00A14E93">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bCs/>
          <w:sz w:val="28"/>
          <w:szCs w:val="28"/>
        </w:rPr>
        <w:t>Тема 6.2.</w:t>
      </w:r>
      <w:r w:rsidRPr="004F4DB4">
        <w:rPr>
          <w:rFonts w:ascii="Times New Roman" w:hAnsi="Times New Roman" w:cs="Times New Roman"/>
          <w:b/>
          <w:sz w:val="28"/>
          <w:szCs w:val="28"/>
        </w:rPr>
        <w:t>Обзор административной и арбитражной практики. Способы защиты прав и законных интерес</w:t>
      </w:r>
      <w:r>
        <w:rPr>
          <w:rFonts w:ascii="Times New Roman" w:hAnsi="Times New Roman" w:cs="Times New Roman"/>
          <w:b/>
          <w:sz w:val="28"/>
          <w:szCs w:val="28"/>
        </w:rPr>
        <w:t>ов участников процедуры закупки</w:t>
      </w:r>
    </w:p>
    <w:p w:rsidR="00A14E93" w:rsidRPr="00540CFE" w:rsidRDefault="00A14E93" w:rsidP="00A14E93">
      <w:pPr>
        <w:spacing w:after="0" w:line="240" w:lineRule="auto"/>
        <w:ind w:firstLine="709"/>
        <w:jc w:val="both"/>
        <w:rPr>
          <w:rFonts w:ascii="Times New Roman" w:hAnsi="Times New Roman" w:cs="Times New Roman"/>
          <w:sz w:val="28"/>
          <w:szCs w:val="28"/>
        </w:rPr>
      </w:pPr>
      <w:r w:rsidRPr="00540CFE">
        <w:rPr>
          <w:rFonts w:ascii="Times New Roman" w:hAnsi="Times New Roman" w:cs="Times New Roman"/>
          <w:sz w:val="28"/>
          <w:szCs w:val="28"/>
        </w:rPr>
        <w:t>Лекция 4 ча</w:t>
      </w:r>
      <w:r>
        <w:rPr>
          <w:rFonts w:ascii="Times New Roman" w:hAnsi="Times New Roman" w:cs="Times New Roman"/>
          <w:sz w:val="28"/>
          <w:szCs w:val="28"/>
        </w:rPr>
        <w:t>са</w:t>
      </w:r>
      <w:r w:rsidRPr="00540CFE">
        <w:rPr>
          <w:rFonts w:ascii="Times New Roman" w:hAnsi="Times New Roman" w:cs="Times New Roman"/>
          <w:sz w:val="28"/>
          <w:szCs w:val="28"/>
        </w:rPr>
        <w:t>.</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Преступления, совершаемые организаторами закупок – представителями отдельных юридических лиц – организаторов торгов, обладающих признаками публичности. </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Преступления, совершаемые участниками закупок, претендующими на поставки товаров, выполнение работ, оказание услуг, а также непосредственно поставщиками, подрядчиками (субподрядчиками), исполнителями по государственным контрактам для государственных и муниципальных нужд.</w:t>
      </w:r>
    </w:p>
    <w:p w:rsidR="00A14E93" w:rsidRPr="004F4DB4" w:rsidRDefault="00A14E93" w:rsidP="00A14E93">
      <w:pPr>
        <w:spacing w:after="0" w:line="240" w:lineRule="auto"/>
        <w:ind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 xml:space="preserve">Специальные квалифицирующие признаки коррупционных преступлений, совершаемых в сфере государственных закупок. Типичные ошибки квалификации коррупционных преступлений в сфере государственных закупок. </w:t>
      </w:r>
    </w:p>
    <w:p w:rsidR="00A14E93" w:rsidRPr="004F4DB4" w:rsidRDefault="00A14E93" w:rsidP="00A14E93">
      <w:pPr>
        <w:spacing w:after="0" w:line="240" w:lineRule="auto"/>
        <w:ind w:firstLine="709"/>
        <w:jc w:val="both"/>
        <w:rPr>
          <w:rFonts w:ascii="Times New Roman" w:eastAsia="Calibri" w:hAnsi="Times New Roman" w:cs="Times New Roman"/>
          <w:b/>
          <w:sz w:val="28"/>
          <w:szCs w:val="28"/>
        </w:rPr>
      </w:pPr>
      <w:r w:rsidRPr="004F4DB4">
        <w:rPr>
          <w:rFonts w:ascii="Times New Roman" w:eastAsia="Calibri" w:hAnsi="Times New Roman" w:cs="Times New Roman"/>
          <w:sz w:val="28"/>
          <w:szCs w:val="28"/>
        </w:rPr>
        <w:t xml:space="preserve">Понятие и виды коррупционных преступлений (правоприменительная практика). Особенности квалификации преступлений в сфере закупок по ст. 286 УК РФ </w:t>
      </w:r>
      <w:r w:rsidRPr="004F4DB4">
        <w:rPr>
          <w:rFonts w:ascii="Times New Roman" w:eastAsia="Calibri" w:hAnsi="Times New Roman" w:cs="Times New Roman"/>
          <w:b/>
          <w:sz w:val="28"/>
          <w:szCs w:val="28"/>
        </w:rPr>
        <w:t>«</w:t>
      </w:r>
      <w:r w:rsidRPr="004F4DB4">
        <w:rPr>
          <w:rStyle w:val="afa"/>
          <w:rFonts w:ascii="Times New Roman" w:hAnsi="Times New Roman"/>
          <w:sz w:val="28"/>
          <w:szCs w:val="28"/>
          <w:shd w:val="clear" w:color="auto" w:fill="FFFFFF"/>
        </w:rPr>
        <w:t>Превышение должностных полномочий».</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540CFE">
        <w:rPr>
          <w:rFonts w:ascii="Times New Roman" w:hAnsi="Times New Roman" w:cs="Times New Roman"/>
          <w:sz w:val="28"/>
          <w:szCs w:val="28"/>
        </w:rPr>
        <w:t xml:space="preserve">Практическое занятие </w:t>
      </w:r>
      <w:r w:rsidRPr="00540CFE">
        <w:rPr>
          <w:rFonts w:ascii="Times New Roman" w:hAnsi="Times New Roman" w:cs="Times New Roman"/>
          <w:iCs/>
          <w:sz w:val="28"/>
          <w:szCs w:val="28"/>
        </w:rPr>
        <w:t xml:space="preserve">4 часа </w:t>
      </w:r>
      <w:r w:rsidRPr="004F4DB4">
        <w:rPr>
          <w:rFonts w:ascii="Times New Roman" w:hAnsi="Times New Roman" w:cs="Times New Roman"/>
          <w:color w:val="000000"/>
          <w:sz w:val="28"/>
          <w:szCs w:val="28"/>
          <w:shd w:val="clear" w:color="auto" w:fill="FFFFFF"/>
        </w:rPr>
        <w:t xml:space="preserve">(контрольная работа). </w:t>
      </w:r>
      <w:r w:rsidRPr="004F4DB4">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r w:rsidRPr="004F4DB4">
        <w:rPr>
          <w:rFonts w:ascii="Times New Roman" w:eastAsia="Calibri" w:hAnsi="Times New Roman" w:cs="Times New Roman"/>
          <w:sz w:val="28"/>
          <w:szCs w:val="28"/>
        </w:rPr>
        <w:t>.</w:t>
      </w:r>
    </w:p>
    <w:p w:rsidR="00A14E93" w:rsidRPr="004F516B" w:rsidRDefault="00A14E93" w:rsidP="00A14E93">
      <w:pPr>
        <w:spacing w:after="0" w:line="240" w:lineRule="auto"/>
        <w:ind w:firstLine="709"/>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[с указанием источников обновляемых с учетом изменений];</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Дополнительная  [с указанием источников, в т.ч. электронных изданий].</w:t>
      </w:r>
    </w:p>
    <w:p w:rsidR="00A14E93" w:rsidRDefault="00A14E93" w:rsidP="00A14E93">
      <w:pPr>
        <w:widowControl w:val="0"/>
        <w:spacing w:after="0" w:line="240" w:lineRule="auto"/>
        <w:ind w:firstLine="709"/>
        <w:jc w:val="both"/>
        <w:rPr>
          <w:rFonts w:ascii="Times New Roman" w:hAnsi="Times New Roman" w:cs="Times New Roman"/>
          <w:sz w:val="28"/>
          <w:szCs w:val="28"/>
        </w:rPr>
      </w:pPr>
    </w:p>
    <w:p w:rsidR="0006519F" w:rsidRDefault="0006519F" w:rsidP="00A14E93">
      <w:pPr>
        <w:widowControl w:val="0"/>
        <w:spacing w:after="0" w:line="240" w:lineRule="auto"/>
        <w:ind w:firstLine="709"/>
        <w:jc w:val="both"/>
        <w:rPr>
          <w:rFonts w:ascii="Times New Roman" w:hAnsi="Times New Roman" w:cs="Times New Roman"/>
          <w:sz w:val="28"/>
          <w:szCs w:val="28"/>
        </w:rPr>
      </w:pPr>
    </w:p>
    <w:p w:rsidR="0006519F" w:rsidRPr="004F4DB4" w:rsidRDefault="0006519F" w:rsidP="00A14E93">
      <w:pPr>
        <w:widowControl w:val="0"/>
        <w:spacing w:after="0" w:line="240" w:lineRule="auto"/>
        <w:ind w:firstLine="709"/>
        <w:jc w:val="both"/>
        <w:rPr>
          <w:rFonts w:ascii="Times New Roman" w:hAnsi="Times New Roman" w:cs="Times New Roman"/>
          <w:sz w:val="28"/>
          <w:szCs w:val="28"/>
        </w:rPr>
      </w:pPr>
    </w:p>
    <w:p w:rsidR="00A14E93" w:rsidRDefault="00A14E93" w:rsidP="00A14E93">
      <w:pPr>
        <w:pStyle w:val="22"/>
        <w:widowControl w:val="0"/>
        <w:spacing w:after="0" w:line="240" w:lineRule="auto"/>
        <w:jc w:val="center"/>
        <w:rPr>
          <w:rFonts w:ascii="Times New Roman" w:hAnsi="Times New Roman" w:cs="Times New Roman"/>
          <w:b/>
          <w:color w:val="000000"/>
          <w:sz w:val="28"/>
          <w:szCs w:val="28"/>
        </w:rPr>
      </w:pPr>
      <w:r w:rsidRPr="004F4DB4">
        <w:rPr>
          <w:rFonts w:ascii="Times New Roman" w:hAnsi="Times New Roman" w:cs="Times New Roman"/>
          <w:b/>
          <w:bCs/>
          <w:sz w:val="28"/>
          <w:szCs w:val="28"/>
        </w:rPr>
        <w:t>Р</w:t>
      </w:r>
      <w:r>
        <w:rPr>
          <w:rFonts w:ascii="Times New Roman" w:hAnsi="Times New Roman" w:cs="Times New Roman"/>
          <w:b/>
          <w:bCs/>
          <w:sz w:val="28"/>
          <w:szCs w:val="28"/>
        </w:rPr>
        <w:t>аздел</w:t>
      </w:r>
      <w:r w:rsidRPr="004F4DB4">
        <w:rPr>
          <w:rFonts w:ascii="Times New Roman" w:hAnsi="Times New Roman" w:cs="Times New Roman"/>
          <w:b/>
          <w:bCs/>
          <w:sz w:val="28"/>
          <w:szCs w:val="28"/>
        </w:rPr>
        <w:t xml:space="preserve"> 7. </w:t>
      </w:r>
      <w:r w:rsidRPr="004F4DB4">
        <w:rPr>
          <w:rFonts w:ascii="Times New Roman" w:hAnsi="Times New Roman" w:cs="Times New Roman"/>
          <w:b/>
          <w:caps/>
          <w:color w:val="000000"/>
          <w:sz w:val="28"/>
          <w:szCs w:val="28"/>
        </w:rPr>
        <w:t>О</w:t>
      </w:r>
      <w:r w:rsidRPr="004F4DB4">
        <w:rPr>
          <w:rFonts w:ascii="Times New Roman" w:hAnsi="Times New Roman" w:cs="Times New Roman"/>
          <w:b/>
          <w:color w:val="000000"/>
          <w:sz w:val="28"/>
          <w:szCs w:val="28"/>
        </w:rPr>
        <w:t xml:space="preserve">тветственность за нарушение </w:t>
      </w:r>
    </w:p>
    <w:p w:rsidR="00A14E93" w:rsidRPr="004F4DB4" w:rsidRDefault="00A14E93" w:rsidP="00A14E93">
      <w:pPr>
        <w:pStyle w:val="22"/>
        <w:widowControl w:val="0"/>
        <w:spacing w:after="0" w:line="240" w:lineRule="auto"/>
        <w:jc w:val="center"/>
        <w:rPr>
          <w:rFonts w:ascii="Times New Roman" w:hAnsi="Times New Roman" w:cs="Times New Roman"/>
          <w:b/>
          <w:bCs/>
          <w:caps/>
          <w:sz w:val="28"/>
          <w:szCs w:val="28"/>
        </w:rPr>
      </w:pPr>
      <w:r w:rsidRPr="004F4DB4">
        <w:rPr>
          <w:rFonts w:ascii="Times New Roman" w:hAnsi="Times New Roman" w:cs="Times New Roman"/>
          <w:b/>
          <w:color w:val="000000"/>
          <w:sz w:val="28"/>
          <w:szCs w:val="28"/>
        </w:rPr>
        <w:t>законодательства о контрактной системы</w:t>
      </w:r>
    </w:p>
    <w:p w:rsidR="00A14E93" w:rsidRPr="004F4DB4" w:rsidRDefault="00A14E93" w:rsidP="00A14E93">
      <w:pPr>
        <w:pStyle w:val="22"/>
        <w:widowControl w:val="0"/>
        <w:spacing w:after="0" w:line="240" w:lineRule="auto"/>
        <w:jc w:val="center"/>
        <w:rPr>
          <w:rFonts w:ascii="Times New Roman" w:hAnsi="Times New Roman" w:cs="Times New Roman"/>
          <w:b/>
          <w:bCs/>
          <w:sz w:val="28"/>
          <w:szCs w:val="28"/>
        </w:rPr>
      </w:pPr>
    </w:p>
    <w:p w:rsidR="00A14E93" w:rsidRPr="004F4DB4" w:rsidRDefault="00A14E93" w:rsidP="00A14E93">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7.1. Ответственность заказчиков, работников контрактных служб, контрактных управляющих, членов комиссий по осуществлению закупок за нарушение законодательства Российской Федерации в </w:t>
      </w:r>
      <w:r>
        <w:rPr>
          <w:rFonts w:ascii="Times New Roman" w:hAnsi="Times New Roman" w:cs="Times New Roman"/>
          <w:b/>
          <w:sz w:val="28"/>
          <w:szCs w:val="28"/>
        </w:rPr>
        <w:t>сфере закупок</w:t>
      </w:r>
    </w:p>
    <w:p w:rsidR="00A14E93" w:rsidRPr="00540CFE" w:rsidRDefault="00A14E93" w:rsidP="00A14E93">
      <w:pPr>
        <w:widowControl w:val="0"/>
        <w:spacing w:after="0" w:line="240" w:lineRule="auto"/>
        <w:ind w:firstLine="709"/>
        <w:jc w:val="both"/>
        <w:rPr>
          <w:rFonts w:ascii="Times New Roman" w:hAnsi="Times New Roman" w:cs="Times New Roman"/>
          <w:sz w:val="28"/>
          <w:szCs w:val="28"/>
        </w:rPr>
      </w:pPr>
      <w:r w:rsidRPr="00540CFE">
        <w:rPr>
          <w:rFonts w:ascii="Times New Roman" w:hAnsi="Times New Roman" w:cs="Times New Roman"/>
          <w:sz w:val="28"/>
          <w:szCs w:val="28"/>
        </w:rPr>
        <w:t>Лекция 3 час</w:t>
      </w:r>
      <w:r>
        <w:rPr>
          <w:rFonts w:ascii="Times New Roman" w:hAnsi="Times New Roman" w:cs="Times New Roman"/>
          <w:sz w:val="28"/>
          <w:szCs w:val="28"/>
        </w:rPr>
        <w:t>а</w:t>
      </w:r>
      <w:r w:rsidRPr="00540CFE">
        <w:rPr>
          <w:rFonts w:ascii="Times New Roman" w:hAnsi="Times New Roman" w:cs="Times New Roman"/>
          <w:sz w:val="28"/>
          <w:szCs w:val="28"/>
        </w:rPr>
        <w:t>.</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Нарушения и злоупотребление в сфере закупок. Обжалование нарушений в сфере закупок для государственных и муниципальных нужд. </w:t>
      </w:r>
    </w:p>
    <w:p w:rsidR="00A14E93" w:rsidRPr="00540CFE"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540CFE">
        <w:rPr>
          <w:rFonts w:ascii="Times New Roman" w:hAnsi="Times New Roman" w:cs="Times New Roman"/>
          <w:sz w:val="28"/>
          <w:szCs w:val="28"/>
        </w:rPr>
        <w:t xml:space="preserve">Виды юридической ответственности, применяемой за нарушения </w:t>
      </w:r>
      <w:hyperlink r:id="rId166" w:history="1">
        <w:r w:rsidRPr="00540CFE">
          <w:rPr>
            <w:rStyle w:val="a4"/>
            <w:rFonts w:ascii="Times New Roman" w:hAnsi="Times New Roman" w:cs="Times New Roman"/>
            <w:color w:val="auto"/>
            <w:sz w:val="28"/>
            <w:szCs w:val="28"/>
            <w:shd w:val="clear" w:color="auto" w:fill="FFFFFF"/>
          </w:rPr>
          <w:t>Федеральным законом от 05.04.2013 № 44-ФЗ</w:t>
        </w:r>
      </w:hyperlink>
      <w:r w:rsidRPr="00540CFE">
        <w:rPr>
          <w:rStyle w:val="apple-converted-space"/>
          <w:rFonts w:ascii="Times New Roman" w:eastAsiaTheme="minorHAnsi" w:hAnsi="Times New Roman"/>
          <w:sz w:val="28"/>
          <w:szCs w:val="28"/>
          <w:shd w:val="clear" w:color="auto" w:fill="FFFFFF"/>
        </w:rPr>
        <w:t> «</w:t>
      </w:r>
      <w:r w:rsidRPr="00540CFE">
        <w:rPr>
          <w:rFonts w:ascii="Times New Roman" w:hAnsi="Times New Roman" w:cs="Times New Roman"/>
          <w:sz w:val="28"/>
          <w:szCs w:val="28"/>
          <w:shd w:val="clear" w:color="auto" w:fill="FFFFFF"/>
        </w:rPr>
        <w:t>О контрактной системе в сфере закупок товаров, работ, услуг для обеспечения государственных и муниципальных нужд»</w:t>
      </w:r>
      <w:r w:rsidRPr="00540CFE">
        <w:rPr>
          <w:rFonts w:ascii="Times New Roman" w:hAnsi="Times New Roman" w:cs="Times New Roman"/>
          <w:sz w:val="28"/>
          <w:szCs w:val="28"/>
        </w:rPr>
        <w:t xml:space="preserve">. Понятие и виды мер государственного принуждения за нарушения </w:t>
      </w:r>
      <w:hyperlink r:id="rId167" w:history="1">
        <w:r w:rsidRPr="00540CFE">
          <w:rPr>
            <w:rStyle w:val="a4"/>
            <w:rFonts w:ascii="Times New Roman" w:hAnsi="Times New Roman" w:cs="Times New Roman"/>
            <w:color w:val="auto"/>
            <w:sz w:val="28"/>
            <w:szCs w:val="28"/>
            <w:shd w:val="clear" w:color="auto" w:fill="FFFFFF"/>
          </w:rPr>
          <w:t>Федерального закона от 05.04.2013 № 44-ФЗ</w:t>
        </w:r>
      </w:hyperlink>
      <w:r w:rsidRPr="00540CFE">
        <w:rPr>
          <w:rFonts w:ascii="Times New Roman" w:hAnsi="Times New Roman" w:cs="Times New Roman"/>
          <w:sz w:val="28"/>
          <w:szCs w:val="28"/>
        </w:rPr>
        <w:t>.</w:t>
      </w:r>
    </w:p>
    <w:p w:rsidR="00A14E93" w:rsidRPr="004F4DB4" w:rsidRDefault="00A14E93" w:rsidP="00A14E93">
      <w:pPr>
        <w:pStyle w:val="22"/>
        <w:widowControl w:val="0"/>
        <w:spacing w:after="0" w:line="240" w:lineRule="auto"/>
        <w:ind w:left="0" w:firstLine="709"/>
        <w:jc w:val="both"/>
        <w:rPr>
          <w:rFonts w:ascii="Times New Roman" w:hAnsi="Times New Roman" w:cs="Times New Roman"/>
          <w:sz w:val="28"/>
          <w:szCs w:val="28"/>
        </w:rPr>
      </w:pPr>
      <w:r w:rsidRPr="00540CFE">
        <w:rPr>
          <w:rFonts w:ascii="Times New Roman" w:hAnsi="Times New Roman" w:cs="Times New Roman"/>
          <w:sz w:val="28"/>
          <w:szCs w:val="28"/>
        </w:rPr>
        <w:t xml:space="preserve">Административная ответственность: характеристика </w:t>
      </w:r>
      <w:r w:rsidRPr="004F4DB4">
        <w:rPr>
          <w:rFonts w:ascii="Times New Roman" w:hAnsi="Times New Roman" w:cs="Times New Roman"/>
          <w:sz w:val="28"/>
          <w:szCs w:val="28"/>
        </w:rPr>
        <w:t xml:space="preserve">составов правонарушений и санкций. </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Ответственность специализированных организаций.</w:t>
      </w:r>
    </w:p>
    <w:p w:rsidR="00A14E93" w:rsidRPr="00540CFE" w:rsidRDefault="00A14E93" w:rsidP="00A14E93">
      <w:pPr>
        <w:spacing w:after="0" w:line="240" w:lineRule="auto"/>
        <w:ind w:firstLine="709"/>
        <w:jc w:val="both"/>
        <w:rPr>
          <w:rFonts w:ascii="Times New Roman" w:hAnsi="Times New Roman" w:cs="Times New Roman"/>
          <w:sz w:val="28"/>
          <w:szCs w:val="28"/>
        </w:rPr>
      </w:pPr>
      <w:r w:rsidRPr="00540CFE">
        <w:rPr>
          <w:rFonts w:ascii="Times New Roman" w:hAnsi="Times New Roman" w:cs="Times New Roman"/>
          <w:sz w:val="28"/>
          <w:szCs w:val="28"/>
        </w:rPr>
        <w:t>Вебинар 1 час.</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Особенности применения мер административной ответственности к Заказчику. Основания применения мер административной ответственности к юридическому лицу.</w:t>
      </w:r>
    </w:p>
    <w:p w:rsidR="00A14E93" w:rsidRPr="00540CFE" w:rsidRDefault="00A14E93" w:rsidP="00A14E93">
      <w:pPr>
        <w:autoSpaceDE w:val="0"/>
        <w:autoSpaceDN w:val="0"/>
        <w:adjustRightInd w:val="0"/>
        <w:spacing w:after="0" w:line="240" w:lineRule="auto"/>
        <w:ind w:firstLine="709"/>
        <w:rPr>
          <w:rFonts w:ascii="Times New Roman" w:hAnsi="Times New Roman" w:cs="Times New Roman"/>
          <w:sz w:val="28"/>
          <w:szCs w:val="28"/>
        </w:rPr>
      </w:pPr>
      <w:r w:rsidRPr="00540CFE">
        <w:rPr>
          <w:rFonts w:ascii="Times New Roman" w:hAnsi="Times New Roman" w:cs="Times New Roman"/>
          <w:sz w:val="28"/>
          <w:szCs w:val="28"/>
        </w:rPr>
        <w:t xml:space="preserve">Уровень освоения материала: ознакомительный. </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540CFE">
        <w:rPr>
          <w:rFonts w:ascii="Times New Roman" w:hAnsi="Times New Roman" w:cs="Times New Roman"/>
          <w:sz w:val="28"/>
          <w:szCs w:val="28"/>
        </w:rPr>
        <w:t xml:space="preserve">Практическое задание </w:t>
      </w:r>
      <w:r w:rsidRPr="00540CFE">
        <w:rPr>
          <w:rFonts w:ascii="Times New Roman" w:hAnsi="Times New Roman" w:cs="Times New Roman"/>
          <w:iCs/>
          <w:sz w:val="28"/>
          <w:szCs w:val="28"/>
        </w:rPr>
        <w:t>6 часов</w:t>
      </w:r>
      <w:r w:rsidRPr="004F4DB4">
        <w:rPr>
          <w:rFonts w:ascii="Times New Roman" w:hAnsi="Times New Roman" w:cs="Times New Roman"/>
          <w:i/>
          <w:iCs/>
          <w:sz w:val="28"/>
          <w:szCs w:val="28"/>
        </w:rPr>
        <w:t xml:space="preserve"> </w:t>
      </w:r>
      <w:r w:rsidRPr="004F4DB4">
        <w:rPr>
          <w:rFonts w:ascii="Times New Roman" w:hAnsi="Times New Roman" w:cs="Times New Roman"/>
          <w:color w:val="000000"/>
          <w:sz w:val="28"/>
          <w:szCs w:val="28"/>
          <w:shd w:val="clear" w:color="auto" w:fill="FFFFFF"/>
        </w:rPr>
        <w:t xml:space="preserve">(контрольная работа). </w:t>
      </w:r>
      <w:r w:rsidRPr="004F4DB4">
        <w:rPr>
          <w:rFonts w:ascii="Times New Roman" w:hAnsi="Times New Roman" w:cs="Times New Roman"/>
          <w:sz w:val="28"/>
          <w:szCs w:val="28"/>
        </w:rPr>
        <w:t>Материалы для практического занятия представлены в учебно-методическом комплексе в учебно-методическом комплексе, контрольная работа проводится в формате тестирования.</w:t>
      </w:r>
    </w:p>
    <w:p w:rsidR="00A14E93" w:rsidRPr="004F516B" w:rsidRDefault="00A14E93" w:rsidP="00A14E93">
      <w:pPr>
        <w:widowControl w:val="0"/>
        <w:spacing w:after="0" w:line="240" w:lineRule="auto"/>
        <w:ind w:firstLine="709"/>
        <w:jc w:val="both"/>
        <w:rPr>
          <w:rFonts w:ascii="Times New Roman" w:hAnsi="Times New Roman" w:cs="Times New Roman"/>
          <w:sz w:val="28"/>
          <w:szCs w:val="28"/>
        </w:rPr>
      </w:pPr>
      <w:r w:rsidRPr="004F516B">
        <w:rPr>
          <w:rFonts w:ascii="Times New Roman" w:hAnsi="Times New Roman" w:cs="Times New Roman"/>
          <w:sz w:val="28"/>
          <w:szCs w:val="28"/>
        </w:rPr>
        <w:t>Рекомендуемая литература:</w:t>
      </w:r>
    </w:p>
    <w:p w:rsidR="00A14E93" w:rsidRPr="004F4DB4" w:rsidRDefault="00A14E93" w:rsidP="00A14E93">
      <w:pPr>
        <w:spacing w:after="0" w:line="240" w:lineRule="auto"/>
        <w:ind w:firstLine="709"/>
        <w:rPr>
          <w:rFonts w:ascii="Times New Roman" w:hAnsi="Times New Roman" w:cs="Times New Roman"/>
          <w:sz w:val="28"/>
          <w:szCs w:val="28"/>
        </w:rPr>
      </w:pPr>
      <w:r w:rsidRPr="004F4DB4">
        <w:rPr>
          <w:rFonts w:ascii="Times New Roman" w:hAnsi="Times New Roman" w:cs="Times New Roman"/>
          <w:sz w:val="28"/>
          <w:szCs w:val="28"/>
        </w:rPr>
        <w:t>Основная  [с указанием источников обновляемых с учетом изменений];</w:t>
      </w:r>
    </w:p>
    <w:p w:rsidR="00A14E93" w:rsidRPr="004F4DB4" w:rsidRDefault="00A14E93" w:rsidP="00A14E93">
      <w:pPr>
        <w:pStyle w:val="22"/>
        <w:widowControl w:val="0"/>
        <w:spacing w:after="0" w:line="240" w:lineRule="auto"/>
        <w:ind w:left="0" w:firstLine="709"/>
        <w:rPr>
          <w:rFonts w:ascii="Times New Roman" w:hAnsi="Times New Roman" w:cs="Times New Roman"/>
          <w:b/>
          <w:sz w:val="28"/>
          <w:szCs w:val="28"/>
        </w:rPr>
      </w:pPr>
      <w:r w:rsidRPr="004F4DB4">
        <w:rPr>
          <w:rFonts w:ascii="Times New Roman" w:hAnsi="Times New Roman" w:cs="Times New Roman"/>
          <w:sz w:val="28"/>
          <w:szCs w:val="28"/>
        </w:rPr>
        <w:t>Дополнительная  [с указанием источников, в т.ч. электронных изданий].</w:t>
      </w:r>
    </w:p>
    <w:p w:rsidR="00A14E93" w:rsidRPr="004F4DB4" w:rsidRDefault="00A14E93" w:rsidP="00A14E93">
      <w:pPr>
        <w:tabs>
          <w:tab w:val="left" w:pos="1305"/>
        </w:tabs>
        <w:spacing w:after="0" w:line="240" w:lineRule="auto"/>
        <w:ind w:firstLine="709"/>
        <w:jc w:val="center"/>
        <w:rPr>
          <w:rFonts w:ascii="Times New Roman" w:hAnsi="Times New Roman" w:cs="Times New Roman"/>
          <w:b/>
          <w:bCs/>
          <w:sz w:val="28"/>
          <w:szCs w:val="28"/>
        </w:rPr>
      </w:pPr>
    </w:p>
    <w:p w:rsidR="00A14E93" w:rsidRPr="00540CFE" w:rsidRDefault="00A14E93" w:rsidP="00A14E93">
      <w:pPr>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5.Фонд оценочных средств</w:t>
      </w:r>
    </w:p>
    <w:p w:rsidR="00A14E93" w:rsidRDefault="00A14E93" w:rsidP="00A14E93">
      <w:pPr>
        <w:spacing w:after="0" w:line="240" w:lineRule="auto"/>
        <w:ind w:firstLine="709"/>
        <w:jc w:val="both"/>
        <w:rPr>
          <w:rFonts w:ascii="Times New Roman" w:hAnsi="Times New Roman" w:cs="Times New Roman"/>
          <w:b/>
          <w:sz w:val="28"/>
          <w:szCs w:val="28"/>
        </w:rPr>
      </w:pPr>
    </w:p>
    <w:p w:rsidR="00A14E93" w:rsidRPr="004F4DB4" w:rsidRDefault="00A14E93" w:rsidP="00A14E93">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5.1. Итоговый контроль</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Выявление объема итоговых знаний у слушателей после изучения дистанционных материалов в системе переподготовки и повышения квалификации осуществляется в форме тестирования. </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Цель: Определение информационных областей, в которых слушатели проявляют слабые способности к усвоению информации, содержащейся в дистанционных материалах необходимой для их профессиональной деятельности.</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color w:val="000000"/>
          <w:sz w:val="28"/>
          <w:szCs w:val="28"/>
        </w:rPr>
        <w:t xml:space="preserve">В общей базе тестирования находится не менее 110 вопросов, из них в произвольном порядке обучающемуся предлагается ответить на не менее 45 вопросов. </w:t>
      </w:r>
      <w:r w:rsidRPr="004F4DB4">
        <w:rPr>
          <w:rFonts w:ascii="Times New Roman" w:hAnsi="Times New Roman" w:cs="Times New Roman"/>
          <w:sz w:val="28"/>
          <w:szCs w:val="28"/>
        </w:rPr>
        <w:t>Время на выполнение заданий- 45 минут. На решение тестовых заданий дается 3 попытки.</w:t>
      </w:r>
    </w:p>
    <w:p w:rsidR="00A14E93" w:rsidRPr="004F4DB4" w:rsidRDefault="00A14E93" w:rsidP="00A14E93">
      <w:pPr>
        <w:tabs>
          <w:tab w:val="num" w:pos="567"/>
          <w:tab w:val="left" w:pos="1701"/>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Критерии выставления оценок:</w:t>
      </w:r>
    </w:p>
    <w:p w:rsidR="00A14E93" w:rsidRPr="004F4DB4" w:rsidRDefault="00A14E93" w:rsidP="00A14E93">
      <w:pPr>
        <w:tabs>
          <w:tab w:val="num" w:pos="567"/>
          <w:tab w:val="left" w:pos="1701"/>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Более 60% правильных ответов - тест считается пройденным;</w:t>
      </w:r>
    </w:p>
    <w:p w:rsidR="00A14E93" w:rsidRPr="004F4DB4" w:rsidRDefault="00A14E93" w:rsidP="00A14E93">
      <w:pPr>
        <w:tabs>
          <w:tab w:val="num" w:pos="567"/>
          <w:tab w:val="left" w:pos="1701"/>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Менее 60% правильных ответов - тест считается не пройденным.</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Результат зачета выражается в виде: «зачет», «незачет».</w:t>
      </w:r>
    </w:p>
    <w:p w:rsidR="00A14E93" w:rsidRPr="004F4DB4" w:rsidRDefault="00A14E93" w:rsidP="00A14E93">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Тематика вопросов тестирования:</w:t>
      </w:r>
    </w:p>
    <w:p w:rsidR="00A14E93" w:rsidRPr="004F4DB4" w:rsidRDefault="00A14E93" w:rsidP="00A14E93">
      <w:pPr>
        <w:numPr>
          <w:ilvl w:val="1"/>
          <w:numId w:val="35"/>
        </w:numPr>
        <w:tabs>
          <w:tab w:val="clear" w:pos="144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Государственные и муниципальные заказчики.</w:t>
      </w:r>
    </w:p>
    <w:p w:rsidR="00A14E93" w:rsidRPr="004F4DB4" w:rsidRDefault="00A14E93" w:rsidP="00A14E93">
      <w:pPr>
        <w:numPr>
          <w:ilvl w:val="1"/>
          <w:numId w:val="35"/>
        </w:numPr>
        <w:tabs>
          <w:tab w:val="clear" w:pos="144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Участники закупок.</w:t>
      </w:r>
    </w:p>
    <w:p w:rsidR="00A14E93" w:rsidRPr="004F4DB4" w:rsidRDefault="00A14E93" w:rsidP="00A14E93">
      <w:pPr>
        <w:numPr>
          <w:ilvl w:val="1"/>
          <w:numId w:val="35"/>
        </w:numPr>
        <w:tabs>
          <w:tab w:val="clear" w:pos="144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Планирование закупок.</w:t>
      </w:r>
    </w:p>
    <w:p w:rsidR="00A14E93" w:rsidRPr="004F4DB4" w:rsidRDefault="00A14E93" w:rsidP="00A14E93">
      <w:pPr>
        <w:numPr>
          <w:ilvl w:val="1"/>
          <w:numId w:val="35"/>
        </w:numPr>
        <w:tabs>
          <w:tab w:val="clear" w:pos="144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Обоснованность закупок.</w:t>
      </w:r>
    </w:p>
    <w:p w:rsidR="00A14E93" w:rsidRPr="004F4DB4" w:rsidRDefault="00A14E93" w:rsidP="00A14E93">
      <w:pPr>
        <w:numPr>
          <w:ilvl w:val="1"/>
          <w:numId w:val="35"/>
        </w:numPr>
        <w:tabs>
          <w:tab w:val="clear" w:pos="144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Нормирование закупок.</w:t>
      </w:r>
    </w:p>
    <w:p w:rsidR="00A14E93" w:rsidRPr="004F4DB4" w:rsidRDefault="00A14E93" w:rsidP="00A14E93">
      <w:pPr>
        <w:numPr>
          <w:ilvl w:val="1"/>
          <w:numId w:val="35"/>
        </w:numPr>
        <w:tabs>
          <w:tab w:val="clear" w:pos="144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Конкурентные способы закупок.</w:t>
      </w:r>
    </w:p>
    <w:p w:rsidR="00A14E93" w:rsidRPr="004F4DB4" w:rsidRDefault="00A14E93" w:rsidP="00A14E93">
      <w:pPr>
        <w:numPr>
          <w:ilvl w:val="1"/>
          <w:numId w:val="35"/>
        </w:numPr>
        <w:tabs>
          <w:tab w:val="clear" w:pos="144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Локальные акты Заказчика в сфере закупок.</w:t>
      </w:r>
    </w:p>
    <w:p w:rsidR="00A14E93" w:rsidRPr="004F4DB4" w:rsidRDefault="00A14E93" w:rsidP="00A14E93">
      <w:pPr>
        <w:numPr>
          <w:ilvl w:val="1"/>
          <w:numId w:val="35"/>
        </w:numPr>
        <w:tabs>
          <w:tab w:val="clear" w:pos="144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Контрактная служба и контрактный управляющий.</w:t>
      </w:r>
    </w:p>
    <w:p w:rsidR="00A14E93" w:rsidRPr="004F4DB4" w:rsidRDefault="00A14E93" w:rsidP="00A14E93">
      <w:pPr>
        <w:numPr>
          <w:ilvl w:val="1"/>
          <w:numId w:val="35"/>
        </w:numPr>
        <w:tabs>
          <w:tab w:val="clear" w:pos="1440"/>
          <w:tab w:val="num"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Комиссия по закупкам.</w:t>
      </w:r>
    </w:p>
    <w:p w:rsidR="00A14E93" w:rsidRPr="004F4DB4" w:rsidRDefault="00A14E93" w:rsidP="00A14E93">
      <w:pPr>
        <w:numPr>
          <w:ilvl w:val="1"/>
          <w:numId w:val="35"/>
        </w:numPr>
        <w:tabs>
          <w:tab w:val="clear" w:pos="1440"/>
          <w:tab w:val="num"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Открытый конкурс на право заключить контракт.</w:t>
      </w:r>
    </w:p>
    <w:p w:rsidR="00A14E93" w:rsidRPr="004F4DB4" w:rsidRDefault="00A14E93" w:rsidP="00A14E93">
      <w:pPr>
        <w:numPr>
          <w:ilvl w:val="1"/>
          <w:numId w:val="35"/>
        </w:numPr>
        <w:tabs>
          <w:tab w:val="clear" w:pos="1440"/>
          <w:tab w:val="num"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Порядок предоставления конкурсной документации.</w:t>
      </w:r>
    </w:p>
    <w:p w:rsidR="00A14E93" w:rsidRPr="004F4DB4" w:rsidRDefault="00A14E93" w:rsidP="00A14E93">
      <w:pPr>
        <w:numPr>
          <w:ilvl w:val="1"/>
          <w:numId w:val="35"/>
        </w:numPr>
        <w:tabs>
          <w:tab w:val="clear" w:pos="1440"/>
          <w:tab w:val="num"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Порядок подачи заявок на участие в конкурсе.</w:t>
      </w:r>
    </w:p>
    <w:p w:rsidR="00A14E93" w:rsidRPr="004F4DB4" w:rsidRDefault="00A14E93" w:rsidP="00A14E93">
      <w:pPr>
        <w:numPr>
          <w:ilvl w:val="1"/>
          <w:numId w:val="35"/>
        </w:numPr>
        <w:tabs>
          <w:tab w:val="clear" w:pos="1440"/>
          <w:tab w:val="num"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Требования к участникам конкурсов.</w:t>
      </w:r>
    </w:p>
    <w:p w:rsidR="00A14E93" w:rsidRDefault="00A14E93" w:rsidP="00A14E93">
      <w:pPr>
        <w:numPr>
          <w:ilvl w:val="0"/>
          <w:numId w:val="38"/>
        </w:numPr>
        <w:tabs>
          <w:tab w:val="num"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Последствия признания конкурса несостоявшимся.</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Конкурс с ограниченным участием.</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Двухэтапный конкурс.</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Закрытые конкурсы.</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Закупка путем проведения аукциона.</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Документация об аукционе. </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Аккредитация участников закупки на электронной площадке.</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Последствия признания аукциона несостоявшимся.</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Закрытый аукцион.</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Осуществление закупок путем запроса котировок.</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Порядок проведения запроса котировок.</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Требования, предъявляемые к котировочной заявке.</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Запрос предложений: порядок и условия проведения.</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Основание закупки у единственного поставщика (подрядчика).</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Естественные монополии.</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Понятие оборонного заказа.</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Контракт и договор: порядок заключения.</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Контракт: порядок изменения, изменение цены контракта.</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Контракт: порядок расторжения.</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Структура государственного (муниципального) контракта.</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Сроки заключения контракта. </w:t>
      </w:r>
    </w:p>
    <w:p w:rsidR="00A14E93" w:rsidRPr="004F4DB4" w:rsidRDefault="00A14E93" w:rsidP="00A14E93">
      <w:pPr>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Механизм защиты государственных интересов в контракте.</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Досудебные и судебные процедуры расторжения контракта.</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Односторонний отказ от исполнения контракта.</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Принципы контрактной системы.</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Внеконкурсные процедуры  закупок.</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Открытость процедур закупки. </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Контроль засферой закупок органами исполнительной власти. </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Нарушения и злоупотребление в сфере закупок.</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Санкции контрольного органа за нарушение Федерального закона № 44-ФЗ.</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Антикоррупционная политика в сфере закупок.</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Роль</w:t>
      </w:r>
      <w:r>
        <w:rPr>
          <w:rFonts w:ascii="Times New Roman" w:hAnsi="Times New Roman" w:cs="Times New Roman"/>
          <w:sz w:val="28"/>
          <w:szCs w:val="28"/>
        </w:rPr>
        <w:t xml:space="preserve"> </w:t>
      </w:r>
      <w:r w:rsidRPr="004F4DB4">
        <w:rPr>
          <w:rFonts w:ascii="Times New Roman" w:hAnsi="Times New Roman" w:cs="Times New Roman"/>
          <w:sz w:val="28"/>
          <w:szCs w:val="28"/>
        </w:rPr>
        <w:t>Федеральной антимонопольной службы России в регулировании сферы закупок.</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Административная ответственность за нарушение положений ФЗ № 44-ФЗ. </w:t>
      </w:r>
    </w:p>
    <w:p w:rsidR="00A14E93" w:rsidRPr="004F4DB4" w:rsidRDefault="00A14E93" w:rsidP="00A14E93">
      <w:pPr>
        <w:numPr>
          <w:ilvl w:val="0"/>
          <w:numId w:val="38"/>
        </w:numPr>
        <w:tabs>
          <w:tab w:val="num" w:pos="0"/>
          <w:tab w:val="left" w:pos="851"/>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Ответственность за неисполнение или ненадлежащее исполнение  контракта.</w:t>
      </w:r>
    </w:p>
    <w:p w:rsidR="00A14E93" w:rsidRPr="004F4DB4" w:rsidRDefault="00A14E93" w:rsidP="00A14E93">
      <w:pPr>
        <w:widowControl w:val="0"/>
        <w:numPr>
          <w:ilvl w:val="0"/>
          <w:numId w:val="38"/>
        </w:numPr>
        <w:tabs>
          <w:tab w:val="num" w:pos="0"/>
          <w:tab w:val="left" w:pos="540"/>
          <w:tab w:val="left" w:pos="851"/>
          <w:tab w:val="left" w:pos="1134"/>
          <w:tab w:val="left" w:pos="1260"/>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Ответственность членов единой комиссии.</w:t>
      </w:r>
    </w:p>
    <w:p w:rsidR="00A14E93" w:rsidRPr="004F4DB4" w:rsidRDefault="00A14E93" w:rsidP="00A14E93">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Ответственность за неисполнение контракта.</w:t>
      </w:r>
    </w:p>
    <w:p w:rsidR="00A14E93" w:rsidRPr="004F4DB4" w:rsidRDefault="00A14E93" w:rsidP="00A14E93">
      <w:pPr>
        <w:widowControl w:val="0"/>
        <w:numPr>
          <w:ilvl w:val="0"/>
          <w:numId w:val="38"/>
        </w:numPr>
        <w:tabs>
          <w:tab w:val="left" w:pos="1134"/>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Оборонный заказ.</w:t>
      </w:r>
    </w:p>
    <w:p w:rsidR="00A14E93" w:rsidRPr="004F4DB4" w:rsidRDefault="00A14E93" w:rsidP="00A14E93">
      <w:pPr>
        <w:autoSpaceDE w:val="0"/>
        <w:autoSpaceDN w:val="0"/>
        <w:adjustRightInd w:val="0"/>
        <w:spacing w:after="0" w:line="240" w:lineRule="auto"/>
        <w:ind w:firstLine="709"/>
        <w:jc w:val="both"/>
        <w:rPr>
          <w:rFonts w:ascii="Times New Roman" w:hAnsi="Times New Roman" w:cs="Times New Roman"/>
          <w:iCs/>
          <w:sz w:val="28"/>
          <w:szCs w:val="28"/>
        </w:rPr>
      </w:pPr>
      <w:r w:rsidRPr="004F4DB4">
        <w:rPr>
          <w:rFonts w:ascii="Times New Roman" w:hAnsi="Times New Roman" w:cs="Times New Roman"/>
          <w:iCs/>
          <w:sz w:val="28"/>
          <w:szCs w:val="28"/>
        </w:rPr>
        <w:t>Оценка качества освоения дополнительной профессиональной программы проводится в отношении соответствия результатов освоения дополнительной профессиональной программы заявленным целям и планируемым результатам обучения (таблица 1)</w:t>
      </w:r>
    </w:p>
    <w:p w:rsidR="00A14E93" w:rsidRPr="004F4DB4" w:rsidRDefault="00A14E93" w:rsidP="00A14E93">
      <w:pPr>
        <w:autoSpaceDE w:val="0"/>
        <w:autoSpaceDN w:val="0"/>
        <w:adjustRightInd w:val="0"/>
        <w:spacing w:after="0" w:line="240" w:lineRule="auto"/>
        <w:jc w:val="right"/>
        <w:rPr>
          <w:rFonts w:ascii="Times New Roman" w:hAnsi="Times New Roman" w:cs="Times New Roman"/>
          <w:iCs/>
          <w:sz w:val="28"/>
          <w:szCs w:val="28"/>
        </w:rPr>
      </w:pPr>
      <w:r w:rsidRPr="004F4DB4">
        <w:rPr>
          <w:rFonts w:ascii="Times New Roman" w:hAnsi="Times New Roman" w:cs="Times New Roman"/>
          <w:iCs/>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2863"/>
        <w:gridCol w:w="2617"/>
      </w:tblGrid>
      <w:tr w:rsidR="00A14E93" w:rsidRPr="004F516B" w:rsidTr="007A55DE">
        <w:tc>
          <w:tcPr>
            <w:tcW w:w="3982" w:type="dxa"/>
            <w:shd w:val="clear" w:color="auto" w:fill="auto"/>
            <w:vAlign w:val="center"/>
          </w:tcPr>
          <w:p w:rsidR="00A14E93" w:rsidRPr="004F516B" w:rsidRDefault="00A14E93" w:rsidP="007A55DE">
            <w:pPr>
              <w:spacing w:after="0" w:line="240" w:lineRule="auto"/>
              <w:jc w:val="center"/>
              <w:rPr>
                <w:rFonts w:ascii="Times New Roman" w:hAnsi="Times New Roman" w:cs="Times New Roman"/>
                <w:b/>
                <w:color w:val="000000"/>
                <w:sz w:val="24"/>
                <w:szCs w:val="24"/>
              </w:rPr>
            </w:pPr>
            <w:r w:rsidRPr="004F516B">
              <w:rPr>
                <w:rFonts w:ascii="Times New Roman" w:hAnsi="Times New Roman" w:cs="Times New Roman"/>
                <w:b/>
                <w:color w:val="000000"/>
                <w:sz w:val="24"/>
                <w:szCs w:val="24"/>
              </w:rPr>
              <w:t>Результат (компетенции: знания, умения, владения)</w:t>
            </w:r>
          </w:p>
        </w:tc>
        <w:tc>
          <w:tcPr>
            <w:tcW w:w="0" w:type="auto"/>
            <w:shd w:val="clear" w:color="auto" w:fill="auto"/>
            <w:vAlign w:val="center"/>
          </w:tcPr>
          <w:p w:rsidR="00A14E93" w:rsidRPr="004F516B" w:rsidRDefault="00A14E93" w:rsidP="007A55DE">
            <w:pPr>
              <w:spacing w:after="0" w:line="240" w:lineRule="auto"/>
              <w:jc w:val="center"/>
              <w:rPr>
                <w:rFonts w:ascii="Times New Roman" w:hAnsi="Times New Roman" w:cs="Times New Roman"/>
                <w:b/>
                <w:color w:val="000000"/>
                <w:sz w:val="24"/>
                <w:szCs w:val="24"/>
              </w:rPr>
            </w:pPr>
            <w:r w:rsidRPr="004F516B">
              <w:rPr>
                <w:rFonts w:ascii="Times New Roman" w:hAnsi="Times New Roman" w:cs="Times New Roman"/>
                <w:b/>
                <w:color w:val="000000"/>
                <w:sz w:val="24"/>
                <w:szCs w:val="24"/>
              </w:rPr>
              <w:t>Показатели (или критерии) оценивания</w:t>
            </w:r>
          </w:p>
        </w:tc>
        <w:tc>
          <w:tcPr>
            <w:tcW w:w="2617" w:type="dxa"/>
            <w:shd w:val="clear" w:color="auto" w:fill="auto"/>
            <w:vAlign w:val="center"/>
          </w:tcPr>
          <w:p w:rsidR="00A14E93" w:rsidRPr="004F516B" w:rsidRDefault="00A14E93" w:rsidP="007A55DE">
            <w:pPr>
              <w:spacing w:after="0" w:line="240" w:lineRule="auto"/>
              <w:jc w:val="center"/>
              <w:rPr>
                <w:rFonts w:ascii="Times New Roman" w:hAnsi="Times New Roman" w:cs="Times New Roman"/>
                <w:b/>
                <w:color w:val="000000"/>
                <w:sz w:val="24"/>
                <w:szCs w:val="24"/>
              </w:rPr>
            </w:pPr>
            <w:r w:rsidRPr="004F516B">
              <w:rPr>
                <w:rFonts w:ascii="Times New Roman" w:hAnsi="Times New Roman" w:cs="Times New Roman"/>
                <w:b/>
                <w:color w:val="000000"/>
                <w:sz w:val="24"/>
                <w:szCs w:val="24"/>
              </w:rPr>
              <w:t>Формы и методы контроля и оценивания</w:t>
            </w:r>
          </w:p>
        </w:tc>
      </w:tr>
      <w:tr w:rsidR="00A14E93" w:rsidRPr="004F516B" w:rsidTr="007A55DE">
        <w:tc>
          <w:tcPr>
            <w:tcW w:w="9781" w:type="dxa"/>
            <w:gridSpan w:val="3"/>
            <w:shd w:val="clear" w:color="auto" w:fill="auto"/>
          </w:tcPr>
          <w:p w:rsidR="00A14E93" w:rsidRPr="004F516B" w:rsidRDefault="00A14E93" w:rsidP="007A55DE">
            <w:pPr>
              <w:widowControl w:val="0"/>
              <w:spacing w:after="0" w:line="240" w:lineRule="auto"/>
              <w:ind w:firstLine="709"/>
              <w:jc w:val="both"/>
              <w:rPr>
                <w:rFonts w:ascii="Times New Roman" w:hAnsi="Times New Roman" w:cs="Times New Roman"/>
                <w:sz w:val="24"/>
                <w:szCs w:val="24"/>
              </w:rPr>
            </w:pPr>
            <w:r w:rsidRPr="004F516B">
              <w:rPr>
                <w:rFonts w:ascii="Times New Roman" w:hAnsi="Times New Roman" w:cs="Times New Roman"/>
                <w:sz w:val="24"/>
                <w:szCs w:val="24"/>
              </w:rPr>
              <w:t>В процессе изучения программы слушатели усовершенствуют следующие компетенции:</w:t>
            </w:r>
          </w:p>
          <w:p w:rsidR="00A14E93" w:rsidRPr="004F516B" w:rsidRDefault="00A14E93" w:rsidP="007A55DE">
            <w:pPr>
              <w:pStyle w:val="ConsPlusNormal"/>
              <w:ind w:firstLine="709"/>
              <w:jc w:val="both"/>
              <w:rPr>
                <w:rFonts w:ascii="Times New Roman" w:hAnsi="Times New Roman" w:cs="Times New Roman"/>
                <w:sz w:val="24"/>
                <w:szCs w:val="24"/>
              </w:rPr>
            </w:pPr>
            <w:r w:rsidRPr="004F516B">
              <w:rPr>
                <w:rFonts w:ascii="Times New Roman" w:hAnsi="Times New Roman" w:cs="Times New Roman"/>
                <w:sz w:val="24"/>
                <w:szCs w:val="24"/>
              </w:rPr>
              <w:t>- способностью осуществлять профессиональную деятельность на основе развитого правосознания, правового мышления и правовой культуры;</w:t>
            </w:r>
          </w:p>
          <w:p w:rsidR="00A14E93" w:rsidRPr="004F516B" w:rsidRDefault="00A14E93" w:rsidP="007A55DE">
            <w:pPr>
              <w:pStyle w:val="ConsPlusNormal"/>
              <w:ind w:firstLine="709"/>
              <w:jc w:val="both"/>
              <w:rPr>
                <w:rFonts w:ascii="Times New Roman" w:hAnsi="Times New Roman" w:cs="Times New Roman"/>
                <w:sz w:val="24"/>
                <w:szCs w:val="24"/>
              </w:rPr>
            </w:pPr>
            <w:r w:rsidRPr="004F516B">
              <w:rPr>
                <w:rFonts w:ascii="Times New Roman" w:hAnsi="Times New Roman" w:cs="Times New Roman"/>
                <w:sz w:val="24"/>
                <w:szCs w:val="24"/>
              </w:rPr>
              <w:t>- способностью обеспечивать соблюдение законодательства субъектами права;</w:t>
            </w:r>
          </w:p>
          <w:p w:rsidR="00A14E93" w:rsidRPr="004F516B" w:rsidRDefault="00A14E93" w:rsidP="007A55DE">
            <w:pPr>
              <w:pStyle w:val="ConsPlusNormal"/>
              <w:ind w:firstLine="709"/>
              <w:jc w:val="both"/>
              <w:rPr>
                <w:rFonts w:ascii="Times New Roman" w:hAnsi="Times New Roman" w:cs="Times New Roman"/>
                <w:sz w:val="24"/>
                <w:szCs w:val="24"/>
              </w:rPr>
            </w:pPr>
            <w:r w:rsidRPr="004F516B">
              <w:rPr>
                <w:rFonts w:ascii="Times New Roman" w:hAnsi="Times New Roman" w:cs="Times New Roman"/>
                <w:sz w:val="24"/>
                <w:szCs w:val="24"/>
              </w:rPr>
              <w:t>- способностью применять нормативные правовые акты, реализовывать положения нормативных правовых актов в профессиональной деятельности;</w:t>
            </w:r>
          </w:p>
          <w:p w:rsidR="00A14E93" w:rsidRPr="004F516B" w:rsidRDefault="00A14E93" w:rsidP="007A55DE">
            <w:pPr>
              <w:pStyle w:val="ConsPlusNormal"/>
              <w:ind w:firstLine="709"/>
              <w:jc w:val="both"/>
              <w:rPr>
                <w:rFonts w:ascii="Times New Roman" w:hAnsi="Times New Roman" w:cs="Times New Roman"/>
                <w:sz w:val="24"/>
                <w:szCs w:val="24"/>
              </w:rPr>
            </w:pPr>
            <w:r w:rsidRPr="004F516B">
              <w:rPr>
                <w:rFonts w:ascii="Times New Roman" w:hAnsi="Times New Roman" w:cs="Times New Roman"/>
                <w:sz w:val="24"/>
                <w:szCs w:val="24"/>
              </w:rPr>
              <w:t>- способностью юридически правильно квалифицировать факты и обстоятельства;</w:t>
            </w:r>
          </w:p>
          <w:p w:rsidR="00A14E93" w:rsidRPr="004F516B" w:rsidRDefault="00A14E93" w:rsidP="007A55DE">
            <w:pPr>
              <w:pStyle w:val="ConsPlusNormal"/>
              <w:ind w:firstLine="709"/>
              <w:jc w:val="both"/>
              <w:rPr>
                <w:rFonts w:ascii="Times New Roman" w:hAnsi="Times New Roman" w:cs="Times New Roman"/>
                <w:sz w:val="24"/>
                <w:szCs w:val="24"/>
              </w:rPr>
            </w:pPr>
            <w:r w:rsidRPr="004F516B">
              <w:rPr>
                <w:rFonts w:ascii="Times New Roman" w:hAnsi="Times New Roman" w:cs="Times New Roman"/>
                <w:sz w:val="24"/>
                <w:szCs w:val="24"/>
              </w:rPr>
              <w:t>- способностью владеть навыками подготовки юридических документов;</w:t>
            </w:r>
          </w:p>
          <w:p w:rsidR="00A14E93" w:rsidRPr="004F516B" w:rsidRDefault="00A14E93" w:rsidP="007A55DE">
            <w:pPr>
              <w:pStyle w:val="ConsPlusNormal"/>
              <w:ind w:firstLine="709"/>
              <w:jc w:val="both"/>
              <w:rPr>
                <w:rFonts w:ascii="Times New Roman" w:hAnsi="Times New Roman" w:cs="Times New Roman"/>
                <w:sz w:val="24"/>
                <w:szCs w:val="24"/>
              </w:rPr>
            </w:pPr>
            <w:r w:rsidRPr="004F516B">
              <w:rPr>
                <w:rFonts w:ascii="Times New Roman" w:hAnsi="Times New Roman" w:cs="Times New Roman"/>
                <w:sz w:val="24"/>
                <w:szCs w:val="24"/>
              </w:rPr>
              <w:t>- способностью уважать честь и достоинство личности, соблюдать и защищать права и свободы человека и гражданина;</w:t>
            </w:r>
          </w:p>
          <w:p w:rsidR="00A14E93" w:rsidRPr="004F516B" w:rsidRDefault="00A14E93" w:rsidP="007A55DE">
            <w:pPr>
              <w:pStyle w:val="ConsPlusNormal"/>
              <w:ind w:firstLine="709"/>
              <w:jc w:val="both"/>
              <w:rPr>
                <w:rFonts w:ascii="Times New Roman" w:hAnsi="Times New Roman" w:cs="Times New Roman"/>
                <w:sz w:val="24"/>
                <w:szCs w:val="24"/>
              </w:rPr>
            </w:pPr>
            <w:r w:rsidRPr="004F516B">
              <w:rPr>
                <w:rFonts w:ascii="Times New Roman" w:hAnsi="Times New Roman" w:cs="Times New Roman"/>
                <w:sz w:val="24"/>
                <w:szCs w:val="24"/>
              </w:rPr>
              <w:t>- способностью правильно и полно отражать результаты профессиональной деятельности в юридической и иной документации;</w:t>
            </w:r>
          </w:p>
          <w:p w:rsidR="00A14E93" w:rsidRPr="004F516B" w:rsidRDefault="00A14E93" w:rsidP="007A55DE">
            <w:pPr>
              <w:pStyle w:val="ConsPlusNormal"/>
              <w:ind w:firstLine="709"/>
              <w:jc w:val="both"/>
              <w:rPr>
                <w:rFonts w:ascii="Times New Roman" w:hAnsi="Times New Roman" w:cs="Times New Roman"/>
                <w:sz w:val="24"/>
                <w:szCs w:val="24"/>
              </w:rPr>
            </w:pPr>
            <w:r w:rsidRPr="004F516B">
              <w:rPr>
                <w:rFonts w:ascii="Times New Roman" w:hAnsi="Times New Roman" w:cs="Times New Roman"/>
                <w:sz w:val="24"/>
                <w:szCs w:val="24"/>
              </w:rPr>
              <w:t>- способностью толковать различные правовые акты;</w:t>
            </w:r>
          </w:p>
          <w:p w:rsidR="00A14E93" w:rsidRPr="004F516B" w:rsidRDefault="00A14E93" w:rsidP="007A55DE">
            <w:pPr>
              <w:pStyle w:val="ConsPlusNormal"/>
              <w:ind w:firstLine="709"/>
              <w:jc w:val="both"/>
              <w:rPr>
                <w:rFonts w:ascii="Times New Roman" w:hAnsi="Times New Roman" w:cs="Times New Roman"/>
                <w:sz w:val="24"/>
                <w:szCs w:val="24"/>
              </w:rPr>
            </w:pPr>
            <w:r w:rsidRPr="004F516B">
              <w:rPr>
                <w:rFonts w:ascii="Times New Roman" w:hAnsi="Times New Roman" w:cs="Times New Roman"/>
                <w:sz w:val="24"/>
                <w:szCs w:val="24"/>
              </w:rPr>
              <w:t>- способностью давать квалифицированные юридические заключения и консультации в конкретных видах юридической деятельности;</w:t>
            </w:r>
          </w:p>
          <w:p w:rsidR="00A14E93" w:rsidRPr="004F516B" w:rsidRDefault="00A14E93" w:rsidP="007A55DE">
            <w:pPr>
              <w:suppressAutoHyphens/>
              <w:spacing w:after="0" w:line="240" w:lineRule="auto"/>
              <w:ind w:firstLine="708"/>
              <w:jc w:val="both"/>
              <w:rPr>
                <w:rFonts w:ascii="Times New Roman" w:hAnsi="Times New Roman" w:cs="Times New Roman"/>
                <w:sz w:val="24"/>
                <w:szCs w:val="24"/>
              </w:rPr>
            </w:pPr>
            <w:r w:rsidRPr="004F516B">
              <w:rPr>
                <w:rFonts w:ascii="Times New Roman" w:hAnsi="Times New Roman" w:cs="Times New Roman"/>
                <w:sz w:val="24"/>
                <w:szCs w:val="24"/>
              </w:rPr>
              <w:t>- способностью разработки закупочной документации;</w:t>
            </w:r>
          </w:p>
          <w:p w:rsidR="00A14E93" w:rsidRPr="004F516B" w:rsidRDefault="00A14E93" w:rsidP="007A55DE">
            <w:pPr>
              <w:suppressAutoHyphens/>
              <w:spacing w:after="0" w:line="240" w:lineRule="auto"/>
              <w:ind w:firstLine="708"/>
              <w:jc w:val="both"/>
              <w:rPr>
                <w:rFonts w:ascii="Times New Roman" w:hAnsi="Times New Roman" w:cs="Times New Roman"/>
                <w:sz w:val="24"/>
                <w:szCs w:val="24"/>
              </w:rPr>
            </w:pPr>
            <w:r w:rsidRPr="004F516B">
              <w:rPr>
                <w:rFonts w:ascii="Times New Roman" w:hAnsi="Times New Roman" w:cs="Times New Roman"/>
                <w:sz w:val="24"/>
                <w:szCs w:val="24"/>
              </w:rPr>
              <w:t>- способностью создания локальных актов, определяющих порядок работы контрактной службы, закупочных комиссии, а также порядок и условия осуществления закупок за счет грантов и доходов от иной приносящей доход деятельности;</w:t>
            </w:r>
          </w:p>
          <w:p w:rsidR="00A14E93" w:rsidRPr="004F516B" w:rsidRDefault="00A14E93" w:rsidP="007A55DE">
            <w:pPr>
              <w:suppressAutoHyphens/>
              <w:spacing w:after="0" w:line="240" w:lineRule="auto"/>
              <w:ind w:firstLine="709"/>
              <w:jc w:val="both"/>
              <w:rPr>
                <w:rFonts w:ascii="Times New Roman" w:hAnsi="Times New Roman" w:cs="Times New Roman"/>
                <w:sz w:val="24"/>
                <w:szCs w:val="24"/>
              </w:rPr>
            </w:pPr>
            <w:r w:rsidRPr="004F516B">
              <w:rPr>
                <w:rFonts w:ascii="Times New Roman" w:hAnsi="Times New Roman" w:cs="Times New Roman"/>
                <w:sz w:val="24"/>
                <w:szCs w:val="24"/>
              </w:rPr>
              <w:t>- способностью к организации закупок в соответствии с контрактной системой.</w:t>
            </w:r>
          </w:p>
        </w:tc>
      </w:tr>
      <w:tr w:rsidR="00A14E93" w:rsidRPr="004F516B" w:rsidTr="007A55DE">
        <w:tc>
          <w:tcPr>
            <w:tcW w:w="3982" w:type="dxa"/>
            <w:shd w:val="clear" w:color="auto" w:fill="auto"/>
          </w:tcPr>
          <w:p w:rsidR="00A14E93" w:rsidRPr="004F516B" w:rsidRDefault="00A14E93" w:rsidP="007A55DE">
            <w:pPr>
              <w:tabs>
                <w:tab w:val="left" w:pos="315"/>
              </w:tabs>
              <w:autoSpaceDE w:val="0"/>
              <w:autoSpaceDN w:val="0"/>
              <w:adjustRightInd w:val="0"/>
              <w:spacing w:after="0" w:line="240" w:lineRule="auto"/>
              <w:jc w:val="both"/>
              <w:rPr>
                <w:rFonts w:ascii="Times New Roman" w:hAnsi="Times New Roman" w:cs="Times New Roman"/>
                <w:sz w:val="24"/>
                <w:szCs w:val="24"/>
              </w:rPr>
            </w:pPr>
            <w:r w:rsidRPr="004F516B">
              <w:rPr>
                <w:rFonts w:ascii="Times New Roman" w:hAnsi="Times New Roman" w:cs="Times New Roman"/>
                <w:i/>
                <w:sz w:val="24"/>
                <w:szCs w:val="24"/>
              </w:rPr>
              <w:t>знать</w:t>
            </w:r>
            <w:r w:rsidRPr="004F516B">
              <w:rPr>
                <w:rFonts w:ascii="Times New Roman" w:hAnsi="Times New Roman" w:cs="Times New Roman"/>
                <w:sz w:val="24"/>
                <w:szCs w:val="24"/>
              </w:rPr>
              <w:t>:</w:t>
            </w:r>
          </w:p>
          <w:p w:rsidR="00A14E93" w:rsidRPr="004F516B" w:rsidRDefault="00A14E93" w:rsidP="007A55DE">
            <w:pPr>
              <w:widowControl w:val="0"/>
              <w:tabs>
                <w:tab w:val="left" w:pos="315"/>
              </w:tabs>
              <w:spacing w:after="0" w:line="240" w:lineRule="auto"/>
              <w:jc w:val="both"/>
              <w:rPr>
                <w:rFonts w:ascii="Times New Roman" w:hAnsi="Times New Roman" w:cs="Times New Roman"/>
                <w:sz w:val="24"/>
                <w:szCs w:val="24"/>
              </w:rPr>
            </w:pPr>
            <w:r w:rsidRPr="004F516B">
              <w:rPr>
                <w:rFonts w:ascii="Times New Roman" w:hAnsi="Times New Roman" w:cs="Times New Roman"/>
                <w:sz w:val="24"/>
                <w:szCs w:val="24"/>
              </w:rPr>
              <w:t>- положения нормативных правовых актов Российской Федерации, регламентирующих порядок утверждения и исполнения государственных заданий;</w:t>
            </w:r>
          </w:p>
          <w:p w:rsidR="00A14E93" w:rsidRPr="004F516B" w:rsidRDefault="00A14E93" w:rsidP="007A55DE">
            <w:pPr>
              <w:widowControl w:val="0"/>
              <w:numPr>
                <w:ilvl w:val="0"/>
                <w:numId w:val="34"/>
              </w:numPr>
              <w:tabs>
                <w:tab w:val="left" w:pos="315"/>
              </w:tabs>
              <w:spacing w:after="0" w:line="240" w:lineRule="auto"/>
              <w:ind w:firstLine="0"/>
              <w:jc w:val="both"/>
              <w:rPr>
                <w:rFonts w:ascii="Times New Roman" w:hAnsi="Times New Roman" w:cs="Times New Roman"/>
                <w:sz w:val="24"/>
                <w:szCs w:val="24"/>
              </w:rPr>
            </w:pPr>
            <w:r w:rsidRPr="004F516B">
              <w:rPr>
                <w:rFonts w:ascii="Times New Roman" w:hAnsi="Times New Roman" w:cs="Times New Roman"/>
                <w:sz w:val="24"/>
                <w:szCs w:val="24"/>
              </w:rPr>
              <w:t>порядок формирования и утверждения перечней государственных услуг;</w:t>
            </w:r>
          </w:p>
          <w:p w:rsidR="00A14E93" w:rsidRPr="004F516B" w:rsidRDefault="00A14E93" w:rsidP="007A55DE">
            <w:pPr>
              <w:widowControl w:val="0"/>
              <w:numPr>
                <w:ilvl w:val="0"/>
                <w:numId w:val="34"/>
              </w:numPr>
              <w:tabs>
                <w:tab w:val="left" w:pos="315"/>
              </w:tabs>
              <w:spacing w:after="0" w:line="240" w:lineRule="auto"/>
              <w:ind w:firstLine="0"/>
              <w:jc w:val="both"/>
              <w:rPr>
                <w:rFonts w:ascii="Times New Roman" w:hAnsi="Times New Roman" w:cs="Times New Roman"/>
                <w:sz w:val="24"/>
                <w:szCs w:val="24"/>
              </w:rPr>
            </w:pPr>
            <w:r w:rsidRPr="004F516B">
              <w:rPr>
                <w:rFonts w:ascii="Times New Roman" w:hAnsi="Times New Roman" w:cs="Times New Roman"/>
                <w:sz w:val="24"/>
                <w:szCs w:val="24"/>
              </w:rPr>
              <w:t>порядок формирования и утверждения государственных заданий;</w:t>
            </w:r>
          </w:p>
          <w:p w:rsidR="00A14E93" w:rsidRPr="004F516B" w:rsidRDefault="00A14E93" w:rsidP="007A55DE">
            <w:pPr>
              <w:widowControl w:val="0"/>
              <w:numPr>
                <w:ilvl w:val="0"/>
                <w:numId w:val="34"/>
              </w:numPr>
              <w:tabs>
                <w:tab w:val="left" w:pos="315"/>
              </w:tabs>
              <w:spacing w:after="0" w:line="240" w:lineRule="auto"/>
              <w:ind w:firstLine="0"/>
              <w:jc w:val="both"/>
              <w:rPr>
                <w:rFonts w:ascii="Times New Roman" w:hAnsi="Times New Roman" w:cs="Times New Roman"/>
                <w:sz w:val="24"/>
                <w:szCs w:val="24"/>
              </w:rPr>
            </w:pPr>
            <w:r w:rsidRPr="004F516B">
              <w:rPr>
                <w:rFonts w:ascii="Times New Roman" w:hAnsi="Times New Roman" w:cs="Times New Roman"/>
                <w:sz w:val="24"/>
                <w:szCs w:val="24"/>
              </w:rPr>
              <w:t xml:space="preserve">основы информационного обеспечения исполнения государственных заданий с использованием информационных ресурсов сети Интернет; </w:t>
            </w:r>
          </w:p>
          <w:p w:rsidR="00A14E93" w:rsidRPr="004F516B" w:rsidRDefault="00A14E93" w:rsidP="007A55DE">
            <w:pPr>
              <w:widowControl w:val="0"/>
              <w:numPr>
                <w:ilvl w:val="0"/>
                <w:numId w:val="34"/>
              </w:numPr>
              <w:tabs>
                <w:tab w:val="left" w:pos="315"/>
              </w:tabs>
              <w:spacing w:after="0" w:line="240" w:lineRule="auto"/>
              <w:ind w:firstLine="0"/>
              <w:jc w:val="both"/>
              <w:rPr>
                <w:rFonts w:ascii="Times New Roman" w:hAnsi="Times New Roman" w:cs="Times New Roman"/>
                <w:sz w:val="24"/>
                <w:szCs w:val="24"/>
              </w:rPr>
            </w:pPr>
            <w:r w:rsidRPr="004F516B">
              <w:rPr>
                <w:rFonts w:ascii="Times New Roman" w:hAnsi="Times New Roman" w:cs="Times New Roman"/>
                <w:sz w:val="24"/>
                <w:szCs w:val="24"/>
              </w:rPr>
              <w:t xml:space="preserve">систему управления качеством, требования к качественным показателям выполнения государственных заданий; </w:t>
            </w:r>
          </w:p>
          <w:p w:rsidR="00A14E93" w:rsidRPr="004F516B" w:rsidRDefault="00A14E93" w:rsidP="007A55DE">
            <w:pPr>
              <w:widowControl w:val="0"/>
              <w:numPr>
                <w:ilvl w:val="0"/>
                <w:numId w:val="34"/>
              </w:numPr>
              <w:tabs>
                <w:tab w:val="left" w:pos="315"/>
              </w:tabs>
              <w:spacing w:after="0" w:line="240" w:lineRule="auto"/>
              <w:ind w:firstLine="0"/>
              <w:jc w:val="both"/>
              <w:rPr>
                <w:rFonts w:ascii="Times New Roman" w:hAnsi="Times New Roman" w:cs="Times New Roman"/>
                <w:sz w:val="24"/>
                <w:szCs w:val="24"/>
              </w:rPr>
            </w:pPr>
            <w:r w:rsidRPr="004F516B">
              <w:rPr>
                <w:rFonts w:ascii="Times New Roman" w:hAnsi="Times New Roman" w:cs="Times New Roman"/>
                <w:sz w:val="24"/>
                <w:szCs w:val="24"/>
              </w:rPr>
              <w:t>порядок и условия изменения государственного задания;</w:t>
            </w:r>
          </w:p>
          <w:p w:rsidR="00A14E93" w:rsidRPr="004F516B" w:rsidRDefault="00A14E93" w:rsidP="007A55DE">
            <w:pPr>
              <w:widowControl w:val="0"/>
              <w:numPr>
                <w:ilvl w:val="0"/>
                <w:numId w:val="34"/>
              </w:numPr>
              <w:tabs>
                <w:tab w:val="left" w:pos="315"/>
              </w:tabs>
              <w:spacing w:after="0" w:line="240" w:lineRule="auto"/>
              <w:ind w:firstLine="0"/>
              <w:jc w:val="both"/>
              <w:rPr>
                <w:rFonts w:ascii="Times New Roman" w:hAnsi="Times New Roman" w:cs="Times New Roman"/>
                <w:sz w:val="24"/>
                <w:szCs w:val="24"/>
              </w:rPr>
            </w:pPr>
            <w:r w:rsidRPr="004F516B">
              <w:rPr>
                <w:rFonts w:ascii="Times New Roman" w:hAnsi="Times New Roman" w:cs="Times New Roman"/>
                <w:sz w:val="24"/>
                <w:szCs w:val="24"/>
              </w:rPr>
              <w:t xml:space="preserve">условия и основания привлечения к ответственности за нарушение государственных заданий; </w:t>
            </w:r>
          </w:p>
          <w:p w:rsidR="00A14E93" w:rsidRPr="004F516B" w:rsidRDefault="00A14E93" w:rsidP="007A55DE">
            <w:pPr>
              <w:widowControl w:val="0"/>
              <w:numPr>
                <w:ilvl w:val="0"/>
                <w:numId w:val="34"/>
              </w:numPr>
              <w:tabs>
                <w:tab w:val="left" w:pos="315"/>
              </w:tabs>
              <w:spacing w:after="0" w:line="240" w:lineRule="auto"/>
              <w:ind w:firstLine="0"/>
              <w:jc w:val="both"/>
              <w:rPr>
                <w:rFonts w:ascii="Times New Roman" w:hAnsi="Times New Roman" w:cs="Times New Roman"/>
                <w:i/>
                <w:sz w:val="24"/>
                <w:szCs w:val="24"/>
              </w:rPr>
            </w:pPr>
            <w:r w:rsidRPr="004F516B">
              <w:rPr>
                <w:rFonts w:ascii="Times New Roman" w:hAnsi="Times New Roman" w:cs="Times New Roman"/>
                <w:sz w:val="24"/>
                <w:szCs w:val="24"/>
              </w:rPr>
              <w:t xml:space="preserve">порядок составления отчетности о выполнении государственных заданий; </w:t>
            </w:r>
          </w:p>
          <w:p w:rsidR="00A14E93" w:rsidRPr="004F516B" w:rsidRDefault="00A14E93" w:rsidP="007A55DE">
            <w:pPr>
              <w:widowControl w:val="0"/>
              <w:numPr>
                <w:ilvl w:val="0"/>
                <w:numId w:val="34"/>
              </w:numPr>
              <w:tabs>
                <w:tab w:val="left" w:pos="315"/>
              </w:tabs>
              <w:spacing w:after="0" w:line="240" w:lineRule="auto"/>
              <w:ind w:firstLine="0"/>
              <w:jc w:val="both"/>
              <w:rPr>
                <w:rFonts w:ascii="Times New Roman" w:hAnsi="Times New Roman" w:cs="Times New Roman"/>
                <w:i/>
                <w:sz w:val="24"/>
                <w:szCs w:val="24"/>
              </w:rPr>
            </w:pPr>
            <w:r w:rsidRPr="004F516B">
              <w:rPr>
                <w:rFonts w:ascii="Times New Roman" w:hAnsi="Times New Roman" w:cs="Times New Roman"/>
                <w:sz w:val="24"/>
                <w:szCs w:val="24"/>
              </w:rPr>
              <w:t xml:space="preserve">меры профилактики коррупционных правонарушений в системе финансового обеспечения </w:t>
            </w:r>
          </w:p>
          <w:p w:rsidR="00A14E93" w:rsidRPr="004F516B" w:rsidRDefault="00A14E93" w:rsidP="007A55DE">
            <w:pPr>
              <w:widowControl w:val="0"/>
              <w:numPr>
                <w:ilvl w:val="0"/>
                <w:numId w:val="34"/>
              </w:numPr>
              <w:tabs>
                <w:tab w:val="left" w:pos="315"/>
              </w:tabs>
              <w:spacing w:after="0" w:line="240" w:lineRule="auto"/>
              <w:ind w:firstLine="0"/>
              <w:jc w:val="both"/>
              <w:rPr>
                <w:rFonts w:ascii="Times New Roman" w:hAnsi="Times New Roman" w:cs="Times New Roman"/>
                <w:i/>
                <w:sz w:val="24"/>
                <w:szCs w:val="24"/>
              </w:rPr>
            </w:pPr>
            <w:r w:rsidRPr="004F516B">
              <w:rPr>
                <w:rFonts w:ascii="Times New Roman" w:hAnsi="Times New Roman" w:cs="Times New Roman"/>
                <w:sz w:val="24"/>
                <w:szCs w:val="24"/>
              </w:rPr>
              <w:t>условия и основания проведения в</w:t>
            </w:r>
            <w:r w:rsidRPr="004F516B">
              <w:rPr>
                <w:rFonts w:ascii="Times New Roman" w:hAnsi="Times New Roman" w:cs="Times New Roman"/>
                <w:bCs/>
                <w:sz w:val="24"/>
                <w:szCs w:val="24"/>
              </w:rPr>
              <w:t>едомственного контроля и оценки исполнения государственного задания</w:t>
            </w:r>
          </w:p>
        </w:tc>
        <w:tc>
          <w:tcPr>
            <w:tcW w:w="0" w:type="auto"/>
            <w:shd w:val="clear" w:color="auto" w:fill="auto"/>
          </w:tcPr>
          <w:p w:rsidR="00A14E93" w:rsidRPr="004F516B" w:rsidRDefault="00A14E93" w:rsidP="007A55DE">
            <w:pPr>
              <w:spacing w:after="0" w:line="240" w:lineRule="auto"/>
              <w:jc w:val="both"/>
              <w:rPr>
                <w:rFonts w:ascii="Times New Roman" w:hAnsi="Times New Roman" w:cs="Times New Roman"/>
                <w:bCs/>
                <w:color w:val="000000"/>
                <w:sz w:val="24"/>
                <w:szCs w:val="24"/>
              </w:rPr>
            </w:pPr>
            <w:r w:rsidRPr="004F516B">
              <w:rPr>
                <w:rFonts w:ascii="Times New Roman" w:hAnsi="Times New Roman" w:cs="Times New Roman"/>
                <w:bCs/>
                <w:color w:val="000000"/>
                <w:sz w:val="24"/>
                <w:szCs w:val="24"/>
              </w:rPr>
              <w:t xml:space="preserve">Правильность, обоснованность ответов на вопросы контрольных работ </w:t>
            </w:r>
          </w:p>
          <w:p w:rsidR="00A14E93" w:rsidRPr="004F516B" w:rsidRDefault="00A14E93" w:rsidP="007A55DE">
            <w:pPr>
              <w:spacing w:after="0" w:line="240" w:lineRule="auto"/>
              <w:jc w:val="both"/>
              <w:rPr>
                <w:rFonts w:ascii="Times New Roman" w:hAnsi="Times New Roman" w:cs="Times New Roman"/>
                <w:bCs/>
                <w:color w:val="000000"/>
                <w:sz w:val="24"/>
                <w:szCs w:val="24"/>
              </w:rPr>
            </w:pPr>
            <w:r w:rsidRPr="004F516B">
              <w:rPr>
                <w:rFonts w:ascii="Times New Roman" w:hAnsi="Times New Roman" w:cs="Times New Roman"/>
                <w:bCs/>
                <w:color w:val="000000"/>
                <w:sz w:val="24"/>
                <w:szCs w:val="24"/>
              </w:rPr>
              <w:t>Правильность выполнения практических заданий</w:t>
            </w:r>
          </w:p>
          <w:p w:rsidR="00A14E93" w:rsidRPr="004F516B" w:rsidRDefault="00A14E93" w:rsidP="007A55DE">
            <w:pPr>
              <w:spacing w:after="0" w:line="240" w:lineRule="auto"/>
              <w:jc w:val="both"/>
              <w:rPr>
                <w:rFonts w:ascii="Times New Roman" w:hAnsi="Times New Roman" w:cs="Times New Roman"/>
                <w:bCs/>
                <w:color w:val="000000"/>
                <w:sz w:val="24"/>
                <w:szCs w:val="24"/>
              </w:rPr>
            </w:pPr>
            <w:r w:rsidRPr="004F516B">
              <w:rPr>
                <w:rFonts w:ascii="Times New Roman" w:hAnsi="Times New Roman" w:cs="Times New Roman"/>
                <w:bCs/>
                <w:color w:val="000000"/>
                <w:sz w:val="24"/>
                <w:szCs w:val="24"/>
              </w:rPr>
              <w:t>Правильность суждений и ответов на вопросы в ходе вебинаров</w:t>
            </w:r>
          </w:p>
        </w:tc>
        <w:tc>
          <w:tcPr>
            <w:tcW w:w="2617" w:type="dxa"/>
            <w:shd w:val="clear" w:color="auto" w:fill="auto"/>
          </w:tcPr>
          <w:p w:rsidR="00A14E93" w:rsidRPr="004F516B" w:rsidRDefault="00A14E93" w:rsidP="007A55DE">
            <w:pPr>
              <w:spacing w:after="0" w:line="240" w:lineRule="auto"/>
              <w:jc w:val="both"/>
              <w:rPr>
                <w:rFonts w:ascii="Times New Roman" w:hAnsi="Times New Roman" w:cs="Times New Roman"/>
                <w:bCs/>
                <w:color w:val="000000"/>
                <w:sz w:val="24"/>
                <w:szCs w:val="24"/>
              </w:rPr>
            </w:pPr>
            <w:r w:rsidRPr="004F516B">
              <w:rPr>
                <w:rFonts w:ascii="Times New Roman" w:hAnsi="Times New Roman" w:cs="Times New Roman"/>
                <w:bCs/>
                <w:color w:val="000000"/>
                <w:sz w:val="24"/>
                <w:szCs w:val="24"/>
              </w:rPr>
              <w:t>Контрольные работы по разделам 2 - 7</w:t>
            </w:r>
          </w:p>
          <w:p w:rsidR="00A14E93" w:rsidRPr="004F516B" w:rsidRDefault="00A14E93" w:rsidP="007A55DE">
            <w:pPr>
              <w:spacing w:after="0" w:line="240" w:lineRule="auto"/>
              <w:jc w:val="both"/>
              <w:rPr>
                <w:rFonts w:ascii="Times New Roman" w:hAnsi="Times New Roman" w:cs="Times New Roman"/>
                <w:bCs/>
                <w:color w:val="000000"/>
                <w:sz w:val="24"/>
                <w:szCs w:val="24"/>
              </w:rPr>
            </w:pPr>
            <w:r w:rsidRPr="004F516B">
              <w:rPr>
                <w:rFonts w:ascii="Times New Roman" w:hAnsi="Times New Roman" w:cs="Times New Roman"/>
                <w:bCs/>
                <w:color w:val="000000"/>
                <w:sz w:val="24"/>
                <w:szCs w:val="24"/>
              </w:rPr>
              <w:t>Обсуждение проблематики основного содержания блока на вебинаре.</w:t>
            </w:r>
          </w:p>
          <w:p w:rsidR="00A14E93" w:rsidRPr="004F516B" w:rsidRDefault="00A14E93" w:rsidP="007A55DE">
            <w:pPr>
              <w:spacing w:after="0" w:line="240" w:lineRule="auto"/>
              <w:jc w:val="both"/>
              <w:rPr>
                <w:rFonts w:ascii="Times New Roman" w:hAnsi="Times New Roman" w:cs="Times New Roman"/>
                <w:bCs/>
                <w:color w:val="000000"/>
                <w:sz w:val="24"/>
                <w:szCs w:val="24"/>
              </w:rPr>
            </w:pPr>
          </w:p>
          <w:p w:rsidR="00A14E93" w:rsidRPr="004F516B" w:rsidRDefault="00A14E93" w:rsidP="007A55DE">
            <w:pPr>
              <w:spacing w:after="0" w:line="240" w:lineRule="auto"/>
              <w:jc w:val="both"/>
              <w:rPr>
                <w:rFonts w:ascii="Times New Roman" w:hAnsi="Times New Roman" w:cs="Times New Roman"/>
                <w:bCs/>
                <w:color w:val="000000"/>
                <w:sz w:val="24"/>
                <w:szCs w:val="24"/>
              </w:rPr>
            </w:pPr>
          </w:p>
        </w:tc>
      </w:tr>
      <w:tr w:rsidR="00A14E93" w:rsidRPr="004F516B" w:rsidTr="007A55DE">
        <w:tc>
          <w:tcPr>
            <w:tcW w:w="3982" w:type="dxa"/>
            <w:shd w:val="clear" w:color="auto" w:fill="auto"/>
          </w:tcPr>
          <w:p w:rsidR="00A14E93" w:rsidRPr="004F516B" w:rsidRDefault="00A14E93" w:rsidP="007A55DE">
            <w:pPr>
              <w:tabs>
                <w:tab w:val="left" w:pos="315"/>
              </w:tabs>
              <w:autoSpaceDE w:val="0"/>
              <w:autoSpaceDN w:val="0"/>
              <w:adjustRightInd w:val="0"/>
              <w:spacing w:after="0" w:line="240" w:lineRule="auto"/>
              <w:rPr>
                <w:rFonts w:ascii="Times New Roman" w:hAnsi="Times New Roman" w:cs="Times New Roman"/>
                <w:sz w:val="24"/>
                <w:szCs w:val="24"/>
              </w:rPr>
            </w:pPr>
            <w:r w:rsidRPr="004F516B">
              <w:rPr>
                <w:rFonts w:ascii="Times New Roman" w:hAnsi="Times New Roman" w:cs="Times New Roman"/>
                <w:i/>
                <w:sz w:val="24"/>
                <w:szCs w:val="24"/>
              </w:rPr>
              <w:t>уметь</w:t>
            </w:r>
            <w:r w:rsidRPr="004F516B">
              <w:rPr>
                <w:rFonts w:ascii="Times New Roman" w:hAnsi="Times New Roman" w:cs="Times New Roman"/>
                <w:sz w:val="24"/>
                <w:szCs w:val="24"/>
              </w:rPr>
              <w:t>:</w:t>
            </w:r>
          </w:p>
          <w:p w:rsidR="00A14E93" w:rsidRPr="004F516B" w:rsidRDefault="00A14E93" w:rsidP="007A55DE">
            <w:pPr>
              <w:tabs>
                <w:tab w:val="left" w:pos="315"/>
              </w:tabs>
              <w:autoSpaceDE w:val="0"/>
              <w:autoSpaceDN w:val="0"/>
              <w:adjustRightInd w:val="0"/>
              <w:spacing w:after="0" w:line="240" w:lineRule="auto"/>
              <w:jc w:val="both"/>
              <w:rPr>
                <w:rFonts w:ascii="Times New Roman" w:hAnsi="Times New Roman" w:cs="Times New Roman"/>
                <w:sz w:val="24"/>
                <w:szCs w:val="24"/>
              </w:rPr>
            </w:pPr>
            <w:r w:rsidRPr="004F516B">
              <w:rPr>
                <w:rFonts w:ascii="Times New Roman" w:hAnsi="Times New Roman" w:cs="Times New Roman"/>
                <w:sz w:val="24"/>
                <w:szCs w:val="24"/>
              </w:rPr>
              <w:t>- использовать на практике полученные знания для оценки результатов проводимых экономических реформ;</w:t>
            </w:r>
          </w:p>
          <w:p w:rsidR="00A14E93" w:rsidRPr="004F516B" w:rsidRDefault="00A14E93" w:rsidP="007A55DE">
            <w:pPr>
              <w:tabs>
                <w:tab w:val="left" w:pos="315"/>
              </w:tabs>
              <w:autoSpaceDE w:val="0"/>
              <w:autoSpaceDN w:val="0"/>
              <w:adjustRightInd w:val="0"/>
              <w:spacing w:after="0" w:line="240" w:lineRule="auto"/>
              <w:jc w:val="both"/>
              <w:rPr>
                <w:rFonts w:ascii="Times New Roman" w:hAnsi="Times New Roman" w:cs="Times New Roman"/>
                <w:sz w:val="24"/>
                <w:szCs w:val="24"/>
              </w:rPr>
            </w:pPr>
            <w:r w:rsidRPr="004F516B">
              <w:rPr>
                <w:rFonts w:ascii="Times New Roman" w:hAnsi="Times New Roman" w:cs="Times New Roman"/>
                <w:sz w:val="24"/>
                <w:szCs w:val="24"/>
              </w:rPr>
              <w:t>- определять пути совершенствования управления финансово-хозяйственной деятельностью бюджетных учреждений;</w:t>
            </w:r>
          </w:p>
          <w:p w:rsidR="00A14E93" w:rsidRPr="004F516B" w:rsidRDefault="00A14E93" w:rsidP="007A55DE">
            <w:pPr>
              <w:widowControl w:val="0"/>
              <w:numPr>
                <w:ilvl w:val="0"/>
                <w:numId w:val="35"/>
              </w:numPr>
              <w:tabs>
                <w:tab w:val="left" w:pos="315"/>
              </w:tabs>
              <w:spacing w:after="0" w:line="240" w:lineRule="auto"/>
              <w:ind w:firstLine="0"/>
              <w:jc w:val="both"/>
              <w:rPr>
                <w:rFonts w:ascii="Times New Roman" w:hAnsi="Times New Roman" w:cs="Times New Roman"/>
                <w:sz w:val="24"/>
                <w:szCs w:val="24"/>
              </w:rPr>
            </w:pPr>
            <w:r w:rsidRPr="004F516B">
              <w:rPr>
                <w:rFonts w:ascii="Times New Roman" w:hAnsi="Times New Roman" w:cs="Times New Roman"/>
                <w:sz w:val="24"/>
                <w:szCs w:val="24"/>
              </w:rPr>
              <w:t>правильно применять положения действующего законодательства в вопросах формирования и исполнения государственных заданий;</w:t>
            </w:r>
          </w:p>
          <w:p w:rsidR="00A14E93" w:rsidRPr="004F516B" w:rsidRDefault="00A14E93" w:rsidP="007A55DE">
            <w:pPr>
              <w:widowControl w:val="0"/>
              <w:numPr>
                <w:ilvl w:val="0"/>
                <w:numId w:val="35"/>
              </w:numPr>
              <w:tabs>
                <w:tab w:val="left" w:pos="315"/>
              </w:tabs>
              <w:spacing w:after="0" w:line="240" w:lineRule="auto"/>
              <w:ind w:firstLine="0"/>
              <w:jc w:val="both"/>
              <w:rPr>
                <w:rFonts w:ascii="Times New Roman" w:hAnsi="Times New Roman" w:cs="Times New Roman"/>
                <w:sz w:val="24"/>
                <w:szCs w:val="24"/>
              </w:rPr>
            </w:pPr>
            <w:r w:rsidRPr="004F516B">
              <w:rPr>
                <w:rFonts w:ascii="Times New Roman" w:hAnsi="Times New Roman" w:cs="Times New Roman"/>
                <w:sz w:val="24"/>
                <w:szCs w:val="24"/>
              </w:rPr>
              <w:t>правильно применять положения ведомственных документов, определяющих порядок финансового обеспечения государственных бюджетных учреждений;</w:t>
            </w:r>
          </w:p>
          <w:p w:rsidR="00A14E93" w:rsidRPr="004F516B" w:rsidRDefault="00A14E93" w:rsidP="007A55DE">
            <w:pPr>
              <w:widowControl w:val="0"/>
              <w:numPr>
                <w:ilvl w:val="0"/>
                <w:numId w:val="35"/>
              </w:numPr>
              <w:tabs>
                <w:tab w:val="left" w:pos="315"/>
              </w:tabs>
              <w:spacing w:after="0" w:line="240" w:lineRule="auto"/>
              <w:ind w:firstLine="0"/>
              <w:jc w:val="both"/>
              <w:rPr>
                <w:rFonts w:ascii="Times New Roman" w:hAnsi="Times New Roman" w:cs="Times New Roman"/>
                <w:sz w:val="24"/>
                <w:szCs w:val="24"/>
              </w:rPr>
            </w:pPr>
            <w:r w:rsidRPr="004F516B">
              <w:rPr>
                <w:rFonts w:ascii="Times New Roman" w:hAnsi="Times New Roman" w:cs="Times New Roman"/>
                <w:sz w:val="24"/>
                <w:szCs w:val="24"/>
              </w:rPr>
              <w:t>планировать основные качественные и количественные показатели государственных заданий.</w:t>
            </w:r>
          </w:p>
        </w:tc>
        <w:tc>
          <w:tcPr>
            <w:tcW w:w="0" w:type="auto"/>
            <w:shd w:val="clear" w:color="auto" w:fill="auto"/>
          </w:tcPr>
          <w:p w:rsidR="00A14E93" w:rsidRPr="004F516B" w:rsidRDefault="00A14E93" w:rsidP="007A55DE">
            <w:pPr>
              <w:spacing w:after="0" w:line="240" w:lineRule="auto"/>
              <w:jc w:val="both"/>
              <w:rPr>
                <w:rFonts w:ascii="Times New Roman" w:hAnsi="Times New Roman" w:cs="Times New Roman"/>
                <w:bCs/>
                <w:color w:val="000000"/>
                <w:sz w:val="24"/>
                <w:szCs w:val="24"/>
              </w:rPr>
            </w:pPr>
            <w:r w:rsidRPr="004F516B">
              <w:rPr>
                <w:rFonts w:ascii="Times New Roman" w:hAnsi="Times New Roman" w:cs="Times New Roman"/>
                <w:bCs/>
                <w:color w:val="000000"/>
                <w:sz w:val="24"/>
                <w:szCs w:val="24"/>
              </w:rPr>
              <w:t xml:space="preserve">Умение выбирать и определять способы закупки, уметь составлять документацию по закупке. </w:t>
            </w:r>
          </w:p>
          <w:p w:rsidR="00A14E93" w:rsidRPr="004F516B" w:rsidRDefault="00A14E93" w:rsidP="007A55DE">
            <w:pPr>
              <w:spacing w:after="0" w:line="240" w:lineRule="auto"/>
              <w:jc w:val="both"/>
              <w:rPr>
                <w:rFonts w:ascii="Times New Roman" w:hAnsi="Times New Roman" w:cs="Times New Roman"/>
                <w:bCs/>
                <w:color w:val="000000"/>
                <w:sz w:val="24"/>
                <w:szCs w:val="24"/>
              </w:rPr>
            </w:pPr>
            <w:r w:rsidRPr="004F516B">
              <w:rPr>
                <w:rFonts w:ascii="Times New Roman" w:hAnsi="Times New Roman" w:cs="Times New Roman"/>
                <w:bCs/>
                <w:color w:val="000000"/>
                <w:sz w:val="24"/>
                <w:szCs w:val="24"/>
              </w:rPr>
              <w:t>Правильность выполнения практических заданий</w:t>
            </w:r>
          </w:p>
          <w:p w:rsidR="00A14E93" w:rsidRPr="004F516B" w:rsidRDefault="00A14E93" w:rsidP="007A55DE">
            <w:pPr>
              <w:spacing w:after="0" w:line="240" w:lineRule="auto"/>
              <w:jc w:val="both"/>
              <w:rPr>
                <w:rFonts w:ascii="Times New Roman" w:hAnsi="Times New Roman" w:cs="Times New Roman"/>
                <w:bCs/>
                <w:color w:val="000000"/>
                <w:sz w:val="24"/>
                <w:szCs w:val="24"/>
              </w:rPr>
            </w:pPr>
          </w:p>
        </w:tc>
        <w:tc>
          <w:tcPr>
            <w:tcW w:w="2617" w:type="dxa"/>
            <w:shd w:val="clear" w:color="auto" w:fill="auto"/>
          </w:tcPr>
          <w:p w:rsidR="00A14E93" w:rsidRPr="004F516B" w:rsidRDefault="00A14E93" w:rsidP="007A55DE">
            <w:pPr>
              <w:spacing w:after="0" w:line="240" w:lineRule="auto"/>
              <w:jc w:val="both"/>
              <w:rPr>
                <w:rFonts w:ascii="Times New Roman" w:hAnsi="Times New Roman" w:cs="Times New Roman"/>
                <w:bCs/>
                <w:color w:val="000000"/>
                <w:sz w:val="24"/>
                <w:szCs w:val="24"/>
              </w:rPr>
            </w:pPr>
            <w:r w:rsidRPr="004F516B">
              <w:rPr>
                <w:rFonts w:ascii="Times New Roman" w:hAnsi="Times New Roman" w:cs="Times New Roman"/>
                <w:bCs/>
                <w:color w:val="000000"/>
                <w:sz w:val="24"/>
                <w:szCs w:val="24"/>
              </w:rPr>
              <w:t>Контрольные работы по разделам 3–5. Обсуждение проблематики основного содержания блока на вебинаре</w:t>
            </w:r>
          </w:p>
        </w:tc>
      </w:tr>
    </w:tbl>
    <w:p w:rsidR="00A14E93" w:rsidRPr="004F4DB4" w:rsidRDefault="00A14E93" w:rsidP="00A14E93">
      <w:pPr>
        <w:shd w:val="clear" w:color="auto" w:fill="FFFFFF"/>
        <w:spacing w:after="0" w:line="240" w:lineRule="auto"/>
        <w:ind w:right="312"/>
        <w:jc w:val="both"/>
        <w:rPr>
          <w:rFonts w:ascii="Times New Roman" w:hAnsi="Times New Roman" w:cs="Times New Roman"/>
          <w:i/>
          <w:iCs/>
          <w:u w:val="single"/>
        </w:rPr>
      </w:pPr>
    </w:p>
    <w:p w:rsidR="00A14E93" w:rsidRPr="004F4DB4" w:rsidRDefault="00A14E93" w:rsidP="00A14E93">
      <w:pPr>
        <w:pStyle w:val="1fb"/>
        <w:numPr>
          <w:ilvl w:val="0"/>
          <w:numId w:val="40"/>
        </w:numPr>
        <w:tabs>
          <w:tab w:val="clear" w:pos="720"/>
          <w:tab w:val="num" w:pos="284"/>
        </w:tabs>
        <w:spacing w:before="0" w:after="0" w:line="240" w:lineRule="auto"/>
        <w:ind w:left="0" w:firstLine="0"/>
        <w:rPr>
          <w:rFonts w:ascii="Times New Roman" w:hAnsi="Times New Roman" w:cs="Times New Roman"/>
        </w:rPr>
      </w:pPr>
      <w:r>
        <w:rPr>
          <w:rFonts w:ascii="Times New Roman" w:hAnsi="Times New Roman" w:cs="Times New Roman"/>
        </w:rPr>
        <w:t>Учебно-методическое и информационное обеспечение</w:t>
      </w:r>
      <w:r w:rsidRPr="004F4DB4">
        <w:rPr>
          <w:rFonts w:ascii="Times New Roman" w:hAnsi="Times New Roman" w:cs="Times New Roman"/>
        </w:rPr>
        <w:t xml:space="preserve"> </w:t>
      </w:r>
    </w:p>
    <w:p w:rsidR="00A14E93" w:rsidRPr="004F4DB4" w:rsidRDefault="00A14E93" w:rsidP="00A14E93">
      <w:pPr>
        <w:spacing w:after="0" w:line="240" w:lineRule="auto"/>
        <w:jc w:val="center"/>
        <w:rPr>
          <w:rFonts w:ascii="Times New Roman" w:hAnsi="Times New Roman" w:cs="Times New Roman"/>
          <w:b/>
          <w:bCs/>
          <w:sz w:val="28"/>
          <w:szCs w:val="28"/>
        </w:rPr>
      </w:pPr>
    </w:p>
    <w:p w:rsidR="00A14E93" w:rsidRDefault="00A14E93" w:rsidP="00A14E93">
      <w:pPr>
        <w:widowControl w:val="0"/>
        <w:tabs>
          <w:tab w:val="left" w:pos="1200"/>
          <w:tab w:val="center" w:pos="4960"/>
        </w:tabs>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Р</w:t>
      </w:r>
      <w:r>
        <w:rPr>
          <w:rFonts w:ascii="Times New Roman" w:hAnsi="Times New Roman" w:cs="Times New Roman"/>
          <w:b/>
          <w:sz w:val="28"/>
          <w:szCs w:val="28"/>
        </w:rPr>
        <w:t>екомендуемая литература</w:t>
      </w:r>
    </w:p>
    <w:p w:rsidR="00A14E93" w:rsidRPr="004F4DB4" w:rsidRDefault="00A14E93" w:rsidP="00A14E93">
      <w:pPr>
        <w:widowControl w:val="0"/>
        <w:tabs>
          <w:tab w:val="left" w:pos="1200"/>
          <w:tab w:val="center" w:pos="4960"/>
        </w:tabs>
        <w:spacing w:after="0" w:line="240" w:lineRule="auto"/>
        <w:jc w:val="center"/>
        <w:rPr>
          <w:rFonts w:ascii="Times New Roman" w:hAnsi="Times New Roman" w:cs="Times New Roman"/>
          <w:b/>
          <w:caps/>
          <w:sz w:val="28"/>
          <w:szCs w:val="28"/>
        </w:rPr>
      </w:pPr>
    </w:p>
    <w:p w:rsidR="00A14E93" w:rsidRPr="004F4DB4" w:rsidRDefault="00A14E93" w:rsidP="00A14E93">
      <w:pPr>
        <w:widowControl w:val="0"/>
        <w:tabs>
          <w:tab w:val="left" w:pos="1134"/>
        </w:tabs>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Основная литература</w:t>
      </w:r>
      <w:r>
        <w:rPr>
          <w:rFonts w:ascii="Times New Roman" w:hAnsi="Times New Roman" w:cs="Times New Roman"/>
          <w:b/>
          <w:bCs/>
          <w:sz w:val="28"/>
          <w:szCs w:val="28"/>
        </w:rPr>
        <w:t>:</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Конституция Российской Федерации (принята на всенародном голосовании 12.12.1993г.) (с учетом поправок, внесенных законами РФ о поправках к Конституции РФ от 30.12.2008 № 6-ФКЗ, от 30.12.2008 №7-ФКЗ).</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Налоговый кодекс Российской Федерации (часть первая) от 31.07.1998 № 146-ФЗ (с учетом изм. и доп.).</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Налоговый кодекс Российской Федерации (часть вторая) от 05.08.2000 № 117-ФЗ (принят ГД СФ РФ 19.07.2000) (с учетом изм. и доп.).</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Гражданский Кодекс Российской Федерации (часть первая) от 30.11.1994 № 51-ФЗ (принят ГД СФ РФ 21.10.1994) (с учетом изм. и доп.).</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Гражданский кодекс Российской Федерации (часть вторая) от 26.01.1996 № 14-ФЗ (принят ГД СФ РФ 22.12.1995) (с учетом изм. и доп.).</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Гражданский кодекс Российской Федерации (часть третья) от 26.11.2001 № 146-ФЗ (с учетом изм. и доп.). </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Уголовный кодекс Российской Федерации от 13.06.1996 № 63-ФЗ (с учетом изм. и доп.).</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Кодекс Российской Федерации об административных правонарушениях от 30.12.2001 № 195-ФЗ (ред. от 03.06.2006) (с учетом изм. и доп.).</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Трудовой кодекс Российской Федерации от 30.12.2001 № 197-ФЗ  (с учетом изм. и доп.).</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Семейный кодекс Российской Федерации от 29.12.1995 № 223-ФЗ (принят ГД СФ РФ 08.12.1995) (с учетом изм. и доп.).</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Бюджетный кодекс Российской Федерации от 31.07.1998 № 145-ФЗ  (с учетом изм. и доп.).</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(с учетом изм. и доп.).</w:t>
      </w:r>
    </w:p>
    <w:p w:rsidR="00A14E93" w:rsidRPr="004F4DB4" w:rsidRDefault="00A14E93" w:rsidP="00A14E93">
      <w:pPr>
        <w:pStyle w:val="ConsPlusNormal"/>
        <w:widowControl/>
        <w:numPr>
          <w:ilvl w:val="0"/>
          <w:numId w:val="36"/>
        </w:numPr>
        <w:tabs>
          <w:tab w:val="num" w:pos="0"/>
          <w:tab w:val="num" w:pos="540"/>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05.04.2013 № 44-ФЗ «О контрактной системе в сфере закупок товаров, работ, услуг для обеспечения государственных и муниципальных нужд» (с учетом изм. и доп.).</w:t>
      </w:r>
    </w:p>
    <w:p w:rsidR="00A14E93" w:rsidRPr="004F4DB4" w:rsidRDefault="00A14E93" w:rsidP="00A14E93">
      <w:pPr>
        <w:pStyle w:val="ConsPlusNormal"/>
        <w:widowControl/>
        <w:numPr>
          <w:ilvl w:val="0"/>
          <w:numId w:val="36"/>
        </w:numPr>
        <w:tabs>
          <w:tab w:val="num" w:pos="540"/>
          <w:tab w:val="num" w:pos="567"/>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25.12.2008 № 273-ФЗ «О противодействии коррупции» (с учетом изм. и доп.).</w:t>
      </w:r>
    </w:p>
    <w:p w:rsidR="00A14E93" w:rsidRPr="004F4DB4" w:rsidRDefault="00A14E93" w:rsidP="00A14E93">
      <w:pPr>
        <w:pStyle w:val="ConsPlusNormal"/>
        <w:widowControl/>
        <w:numPr>
          <w:ilvl w:val="0"/>
          <w:numId w:val="36"/>
        </w:numPr>
        <w:tabs>
          <w:tab w:val="num" w:pos="540"/>
          <w:tab w:val="num" w:pos="567"/>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17.01.1992 № 2202-1 «О прокуратуре Российской Федерации» (с учетом изм. и доп.).</w:t>
      </w:r>
    </w:p>
    <w:p w:rsidR="00A14E93" w:rsidRPr="004F4DB4" w:rsidRDefault="00A14E93" w:rsidP="00A14E93">
      <w:pPr>
        <w:pStyle w:val="a6"/>
        <w:numPr>
          <w:ilvl w:val="0"/>
          <w:numId w:val="36"/>
        </w:numPr>
        <w:tabs>
          <w:tab w:val="left" w:pos="284"/>
          <w:tab w:val="left" w:pos="540"/>
          <w:tab w:val="num" w:pos="567"/>
          <w:tab w:val="left" w:pos="1100"/>
          <w:tab w:val="left" w:pos="1134"/>
          <w:tab w:val="num" w:pos="7252"/>
        </w:tabs>
        <w:ind w:left="0" w:firstLine="709"/>
        <w:jc w:val="both"/>
        <w:rPr>
          <w:sz w:val="28"/>
          <w:szCs w:val="28"/>
        </w:rPr>
      </w:pPr>
      <w:r w:rsidRPr="004F4DB4">
        <w:rPr>
          <w:sz w:val="28"/>
          <w:szCs w:val="28"/>
        </w:rPr>
        <w:t>Федеральный закон от 06.04.2011 № 63-ФЗ «Об электронной подписи» (с учетом изм. и доп.).</w:t>
      </w:r>
    </w:p>
    <w:p w:rsidR="00A14E93" w:rsidRPr="004F4DB4" w:rsidRDefault="00A14E93" w:rsidP="00A14E93">
      <w:pPr>
        <w:pStyle w:val="ConsPlusNormal"/>
        <w:widowControl/>
        <w:numPr>
          <w:ilvl w:val="0"/>
          <w:numId w:val="36"/>
        </w:numPr>
        <w:tabs>
          <w:tab w:val="left" w:pos="284"/>
          <w:tab w:val="num" w:pos="567"/>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26.07.2006 № 135-ФЗ «О защите конкуренции» (с учетом изм. и доп.).</w:t>
      </w:r>
    </w:p>
    <w:p w:rsidR="00A14E93" w:rsidRPr="004F4DB4" w:rsidRDefault="00A14E93" w:rsidP="00A14E93">
      <w:pPr>
        <w:pStyle w:val="ConsPlusNormal"/>
        <w:widowControl/>
        <w:numPr>
          <w:ilvl w:val="0"/>
          <w:numId w:val="36"/>
        </w:numPr>
        <w:tabs>
          <w:tab w:val="num" w:pos="540"/>
          <w:tab w:val="num" w:pos="567"/>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24.07.2007 № 209-ФЗ «О развитии малого и среднего предпринимательства в Российской Федерации».</w:t>
      </w:r>
    </w:p>
    <w:p w:rsidR="00A14E93" w:rsidRPr="004F4DB4" w:rsidRDefault="00A14E93" w:rsidP="00A14E93">
      <w:pPr>
        <w:pStyle w:val="ConsPlusNormal"/>
        <w:widowControl/>
        <w:numPr>
          <w:ilvl w:val="0"/>
          <w:numId w:val="36"/>
        </w:numPr>
        <w:tabs>
          <w:tab w:val="num" w:pos="540"/>
          <w:tab w:val="num" w:pos="567"/>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06.12.2011 № 402-ФЗ «О бухгалтерском учете».</w:t>
      </w:r>
    </w:p>
    <w:p w:rsidR="00A14E93" w:rsidRPr="004F4DB4" w:rsidRDefault="00A14E93" w:rsidP="00A14E93">
      <w:pPr>
        <w:pStyle w:val="ConsPlusNormal"/>
        <w:widowControl/>
        <w:numPr>
          <w:ilvl w:val="0"/>
          <w:numId w:val="36"/>
        </w:numPr>
        <w:tabs>
          <w:tab w:val="num" w:pos="540"/>
          <w:tab w:val="num" w:pos="567"/>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29.12.1994 № 79-ФЗ (ред. от 27.12.2019) «О государственном материальном резерве».</w:t>
      </w:r>
    </w:p>
    <w:p w:rsidR="00A14E93" w:rsidRPr="004F4DB4" w:rsidRDefault="00A14E93" w:rsidP="00A14E93">
      <w:pPr>
        <w:pStyle w:val="ConsPlusNormal"/>
        <w:widowControl/>
        <w:numPr>
          <w:ilvl w:val="0"/>
          <w:numId w:val="36"/>
        </w:numPr>
        <w:tabs>
          <w:tab w:val="num" w:pos="540"/>
          <w:tab w:val="num" w:pos="567"/>
          <w:tab w:val="left" w:pos="1134"/>
        </w:tabs>
        <w:ind w:left="0" w:firstLine="709"/>
        <w:jc w:val="both"/>
        <w:rPr>
          <w:rFonts w:ascii="Times New Roman" w:hAnsi="Times New Roman" w:cs="Times New Roman"/>
          <w:sz w:val="28"/>
          <w:szCs w:val="28"/>
        </w:rPr>
      </w:pPr>
      <w:r w:rsidRPr="004F4DB4">
        <w:rPr>
          <w:rFonts w:ascii="Times New Roman" w:hAnsi="Times New Roman" w:cs="Times New Roman"/>
          <w:sz w:val="28"/>
          <w:szCs w:val="28"/>
        </w:rPr>
        <w:t>Федеральный закон от 29.11.2010 № 326-ФЗ «Об обязательном медицинском страховании в Российской Федерации» (с учетом изм. и доп.).</w:t>
      </w:r>
    </w:p>
    <w:p w:rsidR="00A14E93" w:rsidRPr="004F4DB4" w:rsidRDefault="00A14E93" w:rsidP="00A14E93">
      <w:pPr>
        <w:pStyle w:val="ConsPlusNormal"/>
        <w:widowControl/>
        <w:numPr>
          <w:ilvl w:val="0"/>
          <w:numId w:val="36"/>
        </w:numPr>
        <w:tabs>
          <w:tab w:val="num" w:pos="540"/>
          <w:tab w:val="num" w:pos="567"/>
          <w:tab w:val="left" w:pos="1134"/>
        </w:tabs>
        <w:ind w:left="0" w:firstLine="709"/>
        <w:jc w:val="both"/>
        <w:rPr>
          <w:rStyle w:val="blk"/>
          <w:rFonts w:ascii="Times New Roman" w:hAnsi="Times New Roman" w:cs="Times New Roman"/>
          <w:sz w:val="28"/>
          <w:szCs w:val="28"/>
        </w:rPr>
      </w:pPr>
      <w:r w:rsidRPr="004F4DB4">
        <w:rPr>
          <w:rStyle w:val="blk"/>
          <w:rFonts w:ascii="Times New Roman" w:hAnsi="Times New Roman" w:cs="Times New Roman"/>
          <w:sz w:val="28"/>
          <w:szCs w:val="28"/>
        </w:rPr>
        <w:t>Федеральный закон от 29.06.2015 № 162-ФЗ «О стандартизации в Российской Федерации».</w:t>
      </w:r>
    </w:p>
    <w:p w:rsidR="00A14E93" w:rsidRPr="004F4DB4" w:rsidRDefault="00A14E93" w:rsidP="00A14E93">
      <w:pPr>
        <w:pStyle w:val="ConsPlusNormal"/>
        <w:widowControl/>
        <w:numPr>
          <w:ilvl w:val="0"/>
          <w:numId w:val="36"/>
        </w:numPr>
        <w:tabs>
          <w:tab w:val="num" w:pos="540"/>
          <w:tab w:val="num" w:pos="567"/>
          <w:tab w:val="left" w:pos="1134"/>
        </w:tabs>
        <w:ind w:left="0" w:firstLine="709"/>
        <w:jc w:val="both"/>
        <w:rPr>
          <w:rStyle w:val="blk"/>
          <w:rFonts w:ascii="Times New Roman" w:hAnsi="Times New Roman" w:cs="Times New Roman"/>
          <w:sz w:val="28"/>
          <w:szCs w:val="28"/>
        </w:rPr>
      </w:pPr>
      <w:r w:rsidRPr="004F4DB4">
        <w:rPr>
          <w:rFonts w:ascii="Times New Roman" w:hAnsi="Times New Roman" w:cs="Times New Roman"/>
          <w:sz w:val="28"/>
          <w:szCs w:val="28"/>
        </w:rPr>
        <w:t>Федеральный закон от 29.12.2012 № 275-ФЗ (ред.  08.12.2020) «О государственном оборонном заказе».</w:t>
      </w:r>
    </w:p>
    <w:p w:rsidR="00A14E93" w:rsidRPr="004F4DB4" w:rsidRDefault="00A14E93" w:rsidP="00A14E93">
      <w:pPr>
        <w:pStyle w:val="ConsPlusNormal"/>
        <w:widowControl/>
        <w:numPr>
          <w:ilvl w:val="0"/>
          <w:numId w:val="36"/>
        </w:numPr>
        <w:tabs>
          <w:tab w:val="num" w:pos="540"/>
          <w:tab w:val="num" w:pos="567"/>
          <w:tab w:val="left" w:pos="1134"/>
        </w:tabs>
        <w:ind w:left="0" w:firstLine="709"/>
        <w:jc w:val="both"/>
        <w:rPr>
          <w:rFonts w:ascii="Times New Roman" w:hAnsi="Times New Roman" w:cs="Times New Roman"/>
          <w:sz w:val="28"/>
          <w:szCs w:val="28"/>
        </w:rPr>
      </w:pPr>
      <w:r w:rsidRPr="004F4DB4">
        <w:rPr>
          <w:rStyle w:val="blk"/>
          <w:rFonts w:ascii="Times New Roman" w:hAnsi="Times New Roman" w:cs="Times New Roman"/>
          <w:color w:val="000000"/>
          <w:sz w:val="28"/>
          <w:szCs w:val="28"/>
        </w:rPr>
        <w:t>Федеральный закон от 27.12.2002 № 184-ФЗ (ред. от 22.12.2020) «О техническом регулировании».</w:t>
      </w:r>
    </w:p>
    <w:p w:rsidR="00A14E93" w:rsidRPr="009156E7" w:rsidRDefault="00A14E93" w:rsidP="00A14E93">
      <w:pPr>
        <w:shd w:val="clear" w:color="auto" w:fill="FFFFFF"/>
        <w:tabs>
          <w:tab w:val="left" w:pos="1134"/>
          <w:tab w:val="num" w:pos="2665"/>
        </w:tabs>
        <w:spacing w:after="0" w:line="240" w:lineRule="auto"/>
        <w:ind w:firstLine="709"/>
        <w:jc w:val="both"/>
        <w:rPr>
          <w:rFonts w:ascii="Times New Roman" w:hAnsi="Times New Roman" w:cs="Times New Roman"/>
          <w:sz w:val="28"/>
          <w:szCs w:val="28"/>
        </w:rPr>
      </w:pPr>
      <w:r w:rsidRPr="009156E7">
        <w:rPr>
          <w:rFonts w:ascii="Times New Roman" w:hAnsi="Times New Roman" w:cs="Times New Roman"/>
          <w:sz w:val="28"/>
          <w:szCs w:val="28"/>
        </w:rPr>
        <w:t>- Иные нормативные правовые акты указываются с учетом актуальности при реализации программы в конкретном учебном / календарном году</w:t>
      </w:r>
    </w:p>
    <w:p w:rsidR="00A14E93" w:rsidRPr="004F4DB4" w:rsidRDefault="00A14E93" w:rsidP="00A14E93">
      <w:pPr>
        <w:widowControl w:val="0"/>
        <w:spacing w:after="0" w:line="240" w:lineRule="auto"/>
        <w:ind w:firstLine="709"/>
        <w:rPr>
          <w:rFonts w:ascii="Times New Roman" w:hAnsi="Times New Roman" w:cs="Times New Roman"/>
          <w:i/>
          <w:sz w:val="28"/>
          <w:szCs w:val="28"/>
        </w:rPr>
      </w:pPr>
    </w:p>
    <w:p w:rsidR="00A14E93" w:rsidRPr="009156E7" w:rsidRDefault="00A14E93" w:rsidP="00A14E93">
      <w:pPr>
        <w:widowControl w:val="0"/>
        <w:spacing w:after="0" w:line="240" w:lineRule="auto"/>
        <w:ind w:firstLine="709"/>
        <w:jc w:val="both"/>
        <w:rPr>
          <w:rFonts w:ascii="Times New Roman" w:hAnsi="Times New Roman" w:cs="Times New Roman"/>
          <w:b/>
          <w:sz w:val="28"/>
          <w:szCs w:val="28"/>
        </w:rPr>
      </w:pPr>
      <w:r w:rsidRPr="009156E7">
        <w:rPr>
          <w:rFonts w:ascii="Times New Roman" w:hAnsi="Times New Roman" w:cs="Times New Roman"/>
          <w:b/>
          <w:sz w:val="28"/>
          <w:szCs w:val="28"/>
        </w:rPr>
        <w:t>Дополнительная литература:</w:t>
      </w:r>
    </w:p>
    <w:p w:rsidR="00A14E93" w:rsidRPr="009156E7" w:rsidRDefault="00A14E93" w:rsidP="00A14E93">
      <w:pPr>
        <w:spacing w:after="0" w:line="240" w:lineRule="auto"/>
        <w:ind w:firstLine="709"/>
        <w:jc w:val="both"/>
        <w:rPr>
          <w:rFonts w:ascii="Times New Roman" w:hAnsi="Times New Roman" w:cs="Times New Roman"/>
          <w:sz w:val="28"/>
          <w:szCs w:val="28"/>
        </w:rPr>
      </w:pPr>
      <w:r w:rsidRPr="009156E7">
        <w:rPr>
          <w:rFonts w:ascii="Times New Roman" w:hAnsi="Times New Roman" w:cs="Times New Roman"/>
        </w:rPr>
        <w:t>1</w:t>
      </w:r>
      <w:r w:rsidRPr="009156E7">
        <w:rPr>
          <w:rFonts w:ascii="Times New Roman" w:hAnsi="Times New Roman" w:cs="Times New Roman"/>
          <w:sz w:val="28"/>
          <w:szCs w:val="28"/>
        </w:rPr>
        <w:t xml:space="preserve">. </w:t>
      </w:r>
      <w:r w:rsidRPr="009156E7">
        <w:rPr>
          <w:rFonts w:ascii="Times New Roman" w:hAnsi="Times New Roman" w:cs="Times New Roman"/>
          <w:iCs/>
          <w:sz w:val="28"/>
          <w:szCs w:val="28"/>
          <w:shd w:val="clear" w:color="auto" w:fill="FFFFFF"/>
        </w:rPr>
        <w:t>Мамедова Н.А. </w:t>
      </w:r>
      <w:r w:rsidRPr="009156E7">
        <w:rPr>
          <w:rFonts w:ascii="Times New Roman" w:hAnsi="Times New Roman" w:cs="Times New Roman"/>
          <w:sz w:val="28"/>
          <w:szCs w:val="28"/>
          <w:shd w:val="clear" w:color="auto" w:fill="FFFFFF"/>
        </w:rPr>
        <w:t>Управление государственными и муниципальными закупками: учебник и практикум для бакалавриата и магистратуры / Н.А. Мамедова, А.Н. Байкова, О.Н. Морозова. – 2-е изд., перераб. и доп. –М.:Юрайт, 2019. – 347 с</w:t>
      </w:r>
      <w:r w:rsidRPr="009156E7">
        <w:rPr>
          <w:rFonts w:ascii="Times New Roman" w:hAnsi="Times New Roman" w:cs="Times New Roman"/>
          <w:sz w:val="28"/>
          <w:szCs w:val="28"/>
        </w:rPr>
        <w:t>.</w:t>
      </w:r>
    </w:p>
    <w:p w:rsidR="00A14E93" w:rsidRPr="009156E7" w:rsidRDefault="00A14E93" w:rsidP="00A14E93">
      <w:pPr>
        <w:autoSpaceDE w:val="0"/>
        <w:autoSpaceDN w:val="0"/>
        <w:adjustRightInd w:val="0"/>
        <w:spacing w:after="0" w:line="240" w:lineRule="auto"/>
        <w:ind w:firstLine="709"/>
        <w:jc w:val="both"/>
        <w:rPr>
          <w:rFonts w:ascii="Times New Roman" w:hAnsi="Times New Roman" w:cs="Times New Roman"/>
          <w:sz w:val="28"/>
          <w:szCs w:val="28"/>
        </w:rPr>
      </w:pPr>
      <w:r w:rsidRPr="009156E7">
        <w:rPr>
          <w:rFonts w:ascii="Times New Roman" w:hAnsi="Times New Roman" w:cs="Times New Roman"/>
          <w:sz w:val="28"/>
          <w:szCs w:val="28"/>
        </w:rPr>
        <w:t xml:space="preserve">2. Шеховцева Е.В. </w:t>
      </w:r>
      <w:r w:rsidRPr="009156E7">
        <w:rPr>
          <w:rFonts w:ascii="Times New Roman" w:hAnsi="Times New Roman" w:cs="Times New Roman"/>
          <w:sz w:val="28"/>
          <w:szCs w:val="28"/>
          <w:shd w:val="clear" w:color="auto" w:fill="FFFFFF"/>
        </w:rPr>
        <w:t xml:space="preserve">Правовые и организационные основы осуществления закупок у единственного поставщика // </w:t>
      </w:r>
      <w:r w:rsidRPr="009156E7">
        <w:rPr>
          <w:rFonts w:ascii="Times New Roman" w:hAnsi="Times New Roman" w:cs="Times New Roman"/>
          <w:bCs/>
          <w:sz w:val="28"/>
          <w:szCs w:val="28"/>
        </w:rPr>
        <w:t xml:space="preserve">Проблемы </w:t>
      </w:r>
      <w:r w:rsidRPr="009156E7">
        <w:rPr>
          <w:rFonts w:ascii="Times New Roman" w:hAnsi="Times New Roman" w:cs="Times New Roman"/>
          <w:sz w:val="28"/>
          <w:szCs w:val="28"/>
        </w:rPr>
        <w:t>соотношения и взаимодействия частногои публичного права (на примере отдельных отраслейправа): монография / коллектив авторов; под ред.Т. А. Гусевой. – Москва; Берлин: Директ-Медиа, 2021. –340 с.ISBN 978-5-4499-1723-2.</w:t>
      </w:r>
    </w:p>
    <w:p w:rsidR="00A14E93" w:rsidRPr="009156E7" w:rsidRDefault="00A14E93" w:rsidP="00A14E93">
      <w:pPr>
        <w:autoSpaceDE w:val="0"/>
        <w:autoSpaceDN w:val="0"/>
        <w:adjustRightInd w:val="0"/>
        <w:spacing w:after="0" w:line="240" w:lineRule="auto"/>
        <w:ind w:firstLine="709"/>
        <w:jc w:val="both"/>
        <w:rPr>
          <w:rFonts w:ascii="Times New Roman" w:hAnsi="Times New Roman" w:cs="Times New Roman"/>
          <w:sz w:val="28"/>
          <w:szCs w:val="28"/>
        </w:rPr>
      </w:pPr>
      <w:r w:rsidRPr="009156E7">
        <w:rPr>
          <w:rFonts w:ascii="Times New Roman" w:hAnsi="Times New Roman" w:cs="Times New Roman"/>
          <w:sz w:val="28"/>
          <w:szCs w:val="28"/>
        </w:rPr>
        <w:t xml:space="preserve">- </w:t>
      </w:r>
      <w:r w:rsidRPr="009156E7">
        <w:rPr>
          <w:rFonts w:ascii="Times New Roman" w:hAnsi="Times New Roman" w:cs="Times New Roman"/>
          <w:i/>
          <w:sz w:val="28"/>
          <w:szCs w:val="28"/>
        </w:rPr>
        <w:t>Иные источники указываются с учетом актуальности при реализации программы в конкретном учебном / календарном году</w:t>
      </w:r>
    </w:p>
    <w:p w:rsidR="00A14E93" w:rsidRPr="009156E7" w:rsidRDefault="00A14E93" w:rsidP="00A14E93">
      <w:pPr>
        <w:spacing w:after="0" w:line="240" w:lineRule="auto"/>
        <w:ind w:firstLine="709"/>
        <w:jc w:val="both"/>
        <w:rPr>
          <w:rFonts w:ascii="Times New Roman" w:hAnsi="Times New Roman" w:cs="Times New Roman"/>
          <w:b/>
          <w:sz w:val="28"/>
          <w:szCs w:val="28"/>
        </w:rPr>
      </w:pPr>
    </w:p>
    <w:p w:rsidR="00A14E93" w:rsidRPr="009156E7" w:rsidRDefault="00A14E93" w:rsidP="00A14E93">
      <w:pPr>
        <w:tabs>
          <w:tab w:val="left" w:pos="426"/>
        </w:tabs>
        <w:autoSpaceDE w:val="0"/>
        <w:autoSpaceDN w:val="0"/>
        <w:adjustRightInd w:val="0"/>
        <w:spacing w:after="0" w:line="240" w:lineRule="auto"/>
        <w:ind w:firstLine="709"/>
        <w:jc w:val="both"/>
        <w:rPr>
          <w:rFonts w:ascii="Times New Roman" w:hAnsi="Times New Roman" w:cs="Times New Roman"/>
          <w:b/>
          <w:sz w:val="28"/>
          <w:szCs w:val="28"/>
        </w:rPr>
      </w:pPr>
      <w:r w:rsidRPr="009156E7">
        <w:rPr>
          <w:rFonts w:ascii="Times New Roman" w:hAnsi="Times New Roman" w:cs="Times New Roman"/>
          <w:b/>
          <w:sz w:val="28"/>
          <w:szCs w:val="28"/>
        </w:rPr>
        <w:t>Электронные ресурсы:</w:t>
      </w:r>
    </w:p>
    <w:p w:rsidR="00A14E93" w:rsidRPr="009156E7" w:rsidRDefault="00A14E93" w:rsidP="00A14E93">
      <w:pPr>
        <w:numPr>
          <w:ilvl w:val="0"/>
          <w:numId w:val="39"/>
        </w:numPr>
        <w:shd w:val="clear" w:color="auto" w:fill="FFFFFF"/>
        <w:tabs>
          <w:tab w:val="left" w:pos="426"/>
          <w:tab w:val="num" w:pos="1080"/>
        </w:tabs>
        <w:spacing w:after="0" w:line="240" w:lineRule="auto"/>
        <w:ind w:left="0" w:firstLine="709"/>
        <w:jc w:val="both"/>
        <w:rPr>
          <w:rFonts w:ascii="Times New Roman" w:hAnsi="Times New Roman" w:cs="Times New Roman"/>
          <w:sz w:val="28"/>
          <w:szCs w:val="28"/>
        </w:rPr>
      </w:pPr>
      <w:r w:rsidRPr="009156E7">
        <w:rPr>
          <w:rFonts w:ascii="Times New Roman" w:hAnsi="Times New Roman" w:cs="Times New Roman"/>
          <w:sz w:val="28"/>
          <w:szCs w:val="28"/>
        </w:rPr>
        <w:fldChar w:fldCharType="begin"/>
      </w:r>
      <w:r w:rsidRPr="009156E7">
        <w:rPr>
          <w:rFonts w:ascii="Times New Roman" w:hAnsi="Times New Roman" w:cs="Times New Roman"/>
          <w:sz w:val="28"/>
          <w:szCs w:val="28"/>
        </w:rPr>
        <w:instrText>HYPERLINK "http://www.ua-tenders.com/rubrics/materials/205740/"</w:instrText>
      </w:r>
      <w:r w:rsidRPr="009156E7">
        <w:rPr>
          <w:rFonts w:ascii="Times New Roman" w:hAnsi="Times New Roman" w:cs="Times New Roman"/>
          <w:sz w:val="28"/>
          <w:szCs w:val="28"/>
        </w:rPr>
        <w:fldChar w:fldCharType="separate"/>
      </w:r>
      <w:r w:rsidRPr="009156E7">
        <w:rPr>
          <w:rStyle w:val="a4"/>
          <w:rFonts w:ascii="Times New Roman" w:hAnsi="Times New Roman" w:cs="Times New Roman"/>
          <w:color w:val="auto"/>
          <w:sz w:val="28"/>
          <w:szCs w:val="28"/>
        </w:rPr>
        <w:t>http://</w:t>
      </w:r>
      <w:hyperlink r:id="rId168" w:history="1">
        <w:r w:rsidRPr="009156E7">
          <w:rPr>
            <w:rStyle w:val="a4"/>
            <w:rFonts w:ascii="Times New Roman" w:hAnsi="Times New Roman" w:cs="Times New Roman"/>
            <w:color w:val="auto"/>
            <w:sz w:val="28"/>
            <w:szCs w:val="28"/>
            <w:lang w:val="en-US"/>
          </w:rPr>
          <w:t>www</w:t>
        </w:r>
        <w:r w:rsidRPr="009156E7">
          <w:rPr>
            <w:rStyle w:val="a4"/>
            <w:rFonts w:ascii="Times New Roman" w:hAnsi="Times New Roman" w:cs="Times New Roman"/>
            <w:color w:val="auto"/>
            <w:sz w:val="28"/>
            <w:szCs w:val="28"/>
          </w:rPr>
          <w:t>.</w:t>
        </w:r>
        <w:r w:rsidRPr="009156E7">
          <w:rPr>
            <w:rStyle w:val="a4"/>
            <w:rFonts w:ascii="Times New Roman" w:hAnsi="Times New Roman" w:cs="Times New Roman"/>
            <w:color w:val="auto"/>
            <w:sz w:val="28"/>
            <w:szCs w:val="28"/>
            <w:lang w:val="en-US"/>
          </w:rPr>
          <w:t>gov</w:t>
        </w:r>
        <w:r w:rsidRPr="009156E7">
          <w:rPr>
            <w:rStyle w:val="a4"/>
            <w:rFonts w:ascii="Times New Roman" w:hAnsi="Times New Roman" w:cs="Times New Roman"/>
            <w:color w:val="auto"/>
            <w:sz w:val="28"/>
            <w:szCs w:val="28"/>
          </w:rPr>
          <w:t>.</w:t>
        </w:r>
        <w:r w:rsidRPr="009156E7">
          <w:rPr>
            <w:rStyle w:val="a4"/>
            <w:rFonts w:ascii="Times New Roman" w:hAnsi="Times New Roman" w:cs="Times New Roman"/>
            <w:color w:val="auto"/>
            <w:sz w:val="28"/>
            <w:szCs w:val="28"/>
            <w:lang w:val="en-US"/>
          </w:rPr>
          <w:t>ru</w:t>
        </w:r>
      </w:hyperlink>
    </w:p>
    <w:p w:rsidR="00A14E93" w:rsidRPr="009156E7" w:rsidRDefault="00A14E93" w:rsidP="00A14E93">
      <w:pPr>
        <w:numPr>
          <w:ilvl w:val="0"/>
          <w:numId w:val="39"/>
        </w:numPr>
        <w:tabs>
          <w:tab w:val="left" w:pos="426"/>
          <w:tab w:val="num" w:pos="1080"/>
        </w:tabs>
        <w:spacing w:after="0" w:line="240" w:lineRule="auto"/>
        <w:ind w:left="0" w:firstLine="709"/>
        <w:jc w:val="both"/>
        <w:rPr>
          <w:rFonts w:ascii="Times New Roman" w:hAnsi="Times New Roman" w:cs="Times New Roman"/>
          <w:sz w:val="28"/>
          <w:szCs w:val="28"/>
        </w:rPr>
      </w:pPr>
      <w:r w:rsidRPr="009156E7">
        <w:rPr>
          <w:rFonts w:ascii="Times New Roman" w:hAnsi="Times New Roman" w:cs="Times New Roman"/>
          <w:sz w:val="28"/>
          <w:szCs w:val="28"/>
        </w:rPr>
        <w:fldChar w:fldCharType="end"/>
      </w:r>
      <w:hyperlink r:id="rId169" w:history="1">
        <w:r w:rsidRPr="009156E7">
          <w:rPr>
            <w:rStyle w:val="a4"/>
            <w:rFonts w:ascii="Times New Roman" w:hAnsi="Times New Roman" w:cs="Times New Roman"/>
            <w:color w:val="auto"/>
            <w:sz w:val="28"/>
            <w:szCs w:val="28"/>
          </w:rPr>
          <w:t>http://</w:t>
        </w:r>
        <w:hyperlink r:id="rId170" w:history="1">
          <w:r w:rsidRPr="009156E7">
            <w:rPr>
              <w:rStyle w:val="a4"/>
              <w:rFonts w:ascii="Times New Roman" w:hAnsi="Times New Roman" w:cs="Times New Roman"/>
              <w:color w:val="auto"/>
              <w:sz w:val="28"/>
              <w:szCs w:val="28"/>
              <w:lang w:val="en-US"/>
            </w:rPr>
            <w:t>www</w:t>
          </w:r>
          <w:r w:rsidRPr="009156E7">
            <w:rPr>
              <w:rStyle w:val="a4"/>
              <w:rFonts w:ascii="Times New Roman" w:hAnsi="Times New Roman" w:cs="Times New Roman"/>
              <w:color w:val="auto"/>
              <w:sz w:val="28"/>
              <w:szCs w:val="28"/>
            </w:rPr>
            <w:t>.</w:t>
          </w:r>
          <w:r w:rsidRPr="009156E7">
            <w:rPr>
              <w:rStyle w:val="a4"/>
              <w:rFonts w:ascii="Times New Roman" w:hAnsi="Times New Roman" w:cs="Times New Roman"/>
              <w:color w:val="auto"/>
              <w:sz w:val="28"/>
              <w:szCs w:val="28"/>
              <w:lang w:val="en-US"/>
            </w:rPr>
            <w:t>kremlin</w:t>
          </w:r>
          <w:r w:rsidRPr="009156E7">
            <w:rPr>
              <w:rStyle w:val="a4"/>
              <w:rFonts w:ascii="Times New Roman" w:hAnsi="Times New Roman" w:cs="Times New Roman"/>
              <w:color w:val="auto"/>
              <w:sz w:val="28"/>
              <w:szCs w:val="28"/>
            </w:rPr>
            <w:t>.</w:t>
          </w:r>
          <w:r w:rsidRPr="009156E7">
            <w:rPr>
              <w:rStyle w:val="a4"/>
              <w:rFonts w:ascii="Times New Roman" w:hAnsi="Times New Roman" w:cs="Times New Roman"/>
              <w:color w:val="auto"/>
              <w:sz w:val="28"/>
              <w:szCs w:val="28"/>
              <w:lang w:val="en-US"/>
            </w:rPr>
            <w:t>ru</w:t>
          </w:r>
        </w:hyperlink>
      </w:hyperlink>
    </w:p>
    <w:p w:rsidR="00A14E93" w:rsidRPr="009156E7" w:rsidRDefault="008D2FB5" w:rsidP="00A14E93">
      <w:pPr>
        <w:numPr>
          <w:ilvl w:val="0"/>
          <w:numId w:val="39"/>
        </w:numPr>
        <w:tabs>
          <w:tab w:val="left" w:pos="426"/>
          <w:tab w:val="num" w:pos="1080"/>
        </w:tabs>
        <w:spacing w:after="0" w:line="240" w:lineRule="auto"/>
        <w:ind w:left="0" w:firstLine="709"/>
        <w:jc w:val="both"/>
        <w:rPr>
          <w:rFonts w:ascii="Times New Roman" w:hAnsi="Times New Roman" w:cs="Times New Roman"/>
          <w:sz w:val="28"/>
          <w:szCs w:val="28"/>
        </w:rPr>
      </w:pPr>
      <w:hyperlink r:id="rId171" w:history="1">
        <w:r w:rsidR="00A14E93" w:rsidRPr="009156E7">
          <w:rPr>
            <w:rStyle w:val="a4"/>
            <w:rFonts w:ascii="Times New Roman" w:hAnsi="Times New Roman" w:cs="Times New Roman"/>
            <w:color w:val="auto"/>
            <w:sz w:val="28"/>
            <w:szCs w:val="28"/>
          </w:rPr>
          <w:t>http://bujet.ru/</w:t>
        </w:r>
      </w:hyperlink>
    </w:p>
    <w:p w:rsidR="00A14E93" w:rsidRPr="009156E7" w:rsidRDefault="008D2FB5" w:rsidP="00A14E93">
      <w:pPr>
        <w:numPr>
          <w:ilvl w:val="0"/>
          <w:numId w:val="39"/>
        </w:numPr>
        <w:tabs>
          <w:tab w:val="left" w:pos="426"/>
          <w:tab w:val="num" w:pos="1080"/>
        </w:tabs>
        <w:spacing w:after="0" w:line="240" w:lineRule="auto"/>
        <w:ind w:left="0" w:firstLine="709"/>
        <w:jc w:val="both"/>
        <w:rPr>
          <w:rFonts w:ascii="Times New Roman" w:hAnsi="Times New Roman" w:cs="Times New Roman"/>
          <w:sz w:val="28"/>
          <w:szCs w:val="28"/>
        </w:rPr>
      </w:pPr>
      <w:hyperlink r:id="rId172" w:history="1">
        <w:r w:rsidR="00A14E93" w:rsidRPr="009156E7">
          <w:rPr>
            <w:rStyle w:val="a4"/>
            <w:rFonts w:ascii="Times New Roman" w:hAnsi="Times New Roman" w:cs="Times New Roman"/>
            <w:color w:val="auto"/>
            <w:sz w:val="28"/>
            <w:szCs w:val="28"/>
          </w:rPr>
          <w:t>http://www.zakupki-info.ru/</w:t>
        </w:r>
      </w:hyperlink>
    </w:p>
    <w:p w:rsidR="00A14E93" w:rsidRPr="009156E7" w:rsidRDefault="008D2FB5" w:rsidP="00A14E93">
      <w:pPr>
        <w:pStyle w:val="a6"/>
        <w:numPr>
          <w:ilvl w:val="0"/>
          <w:numId w:val="39"/>
        </w:numPr>
        <w:tabs>
          <w:tab w:val="left" w:pos="426"/>
          <w:tab w:val="left" w:pos="540"/>
          <w:tab w:val="left" w:pos="1100"/>
        </w:tabs>
        <w:ind w:left="0" w:firstLine="709"/>
        <w:jc w:val="both"/>
        <w:rPr>
          <w:sz w:val="28"/>
          <w:szCs w:val="28"/>
        </w:rPr>
      </w:pPr>
      <w:hyperlink w:history="1">
        <w:r w:rsidR="00A14E93" w:rsidRPr="009156E7">
          <w:rPr>
            <w:rStyle w:val="a4"/>
            <w:color w:val="auto"/>
            <w:sz w:val="28"/>
            <w:szCs w:val="28"/>
          </w:rPr>
          <w:t>http:// www.duma.gov.ru</w:t>
        </w:r>
      </w:hyperlink>
      <w:r w:rsidR="00A14E93" w:rsidRPr="009156E7">
        <w:rPr>
          <w:sz w:val="28"/>
          <w:szCs w:val="28"/>
        </w:rPr>
        <w:t>.</w:t>
      </w:r>
    </w:p>
    <w:p w:rsidR="00A14E93" w:rsidRPr="004F4DB4" w:rsidRDefault="00A14E93" w:rsidP="00A14E93">
      <w:pPr>
        <w:widowControl w:val="0"/>
        <w:spacing w:after="0" w:line="240" w:lineRule="auto"/>
        <w:jc w:val="both"/>
        <w:rPr>
          <w:rFonts w:ascii="Times New Roman" w:hAnsi="Times New Roman" w:cs="Times New Roman"/>
          <w:sz w:val="28"/>
          <w:szCs w:val="28"/>
        </w:rPr>
      </w:pPr>
    </w:p>
    <w:p w:rsidR="00A14E93" w:rsidRPr="004F4DB4" w:rsidRDefault="00A14E93" w:rsidP="00A14E93">
      <w:pPr>
        <w:tabs>
          <w:tab w:val="left" w:pos="5835"/>
        </w:tabs>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7. Материально-техническое обеспечение</w:t>
      </w:r>
    </w:p>
    <w:p w:rsidR="00A14E93" w:rsidRPr="004F4DB4" w:rsidRDefault="00A14E93" w:rsidP="00A14E93">
      <w:pPr>
        <w:spacing w:after="0" w:line="240" w:lineRule="auto"/>
        <w:ind w:firstLine="708"/>
        <w:rPr>
          <w:rFonts w:ascii="Times New Roman" w:hAnsi="Times New Roman" w:cs="Times New Roman"/>
          <w:sz w:val="28"/>
          <w:szCs w:val="28"/>
        </w:rPr>
      </w:pPr>
      <w:r w:rsidRPr="004F4DB4">
        <w:rPr>
          <w:rFonts w:ascii="Times New Roman" w:hAnsi="Times New Roman" w:cs="Times New Roman"/>
          <w:sz w:val="28"/>
          <w:szCs w:val="28"/>
        </w:rPr>
        <w:t>Персональный компьютер с выходом в интернет.</w:t>
      </w:r>
    </w:p>
    <w:p w:rsidR="00A14E93" w:rsidRPr="004F4DB4" w:rsidRDefault="00A14E93" w:rsidP="00A14E93">
      <w:pPr>
        <w:spacing w:after="0" w:line="240" w:lineRule="auto"/>
        <w:rPr>
          <w:rFonts w:ascii="Times New Roman" w:hAnsi="Times New Roman" w:cs="Times New Roman"/>
          <w:sz w:val="28"/>
          <w:szCs w:val="28"/>
        </w:rPr>
      </w:pPr>
    </w:p>
    <w:p w:rsidR="00A14E93" w:rsidRPr="004F4DB4" w:rsidRDefault="00A14E93" w:rsidP="00A14E93">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8. Организационно-педагогические условия</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A14E93" w:rsidRPr="004F4DB4" w:rsidRDefault="00A14E93" w:rsidP="00A14E93">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A14E93" w:rsidRDefault="00A14E93" w:rsidP="00310B8B">
      <w:pPr>
        <w:spacing w:after="0" w:line="240" w:lineRule="auto"/>
        <w:ind w:firstLine="708"/>
        <w:jc w:val="both"/>
        <w:rPr>
          <w:rFonts w:ascii="Times New Roman" w:eastAsia="Calibri" w:hAnsi="Times New Roman" w:cs="Times New Roman"/>
          <w:sz w:val="28"/>
          <w:szCs w:val="28"/>
          <w:lang w:eastAsia="en-US"/>
        </w:rPr>
      </w:pPr>
    </w:p>
    <w:sectPr w:rsidR="00A14E93" w:rsidSect="00C250B1">
      <w:pgSz w:w="11906" w:h="16838"/>
      <w:pgMar w:top="1134" w:right="1276"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FB5" w:rsidRDefault="008D2FB5" w:rsidP="00D652CE">
      <w:pPr>
        <w:spacing w:after="0" w:line="240" w:lineRule="auto"/>
      </w:pPr>
      <w:r>
        <w:separator/>
      </w:r>
    </w:p>
  </w:endnote>
  <w:endnote w:type="continuationSeparator" w:id="0">
    <w:p w:rsidR="008D2FB5" w:rsidRDefault="008D2FB5" w:rsidP="00D65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_Timer">
    <w:altName w:val="Terminal"/>
    <w:panose1 w:val="00000000000000000000"/>
    <w:charset w:val="CC"/>
    <w:family w:val="roman"/>
    <w:notTrueType/>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empo">
    <w:altName w:val="Courier New"/>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00"/>
    <w:family w:val="roman"/>
    <w:notTrueType/>
    <w:pitch w:val="variable"/>
    <w:sig w:usb0="00C00283" w:usb1="00000000" w:usb2="00000000" w:usb3="00000000" w:csb0="0000000D"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iberation Serif">
    <w:altName w:val="Times New Roman"/>
    <w:charset w:val="00"/>
    <w:family w:val="roman"/>
    <w:pitch w:val="variable"/>
  </w:font>
  <w:font w:name="Noto Sans CJK SC Regular">
    <w:charset w:val="00"/>
    <w:family w:val="auto"/>
    <w:pitch w:val="variable"/>
  </w:font>
  <w:font w:name="Lohit Devanagari">
    <w:altName w:val="Calibri"/>
    <w:charset w:val="00"/>
    <w:family w:val="auto"/>
    <w:pitch w:val="variable"/>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nos">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515862"/>
      <w:docPartObj>
        <w:docPartGallery w:val="Page Numbers (Bottom of Page)"/>
        <w:docPartUnique/>
      </w:docPartObj>
    </w:sdtPr>
    <w:sdtEndPr/>
    <w:sdtContent>
      <w:p w:rsidR="005A041D" w:rsidRDefault="005A041D">
        <w:pPr>
          <w:pStyle w:val="af6"/>
          <w:jc w:val="center"/>
        </w:pPr>
        <w:r>
          <w:fldChar w:fldCharType="begin"/>
        </w:r>
        <w:r>
          <w:instrText>PAGE   \* MERGEFORMAT</w:instrText>
        </w:r>
        <w:r>
          <w:fldChar w:fldCharType="separate"/>
        </w:r>
        <w:r w:rsidR="006A137F">
          <w:rPr>
            <w:noProof/>
          </w:rPr>
          <w:t>3</w:t>
        </w:r>
        <w:r>
          <w:fldChar w:fldCharType="end"/>
        </w:r>
      </w:p>
    </w:sdtContent>
  </w:sdt>
  <w:p w:rsidR="0018054A" w:rsidRDefault="0018054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FB5" w:rsidRDefault="008D2FB5" w:rsidP="00D652CE">
      <w:pPr>
        <w:spacing w:after="0" w:line="240" w:lineRule="auto"/>
      </w:pPr>
      <w:r>
        <w:separator/>
      </w:r>
    </w:p>
  </w:footnote>
  <w:footnote w:type="continuationSeparator" w:id="0">
    <w:p w:rsidR="008D2FB5" w:rsidRDefault="008D2FB5" w:rsidP="00D652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1487512"/>
    <w:lvl w:ilvl="0">
      <w:start w:val="1"/>
      <w:numFmt w:val="decimal"/>
      <w:pStyle w:val="2"/>
      <w:lvlText w:val="%1."/>
      <w:lvlJc w:val="left"/>
      <w:pPr>
        <w:tabs>
          <w:tab w:val="num" w:pos="643"/>
        </w:tabs>
        <w:ind w:left="643" w:hanging="360"/>
      </w:pPr>
    </w:lvl>
  </w:abstractNum>
  <w:abstractNum w:abstractNumId="1">
    <w:nsid w:val="FFFFFF82"/>
    <w:multiLevelType w:val="singleLevel"/>
    <w:tmpl w:val="7570DF7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622BAA0"/>
    <w:lvl w:ilvl="0">
      <w:start w:val="1"/>
      <w:numFmt w:val="decimal"/>
      <w:pStyle w:val="a"/>
      <w:lvlText w:val="%1."/>
      <w:lvlJc w:val="left"/>
      <w:pPr>
        <w:tabs>
          <w:tab w:val="num" w:pos="360"/>
        </w:tabs>
        <w:ind w:left="360" w:hanging="360"/>
      </w:pPr>
    </w:lvl>
  </w:abstractNum>
  <w:abstractNum w:abstractNumId="3">
    <w:nsid w:val="FFFFFFFE"/>
    <w:multiLevelType w:val="singleLevel"/>
    <w:tmpl w:val="ED349E42"/>
    <w:lvl w:ilvl="0">
      <w:numFmt w:val="bullet"/>
      <w:lvlText w:val="*"/>
      <w:lvlJc w:val="left"/>
    </w:lvl>
  </w:abstractNum>
  <w:abstractNum w:abstractNumId="4">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0000002"/>
    <w:multiLevelType w:val="singleLevel"/>
    <w:tmpl w:val="00000002"/>
    <w:name w:val="WW8Num3"/>
    <w:lvl w:ilvl="0">
      <w:start w:val="1"/>
      <w:numFmt w:val="decimal"/>
      <w:lvlText w:val="%1."/>
      <w:lvlJc w:val="left"/>
      <w:pPr>
        <w:tabs>
          <w:tab w:val="num" w:pos="1040"/>
        </w:tabs>
        <w:ind w:left="1040" w:hanging="360"/>
      </w:pPr>
      <w:rPr>
        <w:rFonts w:cs="Times New Roman"/>
      </w:rPr>
    </w:lvl>
  </w:abstractNum>
  <w:abstractNum w:abstractNumId="6">
    <w:nsid w:val="00000003"/>
    <w:multiLevelType w:val="singleLevel"/>
    <w:tmpl w:val="00000003"/>
    <w:name w:val="WW8Num4"/>
    <w:lvl w:ilvl="0">
      <w:start w:val="1"/>
      <w:numFmt w:val="bullet"/>
      <w:lvlText w:val=""/>
      <w:lvlJc w:val="left"/>
      <w:pPr>
        <w:tabs>
          <w:tab w:val="num" w:pos="0"/>
        </w:tabs>
        <w:ind w:left="720" w:hanging="360"/>
      </w:pPr>
      <w:rPr>
        <w:rFonts w:ascii="Symbol" w:hAnsi="Symbol"/>
      </w:rPr>
    </w:lvl>
  </w:abstractNum>
  <w:abstractNum w:abstractNumId="7">
    <w:nsid w:val="00000004"/>
    <w:multiLevelType w:val="multilevel"/>
    <w:tmpl w:val="00000004"/>
    <w:name w:val="WW8Num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0000005"/>
    <w:multiLevelType w:val="singleLevel"/>
    <w:tmpl w:val="00000005"/>
    <w:name w:val="WW8Num7"/>
    <w:lvl w:ilvl="0">
      <w:start w:val="1"/>
      <w:numFmt w:val="bullet"/>
      <w:lvlText w:val=""/>
      <w:lvlJc w:val="left"/>
      <w:pPr>
        <w:tabs>
          <w:tab w:val="num" w:pos="0"/>
        </w:tabs>
        <w:ind w:left="1287" w:hanging="360"/>
      </w:pPr>
      <w:rPr>
        <w:rFonts w:ascii="Symbol" w:hAnsi="Symbol"/>
      </w:rPr>
    </w:lvl>
  </w:abstractNum>
  <w:abstractNum w:abstractNumId="9">
    <w:nsid w:val="00000006"/>
    <w:multiLevelType w:val="singleLevel"/>
    <w:tmpl w:val="00000006"/>
    <w:name w:val="WW8Num8"/>
    <w:lvl w:ilvl="0">
      <w:start w:val="1"/>
      <w:numFmt w:val="decimal"/>
      <w:lvlText w:val="%1."/>
      <w:lvlJc w:val="left"/>
      <w:pPr>
        <w:tabs>
          <w:tab w:val="num" w:pos="1080"/>
        </w:tabs>
        <w:ind w:left="1080" w:hanging="360"/>
      </w:pPr>
      <w:rPr>
        <w:rFonts w:cs="Times New Roman"/>
      </w:rPr>
    </w:lvl>
  </w:abstractNum>
  <w:abstractNum w:abstractNumId="10">
    <w:nsid w:val="00000007"/>
    <w:multiLevelType w:val="multilevel"/>
    <w:tmpl w:val="00000007"/>
    <w:name w:val="WW8Num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0000008"/>
    <w:multiLevelType w:val="singleLevel"/>
    <w:tmpl w:val="00000008"/>
    <w:name w:val="WW8Num13"/>
    <w:lvl w:ilvl="0">
      <w:start w:val="1"/>
      <w:numFmt w:val="bullet"/>
      <w:lvlText w:val=""/>
      <w:lvlJc w:val="left"/>
      <w:pPr>
        <w:tabs>
          <w:tab w:val="num" w:pos="2688"/>
        </w:tabs>
        <w:ind w:left="2688" w:hanging="360"/>
      </w:pPr>
      <w:rPr>
        <w:rFonts w:ascii="Symbol" w:hAnsi="Symbol"/>
      </w:rPr>
    </w:lvl>
  </w:abstractNum>
  <w:abstractNum w:abstractNumId="12">
    <w:nsid w:val="00000009"/>
    <w:multiLevelType w:val="singleLevel"/>
    <w:tmpl w:val="00000009"/>
    <w:name w:val="WW8Num15"/>
    <w:lvl w:ilvl="0">
      <w:start w:val="1"/>
      <w:numFmt w:val="bullet"/>
      <w:lvlText w:val=""/>
      <w:lvlJc w:val="left"/>
      <w:pPr>
        <w:tabs>
          <w:tab w:val="num" w:pos="0"/>
        </w:tabs>
        <w:ind w:left="360" w:hanging="360"/>
      </w:pPr>
      <w:rPr>
        <w:rFonts w:ascii="Symbol" w:hAnsi="Symbol"/>
      </w:rPr>
    </w:lvl>
  </w:abstractNum>
  <w:abstractNum w:abstractNumId="13">
    <w:nsid w:val="0000000A"/>
    <w:multiLevelType w:val="singleLevel"/>
    <w:tmpl w:val="0000000A"/>
    <w:name w:val="WW8Num16"/>
    <w:lvl w:ilvl="0">
      <w:start w:val="1"/>
      <w:numFmt w:val="decimal"/>
      <w:lvlText w:val="%1."/>
      <w:lvlJc w:val="left"/>
      <w:pPr>
        <w:tabs>
          <w:tab w:val="num" w:pos="1080"/>
        </w:tabs>
        <w:ind w:left="1080" w:hanging="360"/>
      </w:pPr>
      <w:rPr>
        <w:rFonts w:cs="Times New Roman"/>
        <w:b w:val="0"/>
      </w:rPr>
    </w:lvl>
  </w:abstractNum>
  <w:abstractNum w:abstractNumId="14">
    <w:nsid w:val="0000000B"/>
    <w:multiLevelType w:val="singleLevel"/>
    <w:tmpl w:val="0000000B"/>
    <w:name w:val="WW8Num22"/>
    <w:lvl w:ilvl="0">
      <w:start w:val="1"/>
      <w:numFmt w:val="bullet"/>
      <w:lvlText w:val=""/>
      <w:lvlJc w:val="left"/>
      <w:pPr>
        <w:tabs>
          <w:tab w:val="num" w:pos="0"/>
        </w:tabs>
        <w:ind w:left="720" w:hanging="360"/>
      </w:pPr>
      <w:rPr>
        <w:rFonts w:ascii="Symbol" w:hAnsi="Symbol"/>
      </w:rPr>
    </w:lvl>
  </w:abstractNum>
  <w:abstractNum w:abstractNumId="15">
    <w:nsid w:val="0000000C"/>
    <w:multiLevelType w:val="singleLevel"/>
    <w:tmpl w:val="0000000C"/>
    <w:name w:val="WW8Num26"/>
    <w:lvl w:ilvl="0">
      <w:start w:val="1"/>
      <w:numFmt w:val="decimal"/>
      <w:lvlText w:val="%1."/>
      <w:lvlJc w:val="left"/>
      <w:pPr>
        <w:tabs>
          <w:tab w:val="num" w:pos="720"/>
        </w:tabs>
        <w:ind w:left="720" w:hanging="360"/>
      </w:pPr>
      <w:rPr>
        <w:rFonts w:cs="Times New Roman"/>
      </w:rPr>
    </w:lvl>
  </w:abstractNum>
  <w:abstractNum w:abstractNumId="16">
    <w:nsid w:val="0000000D"/>
    <w:multiLevelType w:val="singleLevel"/>
    <w:tmpl w:val="0000000D"/>
    <w:name w:val="WW8Num28"/>
    <w:lvl w:ilvl="0">
      <w:start w:val="1"/>
      <w:numFmt w:val="bullet"/>
      <w:lvlText w:val=""/>
      <w:lvlJc w:val="left"/>
      <w:pPr>
        <w:tabs>
          <w:tab w:val="num" w:pos="-720"/>
        </w:tabs>
        <w:ind w:left="-360" w:hanging="360"/>
      </w:pPr>
      <w:rPr>
        <w:rFonts w:ascii="Symbol" w:hAnsi="Symbol"/>
      </w:rPr>
    </w:lvl>
  </w:abstractNum>
  <w:abstractNum w:abstractNumId="17">
    <w:nsid w:val="0000000E"/>
    <w:multiLevelType w:val="singleLevel"/>
    <w:tmpl w:val="0000000E"/>
    <w:name w:val="WW8Num30"/>
    <w:lvl w:ilvl="0">
      <w:start w:val="1"/>
      <w:numFmt w:val="bullet"/>
      <w:lvlText w:val=""/>
      <w:lvlJc w:val="left"/>
      <w:pPr>
        <w:tabs>
          <w:tab w:val="num" w:pos="2688"/>
        </w:tabs>
        <w:ind w:left="2688" w:hanging="360"/>
      </w:pPr>
      <w:rPr>
        <w:rFonts w:ascii="Symbol" w:hAnsi="Symbol"/>
      </w:rPr>
    </w:lvl>
  </w:abstractNum>
  <w:abstractNum w:abstractNumId="18">
    <w:nsid w:val="0000000F"/>
    <w:multiLevelType w:val="singleLevel"/>
    <w:tmpl w:val="0000000F"/>
    <w:name w:val="WW8Num31"/>
    <w:lvl w:ilvl="0">
      <w:start w:val="1"/>
      <w:numFmt w:val="bullet"/>
      <w:lvlText w:val=""/>
      <w:lvlJc w:val="left"/>
      <w:pPr>
        <w:tabs>
          <w:tab w:val="num" w:pos="2688"/>
        </w:tabs>
        <w:ind w:left="2688" w:hanging="360"/>
      </w:pPr>
      <w:rPr>
        <w:rFonts w:ascii="Symbol" w:hAnsi="Symbol"/>
      </w:rPr>
    </w:lvl>
  </w:abstractNum>
  <w:abstractNum w:abstractNumId="19">
    <w:nsid w:val="00000010"/>
    <w:multiLevelType w:val="multilevel"/>
    <w:tmpl w:val="00000010"/>
    <w:name w:val="WW8Num3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00000011"/>
    <w:multiLevelType w:val="singleLevel"/>
    <w:tmpl w:val="00000011"/>
    <w:name w:val="WW8Num35"/>
    <w:lvl w:ilvl="0">
      <w:start w:val="1"/>
      <w:numFmt w:val="bullet"/>
      <w:lvlText w:val=""/>
      <w:lvlJc w:val="left"/>
      <w:pPr>
        <w:tabs>
          <w:tab w:val="num" w:pos="2688"/>
        </w:tabs>
        <w:ind w:left="2688" w:hanging="360"/>
      </w:pPr>
      <w:rPr>
        <w:rFonts w:ascii="Symbol" w:hAnsi="Symbol"/>
      </w:rPr>
    </w:lvl>
  </w:abstractNum>
  <w:abstractNum w:abstractNumId="21">
    <w:nsid w:val="00000012"/>
    <w:multiLevelType w:val="singleLevel"/>
    <w:tmpl w:val="00000012"/>
    <w:name w:val="WW8Num39"/>
    <w:lvl w:ilvl="0">
      <w:start w:val="1"/>
      <w:numFmt w:val="bullet"/>
      <w:lvlText w:val=""/>
      <w:lvlJc w:val="left"/>
      <w:pPr>
        <w:tabs>
          <w:tab w:val="num" w:pos="2688"/>
        </w:tabs>
        <w:ind w:left="2688" w:hanging="360"/>
      </w:pPr>
      <w:rPr>
        <w:rFonts w:ascii="Symbol" w:hAnsi="Symbol"/>
      </w:rPr>
    </w:lvl>
  </w:abstractNum>
  <w:abstractNum w:abstractNumId="22">
    <w:nsid w:val="00000013"/>
    <w:multiLevelType w:val="singleLevel"/>
    <w:tmpl w:val="00000013"/>
    <w:name w:val="WW8Num40"/>
    <w:lvl w:ilvl="0">
      <w:start w:val="1"/>
      <w:numFmt w:val="decimal"/>
      <w:lvlText w:val="%1."/>
      <w:lvlJc w:val="left"/>
      <w:pPr>
        <w:tabs>
          <w:tab w:val="num" w:pos="360"/>
        </w:tabs>
        <w:ind w:left="360" w:hanging="360"/>
      </w:pPr>
      <w:rPr>
        <w:rFonts w:cs="Times New Roman"/>
      </w:rPr>
    </w:lvl>
  </w:abstractNum>
  <w:abstractNum w:abstractNumId="23">
    <w:nsid w:val="004F0F92"/>
    <w:multiLevelType w:val="hybridMultilevel"/>
    <w:tmpl w:val="1BA843E8"/>
    <w:lvl w:ilvl="0" w:tplc="47A6160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05600BE"/>
    <w:multiLevelType w:val="hybridMultilevel"/>
    <w:tmpl w:val="3DDEB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09F78CC"/>
    <w:multiLevelType w:val="hybridMultilevel"/>
    <w:tmpl w:val="EC286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0CA6F29"/>
    <w:multiLevelType w:val="hybridMultilevel"/>
    <w:tmpl w:val="B1E2DAE4"/>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0F5559A"/>
    <w:multiLevelType w:val="hybridMultilevel"/>
    <w:tmpl w:val="787A66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016C4809"/>
    <w:multiLevelType w:val="hybridMultilevel"/>
    <w:tmpl w:val="98EAC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1BC3454"/>
    <w:multiLevelType w:val="hybridMultilevel"/>
    <w:tmpl w:val="1374C7B0"/>
    <w:lvl w:ilvl="0" w:tplc="563A6DD2">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2080E2B"/>
    <w:multiLevelType w:val="hybridMultilevel"/>
    <w:tmpl w:val="A9269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2924F76"/>
    <w:multiLevelType w:val="hybridMultilevel"/>
    <w:tmpl w:val="4C08425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03114BD1"/>
    <w:multiLevelType w:val="hybridMultilevel"/>
    <w:tmpl w:val="925C3E2A"/>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03C12319"/>
    <w:multiLevelType w:val="hybridMultilevel"/>
    <w:tmpl w:val="517EE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3C70BC7"/>
    <w:multiLevelType w:val="hybridMultilevel"/>
    <w:tmpl w:val="195C68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045315B0"/>
    <w:multiLevelType w:val="hybridMultilevel"/>
    <w:tmpl w:val="7B341B2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36">
    <w:nsid w:val="046C4995"/>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49A2841"/>
    <w:multiLevelType w:val="hybridMultilevel"/>
    <w:tmpl w:val="11F64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04B83709"/>
    <w:multiLevelType w:val="hybridMultilevel"/>
    <w:tmpl w:val="0DE693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05845821"/>
    <w:multiLevelType w:val="hybridMultilevel"/>
    <w:tmpl w:val="60007B0C"/>
    <w:lvl w:ilvl="0" w:tplc="0419000F">
      <w:start w:val="1"/>
      <w:numFmt w:val="decimal"/>
      <w:lvlText w:val="%1."/>
      <w:lvlJc w:val="left"/>
      <w:pPr>
        <w:tabs>
          <w:tab w:val="num" w:pos="1353"/>
        </w:tabs>
        <w:ind w:left="1353"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05F234E2"/>
    <w:multiLevelType w:val="hybridMultilevel"/>
    <w:tmpl w:val="F548881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06994DDF"/>
    <w:multiLevelType w:val="hybridMultilevel"/>
    <w:tmpl w:val="3E548A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06B757E0"/>
    <w:multiLevelType w:val="hybridMultilevel"/>
    <w:tmpl w:val="F10865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06F21CD8"/>
    <w:multiLevelType w:val="hybridMultilevel"/>
    <w:tmpl w:val="91645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07021303"/>
    <w:multiLevelType w:val="hybridMultilevel"/>
    <w:tmpl w:val="242AAA40"/>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73E0F95"/>
    <w:multiLevelType w:val="hybridMultilevel"/>
    <w:tmpl w:val="F8684C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078D6DC8"/>
    <w:multiLevelType w:val="hybridMultilevel"/>
    <w:tmpl w:val="7B70FFE6"/>
    <w:lvl w:ilvl="0" w:tplc="CB284E3A">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7BD0028"/>
    <w:multiLevelType w:val="hybridMultilevel"/>
    <w:tmpl w:val="577A7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8944107"/>
    <w:multiLevelType w:val="hybridMultilevel"/>
    <w:tmpl w:val="E99CC0BA"/>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8CF209C"/>
    <w:multiLevelType w:val="hybridMultilevel"/>
    <w:tmpl w:val="82A46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90D62F7"/>
    <w:multiLevelType w:val="hybridMultilevel"/>
    <w:tmpl w:val="B5C2790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0979246F"/>
    <w:multiLevelType w:val="hybridMultilevel"/>
    <w:tmpl w:val="C164A3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09886788"/>
    <w:multiLevelType w:val="hybridMultilevel"/>
    <w:tmpl w:val="C3D44910"/>
    <w:lvl w:ilvl="0" w:tplc="605C25C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09E0085E"/>
    <w:multiLevelType w:val="hybridMultilevel"/>
    <w:tmpl w:val="82A69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9F76A47"/>
    <w:multiLevelType w:val="hybridMultilevel"/>
    <w:tmpl w:val="E7AEB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A591D83"/>
    <w:multiLevelType w:val="hybridMultilevel"/>
    <w:tmpl w:val="DBE4532A"/>
    <w:lvl w:ilvl="0" w:tplc="0419000F">
      <w:start w:val="1"/>
      <w:numFmt w:val="decimal"/>
      <w:lvlText w:val="%1."/>
      <w:lvlJc w:val="left"/>
      <w:pPr>
        <w:ind w:left="2438" w:hanging="10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0AAD3D9C"/>
    <w:multiLevelType w:val="hybridMultilevel"/>
    <w:tmpl w:val="973C6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AB453AE"/>
    <w:multiLevelType w:val="hybridMultilevel"/>
    <w:tmpl w:val="1E1C5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B2839C9"/>
    <w:multiLevelType w:val="hybridMultilevel"/>
    <w:tmpl w:val="2216F8CA"/>
    <w:lvl w:ilvl="0" w:tplc="5686A6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0B5A2B0B"/>
    <w:multiLevelType w:val="hybridMultilevel"/>
    <w:tmpl w:val="026ADA38"/>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BA159A3"/>
    <w:multiLevelType w:val="hybridMultilevel"/>
    <w:tmpl w:val="04EAC7D4"/>
    <w:lvl w:ilvl="0" w:tplc="EF0071FA">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1">
    <w:nsid w:val="0BA43ACC"/>
    <w:multiLevelType w:val="hybridMultilevel"/>
    <w:tmpl w:val="ECBA4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0BCC46D3"/>
    <w:multiLevelType w:val="hybridMultilevel"/>
    <w:tmpl w:val="1E7E33EA"/>
    <w:lvl w:ilvl="0" w:tplc="3F1C98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BF144C7"/>
    <w:multiLevelType w:val="hybridMultilevel"/>
    <w:tmpl w:val="783628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0C0F4D77"/>
    <w:multiLevelType w:val="hybridMultilevel"/>
    <w:tmpl w:val="3188A5B6"/>
    <w:lvl w:ilvl="0" w:tplc="47A61600">
      <w:start w:val="1"/>
      <w:numFmt w:val="russianLower"/>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65">
    <w:nsid w:val="0C233B76"/>
    <w:multiLevelType w:val="hybridMultilevel"/>
    <w:tmpl w:val="986AB99C"/>
    <w:lvl w:ilvl="0" w:tplc="47A61600">
      <w:start w:val="1"/>
      <w:numFmt w:val="russianLower"/>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66">
    <w:nsid w:val="0C467AB9"/>
    <w:multiLevelType w:val="hybridMultilevel"/>
    <w:tmpl w:val="C9B6D9E4"/>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0C511FA5"/>
    <w:multiLevelType w:val="hybridMultilevel"/>
    <w:tmpl w:val="515C9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0CCB0B2B"/>
    <w:multiLevelType w:val="hybridMultilevel"/>
    <w:tmpl w:val="28BE7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0CE13393"/>
    <w:multiLevelType w:val="hybridMultilevel"/>
    <w:tmpl w:val="B7A4C1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0D274DE8"/>
    <w:multiLevelType w:val="hybridMultilevel"/>
    <w:tmpl w:val="E88275D4"/>
    <w:lvl w:ilvl="0" w:tplc="CBBC6876">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0D2E4576"/>
    <w:multiLevelType w:val="hybridMultilevel"/>
    <w:tmpl w:val="E826A486"/>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DBD473F"/>
    <w:multiLevelType w:val="hybridMultilevel"/>
    <w:tmpl w:val="96ACAE48"/>
    <w:lvl w:ilvl="0" w:tplc="A0FEAD64">
      <w:start w:val="1"/>
      <w:numFmt w:val="decimal"/>
      <w:lvlText w:val="%1."/>
      <w:lvlJc w:val="left"/>
      <w:pPr>
        <w:tabs>
          <w:tab w:val="num" w:pos="1495"/>
        </w:tabs>
        <w:ind w:left="1495"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0DBF1658"/>
    <w:multiLevelType w:val="hybridMultilevel"/>
    <w:tmpl w:val="3A761DD8"/>
    <w:lvl w:ilvl="0" w:tplc="A1467B5E">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0E050518"/>
    <w:multiLevelType w:val="hybridMultilevel"/>
    <w:tmpl w:val="EAB60194"/>
    <w:lvl w:ilvl="0" w:tplc="F8902D36">
      <w:start w:val="1"/>
      <w:numFmt w:val="decimal"/>
      <w:lvlText w:val="%1."/>
      <w:lvlJc w:val="left"/>
      <w:pPr>
        <w:ind w:left="1146" w:hanging="360"/>
      </w:pPr>
      <w:rPr>
        <w:b w:val="0"/>
        <w:bCs/>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5">
    <w:nsid w:val="0E197469"/>
    <w:multiLevelType w:val="hybridMultilevel"/>
    <w:tmpl w:val="66901B8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6">
    <w:nsid w:val="0E785606"/>
    <w:multiLevelType w:val="hybridMultilevel"/>
    <w:tmpl w:val="F6DE5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0EB1583D"/>
    <w:multiLevelType w:val="hybridMultilevel"/>
    <w:tmpl w:val="E3DE6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0ECA1523"/>
    <w:multiLevelType w:val="multilevel"/>
    <w:tmpl w:val="B03C899E"/>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9">
    <w:nsid w:val="0F026100"/>
    <w:multiLevelType w:val="hybridMultilevel"/>
    <w:tmpl w:val="25BCF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F433D49"/>
    <w:multiLevelType w:val="hybridMultilevel"/>
    <w:tmpl w:val="CFE66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0FA13CEE"/>
    <w:multiLevelType w:val="hybridMultilevel"/>
    <w:tmpl w:val="729A0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0FD75410"/>
    <w:multiLevelType w:val="hybridMultilevel"/>
    <w:tmpl w:val="6942A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FE154F3"/>
    <w:multiLevelType w:val="hybridMultilevel"/>
    <w:tmpl w:val="910E3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01A7A6E"/>
    <w:multiLevelType w:val="hybridMultilevel"/>
    <w:tmpl w:val="64DCD85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0F942C7"/>
    <w:multiLevelType w:val="hybridMultilevel"/>
    <w:tmpl w:val="D85AAB4E"/>
    <w:lvl w:ilvl="0" w:tplc="CA6870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111746C5"/>
    <w:multiLevelType w:val="hybridMultilevel"/>
    <w:tmpl w:val="55CA8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1192E44"/>
    <w:multiLevelType w:val="hybridMultilevel"/>
    <w:tmpl w:val="3CFAB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111F742A"/>
    <w:multiLevelType w:val="multilevel"/>
    <w:tmpl w:val="7D3614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nsid w:val="11B33CC7"/>
    <w:multiLevelType w:val="hybridMultilevel"/>
    <w:tmpl w:val="C3309E06"/>
    <w:lvl w:ilvl="0" w:tplc="5EECF1B2">
      <w:start w:val="1"/>
      <w:numFmt w:val="decimal"/>
      <w:lvlText w:val="%1."/>
      <w:lvlJc w:val="left"/>
      <w:pPr>
        <w:ind w:left="1069"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12255C09"/>
    <w:multiLevelType w:val="hybridMultilevel"/>
    <w:tmpl w:val="1A4C3F96"/>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2377ABB"/>
    <w:multiLevelType w:val="hybridMultilevel"/>
    <w:tmpl w:val="A5B8F780"/>
    <w:lvl w:ilvl="0" w:tplc="9E38454A">
      <w:start w:val="1"/>
      <w:numFmt w:val="bullet"/>
      <w:lvlText w:val=""/>
      <w:lvlJc w:val="left"/>
      <w:pPr>
        <w:ind w:left="1287" w:hanging="360"/>
      </w:pPr>
      <w:rPr>
        <w:rFonts w:ascii="Symbol" w:hAnsi="Symbol"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12492DB6"/>
    <w:multiLevelType w:val="hybridMultilevel"/>
    <w:tmpl w:val="DB029090"/>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24F1FAC"/>
    <w:multiLevelType w:val="hybridMultilevel"/>
    <w:tmpl w:val="90E65382"/>
    <w:lvl w:ilvl="0" w:tplc="0419000F">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4">
    <w:nsid w:val="136B16B7"/>
    <w:multiLevelType w:val="hybridMultilevel"/>
    <w:tmpl w:val="2F8EC18E"/>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3C362A1"/>
    <w:multiLevelType w:val="hybridMultilevel"/>
    <w:tmpl w:val="EA50A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3CA55B1"/>
    <w:multiLevelType w:val="multilevel"/>
    <w:tmpl w:val="EBEE9600"/>
    <w:lvl w:ilvl="0">
      <w:start w:val="1"/>
      <w:numFmt w:val="decimal"/>
      <w:lvlText w:val="%1."/>
      <w:lvlJc w:val="left"/>
      <w:pPr>
        <w:ind w:left="1080" w:hanging="360"/>
      </w:pPr>
      <w:rPr>
        <w:rFonts w:eastAsia="Calibri"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7">
    <w:nsid w:val="13DF12F3"/>
    <w:multiLevelType w:val="hybridMultilevel"/>
    <w:tmpl w:val="6A0E3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4012791"/>
    <w:multiLevelType w:val="multilevel"/>
    <w:tmpl w:val="0420B790"/>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9">
    <w:nsid w:val="14646B5C"/>
    <w:multiLevelType w:val="hybridMultilevel"/>
    <w:tmpl w:val="2B18B000"/>
    <w:lvl w:ilvl="0" w:tplc="89948FF2">
      <w:start w:val="1"/>
      <w:numFmt w:val="decimal"/>
      <w:lvlText w:val="%1."/>
      <w:lvlJc w:val="left"/>
      <w:pPr>
        <w:ind w:left="644" w:hanging="360"/>
      </w:pPr>
      <w:rPr>
        <w:rFonts w:hint="default"/>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0">
    <w:nsid w:val="14A81597"/>
    <w:multiLevelType w:val="hybridMultilevel"/>
    <w:tmpl w:val="0E8C77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1">
    <w:nsid w:val="14AE1BAD"/>
    <w:multiLevelType w:val="hybridMultilevel"/>
    <w:tmpl w:val="EA5ED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14CB6878"/>
    <w:multiLevelType w:val="hybridMultilevel"/>
    <w:tmpl w:val="C31E0DD2"/>
    <w:lvl w:ilvl="0" w:tplc="868897E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14DC0278"/>
    <w:multiLevelType w:val="hybridMultilevel"/>
    <w:tmpl w:val="CCF44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15495652"/>
    <w:multiLevelType w:val="hybridMultilevel"/>
    <w:tmpl w:val="99F4C7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55B6BA3"/>
    <w:multiLevelType w:val="hybridMultilevel"/>
    <w:tmpl w:val="1E02A6CE"/>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155D3DA4"/>
    <w:multiLevelType w:val="hybridMultilevel"/>
    <w:tmpl w:val="138E796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7">
    <w:nsid w:val="15783E56"/>
    <w:multiLevelType w:val="hybridMultilevel"/>
    <w:tmpl w:val="3148E9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15B0265E"/>
    <w:multiLevelType w:val="multilevel"/>
    <w:tmpl w:val="21FAE0FE"/>
    <w:lvl w:ilvl="0">
      <w:start w:val="3"/>
      <w:numFmt w:val="decimal"/>
      <w:lvlText w:val="%1."/>
      <w:lvlJc w:val="left"/>
      <w:pPr>
        <w:ind w:left="450" w:hanging="450"/>
      </w:pPr>
      <w:rPr>
        <w:rFonts w:hint="default"/>
      </w:rPr>
    </w:lvl>
    <w:lvl w:ilvl="1">
      <w:start w:val="3"/>
      <w:numFmt w:val="decimal"/>
      <w:lvlText w:val="%1.%2."/>
      <w:lvlJc w:val="left"/>
      <w:pPr>
        <w:ind w:left="752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9">
    <w:nsid w:val="16097AD0"/>
    <w:multiLevelType w:val="hybridMultilevel"/>
    <w:tmpl w:val="A6DCCADE"/>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16131210"/>
    <w:multiLevelType w:val="hybridMultilevel"/>
    <w:tmpl w:val="2786B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175C5986"/>
    <w:multiLevelType w:val="hybridMultilevel"/>
    <w:tmpl w:val="5EDC7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1761295D"/>
    <w:multiLevelType w:val="hybridMultilevel"/>
    <w:tmpl w:val="32F8AA4C"/>
    <w:lvl w:ilvl="0" w:tplc="FC24BB5E">
      <w:start w:val="1"/>
      <w:numFmt w:val="bullet"/>
      <w:lvlText w:val=""/>
      <w:lvlJc w:val="left"/>
      <w:pPr>
        <w:tabs>
          <w:tab w:val="num" w:pos="720"/>
        </w:tabs>
        <w:ind w:left="720" w:hanging="360"/>
      </w:pPr>
      <w:rPr>
        <w:rFonts w:ascii="Symbol" w:hAnsi="Symbol" w:hint="default"/>
      </w:rPr>
    </w:lvl>
    <w:lvl w:ilvl="1" w:tplc="C218C4F0" w:tentative="1">
      <w:start w:val="1"/>
      <w:numFmt w:val="bullet"/>
      <w:lvlText w:val=""/>
      <w:lvlJc w:val="left"/>
      <w:pPr>
        <w:tabs>
          <w:tab w:val="num" w:pos="1440"/>
        </w:tabs>
        <w:ind w:left="1440" w:hanging="360"/>
      </w:pPr>
      <w:rPr>
        <w:rFonts w:ascii="Wingdings" w:hAnsi="Wingdings" w:hint="default"/>
      </w:rPr>
    </w:lvl>
    <w:lvl w:ilvl="2" w:tplc="D1F2C260" w:tentative="1">
      <w:start w:val="1"/>
      <w:numFmt w:val="bullet"/>
      <w:lvlText w:val=""/>
      <w:lvlJc w:val="left"/>
      <w:pPr>
        <w:tabs>
          <w:tab w:val="num" w:pos="2160"/>
        </w:tabs>
        <w:ind w:left="2160" w:hanging="360"/>
      </w:pPr>
      <w:rPr>
        <w:rFonts w:ascii="Wingdings" w:hAnsi="Wingdings" w:hint="default"/>
      </w:rPr>
    </w:lvl>
    <w:lvl w:ilvl="3" w:tplc="7904269C" w:tentative="1">
      <w:start w:val="1"/>
      <w:numFmt w:val="bullet"/>
      <w:lvlText w:val=""/>
      <w:lvlJc w:val="left"/>
      <w:pPr>
        <w:tabs>
          <w:tab w:val="num" w:pos="2880"/>
        </w:tabs>
        <w:ind w:left="2880" w:hanging="360"/>
      </w:pPr>
      <w:rPr>
        <w:rFonts w:ascii="Wingdings" w:hAnsi="Wingdings" w:hint="default"/>
      </w:rPr>
    </w:lvl>
    <w:lvl w:ilvl="4" w:tplc="8F844BE4" w:tentative="1">
      <w:start w:val="1"/>
      <w:numFmt w:val="bullet"/>
      <w:lvlText w:val=""/>
      <w:lvlJc w:val="left"/>
      <w:pPr>
        <w:tabs>
          <w:tab w:val="num" w:pos="3600"/>
        </w:tabs>
        <w:ind w:left="3600" w:hanging="360"/>
      </w:pPr>
      <w:rPr>
        <w:rFonts w:ascii="Wingdings" w:hAnsi="Wingdings" w:hint="default"/>
      </w:rPr>
    </w:lvl>
    <w:lvl w:ilvl="5" w:tplc="DB4EDF44" w:tentative="1">
      <w:start w:val="1"/>
      <w:numFmt w:val="bullet"/>
      <w:lvlText w:val=""/>
      <w:lvlJc w:val="left"/>
      <w:pPr>
        <w:tabs>
          <w:tab w:val="num" w:pos="4320"/>
        </w:tabs>
        <w:ind w:left="4320" w:hanging="360"/>
      </w:pPr>
      <w:rPr>
        <w:rFonts w:ascii="Wingdings" w:hAnsi="Wingdings" w:hint="default"/>
      </w:rPr>
    </w:lvl>
    <w:lvl w:ilvl="6" w:tplc="E026C40E" w:tentative="1">
      <w:start w:val="1"/>
      <w:numFmt w:val="bullet"/>
      <w:lvlText w:val=""/>
      <w:lvlJc w:val="left"/>
      <w:pPr>
        <w:tabs>
          <w:tab w:val="num" w:pos="5040"/>
        </w:tabs>
        <w:ind w:left="5040" w:hanging="360"/>
      </w:pPr>
      <w:rPr>
        <w:rFonts w:ascii="Wingdings" w:hAnsi="Wingdings" w:hint="default"/>
      </w:rPr>
    </w:lvl>
    <w:lvl w:ilvl="7" w:tplc="CB8C4B8A" w:tentative="1">
      <w:start w:val="1"/>
      <w:numFmt w:val="bullet"/>
      <w:lvlText w:val=""/>
      <w:lvlJc w:val="left"/>
      <w:pPr>
        <w:tabs>
          <w:tab w:val="num" w:pos="5760"/>
        </w:tabs>
        <w:ind w:left="5760" w:hanging="360"/>
      </w:pPr>
      <w:rPr>
        <w:rFonts w:ascii="Wingdings" w:hAnsi="Wingdings" w:hint="default"/>
      </w:rPr>
    </w:lvl>
    <w:lvl w:ilvl="8" w:tplc="670E0E32" w:tentative="1">
      <w:start w:val="1"/>
      <w:numFmt w:val="bullet"/>
      <w:lvlText w:val=""/>
      <w:lvlJc w:val="left"/>
      <w:pPr>
        <w:tabs>
          <w:tab w:val="num" w:pos="6480"/>
        </w:tabs>
        <w:ind w:left="6480" w:hanging="360"/>
      </w:pPr>
      <w:rPr>
        <w:rFonts w:ascii="Wingdings" w:hAnsi="Wingdings" w:hint="default"/>
      </w:rPr>
    </w:lvl>
  </w:abstractNum>
  <w:abstractNum w:abstractNumId="113">
    <w:nsid w:val="179023D2"/>
    <w:multiLevelType w:val="hybridMultilevel"/>
    <w:tmpl w:val="E0C8EB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17A846AB"/>
    <w:multiLevelType w:val="hybridMultilevel"/>
    <w:tmpl w:val="7CDC7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17B22D81"/>
    <w:multiLevelType w:val="hybridMultilevel"/>
    <w:tmpl w:val="DD6CF83A"/>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7B5283F"/>
    <w:multiLevelType w:val="hybridMultilevel"/>
    <w:tmpl w:val="7966A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17CA51AC"/>
    <w:multiLevelType w:val="hybridMultilevel"/>
    <w:tmpl w:val="DDBC06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17F6739D"/>
    <w:multiLevelType w:val="hybridMultilevel"/>
    <w:tmpl w:val="290041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18994F74"/>
    <w:multiLevelType w:val="hybridMultilevel"/>
    <w:tmpl w:val="C3CAAE9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0">
    <w:nsid w:val="18B7564F"/>
    <w:multiLevelType w:val="hybridMultilevel"/>
    <w:tmpl w:val="CA5EEC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nsid w:val="18D83B5F"/>
    <w:multiLevelType w:val="hybridMultilevel"/>
    <w:tmpl w:val="5908180C"/>
    <w:lvl w:ilvl="0" w:tplc="02EA4A04">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19603F9D"/>
    <w:multiLevelType w:val="hybridMultilevel"/>
    <w:tmpl w:val="477244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nsid w:val="19C3769B"/>
    <w:multiLevelType w:val="hybridMultilevel"/>
    <w:tmpl w:val="D382C740"/>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1B012869"/>
    <w:multiLevelType w:val="hybridMultilevel"/>
    <w:tmpl w:val="1B481A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1B4F5A29"/>
    <w:multiLevelType w:val="hybridMultilevel"/>
    <w:tmpl w:val="53204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1B7E5924"/>
    <w:multiLevelType w:val="hybridMultilevel"/>
    <w:tmpl w:val="E144A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1C661F67"/>
    <w:multiLevelType w:val="hybridMultilevel"/>
    <w:tmpl w:val="1BDE7AA6"/>
    <w:lvl w:ilvl="0" w:tplc="A3E4D2F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nsid w:val="1D451730"/>
    <w:multiLevelType w:val="hybridMultilevel"/>
    <w:tmpl w:val="4068538E"/>
    <w:lvl w:ilvl="0" w:tplc="1AB86684">
      <w:start w:val="14"/>
      <w:numFmt w:val="decimal"/>
      <w:lvlText w:val="%1."/>
      <w:lvlJc w:val="left"/>
      <w:pPr>
        <w:ind w:left="1084" w:hanging="37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1D7723B6"/>
    <w:multiLevelType w:val="hybridMultilevel"/>
    <w:tmpl w:val="600C0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1D805D1D"/>
    <w:multiLevelType w:val="multilevel"/>
    <w:tmpl w:val="CE260F16"/>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1">
    <w:nsid w:val="1D80608E"/>
    <w:multiLevelType w:val="multilevel"/>
    <w:tmpl w:val="55C2677A"/>
    <w:lvl w:ilvl="0">
      <w:start w:val="1"/>
      <w:numFmt w:val="decimal"/>
      <w:lvlText w:val="%1."/>
      <w:lvlJc w:val="left"/>
      <w:pPr>
        <w:ind w:left="1440" w:hanging="360"/>
      </w:pPr>
    </w:lvl>
    <w:lvl w:ilvl="1">
      <w:start w:val="1"/>
      <w:numFmt w:val="decimal"/>
      <w:isLgl/>
      <w:lvlText w:val="%1.%2"/>
      <w:lvlJc w:val="left"/>
      <w:pPr>
        <w:ind w:left="1440" w:hanging="360"/>
      </w:pPr>
      <w:rPr>
        <w:rFonts w:hint="default"/>
        <w:b/>
        <w:i w:val="0"/>
      </w:rPr>
    </w:lvl>
    <w:lvl w:ilvl="2">
      <w:start w:val="1"/>
      <w:numFmt w:val="decimal"/>
      <w:isLgl/>
      <w:lvlText w:val="%1.%2.%3"/>
      <w:lvlJc w:val="left"/>
      <w:pPr>
        <w:ind w:left="1800" w:hanging="720"/>
      </w:pPr>
      <w:rPr>
        <w:rFonts w:hint="default"/>
        <w:b/>
        <w:i w:val="0"/>
      </w:rPr>
    </w:lvl>
    <w:lvl w:ilvl="3">
      <w:start w:val="1"/>
      <w:numFmt w:val="decimal"/>
      <w:isLgl/>
      <w:lvlText w:val="%1.%2.%3.%4"/>
      <w:lvlJc w:val="left"/>
      <w:pPr>
        <w:ind w:left="2160" w:hanging="1080"/>
      </w:pPr>
      <w:rPr>
        <w:rFonts w:hint="default"/>
        <w:b/>
        <w:i w:val="0"/>
      </w:rPr>
    </w:lvl>
    <w:lvl w:ilvl="4">
      <w:start w:val="1"/>
      <w:numFmt w:val="decimal"/>
      <w:isLgl/>
      <w:lvlText w:val="%1.%2.%3.%4.%5"/>
      <w:lvlJc w:val="left"/>
      <w:pPr>
        <w:ind w:left="2160" w:hanging="1080"/>
      </w:pPr>
      <w:rPr>
        <w:rFonts w:hint="default"/>
        <w:b/>
        <w:i w:val="0"/>
      </w:rPr>
    </w:lvl>
    <w:lvl w:ilvl="5">
      <w:start w:val="1"/>
      <w:numFmt w:val="decimal"/>
      <w:isLgl/>
      <w:lvlText w:val="%1.%2.%3.%4.%5.%6"/>
      <w:lvlJc w:val="left"/>
      <w:pPr>
        <w:ind w:left="2520" w:hanging="1440"/>
      </w:pPr>
      <w:rPr>
        <w:rFonts w:hint="default"/>
        <w:b/>
        <w:i w:val="0"/>
      </w:rPr>
    </w:lvl>
    <w:lvl w:ilvl="6">
      <w:start w:val="1"/>
      <w:numFmt w:val="decimal"/>
      <w:isLgl/>
      <w:lvlText w:val="%1.%2.%3.%4.%5.%6.%7"/>
      <w:lvlJc w:val="left"/>
      <w:pPr>
        <w:ind w:left="2520" w:hanging="1440"/>
      </w:pPr>
      <w:rPr>
        <w:rFonts w:hint="default"/>
        <w:b/>
        <w:i w:val="0"/>
      </w:rPr>
    </w:lvl>
    <w:lvl w:ilvl="7">
      <w:start w:val="1"/>
      <w:numFmt w:val="decimal"/>
      <w:isLgl/>
      <w:lvlText w:val="%1.%2.%3.%4.%5.%6.%7.%8"/>
      <w:lvlJc w:val="left"/>
      <w:pPr>
        <w:ind w:left="2880" w:hanging="1800"/>
      </w:pPr>
      <w:rPr>
        <w:rFonts w:hint="default"/>
        <w:b/>
        <w:i w:val="0"/>
      </w:rPr>
    </w:lvl>
    <w:lvl w:ilvl="8">
      <w:start w:val="1"/>
      <w:numFmt w:val="decimal"/>
      <w:isLgl/>
      <w:lvlText w:val="%1.%2.%3.%4.%5.%6.%7.%8.%9"/>
      <w:lvlJc w:val="left"/>
      <w:pPr>
        <w:ind w:left="3240" w:hanging="2160"/>
      </w:pPr>
      <w:rPr>
        <w:rFonts w:hint="default"/>
        <w:b/>
        <w:i w:val="0"/>
      </w:rPr>
    </w:lvl>
  </w:abstractNum>
  <w:abstractNum w:abstractNumId="132">
    <w:nsid w:val="1D9C1549"/>
    <w:multiLevelType w:val="hybridMultilevel"/>
    <w:tmpl w:val="9A7C2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1DBD1135"/>
    <w:multiLevelType w:val="hybridMultilevel"/>
    <w:tmpl w:val="F8BE508A"/>
    <w:lvl w:ilvl="0" w:tplc="AC887C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1E0A22BF"/>
    <w:multiLevelType w:val="hybridMultilevel"/>
    <w:tmpl w:val="5930F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1E474006"/>
    <w:multiLevelType w:val="hybridMultilevel"/>
    <w:tmpl w:val="D00CDCC4"/>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nsid w:val="1E4F7E82"/>
    <w:multiLevelType w:val="hybridMultilevel"/>
    <w:tmpl w:val="335E05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1ED63F80"/>
    <w:multiLevelType w:val="hybridMultilevel"/>
    <w:tmpl w:val="C04CBB84"/>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175B7A"/>
    <w:multiLevelType w:val="hybridMultilevel"/>
    <w:tmpl w:val="58B6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1F3A3339"/>
    <w:multiLevelType w:val="hybridMultilevel"/>
    <w:tmpl w:val="AD4E1ED8"/>
    <w:lvl w:ilvl="0" w:tplc="6B1A320E">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F566F26"/>
    <w:multiLevelType w:val="hybridMultilevel"/>
    <w:tmpl w:val="C82E02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1F8A28CA"/>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42">
    <w:nsid w:val="1FC62560"/>
    <w:multiLevelType w:val="hybridMultilevel"/>
    <w:tmpl w:val="09B815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3">
    <w:nsid w:val="1FE60445"/>
    <w:multiLevelType w:val="hybridMultilevel"/>
    <w:tmpl w:val="DC4E1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0284E50"/>
    <w:multiLevelType w:val="hybridMultilevel"/>
    <w:tmpl w:val="259416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20D954CB"/>
    <w:multiLevelType w:val="hybridMultilevel"/>
    <w:tmpl w:val="183C16AE"/>
    <w:lvl w:ilvl="0" w:tplc="86528F52">
      <w:start w:val="1"/>
      <w:numFmt w:val="decimal"/>
      <w:lvlText w:val="%1."/>
      <w:lvlJc w:val="left"/>
      <w:pPr>
        <w:ind w:left="720" w:hanging="360"/>
      </w:pPr>
      <w:rPr>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12544CE"/>
    <w:multiLevelType w:val="multilevel"/>
    <w:tmpl w:val="D26C02A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7">
    <w:nsid w:val="219E74EA"/>
    <w:multiLevelType w:val="hybridMultilevel"/>
    <w:tmpl w:val="0742ACA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8">
    <w:nsid w:val="220961BD"/>
    <w:multiLevelType w:val="hybridMultilevel"/>
    <w:tmpl w:val="195C68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9">
    <w:nsid w:val="22293158"/>
    <w:multiLevelType w:val="hybridMultilevel"/>
    <w:tmpl w:val="5FBE84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230105ED"/>
    <w:multiLevelType w:val="hybridMultilevel"/>
    <w:tmpl w:val="07B4F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23983D1F"/>
    <w:multiLevelType w:val="hybridMultilevel"/>
    <w:tmpl w:val="16E239E4"/>
    <w:lvl w:ilvl="0" w:tplc="D9CE4FA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2">
    <w:nsid w:val="23B2122B"/>
    <w:multiLevelType w:val="hybridMultilevel"/>
    <w:tmpl w:val="65329B84"/>
    <w:lvl w:ilvl="0" w:tplc="E7ECCC34">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24673553"/>
    <w:multiLevelType w:val="hybridMultilevel"/>
    <w:tmpl w:val="FA5A0060"/>
    <w:lvl w:ilvl="0" w:tplc="15605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4807EBB"/>
    <w:multiLevelType w:val="hybridMultilevel"/>
    <w:tmpl w:val="57ACF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4CE2E64"/>
    <w:multiLevelType w:val="hybridMultilevel"/>
    <w:tmpl w:val="F7BEF172"/>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253B0E8C"/>
    <w:multiLevelType w:val="hybridMultilevel"/>
    <w:tmpl w:val="76FE74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253D4228"/>
    <w:multiLevelType w:val="multilevel"/>
    <w:tmpl w:val="526EB66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8">
    <w:nsid w:val="25950374"/>
    <w:multiLevelType w:val="hybridMultilevel"/>
    <w:tmpl w:val="4B7AF7C8"/>
    <w:lvl w:ilvl="0" w:tplc="60D2C7E0">
      <w:start w:val="1"/>
      <w:numFmt w:val="decimal"/>
      <w:lvlText w:val="%1."/>
      <w:lvlJc w:val="left"/>
      <w:pPr>
        <w:ind w:left="1855" w:hanging="360"/>
      </w:pPr>
      <w:rPr>
        <w:strike w:val="0"/>
        <w:color w:val="auto"/>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159">
    <w:nsid w:val="261F31D9"/>
    <w:multiLevelType w:val="hybridMultilevel"/>
    <w:tmpl w:val="3342D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6C3519A"/>
    <w:multiLevelType w:val="hybridMultilevel"/>
    <w:tmpl w:val="B0FC29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1">
    <w:nsid w:val="270659A2"/>
    <w:multiLevelType w:val="hybridMultilevel"/>
    <w:tmpl w:val="D1869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27884F71"/>
    <w:multiLevelType w:val="multilevel"/>
    <w:tmpl w:val="E5C6832E"/>
    <w:lvl w:ilvl="0">
      <w:start w:val="1"/>
      <w:numFmt w:val="decimal"/>
      <w:lvlText w:val="%1."/>
      <w:lvlJc w:val="left"/>
      <w:pPr>
        <w:ind w:left="1429" w:hanging="360"/>
      </w:pPr>
    </w:lvl>
    <w:lvl w:ilvl="1">
      <w:start w:val="1"/>
      <w:numFmt w:val="decimal"/>
      <w:isLgl/>
      <w:lvlText w:val="%1.%2"/>
      <w:lvlJc w:val="left"/>
      <w:pPr>
        <w:ind w:left="1429" w:hanging="360"/>
      </w:pPr>
      <w:rPr>
        <w:rFonts w:hint="default"/>
        <w:b/>
        <w:i w:val="0"/>
      </w:rPr>
    </w:lvl>
    <w:lvl w:ilvl="2">
      <w:start w:val="1"/>
      <w:numFmt w:val="decimal"/>
      <w:isLgl/>
      <w:lvlText w:val="%1.%2.%3"/>
      <w:lvlJc w:val="left"/>
      <w:pPr>
        <w:ind w:left="1789" w:hanging="720"/>
      </w:pPr>
      <w:rPr>
        <w:rFonts w:hint="default"/>
        <w:b/>
        <w:i w:val="0"/>
      </w:rPr>
    </w:lvl>
    <w:lvl w:ilvl="3">
      <w:start w:val="1"/>
      <w:numFmt w:val="decimal"/>
      <w:isLgl/>
      <w:lvlText w:val="%1.%2.%3.%4"/>
      <w:lvlJc w:val="left"/>
      <w:pPr>
        <w:ind w:left="2149" w:hanging="1080"/>
      </w:pPr>
      <w:rPr>
        <w:rFonts w:hint="default"/>
        <w:b/>
        <w:i w:val="0"/>
      </w:rPr>
    </w:lvl>
    <w:lvl w:ilvl="4">
      <w:start w:val="1"/>
      <w:numFmt w:val="decimal"/>
      <w:isLgl/>
      <w:lvlText w:val="%1.%2.%3.%4.%5"/>
      <w:lvlJc w:val="left"/>
      <w:pPr>
        <w:ind w:left="2149" w:hanging="1080"/>
      </w:pPr>
      <w:rPr>
        <w:rFonts w:hint="default"/>
        <w:b/>
        <w:i w:val="0"/>
      </w:rPr>
    </w:lvl>
    <w:lvl w:ilvl="5">
      <w:start w:val="1"/>
      <w:numFmt w:val="decimal"/>
      <w:isLgl/>
      <w:lvlText w:val="%1.%2.%3.%4.%5.%6"/>
      <w:lvlJc w:val="left"/>
      <w:pPr>
        <w:ind w:left="2509" w:hanging="1440"/>
      </w:pPr>
      <w:rPr>
        <w:rFonts w:hint="default"/>
        <w:b/>
        <w:i w:val="0"/>
      </w:rPr>
    </w:lvl>
    <w:lvl w:ilvl="6">
      <w:start w:val="1"/>
      <w:numFmt w:val="decimal"/>
      <w:isLgl/>
      <w:lvlText w:val="%1.%2.%3.%4.%5.%6.%7"/>
      <w:lvlJc w:val="left"/>
      <w:pPr>
        <w:ind w:left="2509" w:hanging="1440"/>
      </w:pPr>
      <w:rPr>
        <w:rFonts w:hint="default"/>
        <w:b/>
        <w:i w:val="0"/>
      </w:rPr>
    </w:lvl>
    <w:lvl w:ilvl="7">
      <w:start w:val="1"/>
      <w:numFmt w:val="decimal"/>
      <w:isLgl/>
      <w:lvlText w:val="%1.%2.%3.%4.%5.%6.%7.%8"/>
      <w:lvlJc w:val="left"/>
      <w:pPr>
        <w:ind w:left="2869" w:hanging="1800"/>
      </w:pPr>
      <w:rPr>
        <w:rFonts w:hint="default"/>
        <w:b/>
        <w:i w:val="0"/>
      </w:rPr>
    </w:lvl>
    <w:lvl w:ilvl="8">
      <w:start w:val="1"/>
      <w:numFmt w:val="decimal"/>
      <w:isLgl/>
      <w:lvlText w:val="%1.%2.%3.%4.%5.%6.%7.%8.%9"/>
      <w:lvlJc w:val="left"/>
      <w:pPr>
        <w:ind w:left="3229" w:hanging="2160"/>
      </w:pPr>
      <w:rPr>
        <w:rFonts w:hint="default"/>
        <w:b/>
        <w:i w:val="0"/>
      </w:rPr>
    </w:lvl>
  </w:abstractNum>
  <w:abstractNum w:abstractNumId="163">
    <w:nsid w:val="27FD61A3"/>
    <w:multiLevelType w:val="hybridMultilevel"/>
    <w:tmpl w:val="EEBAE214"/>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28034674"/>
    <w:multiLevelType w:val="hybridMultilevel"/>
    <w:tmpl w:val="9EC2E7E4"/>
    <w:lvl w:ilvl="0" w:tplc="C7B26DB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65">
    <w:nsid w:val="28045B9F"/>
    <w:multiLevelType w:val="hybridMultilevel"/>
    <w:tmpl w:val="555C45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6">
    <w:nsid w:val="281607ED"/>
    <w:multiLevelType w:val="hybridMultilevel"/>
    <w:tmpl w:val="6308A834"/>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28520B4F"/>
    <w:multiLevelType w:val="hybridMultilevel"/>
    <w:tmpl w:val="14068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28545440"/>
    <w:multiLevelType w:val="hybridMultilevel"/>
    <w:tmpl w:val="D4BEFF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nsid w:val="287120CB"/>
    <w:multiLevelType w:val="hybridMultilevel"/>
    <w:tmpl w:val="A4E45916"/>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28C82EA9"/>
    <w:multiLevelType w:val="hybridMultilevel"/>
    <w:tmpl w:val="66AE93CA"/>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938"/>
        </w:tabs>
        <w:ind w:left="938" w:hanging="360"/>
      </w:pPr>
    </w:lvl>
    <w:lvl w:ilvl="2" w:tplc="0419001B">
      <w:start w:val="1"/>
      <w:numFmt w:val="lowerRoman"/>
      <w:lvlText w:val="%3."/>
      <w:lvlJc w:val="right"/>
      <w:pPr>
        <w:tabs>
          <w:tab w:val="num" w:pos="1658"/>
        </w:tabs>
        <w:ind w:left="1658" w:hanging="180"/>
      </w:pPr>
    </w:lvl>
    <w:lvl w:ilvl="3" w:tplc="0419000F">
      <w:start w:val="1"/>
      <w:numFmt w:val="decimal"/>
      <w:lvlText w:val="%4."/>
      <w:lvlJc w:val="left"/>
      <w:pPr>
        <w:tabs>
          <w:tab w:val="num" w:pos="2378"/>
        </w:tabs>
        <w:ind w:left="2378" w:hanging="360"/>
      </w:pPr>
    </w:lvl>
    <w:lvl w:ilvl="4" w:tplc="04190019">
      <w:start w:val="1"/>
      <w:numFmt w:val="lowerLetter"/>
      <w:lvlText w:val="%5."/>
      <w:lvlJc w:val="left"/>
      <w:pPr>
        <w:tabs>
          <w:tab w:val="num" w:pos="3098"/>
        </w:tabs>
        <w:ind w:left="3098" w:hanging="360"/>
      </w:pPr>
    </w:lvl>
    <w:lvl w:ilvl="5" w:tplc="0419001B">
      <w:start w:val="1"/>
      <w:numFmt w:val="lowerRoman"/>
      <w:lvlText w:val="%6."/>
      <w:lvlJc w:val="right"/>
      <w:pPr>
        <w:tabs>
          <w:tab w:val="num" w:pos="3818"/>
        </w:tabs>
        <w:ind w:left="3818" w:hanging="180"/>
      </w:pPr>
    </w:lvl>
    <w:lvl w:ilvl="6" w:tplc="0419000F">
      <w:start w:val="1"/>
      <w:numFmt w:val="decimal"/>
      <w:lvlText w:val="%7."/>
      <w:lvlJc w:val="left"/>
      <w:pPr>
        <w:tabs>
          <w:tab w:val="num" w:pos="4538"/>
        </w:tabs>
        <w:ind w:left="4538" w:hanging="360"/>
      </w:pPr>
    </w:lvl>
    <w:lvl w:ilvl="7" w:tplc="04190019">
      <w:start w:val="1"/>
      <w:numFmt w:val="lowerLetter"/>
      <w:lvlText w:val="%8."/>
      <w:lvlJc w:val="left"/>
      <w:pPr>
        <w:tabs>
          <w:tab w:val="num" w:pos="5258"/>
        </w:tabs>
        <w:ind w:left="5258" w:hanging="360"/>
      </w:pPr>
    </w:lvl>
    <w:lvl w:ilvl="8" w:tplc="0419001B">
      <w:start w:val="1"/>
      <w:numFmt w:val="lowerRoman"/>
      <w:lvlText w:val="%9."/>
      <w:lvlJc w:val="right"/>
      <w:pPr>
        <w:tabs>
          <w:tab w:val="num" w:pos="5978"/>
        </w:tabs>
        <w:ind w:left="5978" w:hanging="180"/>
      </w:pPr>
    </w:lvl>
  </w:abstractNum>
  <w:abstractNum w:abstractNumId="171">
    <w:nsid w:val="28D51C95"/>
    <w:multiLevelType w:val="hybridMultilevel"/>
    <w:tmpl w:val="C1BE2112"/>
    <w:lvl w:ilvl="0" w:tplc="3FC82F6C">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29322DFD"/>
    <w:multiLevelType w:val="hybridMultilevel"/>
    <w:tmpl w:val="C2BEA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9C81B66"/>
    <w:multiLevelType w:val="hybridMultilevel"/>
    <w:tmpl w:val="B5249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2A106360"/>
    <w:multiLevelType w:val="hybridMultilevel"/>
    <w:tmpl w:val="453EE5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2A4D19D0"/>
    <w:multiLevelType w:val="singleLevel"/>
    <w:tmpl w:val="0419000F"/>
    <w:lvl w:ilvl="0">
      <w:start w:val="1"/>
      <w:numFmt w:val="decimal"/>
      <w:lvlText w:val="%1."/>
      <w:lvlJc w:val="left"/>
      <w:pPr>
        <w:tabs>
          <w:tab w:val="num" w:pos="360"/>
        </w:tabs>
        <w:ind w:left="360" w:hanging="360"/>
      </w:pPr>
      <w:rPr>
        <w:rFonts w:hint="default"/>
      </w:rPr>
    </w:lvl>
  </w:abstractNum>
  <w:abstractNum w:abstractNumId="176">
    <w:nsid w:val="2A646CD1"/>
    <w:multiLevelType w:val="hybridMultilevel"/>
    <w:tmpl w:val="A45E465E"/>
    <w:lvl w:ilvl="0" w:tplc="47A61600">
      <w:start w:val="1"/>
      <w:numFmt w:val="russianLower"/>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77">
    <w:nsid w:val="2B81357B"/>
    <w:multiLevelType w:val="multilevel"/>
    <w:tmpl w:val="58587A9E"/>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8">
    <w:nsid w:val="2B9414C3"/>
    <w:multiLevelType w:val="hybridMultilevel"/>
    <w:tmpl w:val="427619B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B9C4A71"/>
    <w:multiLevelType w:val="hybridMultilevel"/>
    <w:tmpl w:val="2F148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2BA10A95"/>
    <w:multiLevelType w:val="hybridMultilevel"/>
    <w:tmpl w:val="71380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2BF52265"/>
    <w:multiLevelType w:val="hybridMultilevel"/>
    <w:tmpl w:val="8AF66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C223E0D"/>
    <w:multiLevelType w:val="hybridMultilevel"/>
    <w:tmpl w:val="749E690E"/>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C5A38B4"/>
    <w:multiLevelType w:val="hybridMultilevel"/>
    <w:tmpl w:val="E7AEAA10"/>
    <w:lvl w:ilvl="0" w:tplc="C888C6C6">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CC37BDC"/>
    <w:multiLevelType w:val="hybridMultilevel"/>
    <w:tmpl w:val="0D62E454"/>
    <w:lvl w:ilvl="0" w:tplc="310E6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5">
    <w:nsid w:val="2D375B36"/>
    <w:multiLevelType w:val="hybridMultilevel"/>
    <w:tmpl w:val="F0B029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6">
    <w:nsid w:val="2D803FF3"/>
    <w:multiLevelType w:val="hybridMultilevel"/>
    <w:tmpl w:val="01DEED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7">
    <w:nsid w:val="2DFD7654"/>
    <w:multiLevelType w:val="hybridMultilevel"/>
    <w:tmpl w:val="9DD20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2EAB2491"/>
    <w:multiLevelType w:val="hybridMultilevel"/>
    <w:tmpl w:val="049A0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2ECE5D85"/>
    <w:multiLevelType w:val="hybridMultilevel"/>
    <w:tmpl w:val="1AC09E3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0">
    <w:nsid w:val="2ED83E2F"/>
    <w:multiLevelType w:val="hybridMultilevel"/>
    <w:tmpl w:val="94C8650A"/>
    <w:lvl w:ilvl="0" w:tplc="5686A6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2F551E4D"/>
    <w:multiLevelType w:val="hybridMultilevel"/>
    <w:tmpl w:val="65FA977C"/>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2F9B042C"/>
    <w:multiLevelType w:val="hybridMultilevel"/>
    <w:tmpl w:val="2B18B000"/>
    <w:lvl w:ilvl="0" w:tplc="89948FF2">
      <w:start w:val="1"/>
      <w:numFmt w:val="decimal"/>
      <w:lvlText w:val="%1."/>
      <w:lvlJc w:val="left"/>
      <w:pPr>
        <w:ind w:left="644" w:hanging="360"/>
      </w:pPr>
      <w:rPr>
        <w:rFonts w:hint="default"/>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3">
    <w:nsid w:val="301B4A63"/>
    <w:multiLevelType w:val="hybridMultilevel"/>
    <w:tmpl w:val="073014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nsid w:val="30461990"/>
    <w:multiLevelType w:val="hybridMultilevel"/>
    <w:tmpl w:val="B6D47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30637EAD"/>
    <w:multiLevelType w:val="hybridMultilevel"/>
    <w:tmpl w:val="ECE23E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6">
    <w:nsid w:val="30C7105E"/>
    <w:multiLevelType w:val="hybridMultilevel"/>
    <w:tmpl w:val="4FAAA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310D7CA1"/>
    <w:multiLevelType w:val="hybridMultilevel"/>
    <w:tmpl w:val="0FF2F7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8">
    <w:nsid w:val="31316E54"/>
    <w:multiLevelType w:val="hybridMultilevel"/>
    <w:tmpl w:val="CA62A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31804530"/>
    <w:multiLevelType w:val="hybridMultilevel"/>
    <w:tmpl w:val="FD5A025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3195516A"/>
    <w:multiLevelType w:val="hybridMultilevel"/>
    <w:tmpl w:val="28AEFC72"/>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1">
    <w:nsid w:val="319564B4"/>
    <w:multiLevelType w:val="hybridMultilevel"/>
    <w:tmpl w:val="2CA288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31A250FC"/>
    <w:multiLevelType w:val="hybridMultilevel"/>
    <w:tmpl w:val="5582B68C"/>
    <w:lvl w:ilvl="0" w:tplc="02EA4A04">
      <w:start w:val="1"/>
      <w:numFmt w:val="bullet"/>
      <w:lvlText w:val="-"/>
      <w:lvlJc w:val="left"/>
      <w:pPr>
        <w:tabs>
          <w:tab w:val="num" w:pos="851"/>
        </w:tabs>
        <w:ind w:left="0" w:firstLine="709"/>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3207067A"/>
    <w:multiLevelType w:val="hybridMultilevel"/>
    <w:tmpl w:val="45E85220"/>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4">
    <w:nsid w:val="3212205A"/>
    <w:multiLevelType w:val="hybridMultilevel"/>
    <w:tmpl w:val="0B5C166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5">
    <w:nsid w:val="321806C0"/>
    <w:multiLevelType w:val="hybridMultilevel"/>
    <w:tmpl w:val="314CBD3C"/>
    <w:lvl w:ilvl="0" w:tplc="55DE7906">
      <w:start w:val="1"/>
      <w:numFmt w:val="decimal"/>
      <w:lvlText w:val="%1."/>
      <w:lvlJc w:val="left"/>
      <w:pPr>
        <w:ind w:left="950" w:hanging="383"/>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6">
    <w:nsid w:val="3230292F"/>
    <w:multiLevelType w:val="hybridMultilevel"/>
    <w:tmpl w:val="5DD8A362"/>
    <w:lvl w:ilvl="0" w:tplc="47A61600">
      <w:start w:val="1"/>
      <w:numFmt w:val="russianLower"/>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207">
    <w:nsid w:val="32693348"/>
    <w:multiLevelType w:val="hybridMultilevel"/>
    <w:tmpl w:val="0D302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32E36A05"/>
    <w:multiLevelType w:val="hybridMultilevel"/>
    <w:tmpl w:val="0ED8E9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9">
    <w:nsid w:val="32F17CA9"/>
    <w:multiLevelType w:val="hybridMultilevel"/>
    <w:tmpl w:val="8342D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33A50B62"/>
    <w:multiLevelType w:val="hybridMultilevel"/>
    <w:tmpl w:val="C8C835C6"/>
    <w:lvl w:ilvl="0" w:tplc="D9482E40">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34030B53"/>
    <w:multiLevelType w:val="hybridMultilevel"/>
    <w:tmpl w:val="6C3E1772"/>
    <w:lvl w:ilvl="0" w:tplc="E4B6DEEC">
      <w:start w:val="14"/>
      <w:numFmt w:val="bullet"/>
      <w:pStyle w:val="--"/>
      <w:lvlText w:val=""/>
      <w:lvlJc w:val="left"/>
      <w:pPr>
        <w:tabs>
          <w:tab w:val="num" w:pos="1636"/>
        </w:tabs>
        <w:ind w:left="1636" w:hanging="360"/>
      </w:pPr>
      <w:rPr>
        <w:rFonts w:ascii="Symbol" w:hAnsi="Symbol" w:hint="default"/>
        <w:caps w:val="0"/>
        <w:strike w:val="0"/>
        <w:dstrike w:val="0"/>
        <w:vanish w:val="0"/>
        <w:color w:val="auto"/>
        <w:sz w:val="24"/>
        <w:vertAlign w:val="baseline"/>
      </w:rPr>
    </w:lvl>
    <w:lvl w:ilvl="1" w:tplc="A8A08244" w:tentative="1">
      <w:start w:val="1"/>
      <w:numFmt w:val="bullet"/>
      <w:lvlText w:val="o"/>
      <w:lvlJc w:val="left"/>
      <w:pPr>
        <w:tabs>
          <w:tab w:val="num" w:pos="2007"/>
        </w:tabs>
        <w:ind w:left="2007" w:hanging="360"/>
      </w:pPr>
      <w:rPr>
        <w:rFonts w:ascii="Courier New" w:hAnsi="Courier New" w:hint="default"/>
      </w:rPr>
    </w:lvl>
    <w:lvl w:ilvl="2" w:tplc="CF70BC58" w:tentative="1">
      <w:start w:val="1"/>
      <w:numFmt w:val="bullet"/>
      <w:lvlText w:val=""/>
      <w:lvlJc w:val="left"/>
      <w:pPr>
        <w:tabs>
          <w:tab w:val="num" w:pos="2727"/>
        </w:tabs>
        <w:ind w:left="2727" w:hanging="360"/>
      </w:pPr>
      <w:rPr>
        <w:rFonts w:ascii="Wingdings" w:hAnsi="Wingdings" w:hint="default"/>
      </w:rPr>
    </w:lvl>
    <w:lvl w:ilvl="3" w:tplc="0AACB8E0" w:tentative="1">
      <w:start w:val="1"/>
      <w:numFmt w:val="bullet"/>
      <w:lvlText w:val=""/>
      <w:lvlJc w:val="left"/>
      <w:pPr>
        <w:tabs>
          <w:tab w:val="num" w:pos="3447"/>
        </w:tabs>
        <w:ind w:left="3447" w:hanging="360"/>
      </w:pPr>
      <w:rPr>
        <w:rFonts w:ascii="Symbol" w:hAnsi="Symbol" w:hint="default"/>
      </w:rPr>
    </w:lvl>
    <w:lvl w:ilvl="4" w:tplc="099E3BC0" w:tentative="1">
      <w:start w:val="1"/>
      <w:numFmt w:val="bullet"/>
      <w:lvlText w:val="o"/>
      <w:lvlJc w:val="left"/>
      <w:pPr>
        <w:tabs>
          <w:tab w:val="num" w:pos="4167"/>
        </w:tabs>
        <w:ind w:left="4167" w:hanging="360"/>
      </w:pPr>
      <w:rPr>
        <w:rFonts w:ascii="Courier New" w:hAnsi="Courier New" w:hint="default"/>
      </w:rPr>
    </w:lvl>
    <w:lvl w:ilvl="5" w:tplc="8C0632E6" w:tentative="1">
      <w:start w:val="1"/>
      <w:numFmt w:val="bullet"/>
      <w:lvlText w:val=""/>
      <w:lvlJc w:val="left"/>
      <w:pPr>
        <w:tabs>
          <w:tab w:val="num" w:pos="4887"/>
        </w:tabs>
        <w:ind w:left="4887" w:hanging="360"/>
      </w:pPr>
      <w:rPr>
        <w:rFonts w:ascii="Wingdings" w:hAnsi="Wingdings" w:hint="default"/>
      </w:rPr>
    </w:lvl>
    <w:lvl w:ilvl="6" w:tplc="2B82A376" w:tentative="1">
      <w:start w:val="1"/>
      <w:numFmt w:val="bullet"/>
      <w:lvlText w:val=""/>
      <w:lvlJc w:val="left"/>
      <w:pPr>
        <w:tabs>
          <w:tab w:val="num" w:pos="5607"/>
        </w:tabs>
        <w:ind w:left="5607" w:hanging="360"/>
      </w:pPr>
      <w:rPr>
        <w:rFonts w:ascii="Symbol" w:hAnsi="Symbol" w:hint="default"/>
      </w:rPr>
    </w:lvl>
    <w:lvl w:ilvl="7" w:tplc="56440390" w:tentative="1">
      <w:start w:val="1"/>
      <w:numFmt w:val="bullet"/>
      <w:lvlText w:val="o"/>
      <w:lvlJc w:val="left"/>
      <w:pPr>
        <w:tabs>
          <w:tab w:val="num" w:pos="6327"/>
        </w:tabs>
        <w:ind w:left="6327" w:hanging="360"/>
      </w:pPr>
      <w:rPr>
        <w:rFonts w:ascii="Courier New" w:hAnsi="Courier New" w:hint="default"/>
      </w:rPr>
    </w:lvl>
    <w:lvl w:ilvl="8" w:tplc="2C88AC80" w:tentative="1">
      <w:start w:val="1"/>
      <w:numFmt w:val="bullet"/>
      <w:lvlText w:val=""/>
      <w:lvlJc w:val="left"/>
      <w:pPr>
        <w:tabs>
          <w:tab w:val="num" w:pos="7047"/>
        </w:tabs>
        <w:ind w:left="7047" w:hanging="360"/>
      </w:pPr>
      <w:rPr>
        <w:rFonts w:ascii="Wingdings" w:hAnsi="Wingdings" w:hint="default"/>
      </w:rPr>
    </w:lvl>
  </w:abstractNum>
  <w:abstractNum w:abstractNumId="212">
    <w:nsid w:val="34810584"/>
    <w:multiLevelType w:val="hybridMultilevel"/>
    <w:tmpl w:val="AC248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34C652F2"/>
    <w:multiLevelType w:val="hybridMultilevel"/>
    <w:tmpl w:val="CCA21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355E0A93"/>
    <w:multiLevelType w:val="hybridMultilevel"/>
    <w:tmpl w:val="B5609F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5">
    <w:nsid w:val="35F06932"/>
    <w:multiLevelType w:val="hybridMultilevel"/>
    <w:tmpl w:val="000C38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363968DB"/>
    <w:multiLevelType w:val="hybridMultilevel"/>
    <w:tmpl w:val="E62A678C"/>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7">
    <w:nsid w:val="366E48DC"/>
    <w:multiLevelType w:val="hybridMultilevel"/>
    <w:tmpl w:val="C21E84B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6982015"/>
    <w:multiLevelType w:val="hybridMultilevel"/>
    <w:tmpl w:val="E9B0C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36C84CC2"/>
    <w:multiLevelType w:val="hybridMultilevel"/>
    <w:tmpl w:val="C60896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0">
    <w:nsid w:val="36C96B83"/>
    <w:multiLevelType w:val="hybridMultilevel"/>
    <w:tmpl w:val="C1100E0A"/>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1">
    <w:nsid w:val="36DD7B95"/>
    <w:multiLevelType w:val="hybridMultilevel"/>
    <w:tmpl w:val="BF4C5F0A"/>
    <w:lvl w:ilvl="0" w:tplc="47A6160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2">
    <w:nsid w:val="36FD4B69"/>
    <w:multiLevelType w:val="hybridMultilevel"/>
    <w:tmpl w:val="67B28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371D1F2E"/>
    <w:multiLevelType w:val="hybridMultilevel"/>
    <w:tmpl w:val="AB8A7660"/>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375A259D"/>
    <w:multiLevelType w:val="multilevel"/>
    <w:tmpl w:val="C91CC4A8"/>
    <w:lvl w:ilvl="0">
      <w:start w:val="1"/>
      <w:numFmt w:val="decimal"/>
      <w:lvlText w:val="%1."/>
      <w:lvlJc w:val="left"/>
      <w:pPr>
        <w:ind w:left="1069" w:hanging="360"/>
      </w:pPr>
      <w:rPr>
        <w:rFonts w:hint="default"/>
      </w:rPr>
    </w:lvl>
    <w:lvl w:ilvl="1">
      <w:start w:val="3"/>
      <w:numFmt w:val="decimal"/>
      <w:isLgl/>
      <w:lvlText w:val="%1.%2"/>
      <w:lvlJc w:val="left"/>
      <w:pPr>
        <w:ind w:left="6755" w:hanging="375"/>
      </w:pPr>
      <w:rPr>
        <w:rFonts w:hint="default"/>
      </w:rPr>
    </w:lvl>
    <w:lvl w:ilvl="2">
      <w:start w:val="1"/>
      <w:numFmt w:val="decimal"/>
      <w:isLgl/>
      <w:lvlText w:val="%1.%2.%3"/>
      <w:lvlJc w:val="left"/>
      <w:pPr>
        <w:ind w:left="12771" w:hanging="720"/>
      </w:pPr>
      <w:rPr>
        <w:rFonts w:hint="default"/>
      </w:rPr>
    </w:lvl>
    <w:lvl w:ilvl="3">
      <w:start w:val="1"/>
      <w:numFmt w:val="decimal"/>
      <w:isLgl/>
      <w:lvlText w:val="%1.%2.%3.%4"/>
      <w:lvlJc w:val="left"/>
      <w:pPr>
        <w:ind w:left="18802" w:hanging="1080"/>
      </w:pPr>
      <w:rPr>
        <w:rFonts w:hint="default"/>
      </w:rPr>
    </w:lvl>
    <w:lvl w:ilvl="4">
      <w:start w:val="1"/>
      <w:numFmt w:val="decimal"/>
      <w:isLgl/>
      <w:lvlText w:val="%1.%2.%3.%4.%5"/>
      <w:lvlJc w:val="left"/>
      <w:pPr>
        <w:ind w:left="24473" w:hanging="1080"/>
      </w:pPr>
      <w:rPr>
        <w:rFonts w:hint="default"/>
      </w:rPr>
    </w:lvl>
    <w:lvl w:ilvl="5">
      <w:start w:val="1"/>
      <w:numFmt w:val="decimal"/>
      <w:isLgl/>
      <w:lvlText w:val="%1.%2.%3.%4.%5.%6"/>
      <w:lvlJc w:val="left"/>
      <w:pPr>
        <w:ind w:left="30504" w:hanging="1440"/>
      </w:pPr>
      <w:rPr>
        <w:rFonts w:hint="default"/>
      </w:rPr>
    </w:lvl>
    <w:lvl w:ilvl="6">
      <w:start w:val="1"/>
      <w:numFmt w:val="decimal"/>
      <w:isLgl/>
      <w:lvlText w:val="%1.%2.%3.%4.%5.%6.%7"/>
      <w:lvlJc w:val="left"/>
      <w:pPr>
        <w:ind w:left="-29361" w:hanging="1440"/>
      </w:pPr>
      <w:rPr>
        <w:rFonts w:hint="default"/>
      </w:rPr>
    </w:lvl>
    <w:lvl w:ilvl="7">
      <w:start w:val="1"/>
      <w:numFmt w:val="decimal"/>
      <w:isLgl/>
      <w:lvlText w:val="%1.%2.%3.%4.%5.%6.%7.%8"/>
      <w:lvlJc w:val="left"/>
      <w:pPr>
        <w:ind w:left="-23330" w:hanging="1800"/>
      </w:pPr>
      <w:rPr>
        <w:rFonts w:hint="default"/>
      </w:rPr>
    </w:lvl>
    <w:lvl w:ilvl="8">
      <w:start w:val="1"/>
      <w:numFmt w:val="decimal"/>
      <w:isLgl/>
      <w:lvlText w:val="%1.%2.%3.%4.%5.%6.%7.%8.%9"/>
      <w:lvlJc w:val="left"/>
      <w:pPr>
        <w:ind w:left="-17299" w:hanging="2160"/>
      </w:pPr>
      <w:rPr>
        <w:rFonts w:hint="default"/>
      </w:rPr>
    </w:lvl>
  </w:abstractNum>
  <w:abstractNum w:abstractNumId="225">
    <w:nsid w:val="3766033F"/>
    <w:multiLevelType w:val="hybridMultilevel"/>
    <w:tmpl w:val="8B82A4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6">
    <w:nsid w:val="376F6F20"/>
    <w:multiLevelType w:val="hybridMultilevel"/>
    <w:tmpl w:val="D474DF9A"/>
    <w:lvl w:ilvl="0" w:tplc="47A61600">
      <w:start w:val="1"/>
      <w:numFmt w:val="russianLower"/>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227">
    <w:nsid w:val="37C40CF9"/>
    <w:multiLevelType w:val="hybridMultilevel"/>
    <w:tmpl w:val="D1F64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37CD69E3"/>
    <w:multiLevelType w:val="hybridMultilevel"/>
    <w:tmpl w:val="EB4C6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832226A"/>
    <w:multiLevelType w:val="hybridMultilevel"/>
    <w:tmpl w:val="D09EEC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0">
    <w:nsid w:val="38490D2E"/>
    <w:multiLevelType w:val="hybridMultilevel"/>
    <w:tmpl w:val="8ADECBF8"/>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387A5FBF"/>
    <w:multiLevelType w:val="hybridMultilevel"/>
    <w:tmpl w:val="B5424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38EE4CF5"/>
    <w:multiLevelType w:val="hybridMultilevel"/>
    <w:tmpl w:val="217870EE"/>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392E5C30"/>
    <w:multiLevelType w:val="hybridMultilevel"/>
    <w:tmpl w:val="F0F48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39441614"/>
    <w:multiLevelType w:val="hybridMultilevel"/>
    <w:tmpl w:val="5052D81E"/>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39EC6181"/>
    <w:multiLevelType w:val="hybridMultilevel"/>
    <w:tmpl w:val="F800D2D6"/>
    <w:lvl w:ilvl="0" w:tplc="B6CAFE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3A77212F"/>
    <w:multiLevelType w:val="hybridMultilevel"/>
    <w:tmpl w:val="62BC3C0C"/>
    <w:lvl w:ilvl="0" w:tplc="7F62781C">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3A81334C"/>
    <w:multiLevelType w:val="hybridMultilevel"/>
    <w:tmpl w:val="375A0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ACF600D"/>
    <w:multiLevelType w:val="hybridMultilevel"/>
    <w:tmpl w:val="59C8E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3B0A41B8"/>
    <w:multiLevelType w:val="hybridMultilevel"/>
    <w:tmpl w:val="F3CC8996"/>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B347095"/>
    <w:multiLevelType w:val="hybridMultilevel"/>
    <w:tmpl w:val="CAA6F9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1">
    <w:nsid w:val="3BAC7EE6"/>
    <w:multiLevelType w:val="hybridMultilevel"/>
    <w:tmpl w:val="38AC6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3BF56F93"/>
    <w:multiLevelType w:val="hybridMultilevel"/>
    <w:tmpl w:val="319A405C"/>
    <w:lvl w:ilvl="0" w:tplc="569AD71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3C140994"/>
    <w:multiLevelType w:val="hybridMultilevel"/>
    <w:tmpl w:val="26A4B8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4">
    <w:nsid w:val="3C426F84"/>
    <w:multiLevelType w:val="hybridMultilevel"/>
    <w:tmpl w:val="D6E47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CD629B1"/>
    <w:multiLevelType w:val="hybridMultilevel"/>
    <w:tmpl w:val="70B65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3E3B10EB"/>
    <w:multiLevelType w:val="hybridMultilevel"/>
    <w:tmpl w:val="63C60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E3C3AB9"/>
    <w:multiLevelType w:val="hybridMultilevel"/>
    <w:tmpl w:val="04B0453C"/>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3E590EFE"/>
    <w:multiLevelType w:val="hybridMultilevel"/>
    <w:tmpl w:val="8BD4CF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9">
    <w:nsid w:val="3E615A8D"/>
    <w:multiLevelType w:val="multilevel"/>
    <w:tmpl w:val="53FC6A96"/>
    <w:lvl w:ilvl="0">
      <w:start w:val="1"/>
      <w:numFmt w:val="decimal"/>
      <w:lvlText w:val="%1."/>
      <w:lvlJc w:val="left"/>
      <w:pPr>
        <w:tabs>
          <w:tab w:val="num" w:pos="360"/>
        </w:tabs>
        <w:ind w:left="360" w:hanging="360"/>
      </w:pPr>
    </w:lvl>
    <w:lvl w:ilvl="1">
      <w:start w:val="2"/>
      <w:numFmt w:val="decimal"/>
      <w:isLgl/>
      <w:lvlText w:val="%1.%2"/>
      <w:lvlJc w:val="left"/>
      <w:pPr>
        <w:tabs>
          <w:tab w:val="num" w:pos="435"/>
        </w:tabs>
        <w:ind w:left="435" w:hanging="435"/>
      </w:pPr>
      <w:rPr>
        <w:rFonts w:ascii="Times New Roman" w:hAnsi="Times New Roman" w:cs="Times New Roman" w:hint="default"/>
      </w:rPr>
    </w:lvl>
    <w:lvl w:ilvl="2">
      <w:start w:val="1"/>
      <w:numFmt w:val="decimal"/>
      <w:isLgl/>
      <w:lvlText w:val="%1.%2.%3"/>
      <w:lvlJc w:val="left"/>
      <w:pPr>
        <w:tabs>
          <w:tab w:val="num" w:pos="720"/>
        </w:tabs>
        <w:ind w:left="720" w:hanging="720"/>
      </w:pPr>
      <w:rPr>
        <w:rFonts w:ascii="Times New Roman" w:hAnsi="Times New Roman" w:cs="Times New Roman" w:hint="default"/>
      </w:rPr>
    </w:lvl>
    <w:lvl w:ilvl="3">
      <w:start w:val="1"/>
      <w:numFmt w:val="decimal"/>
      <w:isLgl/>
      <w:lvlText w:val="%1.%2.%3.%4"/>
      <w:lvlJc w:val="left"/>
      <w:pPr>
        <w:tabs>
          <w:tab w:val="num" w:pos="1080"/>
        </w:tabs>
        <w:ind w:left="1080" w:hanging="1080"/>
      </w:pPr>
      <w:rPr>
        <w:rFonts w:ascii="Times New Roman" w:hAnsi="Times New Roman" w:cs="Times New Roman" w:hint="default"/>
      </w:rPr>
    </w:lvl>
    <w:lvl w:ilvl="4">
      <w:start w:val="1"/>
      <w:numFmt w:val="decimal"/>
      <w:isLgl/>
      <w:lvlText w:val="%1.%2.%3.%4.%5"/>
      <w:lvlJc w:val="left"/>
      <w:pPr>
        <w:tabs>
          <w:tab w:val="num" w:pos="1080"/>
        </w:tabs>
        <w:ind w:left="1080" w:hanging="1080"/>
      </w:pPr>
      <w:rPr>
        <w:rFonts w:ascii="Times New Roman" w:hAnsi="Times New Roman" w:cs="Times New Roman" w:hint="default"/>
      </w:rPr>
    </w:lvl>
    <w:lvl w:ilvl="5">
      <w:start w:val="1"/>
      <w:numFmt w:val="decimal"/>
      <w:isLgl/>
      <w:lvlText w:val="%1.%2.%3.%4.%5.%6"/>
      <w:lvlJc w:val="left"/>
      <w:pPr>
        <w:tabs>
          <w:tab w:val="num" w:pos="1440"/>
        </w:tabs>
        <w:ind w:left="1440" w:hanging="1440"/>
      </w:pPr>
      <w:rPr>
        <w:rFonts w:ascii="Times New Roman" w:hAnsi="Times New Roman" w:cs="Times New Roman" w:hint="default"/>
      </w:rPr>
    </w:lvl>
    <w:lvl w:ilvl="6">
      <w:start w:val="1"/>
      <w:numFmt w:val="decimal"/>
      <w:isLgl/>
      <w:lvlText w:val="%1.%2.%3.%4.%5.%6.%7"/>
      <w:lvlJc w:val="left"/>
      <w:pPr>
        <w:tabs>
          <w:tab w:val="num" w:pos="1440"/>
        </w:tabs>
        <w:ind w:left="1440" w:hanging="1440"/>
      </w:pPr>
      <w:rPr>
        <w:rFonts w:ascii="Times New Roman" w:hAnsi="Times New Roman" w:cs="Times New Roman" w:hint="default"/>
      </w:rPr>
    </w:lvl>
    <w:lvl w:ilvl="7">
      <w:start w:val="1"/>
      <w:numFmt w:val="decimal"/>
      <w:isLgl/>
      <w:lvlText w:val="%1.%2.%3.%4.%5.%6.%7.%8"/>
      <w:lvlJc w:val="left"/>
      <w:pPr>
        <w:tabs>
          <w:tab w:val="num" w:pos="1800"/>
        </w:tabs>
        <w:ind w:left="1800" w:hanging="1800"/>
      </w:pPr>
      <w:rPr>
        <w:rFonts w:ascii="Times New Roman" w:hAnsi="Times New Roman" w:cs="Times New Roman" w:hint="default"/>
      </w:rPr>
    </w:lvl>
    <w:lvl w:ilvl="8">
      <w:start w:val="1"/>
      <w:numFmt w:val="decimal"/>
      <w:isLgl/>
      <w:lvlText w:val="%1.%2.%3.%4.%5.%6.%7.%8.%9"/>
      <w:lvlJc w:val="left"/>
      <w:pPr>
        <w:tabs>
          <w:tab w:val="num" w:pos="2160"/>
        </w:tabs>
        <w:ind w:left="2160" w:hanging="2160"/>
      </w:pPr>
      <w:rPr>
        <w:rFonts w:ascii="Times New Roman" w:hAnsi="Times New Roman" w:cs="Times New Roman" w:hint="default"/>
      </w:rPr>
    </w:lvl>
  </w:abstractNum>
  <w:abstractNum w:abstractNumId="250">
    <w:nsid w:val="3FA56AF4"/>
    <w:multiLevelType w:val="hybridMultilevel"/>
    <w:tmpl w:val="B84A89B4"/>
    <w:lvl w:ilvl="0" w:tplc="75A0D656">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1">
    <w:nsid w:val="3FDF1026"/>
    <w:multiLevelType w:val="hybridMultilevel"/>
    <w:tmpl w:val="BEF2FCDA"/>
    <w:lvl w:ilvl="0" w:tplc="F06E40B6">
      <w:start w:val="1"/>
      <w:numFmt w:val="decimal"/>
      <w:lvlText w:val="%1."/>
      <w:lvlJc w:val="left"/>
      <w:pPr>
        <w:ind w:left="786" w:hanging="360"/>
      </w:pPr>
      <w:rPr>
        <w:rFonts w:hint="default"/>
        <w:b w:val="0"/>
        <w:sz w:val="28"/>
        <w:szCs w:val="28"/>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403A2097"/>
    <w:multiLevelType w:val="hybridMultilevel"/>
    <w:tmpl w:val="CBBEC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40524C62"/>
    <w:multiLevelType w:val="hybridMultilevel"/>
    <w:tmpl w:val="046020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4">
    <w:nsid w:val="405A6D00"/>
    <w:multiLevelType w:val="hybridMultilevel"/>
    <w:tmpl w:val="E8DCE682"/>
    <w:lvl w:ilvl="0" w:tplc="0419000F">
      <w:start w:val="1"/>
      <w:numFmt w:val="decimal"/>
      <w:lvlText w:val="%1."/>
      <w:lvlJc w:val="left"/>
      <w:pPr>
        <w:ind w:left="1211"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5">
    <w:nsid w:val="406B79F4"/>
    <w:multiLevelType w:val="hybridMultilevel"/>
    <w:tmpl w:val="C8C2601C"/>
    <w:lvl w:ilvl="0" w:tplc="47A6160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6">
    <w:nsid w:val="406D5DE4"/>
    <w:multiLevelType w:val="hybridMultilevel"/>
    <w:tmpl w:val="5C64FC7C"/>
    <w:lvl w:ilvl="0" w:tplc="AC887C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40BB0DA6"/>
    <w:multiLevelType w:val="hybridMultilevel"/>
    <w:tmpl w:val="78221E32"/>
    <w:lvl w:ilvl="0" w:tplc="5A9A2E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8">
    <w:nsid w:val="40C93200"/>
    <w:multiLevelType w:val="hybridMultilevel"/>
    <w:tmpl w:val="CCFEA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40CC0871"/>
    <w:multiLevelType w:val="hybridMultilevel"/>
    <w:tmpl w:val="0DE68910"/>
    <w:lvl w:ilvl="0" w:tplc="47A61600">
      <w:start w:val="1"/>
      <w:numFmt w:val="russianLower"/>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260">
    <w:nsid w:val="40D0202E"/>
    <w:multiLevelType w:val="hybridMultilevel"/>
    <w:tmpl w:val="592C5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14543C1"/>
    <w:multiLevelType w:val="hybridMultilevel"/>
    <w:tmpl w:val="B41E7BE8"/>
    <w:lvl w:ilvl="0" w:tplc="15A496B4">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2">
    <w:nsid w:val="415635CF"/>
    <w:multiLevelType w:val="hybridMultilevel"/>
    <w:tmpl w:val="E84C3E42"/>
    <w:lvl w:ilvl="0" w:tplc="02EA4A04">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41B32407"/>
    <w:multiLevelType w:val="hybridMultilevel"/>
    <w:tmpl w:val="C64CFC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4">
    <w:nsid w:val="41EC2AE0"/>
    <w:multiLevelType w:val="hybridMultilevel"/>
    <w:tmpl w:val="100E6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4221241B"/>
    <w:multiLevelType w:val="multilevel"/>
    <w:tmpl w:val="9B6A9740"/>
    <w:lvl w:ilvl="0">
      <w:start w:val="1"/>
      <w:numFmt w:val="decimal"/>
      <w:lvlText w:val="%1."/>
      <w:lvlJc w:val="left"/>
      <w:pPr>
        <w:tabs>
          <w:tab w:val="num" w:pos="360"/>
        </w:tabs>
        <w:ind w:left="360" w:hanging="360"/>
      </w:pPr>
    </w:lvl>
    <w:lvl w:ilvl="1">
      <w:start w:val="4"/>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6">
    <w:nsid w:val="423124FD"/>
    <w:multiLevelType w:val="multilevel"/>
    <w:tmpl w:val="9AC4FE94"/>
    <w:lvl w:ilvl="0">
      <w:start w:val="1"/>
      <w:numFmt w:val="decimal"/>
      <w:lvlText w:val="%1."/>
      <w:lvlJc w:val="left"/>
      <w:pPr>
        <w:ind w:left="1069"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67">
    <w:nsid w:val="425D2C48"/>
    <w:multiLevelType w:val="hybridMultilevel"/>
    <w:tmpl w:val="0B96B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426972C7"/>
    <w:multiLevelType w:val="hybridMultilevel"/>
    <w:tmpl w:val="3B907D3C"/>
    <w:lvl w:ilvl="0" w:tplc="9D90189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42697FCF"/>
    <w:multiLevelType w:val="hybridMultilevel"/>
    <w:tmpl w:val="E87C8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427F4D85"/>
    <w:multiLevelType w:val="hybridMultilevel"/>
    <w:tmpl w:val="76F408BA"/>
    <w:lvl w:ilvl="0" w:tplc="47A6160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431672EC"/>
    <w:multiLevelType w:val="hybridMultilevel"/>
    <w:tmpl w:val="3FEEE50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2">
    <w:nsid w:val="437355D6"/>
    <w:multiLevelType w:val="hybridMultilevel"/>
    <w:tmpl w:val="7966DC5C"/>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43A146D0"/>
    <w:multiLevelType w:val="hybridMultilevel"/>
    <w:tmpl w:val="DD8A9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43CA63CE"/>
    <w:multiLevelType w:val="hybridMultilevel"/>
    <w:tmpl w:val="2B18B000"/>
    <w:lvl w:ilvl="0" w:tplc="89948FF2">
      <w:start w:val="1"/>
      <w:numFmt w:val="decimal"/>
      <w:lvlText w:val="%1."/>
      <w:lvlJc w:val="left"/>
      <w:pPr>
        <w:ind w:left="644" w:hanging="360"/>
      </w:pPr>
      <w:rPr>
        <w:rFonts w:hint="default"/>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5">
    <w:nsid w:val="43E43D4F"/>
    <w:multiLevelType w:val="hybridMultilevel"/>
    <w:tmpl w:val="79F410E2"/>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440E16A6"/>
    <w:multiLevelType w:val="hybridMultilevel"/>
    <w:tmpl w:val="0FC67D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7">
    <w:nsid w:val="446B102D"/>
    <w:multiLevelType w:val="hybridMultilevel"/>
    <w:tmpl w:val="53487892"/>
    <w:lvl w:ilvl="0" w:tplc="F236CA50">
      <w:start w:val="1"/>
      <w:numFmt w:val="decimal"/>
      <w:lvlText w:val="%1."/>
      <w:lvlJc w:val="left"/>
      <w:pPr>
        <w:ind w:left="809" w:hanging="383"/>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8">
    <w:nsid w:val="44B7535F"/>
    <w:multiLevelType w:val="hybridMultilevel"/>
    <w:tmpl w:val="6944C9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9">
    <w:nsid w:val="44C73777"/>
    <w:multiLevelType w:val="hybridMultilevel"/>
    <w:tmpl w:val="1E760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44D908A0"/>
    <w:multiLevelType w:val="hybridMultilevel"/>
    <w:tmpl w:val="41605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45260C80"/>
    <w:multiLevelType w:val="hybridMultilevel"/>
    <w:tmpl w:val="84C2A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53C55F0"/>
    <w:multiLevelType w:val="hybridMultilevel"/>
    <w:tmpl w:val="2BF811A4"/>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455E7097"/>
    <w:multiLevelType w:val="hybridMultilevel"/>
    <w:tmpl w:val="32E4CC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4">
    <w:nsid w:val="45603155"/>
    <w:multiLevelType w:val="hybridMultilevel"/>
    <w:tmpl w:val="8EB4F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458076BF"/>
    <w:multiLevelType w:val="hybridMultilevel"/>
    <w:tmpl w:val="AA921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5C30ADE"/>
    <w:multiLevelType w:val="hybridMultilevel"/>
    <w:tmpl w:val="2064E278"/>
    <w:lvl w:ilvl="0" w:tplc="47A6160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468764AD"/>
    <w:multiLevelType w:val="hybridMultilevel"/>
    <w:tmpl w:val="144C0476"/>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468804E0"/>
    <w:multiLevelType w:val="hybridMultilevel"/>
    <w:tmpl w:val="545A5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46C06A1A"/>
    <w:multiLevelType w:val="hybridMultilevel"/>
    <w:tmpl w:val="4ADEA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46E868C2"/>
    <w:multiLevelType w:val="hybridMultilevel"/>
    <w:tmpl w:val="98382DD8"/>
    <w:lvl w:ilvl="0" w:tplc="B74678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1">
    <w:nsid w:val="46FF55C9"/>
    <w:multiLevelType w:val="hybridMultilevel"/>
    <w:tmpl w:val="72661D14"/>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47264D4C"/>
    <w:multiLevelType w:val="hybridMultilevel"/>
    <w:tmpl w:val="4FD28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473F76FF"/>
    <w:multiLevelType w:val="hybridMultilevel"/>
    <w:tmpl w:val="ECE218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4">
    <w:nsid w:val="478A308A"/>
    <w:multiLevelType w:val="hybridMultilevel"/>
    <w:tmpl w:val="A9269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4833135B"/>
    <w:multiLevelType w:val="multilevel"/>
    <w:tmpl w:val="1C5E8C9C"/>
    <w:lvl w:ilvl="0">
      <w:start w:val="1"/>
      <w:numFmt w:val="decimal"/>
      <w:lvlText w:val="%1."/>
      <w:lvlJc w:val="left"/>
      <w:pPr>
        <w:ind w:left="1069" w:hanging="360"/>
      </w:pPr>
      <w:rPr>
        <w:rFonts w:hint="default"/>
      </w:rPr>
    </w:lvl>
    <w:lvl w:ilvl="1">
      <w:start w:val="3"/>
      <w:numFmt w:val="decimal"/>
      <w:isLgl/>
      <w:lvlText w:val="%1.%2."/>
      <w:lvlJc w:val="left"/>
      <w:pPr>
        <w:ind w:left="1459" w:hanging="750"/>
      </w:pPr>
      <w:rPr>
        <w:rFonts w:hint="default"/>
      </w:rPr>
    </w:lvl>
    <w:lvl w:ilvl="2">
      <w:start w:val="1"/>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6">
    <w:nsid w:val="486878D0"/>
    <w:multiLevelType w:val="hybridMultilevel"/>
    <w:tmpl w:val="41C6CE3C"/>
    <w:lvl w:ilvl="0" w:tplc="75A0D65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7">
    <w:nsid w:val="486C2280"/>
    <w:multiLevelType w:val="hybridMultilevel"/>
    <w:tmpl w:val="878EF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491B5690"/>
    <w:multiLevelType w:val="hybridMultilevel"/>
    <w:tmpl w:val="2DBC0B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9">
    <w:nsid w:val="494F18FE"/>
    <w:multiLevelType w:val="hybridMultilevel"/>
    <w:tmpl w:val="197854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0">
    <w:nsid w:val="49D663F8"/>
    <w:multiLevelType w:val="hybridMultilevel"/>
    <w:tmpl w:val="E5A0D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49D70E75"/>
    <w:multiLevelType w:val="hybridMultilevel"/>
    <w:tmpl w:val="8682BE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2">
    <w:nsid w:val="49EC1AE2"/>
    <w:multiLevelType w:val="hybridMultilevel"/>
    <w:tmpl w:val="EC18E5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3">
    <w:nsid w:val="49F457EE"/>
    <w:multiLevelType w:val="hybridMultilevel"/>
    <w:tmpl w:val="177C3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4A0567D4"/>
    <w:multiLevelType w:val="hybridMultilevel"/>
    <w:tmpl w:val="D5E0B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4A1B3DD7"/>
    <w:multiLevelType w:val="hybridMultilevel"/>
    <w:tmpl w:val="4546DE00"/>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4A77764D"/>
    <w:multiLevelType w:val="hybridMultilevel"/>
    <w:tmpl w:val="5C3A97EE"/>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4A835401"/>
    <w:multiLevelType w:val="hybridMultilevel"/>
    <w:tmpl w:val="C4404D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8">
    <w:nsid w:val="4B1C31ED"/>
    <w:multiLevelType w:val="hybridMultilevel"/>
    <w:tmpl w:val="2154D62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9">
    <w:nsid w:val="4B2E772F"/>
    <w:multiLevelType w:val="hybridMultilevel"/>
    <w:tmpl w:val="3D44E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4C035D05"/>
    <w:multiLevelType w:val="hybridMultilevel"/>
    <w:tmpl w:val="CFCAF916"/>
    <w:lvl w:ilvl="0" w:tplc="EBC69E06">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1">
    <w:nsid w:val="4C5F224C"/>
    <w:multiLevelType w:val="hybridMultilevel"/>
    <w:tmpl w:val="F4588A58"/>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4CAC1D51"/>
    <w:multiLevelType w:val="hybridMultilevel"/>
    <w:tmpl w:val="C02C0596"/>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4CCD26A8"/>
    <w:multiLevelType w:val="hybridMultilevel"/>
    <w:tmpl w:val="72467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4CFB0FE4"/>
    <w:multiLevelType w:val="hybridMultilevel"/>
    <w:tmpl w:val="8F5AF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4D0279ED"/>
    <w:multiLevelType w:val="hybridMultilevel"/>
    <w:tmpl w:val="BBEA76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4D16032C"/>
    <w:multiLevelType w:val="hybridMultilevel"/>
    <w:tmpl w:val="BB3214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7">
    <w:nsid w:val="4D4879BF"/>
    <w:multiLevelType w:val="hybridMultilevel"/>
    <w:tmpl w:val="EFBEC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4D631554"/>
    <w:multiLevelType w:val="hybridMultilevel"/>
    <w:tmpl w:val="CC102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4D8D6A94"/>
    <w:multiLevelType w:val="hybridMultilevel"/>
    <w:tmpl w:val="D922A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4DEA502D"/>
    <w:multiLevelType w:val="hybridMultilevel"/>
    <w:tmpl w:val="02165604"/>
    <w:lvl w:ilvl="0" w:tplc="AA54D4A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1">
    <w:nsid w:val="4DF50593"/>
    <w:multiLevelType w:val="hybridMultilevel"/>
    <w:tmpl w:val="A0CEA2EC"/>
    <w:lvl w:ilvl="0" w:tplc="1A50B78C">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2">
    <w:nsid w:val="4E1829AE"/>
    <w:multiLevelType w:val="hybridMultilevel"/>
    <w:tmpl w:val="5868E72A"/>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4E195E31"/>
    <w:multiLevelType w:val="multilevel"/>
    <w:tmpl w:val="6F9C2DA0"/>
    <w:lvl w:ilvl="0">
      <w:start w:val="1"/>
      <w:numFmt w:val="decimal"/>
      <w:lvlText w:val="%1."/>
      <w:lvlJc w:val="left"/>
      <w:pPr>
        <w:ind w:left="420" w:hanging="420"/>
      </w:pPr>
      <w:rPr>
        <w:rFonts w:hint="default"/>
        <w:b/>
        <w:i w:val="0"/>
      </w:rPr>
    </w:lvl>
    <w:lvl w:ilvl="1">
      <w:start w:val="1"/>
      <w:numFmt w:val="decimal"/>
      <w:lvlText w:val="%1.%2."/>
      <w:lvlJc w:val="left"/>
      <w:pPr>
        <w:ind w:left="1429" w:hanging="72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3207" w:hanging="1080"/>
      </w:pPr>
      <w:rPr>
        <w:rFonts w:hint="default"/>
        <w:b/>
        <w:i w:val="0"/>
      </w:rPr>
    </w:lvl>
    <w:lvl w:ilvl="4">
      <w:start w:val="1"/>
      <w:numFmt w:val="decimal"/>
      <w:lvlText w:val="%1.%2.%3.%4.%5."/>
      <w:lvlJc w:val="left"/>
      <w:pPr>
        <w:ind w:left="3916" w:hanging="1080"/>
      </w:pPr>
      <w:rPr>
        <w:rFonts w:hint="default"/>
        <w:b/>
        <w:i w:val="0"/>
      </w:rPr>
    </w:lvl>
    <w:lvl w:ilvl="5">
      <w:start w:val="1"/>
      <w:numFmt w:val="decimal"/>
      <w:lvlText w:val="%1.%2.%3.%4.%5.%6."/>
      <w:lvlJc w:val="left"/>
      <w:pPr>
        <w:ind w:left="4985" w:hanging="1440"/>
      </w:pPr>
      <w:rPr>
        <w:rFonts w:hint="default"/>
        <w:b/>
        <w:i w:val="0"/>
      </w:rPr>
    </w:lvl>
    <w:lvl w:ilvl="6">
      <w:start w:val="1"/>
      <w:numFmt w:val="decimal"/>
      <w:lvlText w:val="%1.%2.%3.%4.%5.%6.%7."/>
      <w:lvlJc w:val="left"/>
      <w:pPr>
        <w:ind w:left="6054" w:hanging="1800"/>
      </w:pPr>
      <w:rPr>
        <w:rFonts w:hint="default"/>
        <w:b/>
        <w:i w:val="0"/>
      </w:rPr>
    </w:lvl>
    <w:lvl w:ilvl="7">
      <w:start w:val="1"/>
      <w:numFmt w:val="decimal"/>
      <w:lvlText w:val="%1.%2.%3.%4.%5.%6.%7.%8."/>
      <w:lvlJc w:val="left"/>
      <w:pPr>
        <w:ind w:left="6763" w:hanging="1800"/>
      </w:pPr>
      <w:rPr>
        <w:rFonts w:hint="default"/>
        <w:b/>
        <w:i w:val="0"/>
      </w:rPr>
    </w:lvl>
    <w:lvl w:ilvl="8">
      <w:start w:val="1"/>
      <w:numFmt w:val="decimal"/>
      <w:lvlText w:val="%1.%2.%3.%4.%5.%6.%7.%8.%9."/>
      <w:lvlJc w:val="left"/>
      <w:pPr>
        <w:ind w:left="7832" w:hanging="2160"/>
      </w:pPr>
      <w:rPr>
        <w:rFonts w:hint="default"/>
        <w:b/>
        <w:i w:val="0"/>
      </w:rPr>
    </w:lvl>
  </w:abstractNum>
  <w:abstractNum w:abstractNumId="324">
    <w:nsid w:val="4E235E41"/>
    <w:multiLevelType w:val="hybridMultilevel"/>
    <w:tmpl w:val="4232F0E0"/>
    <w:lvl w:ilvl="0" w:tplc="47A6160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4E431985"/>
    <w:multiLevelType w:val="hybridMultilevel"/>
    <w:tmpl w:val="57E2EAAC"/>
    <w:lvl w:ilvl="0" w:tplc="47A61600">
      <w:start w:val="1"/>
      <w:numFmt w:val="russianLower"/>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326">
    <w:nsid w:val="4ECF0E4B"/>
    <w:multiLevelType w:val="hybridMultilevel"/>
    <w:tmpl w:val="20A6C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4F0B3048"/>
    <w:multiLevelType w:val="hybridMultilevel"/>
    <w:tmpl w:val="C1743198"/>
    <w:lvl w:ilvl="0" w:tplc="29FC1374">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4F2A39DB"/>
    <w:multiLevelType w:val="hybridMultilevel"/>
    <w:tmpl w:val="80420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nsid w:val="4F4A0994"/>
    <w:multiLevelType w:val="hybridMultilevel"/>
    <w:tmpl w:val="3208B102"/>
    <w:lvl w:ilvl="0" w:tplc="F8A0C76C">
      <w:start w:val="1"/>
      <w:numFmt w:val="decimal"/>
      <w:suff w:val="space"/>
      <w:lvlText w:val="%1)"/>
      <w:lvlJc w:val="left"/>
      <w:pPr>
        <w:ind w:left="360"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30">
    <w:nsid w:val="4FC917FB"/>
    <w:multiLevelType w:val="hybridMultilevel"/>
    <w:tmpl w:val="6A2A5C12"/>
    <w:lvl w:ilvl="0" w:tplc="47A6160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4FD7352F"/>
    <w:multiLevelType w:val="hybridMultilevel"/>
    <w:tmpl w:val="05DAB4EA"/>
    <w:lvl w:ilvl="0" w:tplc="47A61600">
      <w:start w:val="1"/>
      <w:numFmt w:val="russianLower"/>
      <w:lvlText w:val="%1)"/>
      <w:lvlJc w:val="left"/>
      <w:pPr>
        <w:ind w:left="720" w:hanging="360"/>
      </w:pPr>
      <w:rPr>
        <w:rFonts w:hint="default"/>
      </w:rPr>
    </w:lvl>
    <w:lvl w:ilvl="1" w:tplc="47A61600">
      <w:start w:val="1"/>
      <w:numFmt w:val="russianLower"/>
      <w:lvlText w:val="%2)"/>
      <w:lvlJc w:val="left"/>
      <w:pPr>
        <w:ind w:left="1440" w:hanging="360"/>
      </w:pPr>
      <w:rPr>
        <w:rFonts w:hint="default"/>
      </w:rPr>
    </w:lvl>
    <w:lvl w:ilvl="2" w:tplc="FF24CF18">
      <w:start w:val="1"/>
      <w:numFmt w:val="decimal"/>
      <w:lvlText w:val="%3."/>
      <w:lvlJc w:val="left"/>
      <w:pPr>
        <w:ind w:left="2340" w:hanging="360"/>
      </w:pPr>
      <w:rPr>
        <w:rFonts w:hint="default"/>
        <w:b/>
        <w:i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4FEE1842"/>
    <w:multiLevelType w:val="multilevel"/>
    <w:tmpl w:val="B1D6E66C"/>
    <w:lvl w:ilvl="0">
      <w:start w:val="1"/>
      <w:numFmt w:val="decimal"/>
      <w:lvlText w:val="%1."/>
      <w:lvlJc w:val="left"/>
      <w:pPr>
        <w:ind w:left="1069" w:hanging="360"/>
      </w:pPr>
      <w:rPr>
        <w:rFonts w:hint="default"/>
        <w:b/>
      </w:rPr>
    </w:lvl>
    <w:lvl w:ilvl="1">
      <w:start w:val="1"/>
      <w:numFmt w:val="decimal"/>
      <w:isLgl/>
      <w:lvlText w:val="%1.%2"/>
      <w:lvlJc w:val="left"/>
      <w:pPr>
        <w:ind w:left="1084" w:hanging="375"/>
      </w:pPr>
      <w:rPr>
        <w:rFonts w:hint="default"/>
        <w:b/>
        <w:i w:val="0"/>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b/>
        <w:i w:val="0"/>
      </w:rPr>
    </w:lvl>
    <w:lvl w:ilvl="4">
      <w:start w:val="1"/>
      <w:numFmt w:val="decimal"/>
      <w:isLgl/>
      <w:lvlText w:val="%1.%2.%3.%4.%5"/>
      <w:lvlJc w:val="left"/>
      <w:pPr>
        <w:ind w:left="1789" w:hanging="1080"/>
      </w:pPr>
      <w:rPr>
        <w:rFonts w:hint="default"/>
        <w:b/>
        <w:i w:val="0"/>
      </w:rPr>
    </w:lvl>
    <w:lvl w:ilvl="5">
      <w:start w:val="1"/>
      <w:numFmt w:val="decimal"/>
      <w:isLgl/>
      <w:lvlText w:val="%1.%2.%3.%4.%5.%6"/>
      <w:lvlJc w:val="left"/>
      <w:pPr>
        <w:ind w:left="2149" w:hanging="1440"/>
      </w:pPr>
      <w:rPr>
        <w:rFonts w:hint="default"/>
        <w:b/>
        <w:i w:val="0"/>
      </w:rPr>
    </w:lvl>
    <w:lvl w:ilvl="6">
      <w:start w:val="1"/>
      <w:numFmt w:val="decimal"/>
      <w:isLgl/>
      <w:lvlText w:val="%1.%2.%3.%4.%5.%6.%7"/>
      <w:lvlJc w:val="left"/>
      <w:pPr>
        <w:ind w:left="2149" w:hanging="1440"/>
      </w:pPr>
      <w:rPr>
        <w:rFonts w:hint="default"/>
        <w:b/>
        <w:i w:val="0"/>
      </w:rPr>
    </w:lvl>
    <w:lvl w:ilvl="7">
      <w:start w:val="1"/>
      <w:numFmt w:val="decimal"/>
      <w:isLgl/>
      <w:lvlText w:val="%1.%2.%3.%4.%5.%6.%7.%8"/>
      <w:lvlJc w:val="left"/>
      <w:pPr>
        <w:ind w:left="2509" w:hanging="1800"/>
      </w:pPr>
      <w:rPr>
        <w:rFonts w:hint="default"/>
        <w:b/>
        <w:i w:val="0"/>
      </w:rPr>
    </w:lvl>
    <w:lvl w:ilvl="8">
      <w:start w:val="1"/>
      <w:numFmt w:val="decimal"/>
      <w:isLgl/>
      <w:lvlText w:val="%1.%2.%3.%4.%5.%6.%7.%8.%9"/>
      <w:lvlJc w:val="left"/>
      <w:pPr>
        <w:ind w:left="2869" w:hanging="2160"/>
      </w:pPr>
      <w:rPr>
        <w:rFonts w:hint="default"/>
        <w:b/>
        <w:i w:val="0"/>
      </w:rPr>
    </w:lvl>
  </w:abstractNum>
  <w:abstractNum w:abstractNumId="333">
    <w:nsid w:val="500C25F3"/>
    <w:multiLevelType w:val="hybridMultilevel"/>
    <w:tmpl w:val="C18A6B22"/>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nsid w:val="50447BB3"/>
    <w:multiLevelType w:val="hybridMultilevel"/>
    <w:tmpl w:val="BEF07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508833C1"/>
    <w:multiLevelType w:val="multilevel"/>
    <w:tmpl w:val="6B4E17C6"/>
    <w:lvl w:ilvl="0">
      <w:start w:val="6"/>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36">
    <w:nsid w:val="50BB5301"/>
    <w:multiLevelType w:val="hybridMultilevel"/>
    <w:tmpl w:val="853CC7AA"/>
    <w:lvl w:ilvl="0" w:tplc="3F1C984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5131110F"/>
    <w:multiLevelType w:val="hybridMultilevel"/>
    <w:tmpl w:val="39F4D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514D487E"/>
    <w:multiLevelType w:val="hybridMultilevel"/>
    <w:tmpl w:val="A1D62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5221092F"/>
    <w:multiLevelType w:val="hybridMultilevel"/>
    <w:tmpl w:val="FBC695B4"/>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529607E1"/>
    <w:multiLevelType w:val="hybridMultilevel"/>
    <w:tmpl w:val="C8FC0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52FE313C"/>
    <w:multiLevelType w:val="hybridMultilevel"/>
    <w:tmpl w:val="F2900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nsid w:val="535E0089"/>
    <w:multiLevelType w:val="hybridMultilevel"/>
    <w:tmpl w:val="61325A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3">
    <w:nsid w:val="536352C1"/>
    <w:multiLevelType w:val="hybridMultilevel"/>
    <w:tmpl w:val="EEF83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53871B12"/>
    <w:multiLevelType w:val="hybridMultilevel"/>
    <w:tmpl w:val="8FC27EDE"/>
    <w:lvl w:ilvl="0" w:tplc="2FB0F7F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3B2163F"/>
    <w:multiLevelType w:val="hybridMultilevel"/>
    <w:tmpl w:val="2494C7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6">
    <w:nsid w:val="544517F9"/>
    <w:multiLevelType w:val="hybridMultilevel"/>
    <w:tmpl w:val="A0F097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549B7EE4"/>
    <w:multiLevelType w:val="hybridMultilevel"/>
    <w:tmpl w:val="896A42BA"/>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nsid w:val="54FC7C4C"/>
    <w:multiLevelType w:val="hybridMultilevel"/>
    <w:tmpl w:val="665C57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9">
    <w:nsid w:val="55060AA2"/>
    <w:multiLevelType w:val="hybridMultilevel"/>
    <w:tmpl w:val="1D86F2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0">
    <w:nsid w:val="5535292E"/>
    <w:multiLevelType w:val="hybridMultilevel"/>
    <w:tmpl w:val="17465FA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51">
    <w:nsid w:val="55F71E4E"/>
    <w:multiLevelType w:val="hybridMultilevel"/>
    <w:tmpl w:val="A784139C"/>
    <w:lvl w:ilvl="0" w:tplc="47A61600">
      <w:start w:val="1"/>
      <w:numFmt w:val="russianLower"/>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352">
    <w:nsid w:val="5604133B"/>
    <w:multiLevelType w:val="hybridMultilevel"/>
    <w:tmpl w:val="D78A6ABE"/>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56385F31"/>
    <w:multiLevelType w:val="hybridMultilevel"/>
    <w:tmpl w:val="39BEBDF0"/>
    <w:lvl w:ilvl="0" w:tplc="F8FC9E3C">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4">
    <w:nsid w:val="56567284"/>
    <w:multiLevelType w:val="hybridMultilevel"/>
    <w:tmpl w:val="127EB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566D63CC"/>
    <w:multiLevelType w:val="hybridMultilevel"/>
    <w:tmpl w:val="88BACC0C"/>
    <w:lvl w:ilvl="0" w:tplc="0419000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56F9664E"/>
    <w:multiLevelType w:val="hybridMultilevel"/>
    <w:tmpl w:val="31446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57243DF7"/>
    <w:multiLevelType w:val="hybridMultilevel"/>
    <w:tmpl w:val="FE48B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579655AB"/>
    <w:multiLevelType w:val="multilevel"/>
    <w:tmpl w:val="0098432E"/>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9">
    <w:nsid w:val="57A342F3"/>
    <w:multiLevelType w:val="hybridMultilevel"/>
    <w:tmpl w:val="2AFEBF98"/>
    <w:lvl w:ilvl="0" w:tplc="0E88C59A">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60">
    <w:nsid w:val="57EA6E9C"/>
    <w:multiLevelType w:val="multilevel"/>
    <w:tmpl w:val="1206E544"/>
    <w:lvl w:ilvl="0">
      <w:start w:val="1"/>
      <w:numFmt w:val="decimal"/>
      <w:lvlText w:val="%1."/>
      <w:lvlJc w:val="left"/>
      <w:pPr>
        <w:ind w:left="1069" w:hanging="360"/>
      </w:pPr>
      <w:rPr>
        <w:rFonts w:hint="default"/>
        <w:b w:val="0"/>
        <w:color w:val="auto"/>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1">
    <w:nsid w:val="57FD4315"/>
    <w:multiLevelType w:val="hybridMultilevel"/>
    <w:tmpl w:val="75ACE1FA"/>
    <w:lvl w:ilvl="0" w:tplc="E69A5D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57FD4EB4"/>
    <w:multiLevelType w:val="hybridMultilevel"/>
    <w:tmpl w:val="4B72DBE2"/>
    <w:lvl w:ilvl="0" w:tplc="F4F865F4">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3">
    <w:nsid w:val="58155DCD"/>
    <w:multiLevelType w:val="hybridMultilevel"/>
    <w:tmpl w:val="0BC62AEA"/>
    <w:lvl w:ilvl="0" w:tplc="59A0B07C">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4">
    <w:nsid w:val="58A039D8"/>
    <w:multiLevelType w:val="hybridMultilevel"/>
    <w:tmpl w:val="86E21B94"/>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65">
    <w:nsid w:val="592C260D"/>
    <w:multiLevelType w:val="hybridMultilevel"/>
    <w:tmpl w:val="0BC007F2"/>
    <w:lvl w:ilvl="0" w:tplc="47A6160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6">
    <w:nsid w:val="59350D1B"/>
    <w:multiLevelType w:val="hybridMultilevel"/>
    <w:tmpl w:val="0C8A6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594734F5"/>
    <w:multiLevelType w:val="hybridMultilevel"/>
    <w:tmpl w:val="C630A7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8">
    <w:nsid w:val="59A0152F"/>
    <w:multiLevelType w:val="hybridMultilevel"/>
    <w:tmpl w:val="DDE41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nsid w:val="59B82B33"/>
    <w:multiLevelType w:val="hybridMultilevel"/>
    <w:tmpl w:val="ECB2F30C"/>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nsid w:val="59CB01D7"/>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71">
    <w:nsid w:val="5A0003C6"/>
    <w:multiLevelType w:val="hybridMultilevel"/>
    <w:tmpl w:val="087A9078"/>
    <w:lvl w:ilvl="0" w:tplc="47A61600">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2">
    <w:nsid w:val="5A0007D5"/>
    <w:multiLevelType w:val="hybridMultilevel"/>
    <w:tmpl w:val="63542368"/>
    <w:lvl w:ilvl="0" w:tplc="2EFCF65A">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5A1B03A8"/>
    <w:multiLevelType w:val="hybridMultilevel"/>
    <w:tmpl w:val="F020A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5A8276D2"/>
    <w:multiLevelType w:val="hybridMultilevel"/>
    <w:tmpl w:val="754EB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5AB942A8"/>
    <w:multiLevelType w:val="hybridMultilevel"/>
    <w:tmpl w:val="F6826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5B483321"/>
    <w:multiLevelType w:val="hybridMultilevel"/>
    <w:tmpl w:val="7CF688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nsid w:val="5B62156C"/>
    <w:multiLevelType w:val="hybridMultilevel"/>
    <w:tmpl w:val="F2565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5C020C8D"/>
    <w:multiLevelType w:val="hybridMultilevel"/>
    <w:tmpl w:val="538EE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5C421092"/>
    <w:multiLevelType w:val="hybridMultilevel"/>
    <w:tmpl w:val="B1DAAA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0">
    <w:nsid w:val="5D2928AE"/>
    <w:multiLevelType w:val="hybridMultilevel"/>
    <w:tmpl w:val="5CC43DBE"/>
    <w:lvl w:ilvl="0" w:tplc="F362AF1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5D304D13"/>
    <w:multiLevelType w:val="hybridMultilevel"/>
    <w:tmpl w:val="1B06FD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2">
    <w:nsid w:val="5D9307C9"/>
    <w:multiLevelType w:val="hybridMultilevel"/>
    <w:tmpl w:val="A4D28506"/>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5DC17C3F"/>
    <w:multiLevelType w:val="hybridMultilevel"/>
    <w:tmpl w:val="873218BE"/>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DF267E9"/>
    <w:multiLevelType w:val="hybridMultilevel"/>
    <w:tmpl w:val="4F56F07C"/>
    <w:lvl w:ilvl="0" w:tplc="47A6160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5DF6755F"/>
    <w:multiLevelType w:val="hybridMultilevel"/>
    <w:tmpl w:val="133C5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5DFC5B92"/>
    <w:multiLevelType w:val="hybridMultilevel"/>
    <w:tmpl w:val="55867DE0"/>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7">
    <w:nsid w:val="5E26320C"/>
    <w:multiLevelType w:val="hybridMultilevel"/>
    <w:tmpl w:val="46A6E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E842CF6"/>
    <w:multiLevelType w:val="hybridMultilevel"/>
    <w:tmpl w:val="2C702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9">
    <w:nsid w:val="5F3C44DE"/>
    <w:multiLevelType w:val="hybridMultilevel"/>
    <w:tmpl w:val="86A4BE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0">
    <w:nsid w:val="5F6E5379"/>
    <w:multiLevelType w:val="hybridMultilevel"/>
    <w:tmpl w:val="44C0D9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1">
    <w:nsid w:val="5F9D5DEC"/>
    <w:multiLevelType w:val="hybridMultilevel"/>
    <w:tmpl w:val="07A6D4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5FD0732D"/>
    <w:multiLevelType w:val="hybridMultilevel"/>
    <w:tmpl w:val="A582EF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3">
    <w:nsid w:val="600730F0"/>
    <w:multiLevelType w:val="hybridMultilevel"/>
    <w:tmpl w:val="52A28D8C"/>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4">
    <w:nsid w:val="6042206D"/>
    <w:multiLevelType w:val="hybridMultilevel"/>
    <w:tmpl w:val="5B1CB67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5">
    <w:nsid w:val="60916B4C"/>
    <w:multiLevelType w:val="hybridMultilevel"/>
    <w:tmpl w:val="99C23D56"/>
    <w:lvl w:ilvl="0" w:tplc="75A0D65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6">
    <w:nsid w:val="61430E62"/>
    <w:multiLevelType w:val="hybridMultilevel"/>
    <w:tmpl w:val="C7D60C0E"/>
    <w:lvl w:ilvl="0" w:tplc="B1DE28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7">
    <w:nsid w:val="61A840BC"/>
    <w:multiLevelType w:val="hybridMultilevel"/>
    <w:tmpl w:val="6CB01AD6"/>
    <w:lvl w:ilvl="0" w:tplc="0419000F">
      <w:start w:val="1"/>
      <w:numFmt w:val="decimal"/>
      <w:lvlText w:val="%1."/>
      <w:lvlJc w:val="left"/>
      <w:pPr>
        <w:ind w:left="177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61C6452B"/>
    <w:multiLevelType w:val="hybridMultilevel"/>
    <w:tmpl w:val="4D0AE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nsid w:val="62687311"/>
    <w:multiLevelType w:val="hybridMultilevel"/>
    <w:tmpl w:val="27F407D0"/>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62A93A33"/>
    <w:multiLevelType w:val="hybridMultilevel"/>
    <w:tmpl w:val="F8C671AA"/>
    <w:lvl w:ilvl="0" w:tplc="47A61600">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1">
    <w:nsid w:val="62A93B85"/>
    <w:multiLevelType w:val="hybridMultilevel"/>
    <w:tmpl w:val="1ACC4F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2">
    <w:nsid w:val="62D97A40"/>
    <w:multiLevelType w:val="hybridMultilevel"/>
    <w:tmpl w:val="7AEC563E"/>
    <w:lvl w:ilvl="0" w:tplc="2FB0F7F6">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3">
    <w:nsid w:val="636E2CDB"/>
    <w:multiLevelType w:val="hybridMultilevel"/>
    <w:tmpl w:val="3E50D7D4"/>
    <w:lvl w:ilvl="0" w:tplc="9C5C234E">
      <w:start w:val="1"/>
      <w:numFmt w:val="decimal"/>
      <w:lvlText w:val="%1."/>
      <w:lvlJc w:val="left"/>
      <w:pPr>
        <w:tabs>
          <w:tab w:val="num" w:pos="2665"/>
        </w:tabs>
        <w:ind w:left="2665" w:hanging="396"/>
      </w:pPr>
      <w:rPr>
        <w:rFonts w:ascii="Times New Roman" w:hAnsi="Times New Roman" w:cs="Times New Roman" w:hint="default"/>
        <w:b w:val="0"/>
        <w:color w:val="auto"/>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4">
    <w:nsid w:val="63C53957"/>
    <w:multiLevelType w:val="hybridMultilevel"/>
    <w:tmpl w:val="F70C5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nsid w:val="64500C1A"/>
    <w:multiLevelType w:val="hybridMultilevel"/>
    <w:tmpl w:val="D5A6C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648E75FD"/>
    <w:multiLevelType w:val="hybridMultilevel"/>
    <w:tmpl w:val="626C5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nsid w:val="64E32336"/>
    <w:multiLevelType w:val="hybridMultilevel"/>
    <w:tmpl w:val="2FCC0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657F0582"/>
    <w:multiLevelType w:val="hybridMultilevel"/>
    <w:tmpl w:val="E8B895D6"/>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nsid w:val="658609FB"/>
    <w:multiLevelType w:val="hybridMultilevel"/>
    <w:tmpl w:val="4D2C0000"/>
    <w:lvl w:ilvl="0" w:tplc="02EA4A04">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0">
    <w:nsid w:val="65A11E2D"/>
    <w:multiLevelType w:val="hybridMultilevel"/>
    <w:tmpl w:val="C262C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nsid w:val="65E00177"/>
    <w:multiLevelType w:val="hybridMultilevel"/>
    <w:tmpl w:val="E6E6C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nsid w:val="66116053"/>
    <w:multiLevelType w:val="hybridMultilevel"/>
    <w:tmpl w:val="EF6EF70E"/>
    <w:lvl w:ilvl="0" w:tplc="62C8E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3">
    <w:nsid w:val="66951CDA"/>
    <w:multiLevelType w:val="hybridMultilevel"/>
    <w:tmpl w:val="0546C8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669A725A"/>
    <w:multiLevelType w:val="hybridMultilevel"/>
    <w:tmpl w:val="56F8EA22"/>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nsid w:val="66BC09F5"/>
    <w:multiLevelType w:val="hybridMultilevel"/>
    <w:tmpl w:val="8092CB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6">
    <w:nsid w:val="66D26176"/>
    <w:multiLevelType w:val="hybridMultilevel"/>
    <w:tmpl w:val="7932EB34"/>
    <w:lvl w:ilvl="0" w:tplc="47A61600">
      <w:start w:val="1"/>
      <w:numFmt w:val="russianLower"/>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417">
    <w:nsid w:val="6798055B"/>
    <w:multiLevelType w:val="hybridMultilevel"/>
    <w:tmpl w:val="A85A275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8">
    <w:nsid w:val="67FE52C1"/>
    <w:multiLevelType w:val="hybridMultilevel"/>
    <w:tmpl w:val="5C0470C8"/>
    <w:lvl w:ilvl="0" w:tplc="B7D275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9">
    <w:nsid w:val="68513F81"/>
    <w:multiLevelType w:val="multilevel"/>
    <w:tmpl w:val="3FEA5656"/>
    <w:lvl w:ilvl="0">
      <w:start w:val="1"/>
      <w:numFmt w:val="decimal"/>
      <w:lvlText w:val="%1."/>
      <w:lvlJc w:val="left"/>
      <w:pPr>
        <w:ind w:left="1855" w:hanging="360"/>
      </w:pPr>
    </w:lvl>
    <w:lvl w:ilvl="1">
      <w:start w:val="2"/>
      <w:numFmt w:val="decimal"/>
      <w:isLgl/>
      <w:lvlText w:val="%1.%2."/>
      <w:lvlJc w:val="left"/>
      <w:pPr>
        <w:ind w:left="2215" w:hanging="720"/>
      </w:pPr>
      <w:rPr>
        <w:rFonts w:hint="default"/>
      </w:rPr>
    </w:lvl>
    <w:lvl w:ilvl="2">
      <w:start w:val="1"/>
      <w:numFmt w:val="decimal"/>
      <w:isLgl/>
      <w:lvlText w:val="%1.%2.%3."/>
      <w:lvlJc w:val="left"/>
      <w:pPr>
        <w:ind w:left="2215" w:hanging="720"/>
      </w:pPr>
      <w:rPr>
        <w:rFonts w:hint="default"/>
      </w:rPr>
    </w:lvl>
    <w:lvl w:ilvl="3">
      <w:start w:val="1"/>
      <w:numFmt w:val="decimal"/>
      <w:isLgl/>
      <w:lvlText w:val="%1.%2.%3.%4."/>
      <w:lvlJc w:val="left"/>
      <w:pPr>
        <w:ind w:left="2575" w:hanging="1080"/>
      </w:pPr>
      <w:rPr>
        <w:rFonts w:hint="default"/>
      </w:rPr>
    </w:lvl>
    <w:lvl w:ilvl="4">
      <w:start w:val="1"/>
      <w:numFmt w:val="decimal"/>
      <w:isLgl/>
      <w:lvlText w:val="%1.%2.%3.%4.%5."/>
      <w:lvlJc w:val="left"/>
      <w:pPr>
        <w:ind w:left="2575" w:hanging="1080"/>
      </w:pPr>
      <w:rPr>
        <w:rFonts w:hint="default"/>
      </w:rPr>
    </w:lvl>
    <w:lvl w:ilvl="5">
      <w:start w:val="1"/>
      <w:numFmt w:val="decimal"/>
      <w:isLgl/>
      <w:lvlText w:val="%1.%2.%3.%4.%5.%6."/>
      <w:lvlJc w:val="left"/>
      <w:pPr>
        <w:ind w:left="2935" w:hanging="1440"/>
      </w:pPr>
      <w:rPr>
        <w:rFonts w:hint="default"/>
      </w:rPr>
    </w:lvl>
    <w:lvl w:ilvl="6">
      <w:start w:val="1"/>
      <w:numFmt w:val="decimal"/>
      <w:isLgl/>
      <w:lvlText w:val="%1.%2.%3.%4.%5.%6.%7."/>
      <w:lvlJc w:val="left"/>
      <w:pPr>
        <w:ind w:left="3295" w:hanging="1800"/>
      </w:pPr>
      <w:rPr>
        <w:rFonts w:hint="default"/>
      </w:rPr>
    </w:lvl>
    <w:lvl w:ilvl="7">
      <w:start w:val="1"/>
      <w:numFmt w:val="decimal"/>
      <w:isLgl/>
      <w:lvlText w:val="%1.%2.%3.%4.%5.%6.%7.%8."/>
      <w:lvlJc w:val="left"/>
      <w:pPr>
        <w:ind w:left="3295" w:hanging="1800"/>
      </w:pPr>
      <w:rPr>
        <w:rFonts w:hint="default"/>
      </w:rPr>
    </w:lvl>
    <w:lvl w:ilvl="8">
      <w:start w:val="1"/>
      <w:numFmt w:val="decimal"/>
      <w:isLgl/>
      <w:lvlText w:val="%1.%2.%3.%4.%5.%6.%7.%8.%9."/>
      <w:lvlJc w:val="left"/>
      <w:pPr>
        <w:ind w:left="3655" w:hanging="2160"/>
      </w:pPr>
      <w:rPr>
        <w:rFonts w:hint="default"/>
      </w:rPr>
    </w:lvl>
  </w:abstractNum>
  <w:abstractNum w:abstractNumId="420">
    <w:nsid w:val="68914358"/>
    <w:multiLevelType w:val="hybridMultilevel"/>
    <w:tmpl w:val="77F0AA4C"/>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nsid w:val="68D17215"/>
    <w:multiLevelType w:val="hybridMultilevel"/>
    <w:tmpl w:val="B9963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2">
    <w:nsid w:val="6A051D1C"/>
    <w:multiLevelType w:val="hybridMultilevel"/>
    <w:tmpl w:val="ECB2E7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3">
    <w:nsid w:val="6A3D6C53"/>
    <w:multiLevelType w:val="hybridMultilevel"/>
    <w:tmpl w:val="0A04B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6A3E2440"/>
    <w:multiLevelType w:val="hybridMultilevel"/>
    <w:tmpl w:val="EE2803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5">
    <w:nsid w:val="6A5E5C15"/>
    <w:multiLevelType w:val="hybridMultilevel"/>
    <w:tmpl w:val="EF6EF70E"/>
    <w:lvl w:ilvl="0" w:tplc="62C8EA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6">
    <w:nsid w:val="6AE946C3"/>
    <w:multiLevelType w:val="hybridMultilevel"/>
    <w:tmpl w:val="E29050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nsid w:val="6B015721"/>
    <w:multiLevelType w:val="hybridMultilevel"/>
    <w:tmpl w:val="8C285C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8">
    <w:nsid w:val="6B322C58"/>
    <w:multiLevelType w:val="hybridMultilevel"/>
    <w:tmpl w:val="CF440BFA"/>
    <w:lvl w:ilvl="0" w:tplc="47A6160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nsid w:val="6B427ED4"/>
    <w:multiLevelType w:val="hybridMultilevel"/>
    <w:tmpl w:val="DFAE97F4"/>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6BA573C8"/>
    <w:multiLevelType w:val="hybridMultilevel"/>
    <w:tmpl w:val="37701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1">
    <w:nsid w:val="6BF26025"/>
    <w:multiLevelType w:val="hybridMultilevel"/>
    <w:tmpl w:val="4D10CB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2">
    <w:nsid w:val="6BF262BC"/>
    <w:multiLevelType w:val="hybridMultilevel"/>
    <w:tmpl w:val="17FA137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3">
    <w:nsid w:val="6C0668BA"/>
    <w:multiLevelType w:val="hybridMultilevel"/>
    <w:tmpl w:val="05AAB208"/>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nsid w:val="6D0B0102"/>
    <w:multiLevelType w:val="hybridMultilevel"/>
    <w:tmpl w:val="C2C23F24"/>
    <w:lvl w:ilvl="0" w:tplc="47A6160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5">
    <w:nsid w:val="6D7A29D8"/>
    <w:multiLevelType w:val="hybridMultilevel"/>
    <w:tmpl w:val="0AC21EA4"/>
    <w:lvl w:ilvl="0" w:tplc="75A0D65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36">
    <w:nsid w:val="6DAB0910"/>
    <w:multiLevelType w:val="hybridMultilevel"/>
    <w:tmpl w:val="B286428E"/>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7">
    <w:nsid w:val="6E6727E5"/>
    <w:multiLevelType w:val="hybridMultilevel"/>
    <w:tmpl w:val="5CE89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nsid w:val="6F304725"/>
    <w:multiLevelType w:val="hybridMultilevel"/>
    <w:tmpl w:val="2E98C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nsid w:val="6F5563BD"/>
    <w:multiLevelType w:val="hybridMultilevel"/>
    <w:tmpl w:val="370C36C8"/>
    <w:lvl w:ilvl="0" w:tplc="47A6160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6F6B3552"/>
    <w:multiLevelType w:val="hybridMultilevel"/>
    <w:tmpl w:val="AA529C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1">
    <w:nsid w:val="70235193"/>
    <w:multiLevelType w:val="hybridMultilevel"/>
    <w:tmpl w:val="609840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2">
    <w:nsid w:val="70455885"/>
    <w:multiLevelType w:val="hybridMultilevel"/>
    <w:tmpl w:val="423A2DBC"/>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3">
    <w:nsid w:val="70C21C8A"/>
    <w:multiLevelType w:val="hybridMultilevel"/>
    <w:tmpl w:val="23027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nsid w:val="7115757C"/>
    <w:multiLevelType w:val="hybridMultilevel"/>
    <w:tmpl w:val="D23A8D46"/>
    <w:lvl w:ilvl="0" w:tplc="47A61600">
      <w:start w:val="1"/>
      <w:numFmt w:val="russianLower"/>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445">
    <w:nsid w:val="718D088C"/>
    <w:multiLevelType w:val="hybridMultilevel"/>
    <w:tmpl w:val="40A0C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nsid w:val="72625773"/>
    <w:multiLevelType w:val="hybridMultilevel"/>
    <w:tmpl w:val="223CB740"/>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nsid w:val="728D60F8"/>
    <w:multiLevelType w:val="hybridMultilevel"/>
    <w:tmpl w:val="CA5E2ED8"/>
    <w:lvl w:ilvl="0" w:tplc="2FB0F7F6">
      <w:start w:val="1"/>
      <w:numFmt w:val="bullet"/>
      <w:lvlText w:val="–"/>
      <w:lvlJc w:val="left"/>
      <w:pPr>
        <w:ind w:left="1789" w:hanging="360"/>
      </w:pPr>
      <w:rPr>
        <w:rFonts w:ascii="Times New Roman" w:hAnsi="Times New Roman" w:cs="Times New Roman"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48">
    <w:nsid w:val="72A03D46"/>
    <w:multiLevelType w:val="multilevel"/>
    <w:tmpl w:val="A3EE67A2"/>
    <w:lvl w:ilvl="0">
      <w:start w:val="1"/>
      <w:numFmt w:val="decimal"/>
      <w:lvlText w:val="%1."/>
      <w:lvlJc w:val="left"/>
      <w:pPr>
        <w:ind w:left="36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449">
    <w:nsid w:val="72A44CCE"/>
    <w:multiLevelType w:val="hybridMultilevel"/>
    <w:tmpl w:val="5B64A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734270EE"/>
    <w:multiLevelType w:val="hybridMultilevel"/>
    <w:tmpl w:val="650254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1">
    <w:nsid w:val="73D917BD"/>
    <w:multiLevelType w:val="hybridMultilevel"/>
    <w:tmpl w:val="E42606F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52">
    <w:nsid w:val="740F3DAD"/>
    <w:multiLevelType w:val="hybridMultilevel"/>
    <w:tmpl w:val="C886469A"/>
    <w:lvl w:ilvl="0" w:tplc="02EA4A04">
      <w:start w:val="1"/>
      <w:numFmt w:val="bullet"/>
      <w:lvlText w:val="-"/>
      <w:lvlJc w:val="left"/>
      <w:pPr>
        <w:tabs>
          <w:tab w:val="num" w:pos="851"/>
        </w:tabs>
        <w:ind w:left="0" w:firstLine="709"/>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3">
    <w:nsid w:val="748B5901"/>
    <w:multiLevelType w:val="hybridMultilevel"/>
    <w:tmpl w:val="6C5A1F9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4">
    <w:nsid w:val="74C15CA2"/>
    <w:multiLevelType w:val="hybridMultilevel"/>
    <w:tmpl w:val="0C4E81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5">
    <w:nsid w:val="74C45776"/>
    <w:multiLevelType w:val="hybridMultilevel"/>
    <w:tmpl w:val="304A11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6">
    <w:nsid w:val="74E373C4"/>
    <w:multiLevelType w:val="hybridMultilevel"/>
    <w:tmpl w:val="FB3A9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nsid w:val="751F7908"/>
    <w:multiLevelType w:val="hybridMultilevel"/>
    <w:tmpl w:val="FD288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nsid w:val="756B490D"/>
    <w:multiLevelType w:val="hybridMultilevel"/>
    <w:tmpl w:val="622CC9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9">
    <w:nsid w:val="758949C4"/>
    <w:multiLevelType w:val="hybridMultilevel"/>
    <w:tmpl w:val="3072E5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0">
    <w:nsid w:val="75A3353F"/>
    <w:multiLevelType w:val="hybridMultilevel"/>
    <w:tmpl w:val="EB20A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nsid w:val="75D94444"/>
    <w:multiLevelType w:val="multilevel"/>
    <w:tmpl w:val="48E86FB4"/>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2">
    <w:nsid w:val="75E641A9"/>
    <w:multiLevelType w:val="hybridMultilevel"/>
    <w:tmpl w:val="6830933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3">
    <w:nsid w:val="76421988"/>
    <w:multiLevelType w:val="multilevel"/>
    <w:tmpl w:val="CFD4940C"/>
    <w:lvl w:ilvl="0">
      <w:start w:val="1"/>
      <w:numFmt w:val="decimal"/>
      <w:lvlText w:val="%1."/>
      <w:lvlJc w:val="left"/>
      <w:pPr>
        <w:ind w:left="720" w:hanging="360"/>
      </w:pPr>
      <w:rPr>
        <w:rFonts w:hint="default"/>
        <w:b/>
      </w:rPr>
    </w:lvl>
    <w:lvl w:ilvl="1">
      <w:start w:val="3"/>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4">
    <w:nsid w:val="76642AB8"/>
    <w:multiLevelType w:val="hybridMultilevel"/>
    <w:tmpl w:val="B58C5D6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5">
    <w:nsid w:val="76E27F18"/>
    <w:multiLevelType w:val="hybridMultilevel"/>
    <w:tmpl w:val="2F7E7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nsid w:val="770840F8"/>
    <w:multiLevelType w:val="hybridMultilevel"/>
    <w:tmpl w:val="5124492A"/>
    <w:lvl w:ilvl="0" w:tplc="47A61600">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7">
    <w:nsid w:val="776A60BC"/>
    <w:multiLevelType w:val="hybridMultilevel"/>
    <w:tmpl w:val="CE9A8972"/>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8">
    <w:nsid w:val="776F361B"/>
    <w:multiLevelType w:val="hybridMultilevel"/>
    <w:tmpl w:val="D890B088"/>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69">
    <w:nsid w:val="7778775D"/>
    <w:multiLevelType w:val="hybridMultilevel"/>
    <w:tmpl w:val="FF5ACCB4"/>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nsid w:val="77802C13"/>
    <w:multiLevelType w:val="hybridMultilevel"/>
    <w:tmpl w:val="34E82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77C76190"/>
    <w:multiLevelType w:val="hybridMultilevel"/>
    <w:tmpl w:val="46B03E5A"/>
    <w:lvl w:ilvl="0" w:tplc="47A6160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2">
    <w:nsid w:val="78313E91"/>
    <w:multiLevelType w:val="multilevel"/>
    <w:tmpl w:val="E0E428D2"/>
    <w:lvl w:ilvl="0">
      <w:start w:val="1"/>
      <w:numFmt w:val="decimal"/>
      <w:lvlText w:val="%1."/>
      <w:lvlJc w:val="left"/>
      <w:pPr>
        <w:ind w:left="420" w:hanging="420"/>
      </w:pPr>
      <w:rPr>
        <w:rFonts w:eastAsia="Calibri" w:hint="default"/>
        <w:b/>
        <w:sz w:val="28"/>
      </w:rPr>
    </w:lvl>
    <w:lvl w:ilvl="1">
      <w:start w:val="1"/>
      <w:numFmt w:val="decimal"/>
      <w:lvlText w:val="%1.%2."/>
      <w:lvlJc w:val="left"/>
      <w:pPr>
        <w:ind w:left="1429" w:hanging="720"/>
      </w:pPr>
      <w:rPr>
        <w:rFonts w:eastAsia="Calibri" w:hint="default"/>
        <w:b/>
        <w:sz w:val="28"/>
      </w:rPr>
    </w:lvl>
    <w:lvl w:ilvl="2">
      <w:start w:val="1"/>
      <w:numFmt w:val="decimal"/>
      <w:lvlText w:val="%1.%2.%3."/>
      <w:lvlJc w:val="left"/>
      <w:pPr>
        <w:ind w:left="2138" w:hanging="720"/>
      </w:pPr>
      <w:rPr>
        <w:rFonts w:eastAsia="Calibri" w:hint="default"/>
        <w:b/>
        <w:sz w:val="28"/>
      </w:rPr>
    </w:lvl>
    <w:lvl w:ilvl="3">
      <w:start w:val="1"/>
      <w:numFmt w:val="decimal"/>
      <w:lvlText w:val="%1.%2.%3.%4."/>
      <w:lvlJc w:val="left"/>
      <w:pPr>
        <w:ind w:left="3207" w:hanging="1080"/>
      </w:pPr>
      <w:rPr>
        <w:rFonts w:eastAsia="Calibri" w:hint="default"/>
        <w:b/>
        <w:sz w:val="28"/>
      </w:rPr>
    </w:lvl>
    <w:lvl w:ilvl="4">
      <w:start w:val="1"/>
      <w:numFmt w:val="decimal"/>
      <w:lvlText w:val="%1.%2.%3.%4.%5."/>
      <w:lvlJc w:val="left"/>
      <w:pPr>
        <w:ind w:left="3916" w:hanging="1080"/>
      </w:pPr>
      <w:rPr>
        <w:rFonts w:eastAsia="Calibri" w:hint="default"/>
        <w:b/>
        <w:sz w:val="28"/>
      </w:rPr>
    </w:lvl>
    <w:lvl w:ilvl="5">
      <w:start w:val="1"/>
      <w:numFmt w:val="decimal"/>
      <w:lvlText w:val="%1.%2.%3.%4.%5.%6."/>
      <w:lvlJc w:val="left"/>
      <w:pPr>
        <w:ind w:left="4985" w:hanging="1440"/>
      </w:pPr>
      <w:rPr>
        <w:rFonts w:eastAsia="Calibri" w:hint="default"/>
        <w:b/>
        <w:sz w:val="28"/>
      </w:rPr>
    </w:lvl>
    <w:lvl w:ilvl="6">
      <w:start w:val="1"/>
      <w:numFmt w:val="decimal"/>
      <w:lvlText w:val="%1.%2.%3.%4.%5.%6.%7."/>
      <w:lvlJc w:val="left"/>
      <w:pPr>
        <w:ind w:left="5694" w:hanging="1440"/>
      </w:pPr>
      <w:rPr>
        <w:rFonts w:eastAsia="Calibri" w:hint="default"/>
        <w:b/>
        <w:sz w:val="28"/>
      </w:rPr>
    </w:lvl>
    <w:lvl w:ilvl="7">
      <w:start w:val="1"/>
      <w:numFmt w:val="decimal"/>
      <w:lvlText w:val="%1.%2.%3.%4.%5.%6.%7.%8."/>
      <w:lvlJc w:val="left"/>
      <w:pPr>
        <w:ind w:left="6763" w:hanging="1800"/>
      </w:pPr>
      <w:rPr>
        <w:rFonts w:eastAsia="Calibri" w:hint="default"/>
        <w:b/>
        <w:sz w:val="28"/>
      </w:rPr>
    </w:lvl>
    <w:lvl w:ilvl="8">
      <w:start w:val="1"/>
      <w:numFmt w:val="decimal"/>
      <w:lvlText w:val="%1.%2.%3.%4.%5.%6.%7.%8.%9."/>
      <w:lvlJc w:val="left"/>
      <w:pPr>
        <w:ind w:left="7472" w:hanging="1800"/>
      </w:pPr>
      <w:rPr>
        <w:rFonts w:eastAsia="Calibri" w:hint="default"/>
        <w:b/>
        <w:sz w:val="28"/>
      </w:rPr>
    </w:lvl>
  </w:abstractNum>
  <w:abstractNum w:abstractNumId="473">
    <w:nsid w:val="78436969"/>
    <w:multiLevelType w:val="hybridMultilevel"/>
    <w:tmpl w:val="83780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nsid w:val="78940FF2"/>
    <w:multiLevelType w:val="hybridMultilevel"/>
    <w:tmpl w:val="DC124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78D6775B"/>
    <w:multiLevelType w:val="hybridMultilevel"/>
    <w:tmpl w:val="819E0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nsid w:val="79370825"/>
    <w:multiLevelType w:val="hybridMultilevel"/>
    <w:tmpl w:val="2F2E4052"/>
    <w:lvl w:ilvl="0" w:tplc="47A6160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7">
    <w:nsid w:val="79C2624E"/>
    <w:multiLevelType w:val="hybridMultilevel"/>
    <w:tmpl w:val="117C0742"/>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nsid w:val="79D71009"/>
    <w:multiLevelType w:val="hybridMultilevel"/>
    <w:tmpl w:val="A228780A"/>
    <w:lvl w:ilvl="0" w:tplc="15605B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AFF6863"/>
    <w:multiLevelType w:val="hybridMultilevel"/>
    <w:tmpl w:val="E36AF7C0"/>
    <w:lvl w:ilvl="0" w:tplc="47A6160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nsid w:val="7B0A13D2"/>
    <w:multiLevelType w:val="hybridMultilevel"/>
    <w:tmpl w:val="32B80A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1">
    <w:nsid w:val="7B234EC4"/>
    <w:multiLevelType w:val="hybridMultilevel"/>
    <w:tmpl w:val="8AFC8E62"/>
    <w:lvl w:ilvl="0" w:tplc="AC5CC290">
      <w:start w:val="1"/>
      <w:numFmt w:val="decimal"/>
      <w:pStyle w:val="1"/>
      <w:lvlText w:val="%1."/>
      <w:lvlJc w:val="left"/>
      <w:pPr>
        <w:ind w:left="1069" w:hanging="360"/>
      </w:pPr>
      <w:rPr>
        <w:rFonts w:cs="Times New Roman" w:hint="default"/>
        <w:b w:val="0"/>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82">
    <w:nsid w:val="7B2930B6"/>
    <w:multiLevelType w:val="hybridMultilevel"/>
    <w:tmpl w:val="E89AD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nsid w:val="7B304557"/>
    <w:multiLevelType w:val="hybridMultilevel"/>
    <w:tmpl w:val="B43CDF48"/>
    <w:lvl w:ilvl="0" w:tplc="47A61600">
      <w:start w:val="1"/>
      <w:numFmt w:val="russianLower"/>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484">
    <w:nsid w:val="7C3F501E"/>
    <w:multiLevelType w:val="hybridMultilevel"/>
    <w:tmpl w:val="C25E121A"/>
    <w:lvl w:ilvl="0" w:tplc="47A61600">
      <w:start w:val="1"/>
      <w:numFmt w:val="russianLower"/>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485">
    <w:nsid w:val="7C4359CA"/>
    <w:multiLevelType w:val="hybridMultilevel"/>
    <w:tmpl w:val="CF5454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6">
    <w:nsid w:val="7D1D186D"/>
    <w:multiLevelType w:val="hybridMultilevel"/>
    <w:tmpl w:val="835E2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nsid w:val="7D237D28"/>
    <w:multiLevelType w:val="hybridMultilevel"/>
    <w:tmpl w:val="5EB0E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nsid w:val="7D67398C"/>
    <w:multiLevelType w:val="hybridMultilevel"/>
    <w:tmpl w:val="EAFA15D6"/>
    <w:lvl w:ilvl="0" w:tplc="47A61600">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nsid w:val="7D7B250D"/>
    <w:multiLevelType w:val="hybridMultilevel"/>
    <w:tmpl w:val="195C680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0">
    <w:nsid w:val="7D9922A8"/>
    <w:multiLevelType w:val="hybridMultilevel"/>
    <w:tmpl w:val="B58C5D6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91">
    <w:nsid w:val="7E7532E3"/>
    <w:multiLevelType w:val="multilevel"/>
    <w:tmpl w:val="8B2C89F6"/>
    <w:lvl w:ilvl="0">
      <w:start w:val="1"/>
      <w:numFmt w:val="decimal"/>
      <w:lvlText w:val="%1."/>
      <w:lvlJc w:val="left"/>
      <w:pPr>
        <w:ind w:left="1080" w:hanging="360"/>
      </w:pPr>
    </w:lvl>
    <w:lvl w:ilvl="1">
      <w:start w:val="3"/>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92">
    <w:nsid w:val="7F274712"/>
    <w:multiLevelType w:val="hybridMultilevel"/>
    <w:tmpl w:val="7746572E"/>
    <w:lvl w:ilvl="0" w:tplc="47A6160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3">
    <w:nsid w:val="7F8C7DC6"/>
    <w:multiLevelType w:val="hybridMultilevel"/>
    <w:tmpl w:val="DCE25E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4">
    <w:nsid w:val="7FA107F0"/>
    <w:multiLevelType w:val="multilevel"/>
    <w:tmpl w:val="651EC094"/>
    <w:lvl w:ilvl="0">
      <w:start w:val="1"/>
      <w:numFmt w:val="decimal"/>
      <w:lvlText w:val="%1."/>
      <w:lvlJc w:val="left"/>
      <w:pPr>
        <w:ind w:left="420" w:hanging="420"/>
      </w:pPr>
      <w:rPr>
        <w:rFonts w:hint="default"/>
        <w:b/>
        <w:i w:val="0"/>
      </w:rPr>
    </w:lvl>
    <w:lvl w:ilvl="1">
      <w:start w:val="1"/>
      <w:numFmt w:val="decimal"/>
      <w:lvlText w:val="%1.%2."/>
      <w:lvlJc w:val="left"/>
      <w:pPr>
        <w:ind w:left="1429" w:hanging="72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3207" w:hanging="1080"/>
      </w:pPr>
      <w:rPr>
        <w:rFonts w:hint="default"/>
        <w:b/>
        <w:i w:val="0"/>
      </w:rPr>
    </w:lvl>
    <w:lvl w:ilvl="4">
      <w:start w:val="1"/>
      <w:numFmt w:val="decimal"/>
      <w:lvlText w:val="%1.%2.%3.%4.%5."/>
      <w:lvlJc w:val="left"/>
      <w:pPr>
        <w:ind w:left="3916" w:hanging="1080"/>
      </w:pPr>
      <w:rPr>
        <w:rFonts w:hint="default"/>
        <w:b/>
        <w:i w:val="0"/>
      </w:rPr>
    </w:lvl>
    <w:lvl w:ilvl="5">
      <w:start w:val="1"/>
      <w:numFmt w:val="decimal"/>
      <w:lvlText w:val="%1.%2.%3.%4.%5.%6."/>
      <w:lvlJc w:val="left"/>
      <w:pPr>
        <w:ind w:left="4985" w:hanging="1440"/>
      </w:pPr>
      <w:rPr>
        <w:rFonts w:hint="default"/>
        <w:b/>
        <w:i w:val="0"/>
      </w:rPr>
    </w:lvl>
    <w:lvl w:ilvl="6">
      <w:start w:val="1"/>
      <w:numFmt w:val="decimal"/>
      <w:lvlText w:val="%1.%2.%3.%4.%5.%6.%7."/>
      <w:lvlJc w:val="left"/>
      <w:pPr>
        <w:ind w:left="6054" w:hanging="1800"/>
      </w:pPr>
      <w:rPr>
        <w:rFonts w:hint="default"/>
        <w:b/>
        <w:i w:val="0"/>
      </w:rPr>
    </w:lvl>
    <w:lvl w:ilvl="7">
      <w:start w:val="1"/>
      <w:numFmt w:val="decimal"/>
      <w:lvlText w:val="%1.%2.%3.%4.%5.%6.%7.%8."/>
      <w:lvlJc w:val="left"/>
      <w:pPr>
        <w:ind w:left="6763" w:hanging="1800"/>
      </w:pPr>
      <w:rPr>
        <w:rFonts w:hint="default"/>
        <w:b/>
        <w:i w:val="0"/>
      </w:rPr>
    </w:lvl>
    <w:lvl w:ilvl="8">
      <w:start w:val="1"/>
      <w:numFmt w:val="decimal"/>
      <w:lvlText w:val="%1.%2.%3.%4.%5.%6.%7.%8.%9."/>
      <w:lvlJc w:val="left"/>
      <w:pPr>
        <w:ind w:left="7832" w:hanging="2160"/>
      </w:pPr>
      <w:rPr>
        <w:rFonts w:hint="default"/>
        <w:b/>
        <w:i w:val="0"/>
      </w:rPr>
    </w:lvl>
  </w:abstractNum>
  <w:abstractNum w:abstractNumId="495">
    <w:nsid w:val="7FD1463E"/>
    <w:multiLevelType w:val="hybridMultilevel"/>
    <w:tmpl w:val="DA0A5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1"/>
  </w:num>
  <w:num w:numId="2">
    <w:abstractNumId w:val="1"/>
  </w:num>
  <w:num w:numId="3">
    <w:abstractNumId w:val="370"/>
  </w:num>
  <w:num w:numId="4">
    <w:abstractNumId w:val="60"/>
  </w:num>
  <w:num w:numId="5">
    <w:abstractNumId w:val="93"/>
  </w:num>
  <w:num w:numId="6">
    <w:abstractNumId w:val="141"/>
  </w:num>
  <w:num w:numId="7">
    <w:abstractNumId w:val="332"/>
  </w:num>
  <w:num w:numId="8">
    <w:abstractNumId w:val="36"/>
  </w:num>
  <w:num w:numId="9">
    <w:abstractNumId w:val="261"/>
  </w:num>
  <w:num w:numId="10">
    <w:abstractNumId w:val="108"/>
  </w:num>
  <w:num w:numId="11">
    <w:abstractNumId w:val="106"/>
  </w:num>
  <w:num w:numId="12">
    <w:abstractNumId w:val="308"/>
  </w:num>
  <w:num w:numId="13">
    <w:abstractNumId w:val="102"/>
  </w:num>
  <w:num w:numId="14">
    <w:abstractNumId w:val="361"/>
  </w:num>
  <w:num w:numId="15">
    <w:abstractNumId w:val="336"/>
  </w:num>
  <w:num w:numId="16">
    <w:abstractNumId w:val="321"/>
  </w:num>
  <w:num w:numId="17">
    <w:abstractNumId w:val="363"/>
  </w:num>
  <w:num w:numId="18">
    <w:abstractNumId w:val="52"/>
  </w:num>
  <w:num w:numId="19">
    <w:abstractNumId w:val="94"/>
  </w:num>
  <w:num w:numId="20">
    <w:abstractNumId w:val="239"/>
  </w:num>
  <w:num w:numId="21">
    <w:abstractNumId w:val="115"/>
  </w:num>
  <w:num w:numId="22">
    <w:abstractNumId w:val="62"/>
  </w:num>
  <w:num w:numId="23">
    <w:abstractNumId w:val="310"/>
  </w:num>
  <w:num w:numId="24">
    <w:abstractNumId w:val="463"/>
  </w:num>
  <w:num w:numId="25">
    <w:abstractNumId w:val="72"/>
  </w:num>
  <w:num w:numId="26">
    <w:abstractNumId w:val="383"/>
  </w:num>
  <w:num w:numId="27">
    <w:abstractNumId w:val="447"/>
  </w:num>
  <w:num w:numId="28">
    <w:abstractNumId w:val="344"/>
  </w:num>
  <w:num w:numId="29">
    <w:abstractNumId w:val="399"/>
  </w:num>
  <w:num w:numId="30">
    <w:abstractNumId w:val="164"/>
  </w:num>
  <w:num w:numId="31">
    <w:abstractNumId w:val="145"/>
  </w:num>
  <w:num w:numId="32">
    <w:abstractNumId w:val="419"/>
  </w:num>
  <w:num w:numId="33">
    <w:abstractNumId w:val="158"/>
  </w:num>
  <w:num w:numId="34">
    <w:abstractNumId w:val="4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2"/>
  </w:num>
  <w:num w:numId="38">
    <w:abstractNumId w:val="128"/>
  </w:num>
  <w:num w:numId="39">
    <w:abstractNumId w:val="242"/>
  </w:num>
  <w:num w:numId="40">
    <w:abstractNumId w:val="236"/>
  </w:num>
  <w:num w:numId="41">
    <w:abstractNumId w:val="478"/>
  </w:num>
  <w:num w:numId="42">
    <w:abstractNumId w:val="153"/>
  </w:num>
  <w:num w:numId="43">
    <w:abstractNumId w:val="262"/>
  </w:num>
  <w:num w:numId="44">
    <w:abstractNumId w:val="409"/>
  </w:num>
  <w:num w:numId="45">
    <w:abstractNumId w:val="121"/>
  </w:num>
  <w:num w:numId="46">
    <w:abstractNumId w:val="258"/>
  </w:num>
  <w:num w:numId="47">
    <w:abstractNumId w:val="438"/>
  </w:num>
  <w:num w:numId="48">
    <w:abstractNumId w:val="61"/>
  </w:num>
  <w:num w:numId="49">
    <w:abstractNumId w:val="385"/>
  </w:num>
  <w:num w:numId="50">
    <w:abstractNumId w:val="244"/>
  </w:num>
  <w:num w:numId="51">
    <w:abstractNumId w:val="198"/>
  </w:num>
  <w:num w:numId="52">
    <w:abstractNumId w:val="470"/>
  </w:num>
  <w:num w:numId="53">
    <w:abstractNumId w:val="104"/>
  </w:num>
  <w:num w:numId="54">
    <w:abstractNumId w:val="209"/>
  </w:num>
  <w:num w:numId="55">
    <w:abstractNumId w:val="411"/>
  </w:num>
  <w:num w:numId="56">
    <w:abstractNumId w:val="28"/>
  </w:num>
  <w:num w:numId="57">
    <w:abstractNumId w:val="174"/>
  </w:num>
  <w:num w:numId="58">
    <w:abstractNumId w:val="154"/>
  </w:num>
  <w:num w:numId="59">
    <w:abstractNumId w:val="82"/>
  </w:num>
  <w:num w:numId="60">
    <w:abstractNumId w:val="405"/>
  </w:num>
  <w:num w:numId="61">
    <w:abstractNumId w:val="279"/>
  </w:num>
  <w:num w:numId="62">
    <w:abstractNumId w:val="495"/>
  </w:num>
  <w:num w:numId="63">
    <w:abstractNumId w:val="303"/>
  </w:num>
  <w:num w:numId="64">
    <w:abstractNumId w:val="356"/>
  </w:num>
  <w:num w:numId="65">
    <w:abstractNumId w:val="47"/>
  </w:num>
  <w:num w:numId="66">
    <w:abstractNumId w:val="215"/>
  </w:num>
  <w:num w:numId="67">
    <w:abstractNumId w:val="227"/>
  </w:num>
  <w:num w:numId="68">
    <w:abstractNumId w:val="252"/>
  </w:num>
  <w:num w:numId="69">
    <w:abstractNumId w:val="126"/>
  </w:num>
  <w:num w:numId="70">
    <w:abstractNumId w:val="103"/>
  </w:num>
  <w:num w:numId="71">
    <w:abstractNumId w:val="222"/>
  </w:num>
  <w:num w:numId="72">
    <w:abstractNumId w:val="475"/>
  </w:num>
  <w:num w:numId="73">
    <w:abstractNumId w:val="341"/>
  </w:num>
  <w:num w:numId="74">
    <w:abstractNumId w:val="180"/>
  </w:num>
  <w:num w:numId="75">
    <w:abstractNumId w:val="281"/>
  </w:num>
  <w:num w:numId="76">
    <w:abstractNumId w:val="53"/>
  </w:num>
  <w:num w:numId="77">
    <w:abstractNumId w:val="375"/>
  </w:num>
  <w:num w:numId="78">
    <w:abstractNumId w:val="125"/>
  </w:num>
  <w:num w:numId="79">
    <w:abstractNumId w:val="101"/>
  </w:num>
  <w:num w:numId="80">
    <w:abstractNumId w:val="273"/>
  </w:num>
  <w:num w:numId="81">
    <w:abstractNumId w:val="33"/>
  </w:num>
  <w:num w:numId="82">
    <w:abstractNumId w:val="328"/>
  </w:num>
  <w:num w:numId="83">
    <w:abstractNumId w:val="366"/>
  </w:num>
  <w:num w:numId="84">
    <w:abstractNumId w:val="326"/>
  </w:num>
  <w:num w:numId="85">
    <w:abstractNumId w:val="426"/>
  </w:num>
  <w:num w:numId="86">
    <w:abstractNumId w:val="465"/>
  </w:num>
  <w:num w:numId="87">
    <w:abstractNumId w:val="378"/>
  </w:num>
  <w:num w:numId="88">
    <w:abstractNumId w:val="43"/>
  </w:num>
  <w:num w:numId="89">
    <w:abstractNumId w:val="76"/>
  </w:num>
  <w:num w:numId="90">
    <w:abstractNumId w:val="83"/>
  </w:num>
  <w:num w:numId="91">
    <w:abstractNumId w:val="159"/>
  </w:num>
  <w:num w:numId="92">
    <w:abstractNumId w:val="194"/>
  </w:num>
  <w:num w:numId="93">
    <w:abstractNumId w:val="391"/>
  </w:num>
  <w:num w:numId="94">
    <w:abstractNumId w:val="218"/>
  </w:num>
  <w:num w:numId="95">
    <w:abstractNumId w:val="56"/>
  </w:num>
  <w:num w:numId="96">
    <w:abstractNumId w:val="334"/>
  </w:num>
  <w:num w:numId="97">
    <w:abstractNumId w:val="143"/>
  </w:num>
  <w:num w:numId="98">
    <w:abstractNumId w:val="368"/>
  </w:num>
  <w:num w:numId="99">
    <w:abstractNumId w:val="343"/>
  </w:num>
  <w:num w:numId="100">
    <w:abstractNumId w:val="87"/>
  </w:num>
  <w:num w:numId="101">
    <w:abstractNumId w:val="486"/>
  </w:num>
  <w:num w:numId="102">
    <w:abstractNumId w:val="260"/>
  </w:num>
  <w:num w:numId="103">
    <w:abstractNumId w:val="150"/>
  </w:num>
  <w:num w:numId="104">
    <w:abstractNumId w:val="95"/>
  </w:num>
  <w:num w:numId="105">
    <w:abstractNumId w:val="456"/>
  </w:num>
  <w:num w:numId="106">
    <w:abstractNumId w:val="407"/>
  </w:num>
  <w:num w:numId="107">
    <w:abstractNumId w:val="228"/>
  </w:num>
  <w:num w:numId="108">
    <w:abstractNumId w:val="111"/>
  </w:num>
  <w:num w:numId="109">
    <w:abstractNumId w:val="80"/>
  </w:num>
  <w:num w:numId="110">
    <w:abstractNumId w:val="77"/>
  </w:num>
  <w:num w:numId="111">
    <w:abstractNumId w:val="57"/>
  </w:num>
  <w:num w:numId="112">
    <w:abstractNumId w:val="280"/>
  </w:num>
  <w:num w:numId="113">
    <w:abstractNumId w:val="167"/>
  </w:num>
  <w:num w:numId="114">
    <w:abstractNumId w:val="213"/>
  </w:num>
  <w:num w:numId="115">
    <w:abstractNumId w:val="245"/>
  </w:num>
  <w:num w:numId="116">
    <w:abstractNumId w:val="267"/>
  </w:num>
  <w:num w:numId="117">
    <w:abstractNumId w:val="183"/>
  </w:num>
  <w:num w:numId="118">
    <w:abstractNumId w:val="134"/>
  </w:num>
  <w:num w:numId="119">
    <w:abstractNumId w:val="201"/>
  </w:num>
  <w:num w:numId="120">
    <w:abstractNumId w:val="457"/>
  </w:num>
  <w:num w:numId="121">
    <w:abstractNumId w:val="207"/>
  </w:num>
  <w:num w:numId="122">
    <w:abstractNumId w:val="37"/>
  </w:num>
  <w:num w:numId="123">
    <w:abstractNumId w:val="233"/>
  </w:num>
  <w:num w:numId="124">
    <w:abstractNumId w:val="294"/>
  </w:num>
  <w:num w:numId="125">
    <w:abstractNumId w:val="30"/>
  </w:num>
  <w:num w:numId="126">
    <w:abstractNumId w:val="304"/>
  </w:num>
  <w:num w:numId="127">
    <w:abstractNumId w:val="129"/>
  </w:num>
  <w:num w:numId="128">
    <w:abstractNumId w:val="487"/>
  </w:num>
  <w:num w:numId="129">
    <w:abstractNumId w:val="473"/>
  </w:num>
  <w:num w:numId="130">
    <w:abstractNumId w:val="173"/>
  </w:num>
  <w:num w:numId="131">
    <w:abstractNumId w:val="449"/>
  </w:num>
  <w:num w:numId="132">
    <w:abstractNumId w:val="289"/>
  </w:num>
  <w:num w:numId="133">
    <w:abstractNumId w:val="309"/>
  </w:num>
  <w:num w:numId="134">
    <w:abstractNumId w:val="373"/>
  </w:num>
  <w:num w:numId="135">
    <w:abstractNumId w:val="187"/>
  </w:num>
  <w:num w:numId="136">
    <w:abstractNumId w:val="196"/>
  </w:num>
  <w:num w:numId="137">
    <w:abstractNumId w:val="460"/>
  </w:num>
  <w:num w:numId="138">
    <w:abstractNumId w:val="430"/>
  </w:num>
  <w:num w:numId="139">
    <w:abstractNumId w:val="338"/>
  </w:num>
  <w:num w:numId="140">
    <w:abstractNumId w:val="317"/>
  </w:num>
  <w:num w:numId="141">
    <w:abstractNumId w:val="313"/>
  </w:num>
  <w:num w:numId="142">
    <w:abstractNumId w:val="288"/>
  </w:num>
  <w:num w:numId="143">
    <w:abstractNumId w:val="29"/>
  </w:num>
  <w:num w:numId="144">
    <w:abstractNumId w:val="357"/>
  </w:num>
  <w:num w:numId="145">
    <w:abstractNumId w:val="264"/>
  </w:num>
  <w:num w:numId="146">
    <w:abstractNumId w:val="437"/>
  </w:num>
  <w:num w:numId="147">
    <w:abstractNumId w:val="376"/>
  </w:num>
  <w:num w:numId="148">
    <w:abstractNumId w:val="404"/>
  </w:num>
  <w:num w:numId="149">
    <w:abstractNumId w:val="54"/>
  </w:num>
  <w:num w:numId="150">
    <w:abstractNumId w:val="443"/>
  </w:num>
  <w:num w:numId="151">
    <w:abstractNumId w:val="81"/>
  </w:num>
  <w:num w:numId="152">
    <w:abstractNumId w:val="68"/>
  </w:num>
  <w:num w:numId="153">
    <w:abstractNumId w:val="377"/>
  </w:num>
  <w:num w:numId="154">
    <w:abstractNumId w:val="340"/>
  </w:num>
  <w:num w:numId="155">
    <w:abstractNumId w:val="269"/>
  </w:num>
  <w:num w:numId="156">
    <w:abstractNumId w:val="285"/>
  </w:num>
  <w:num w:numId="157">
    <w:abstractNumId w:val="138"/>
  </w:num>
  <w:num w:numId="158">
    <w:abstractNumId w:val="97"/>
  </w:num>
  <w:num w:numId="159">
    <w:abstractNumId w:val="314"/>
  </w:num>
  <w:num w:numId="160">
    <w:abstractNumId w:val="86"/>
  </w:num>
  <w:num w:numId="161">
    <w:abstractNumId w:val="237"/>
  </w:num>
  <w:num w:numId="162">
    <w:abstractNumId w:val="161"/>
  </w:num>
  <w:num w:numId="163">
    <w:abstractNumId w:val="284"/>
  </w:num>
  <w:num w:numId="164">
    <w:abstractNumId w:val="315"/>
  </w:num>
  <w:num w:numId="165">
    <w:abstractNumId w:val="238"/>
  </w:num>
  <w:num w:numId="166">
    <w:abstractNumId w:val="114"/>
  </w:num>
  <w:num w:numId="167">
    <w:abstractNumId w:val="410"/>
  </w:num>
  <w:num w:numId="168">
    <w:abstractNumId w:val="354"/>
  </w:num>
  <w:num w:numId="169">
    <w:abstractNumId w:val="181"/>
  </w:num>
  <w:num w:numId="170">
    <w:abstractNumId w:val="482"/>
  </w:num>
  <w:num w:numId="171">
    <w:abstractNumId w:val="231"/>
  </w:num>
  <w:num w:numId="172">
    <w:abstractNumId w:val="179"/>
  </w:num>
  <w:num w:numId="173">
    <w:abstractNumId w:val="318"/>
  </w:num>
  <w:num w:numId="174">
    <w:abstractNumId w:val="79"/>
  </w:num>
  <w:num w:numId="175">
    <w:abstractNumId w:val="319"/>
  </w:num>
  <w:num w:numId="176">
    <w:abstractNumId w:val="297"/>
  </w:num>
  <w:num w:numId="177">
    <w:abstractNumId w:val="292"/>
  </w:num>
  <w:num w:numId="178">
    <w:abstractNumId w:val="374"/>
  </w:num>
  <w:num w:numId="179">
    <w:abstractNumId w:val="388"/>
  </w:num>
  <w:num w:numId="180">
    <w:abstractNumId w:val="246"/>
  </w:num>
  <w:num w:numId="181">
    <w:abstractNumId w:val="116"/>
  </w:num>
  <w:num w:numId="182">
    <w:abstractNumId w:val="337"/>
  </w:num>
  <w:num w:numId="183">
    <w:abstractNumId w:val="132"/>
  </w:num>
  <w:num w:numId="184">
    <w:abstractNumId w:val="25"/>
  </w:num>
  <w:num w:numId="185">
    <w:abstractNumId w:val="24"/>
  </w:num>
  <w:num w:numId="186">
    <w:abstractNumId w:val="300"/>
  </w:num>
  <w:num w:numId="187">
    <w:abstractNumId w:val="241"/>
  </w:num>
  <w:num w:numId="188">
    <w:abstractNumId w:val="423"/>
  </w:num>
  <w:num w:numId="189">
    <w:abstractNumId w:val="67"/>
  </w:num>
  <w:num w:numId="190">
    <w:abstractNumId w:val="49"/>
  </w:num>
  <w:num w:numId="191">
    <w:abstractNumId w:val="124"/>
  </w:num>
  <w:num w:numId="192">
    <w:abstractNumId w:val="298"/>
  </w:num>
  <w:num w:numId="193">
    <w:abstractNumId w:val="278"/>
  </w:num>
  <w:num w:numId="194">
    <w:abstractNumId w:val="45"/>
  </w:num>
  <w:num w:numId="195">
    <w:abstractNumId w:val="208"/>
  </w:num>
  <w:num w:numId="196">
    <w:abstractNumId w:val="118"/>
  </w:num>
  <w:num w:numId="197">
    <w:abstractNumId w:val="427"/>
  </w:num>
  <w:num w:numId="198">
    <w:abstractNumId w:val="243"/>
  </w:num>
  <w:num w:numId="199">
    <w:abstractNumId w:val="136"/>
  </w:num>
  <w:num w:numId="200">
    <w:abstractNumId w:val="185"/>
  </w:num>
  <w:num w:numId="201">
    <w:abstractNumId w:val="117"/>
  </w:num>
  <w:num w:numId="202">
    <w:abstractNumId w:val="197"/>
  </w:num>
  <w:num w:numId="203">
    <w:abstractNumId w:val="401"/>
  </w:num>
  <w:num w:numId="204">
    <w:abstractNumId w:val="156"/>
  </w:num>
  <w:num w:numId="205">
    <w:abstractNumId w:val="168"/>
  </w:num>
  <w:num w:numId="206">
    <w:abstractNumId w:val="422"/>
  </w:num>
  <w:num w:numId="207">
    <w:abstractNumId w:val="349"/>
  </w:num>
  <w:num w:numId="208">
    <w:abstractNumId w:val="41"/>
  </w:num>
  <w:num w:numId="209">
    <w:abstractNumId w:val="462"/>
  </w:num>
  <w:num w:numId="210">
    <w:abstractNumId w:val="345"/>
  </w:num>
  <w:num w:numId="211">
    <w:abstractNumId w:val="51"/>
  </w:num>
  <w:num w:numId="212">
    <w:abstractNumId w:val="142"/>
  </w:num>
  <w:num w:numId="213">
    <w:abstractNumId w:val="271"/>
  </w:num>
  <w:num w:numId="214">
    <w:abstractNumId w:val="40"/>
  </w:num>
  <w:num w:numId="215">
    <w:abstractNumId w:val="240"/>
  </w:num>
  <w:num w:numId="216">
    <w:abstractNumId w:val="307"/>
  </w:num>
  <w:num w:numId="217">
    <w:abstractNumId w:val="276"/>
  </w:num>
  <w:num w:numId="218">
    <w:abstractNumId w:val="299"/>
  </w:num>
  <w:num w:numId="219">
    <w:abstractNumId w:val="485"/>
  </w:num>
  <w:num w:numId="220">
    <w:abstractNumId w:val="199"/>
  </w:num>
  <w:num w:numId="221">
    <w:abstractNumId w:val="450"/>
  </w:num>
  <w:num w:numId="222">
    <w:abstractNumId w:val="432"/>
  </w:num>
  <w:num w:numId="223">
    <w:abstractNumId w:val="38"/>
  </w:num>
  <w:num w:numId="224">
    <w:abstractNumId w:val="193"/>
  </w:num>
  <w:num w:numId="225">
    <w:abstractNumId w:val="301"/>
  </w:num>
  <w:num w:numId="226">
    <w:abstractNumId w:val="229"/>
  </w:num>
  <w:num w:numId="227">
    <w:abstractNumId w:val="165"/>
  </w:num>
  <w:num w:numId="228">
    <w:abstractNumId w:val="214"/>
  </w:num>
  <w:num w:numId="229">
    <w:abstractNumId w:val="455"/>
  </w:num>
  <w:num w:numId="230">
    <w:abstractNumId w:val="381"/>
  </w:num>
  <w:num w:numId="231">
    <w:abstractNumId w:val="74"/>
  </w:num>
  <w:num w:numId="232">
    <w:abstractNumId w:val="493"/>
  </w:num>
  <w:num w:numId="233">
    <w:abstractNumId w:val="389"/>
  </w:num>
  <w:num w:numId="234">
    <w:abstractNumId w:val="424"/>
  </w:num>
  <w:num w:numId="235">
    <w:abstractNumId w:val="283"/>
  </w:num>
  <w:num w:numId="236">
    <w:abstractNumId w:val="367"/>
  </w:num>
  <w:num w:numId="237">
    <w:abstractNumId w:val="149"/>
  </w:num>
  <w:num w:numId="238">
    <w:abstractNumId w:val="140"/>
  </w:num>
  <w:num w:numId="239">
    <w:abstractNumId w:val="107"/>
  </w:num>
  <w:num w:numId="240">
    <w:abstractNumId w:val="63"/>
  </w:num>
  <w:num w:numId="241">
    <w:abstractNumId w:val="480"/>
  </w:num>
  <w:num w:numId="242">
    <w:abstractNumId w:val="316"/>
  </w:num>
  <w:num w:numId="243">
    <w:abstractNumId w:val="392"/>
  </w:num>
  <w:num w:numId="244">
    <w:abstractNumId w:val="100"/>
  </w:num>
  <w:num w:numId="245">
    <w:abstractNumId w:val="421"/>
  </w:num>
  <w:num w:numId="246">
    <w:abstractNumId w:val="144"/>
  </w:num>
  <w:num w:numId="247">
    <w:abstractNumId w:val="454"/>
  </w:num>
  <w:num w:numId="248">
    <w:abstractNumId w:val="50"/>
  </w:num>
  <w:num w:numId="249">
    <w:abstractNumId w:val="379"/>
  </w:num>
  <w:num w:numId="250">
    <w:abstractNumId w:val="113"/>
  </w:num>
  <w:num w:numId="251">
    <w:abstractNumId w:val="42"/>
  </w:num>
  <w:num w:numId="252">
    <w:abstractNumId w:val="219"/>
  </w:num>
  <w:num w:numId="253">
    <w:abstractNumId w:val="459"/>
  </w:num>
  <w:num w:numId="254">
    <w:abstractNumId w:val="440"/>
  </w:num>
  <w:num w:numId="255">
    <w:abstractNumId w:val="248"/>
  </w:num>
  <w:num w:numId="256">
    <w:abstractNumId w:val="253"/>
  </w:num>
  <w:num w:numId="257">
    <w:abstractNumId w:val="160"/>
  </w:num>
  <w:num w:numId="258">
    <w:abstractNumId w:val="302"/>
  </w:num>
  <w:num w:numId="259">
    <w:abstractNumId w:val="122"/>
  </w:num>
  <w:num w:numId="260">
    <w:abstractNumId w:val="119"/>
  </w:num>
  <w:num w:numId="261">
    <w:abstractNumId w:val="293"/>
  </w:num>
  <w:num w:numId="262">
    <w:abstractNumId w:val="186"/>
  </w:num>
  <w:num w:numId="263">
    <w:abstractNumId w:val="458"/>
  </w:num>
  <w:num w:numId="264">
    <w:abstractNumId w:val="69"/>
  </w:num>
  <w:num w:numId="265">
    <w:abstractNumId w:val="441"/>
  </w:num>
  <w:num w:numId="266">
    <w:abstractNumId w:val="31"/>
  </w:num>
  <w:num w:numId="267">
    <w:abstractNumId w:val="348"/>
  </w:num>
  <w:num w:numId="268">
    <w:abstractNumId w:val="491"/>
  </w:num>
  <w:num w:numId="269">
    <w:abstractNumId w:val="415"/>
  </w:num>
  <w:num w:numId="270">
    <w:abstractNumId w:val="390"/>
  </w:num>
  <w:num w:numId="271">
    <w:abstractNumId w:val="263"/>
  </w:num>
  <w:num w:numId="272">
    <w:abstractNumId w:val="177"/>
  </w:num>
  <w:num w:numId="273">
    <w:abstractNumId w:val="398"/>
  </w:num>
  <w:num w:numId="274">
    <w:abstractNumId w:val="2"/>
  </w:num>
  <w:num w:numId="275">
    <w:abstractNumId w:val="96"/>
  </w:num>
  <w:num w:numId="276">
    <w:abstractNumId w:val="88"/>
  </w:num>
  <w:num w:numId="277">
    <w:abstractNumId w:val="78"/>
  </w:num>
  <w:num w:numId="278">
    <w:abstractNumId w:val="266"/>
  </w:num>
  <w:num w:numId="279">
    <w:abstractNumId w:val="224"/>
  </w:num>
  <w:num w:numId="280">
    <w:abstractNumId w:val="295"/>
  </w:num>
  <w:num w:numId="281">
    <w:abstractNumId w:val="235"/>
  </w:num>
  <w:num w:numId="282">
    <w:abstractNumId w:val="182"/>
  </w:num>
  <w:num w:numId="283">
    <w:abstractNumId w:val="347"/>
  </w:num>
  <w:num w:numId="284">
    <w:abstractNumId w:val="44"/>
  </w:num>
  <w:num w:numId="285">
    <w:abstractNumId w:val="420"/>
  </w:num>
  <w:num w:numId="286">
    <w:abstractNumId w:val="275"/>
  </w:num>
  <w:num w:numId="287">
    <w:abstractNumId w:val="282"/>
  </w:num>
  <w:num w:numId="288">
    <w:abstractNumId w:val="232"/>
  </w:num>
  <w:num w:numId="289">
    <w:abstractNumId w:val="155"/>
  </w:num>
  <w:num w:numId="290">
    <w:abstractNumId w:val="433"/>
  </w:num>
  <w:num w:numId="291">
    <w:abstractNumId w:val="123"/>
  </w:num>
  <w:num w:numId="292">
    <w:abstractNumId w:val="223"/>
  </w:num>
  <w:num w:numId="293">
    <w:abstractNumId w:val="230"/>
  </w:num>
  <w:num w:numId="294">
    <w:abstractNumId w:val="64"/>
  </w:num>
  <w:num w:numId="295">
    <w:abstractNumId w:val="206"/>
  </w:num>
  <w:num w:numId="296">
    <w:abstractNumId w:val="176"/>
  </w:num>
  <w:num w:numId="297">
    <w:abstractNumId w:val="65"/>
  </w:num>
  <w:num w:numId="298">
    <w:abstractNumId w:val="259"/>
  </w:num>
  <w:num w:numId="299">
    <w:abstractNumId w:val="226"/>
  </w:num>
  <w:num w:numId="300">
    <w:abstractNumId w:val="416"/>
  </w:num>
  <w:num w:numId="301">
    <w:abstractNumId w:val="469"/>
  </w:num>
  <w:num w:numId="302">
    <w:abstractNumId w:val="325"/>
  </w:num>
  <w:num w:numId="303">
    <w:abstractNumId w:val="444"/>
  </w:num>
  <w:num w:numId="304">
    <w:abstractNumId w:val="483"/>
  </w:num>
  <w:num w:numId="305">
    <w:abstractNumId w:val="351"/>
  </w:num>
  <w:num w:numId="306">
    <w:abstractNumId w:val="484"/>
  </w:num>
  <w:num w:numId="307">
    <w:abstractNumId w:val="291"/>
  </w:num>
  <w:num w:numId="308">
    <w:abstractNumId w:val="446"/>
  </w:num>
  <w:num w:numId="309">
    <w:abstractNumId w:val="105"/>
  </w:num>
  <w:num w:numId="310">
    <w:abstractNumId w:val="71"/>
  </w:num>
  <w:num w:numId="311">
    <w:abstractNumId w:val="333"/>
  </w:num>
  <w:num w:numId="312">
    <w:abstractNumId w:val="311"/>
  </w:num>
  <w:num w:numId="313">
    <w:abstractNumId w:val="135"/>
  </w:num>
  <w:num w:numId="314">
    <w:abstractNumId w:val="386"/>
  </w:num>
  <w:num w:numId="315">
    <w:abstractNumId w:val="467"/>
  </w:num>
  <w:num w:numId="316">
    <w:abstractNumId w:val="393"/>
  </w:num>
  <w:num w:numId="317">
    <w:abstractNumId w:val="220"/>
  </w:num>
  <w:num w:numId="318">
    <w:abstractNumId w:val="169"/>
  </w:num>
  <w:num w:numId="319">
    <w:abstractNumId w:val="442"/>
  </w:num>
  <w:num w:numId="320">
    <w:abstractNumId w:val="203"/>
  </w:num>
  <w:num w:numId="321">
    <w:abstractNumId w:val="429"/>
  </w:num>
  <w:num w:numId="322">
    <w:abstractNumId w:val="200"/>
  </w:num>
  <w:num w:numId="323">
    <w:abstractNumId w:val="408"/>
  </w:num>
  <w:num w:numId="324">
    <w:abstractNumId w:val="286"/>
  </w:num>
  <w:num w:numId="325">
    <w:abstractNumId w:val="221"/>
  </w:num>
  <w:num w:numId="326">
    <w:abstractNumId w:val="255"/>
  </w:num>
  <w:num w:numId="327">
    <w:abstractNumId w:val="216"/>
  </w:num>
  <w:num w:numId="328">
    <w:abstractNumId w:val="306"/>
  </w:num>
  <w:num w:numId="329">
    <w:abstractNumId w:val="66"/>
  </w:num>
  <w:num w:numId="330">
    <w:abstractNumId w:val="476"/>
  </w:num>
  <w:num w:numId="331">
    <w:abstractNumId w:val="32"/>
  </w:num>
  <w:num w:numId="332">
    <w:abstractNumId w:val="234"/>
  </w:num>
  <w:num w:numId="333">
    <w:abstractNumId w:val="369"/>
  </w:num>
  <w:num w:numId="334">
    <w:abstractNumId w:val="272"/>
  </w:num>
  <w:num w:numId="335">
    <w:abstractNumId w:val="488"/>
  </w:num>
  <w:num w:numId="336">
    <w:abstractNumId w:val="48"/>
  </w:num>
  <w:num w:numId="337">
    <w:abstractNumId w:val="191"/>
  </w:num>
  <w:num w:numId="338">
    <w:abstractNumId w:val="166"/>
  </w:num>
  <w:num w:numId="339">
    <w:abstractNumId w:val="312"/>
  </w:num>
  <w:num w:numId="340">
    <w:abstractNumId w:val="23"/>
  </w:num>
  <w:num w:numId="341">
    <w:abstractNumId w:val="330"/>
  </w:num>
  <w:num w:numId="342">
    <w:abstractNumId w:val="109"/>
  </w:num>
  <w:num w:numId="343">
    <w:abstractNumId w:val="414"/>
  </w:num>
  <w:num w:numId="344">
    <w:abstractNumId w:val="287"/>
  </w:num>
  <w:num w:numId="345">
    <w:abstractNumId w:val="352"/>
  </w:num>
  <w:num w:numId="346">
    <w:abstractNumId w:val="324"/>
  </w:num>
  <w:num w:numId="347">
    <w:abstractNumId w:val="428"/>
  </w:num>
  <w:num w:numId="348">
    <w:abstractNumId w:val="382"/>
  </w:num>
  <w:num w:numId="349">
    <w:abstractNumId w:val="471"/>
  </w:num>
  <w:num w:numId="350">
    <w:abstractNumId w:val="439"/>
  </w:num>
  <w:num w:numId="351">
    <w:abstractNumId w:val="322"/>
  </w:num>
  <w:num w:numId="352">
    <w:abstractNumId w:val="384"/>
  </w:num>
  <w:num w:numId="353">
    <w:abstractNumId w:val="436"/>
  </w:num>
  <w:num w:numId="354">
    <w:abstractNumId w:val="400"/>
  </w:num>
  <w:num w:numId="355">
    <w:abstractNumId w:val="466"/>
  </w:num>
  <w:num w:numId="356">
    <w:abstractNumId w:val="371"/>
  </w:num>
  <w:num w:numId="357">
    <w:abstractNumId w:val="331"/>
  </w:num>
  <w:num w:numId="358">
    <w:abstractNumId w:val="26"/>
  </w:num>
  <w:num w:numId="359">
    <w:abstractNumId w:val="92"/>
  </w:num>
  <w:num w:numId="360">
    <w:abstractNumId w:val="339"/>
  </w:num>
  <w:num w:numId="361">
    <w:abstractNumId w:val="90"/>
  </w:num>
  <w:num w:numId="362">
    <w:abstractNumId w:val="492"/>
  </w:num>
  <w:num w:numId="363">
    <w:abstractNumId w:val="434"/>
  </w:num>
  <w:num w:numId="364">
    <w:abstractNumId w:val="365"/>
  </w:num>
  <w:num w:numId="365">
    <w:abstractNumId w:val="477"/>
  </w:num>
  <w:num w:numId="366">
    <w:abstractNumId w:val="163"/>
  </w:num>
  <w:num w:numId="367">
    <w:abstractNumId w:val="59"/>
  </w:num>
  <w:num w:numId="368">
    <w:abstractNumId w:val="479"/>
  </w:num>
  <w:num w:numId="369">
    <w:abstractNumId w:val="247"/>
  </w:num>
  <w:num w:numId="370">
    <w:abstractNumId w:val="305"/>
  </w:num>
  <w:num w:numId="371">
    <w:abstractNumId w:val="270"/>
  </w:num>
  <w:num w:numId="372">
    <w:abstractNumId w:val="178"/>
  </w:num>
  <w:num w:numId="373">
    <w:abstractNumId w:val="58"/>
  </w:num>
  <w:num w:numId="374">
    <w:abstractNumId w:val="358"/>
  </w:num>
  <w:num w:numId="375">
    <w:abstractNumId w:val="3"/>
    <w:lvlOverride w:ilvl="0">
      <w:lvl w:ilvl="0">
        <w:numFmt w:val="bullet"/>
        <w:lvlText w:val=""/>
        <w:legacy w:legacy="1" w:legacySpace="0" w:legacyIndent="360"/>
        <w:lvlJc w:val="left"/>
        <w:rPr>
          <w:rFonts w:ascii="Symbol" w:hAnsi="Symbol" w:hint="default"/>
        </w:rPr>
      </w:lvl>
    </w:lvlOverride>
  </w:num>
  <w:num w:numId="376">
    <w:abstractNumId w:val="39"/>
  </w:num>
  <w:num w:numId="377">
    <w:abstractNumId w:val="27"/>
  </w:num>
  <w:num w:numId="378">
    <w:abstractNumId w:val="431"/>
  </w:num>
  <w:num w:numId="379">
    <w:abstractNumId w:val="265"/>
  </w:num>
  <w:num w:numId="380">
    <w:abstractNumId w:val="190"/>
  </w:num>
  <w:num w:numId="381">
    <w:abstractNumId w:val="435"/>
  </w:num>
  <w:num w:numId="382">
    <w:abstractNumId w:val="70"/>
  </w:num>
  <w:num w:numId="383">
    <w:abstractNumId w:val="320"/>
  </w:num>
  <w:num w:numId="384">
    <w:abstractNumId w:val="254"/>
  </w:num>
  <w:num w:numId="385">
    <w:abstractNumId w:val="204"/>
  </w:num>
  <w:num w:numId="386">
    <w:abstractNumId w:val="75"/>
  </w:num>
  <w:num w:numId="387">
    <w:abstractNumId w:val="364"/>
  </w:num>
  <w:num w:numId="388">
    <w:abstractNumId w:val="346"/>
  </w:num>
  <w:num w:numId="389">
    <w:abstractNumId w:val="250"/>
  </w:num>
  <w:num w:numId="390">
    <w:abstractNumId w:val="350"/>
  </w:num>
  <w:num w:numId="391">
    <w:abstractNumId w:val="189"/>
  </w:num>
  <w:num w:numId="392">
    <w:abstractNumId w:val="451"/>
  </w:num>
  <w:num w:numId="393">
    <w:abstractNumId w:val="249"/>
  </w:num>
  <w:num w:numId="394">
    <w:abstractNumId w:val="359"/>
  </w:num>
  <w:num w:numId="395">
    <w:abstractNumId w:val="464"/>
  </w:num>
  <w:num w:numId="396">
    <w:abstractNumId w:val="35"/>
  </w:num>
  <w:num w:numId="397">
    <w:abstractNumId w:val="147"/>
  </w:num>
  <w:num w:numId="398">
    <w:abstractNumId w:val="112"/>
  </w:num>
  <w:num w:numId="399">
    <w:abstractNumId w:val="490"/>
  </w:num>
  <w:num w:numId="400">
    <w:abstractNumId w:val="395"/>
  </w:num>
  <w:num w:numId="401">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62"/>
  </w:num>
  <w:num w:numId="404">
    <w:abstractNumId w:val="296"/>
  </w:num>
  <w:num w:numId="405">
    <w:abstractNumId w:val="277"/>
  </w:num>
  <w:num w:numId="406">
    <w:abstractNumId w:val="205"/>
  </w:num>
  <w:num w:numId="407">
    <w:abstractNumId w:val="461"/>
  </w:num>
  <w:num w:numId="408">
    <w:abstractNumId w:val="360"/>
  </w:num>
  <w:num w:numId="409">
    <w:abstractNumId w:val="290"/>
  </w:num>
  <w:num w:numId="410">
    <w:abstractNumId w:val="396"/>
  </w:num>
  <w:num w:numId="411">
    <w:abstractNumId w:val="130"/>
  </w:num>
  <w:num w:numId="412">
    <w:abstractNumId w:val="98"/>
  </w:num>
  <w:num w:numId="413">
    <w:abstractNumId w:val="418"/>
  </w:num>
  <w:num w:numId="414">
    <w:abstractNumId w:val="85"/>
  </w:num>
  <w:num w:numId="415">
    <w:abstractNumId w:val="184"/>
  </w:num>
  <w:num w:numId="416">
    <w:abstractNumId w:val="257"/>
  </w:num>
  <w:num w:numId="417">
    <w:abstractNumId w:val="355"/>
  </w:num>
  <w:num w:numId="418">
    <w:abstractNumId w:val="170"/>
  </w:num>
  <w:num w:numId="419">
    <w:abstractNumId w:val="268"/>
  </w:num>
  <w:num w:numId="420">
    <w:abstractNumId w:val="472"/>
  </w:num>
  <w:num w:numId="421">
    <w:abstractNumId w:val="335"/>
  </w:num>
  <w:num w:numId="422">
    <w:abstractNumId w:val="448"/>
  </w:num>
  <w:num w:numId="423">
    <w:abstractNumId w:val="0"/>
  </w:num>
  <w:num w:numId="424">
    <w:abstractNumId w:val="146"/>
  </w:num>
  <w:num w:numId="425">
    <w:abstractNumId w:val="481"/>
  </w:num>
  <w:num w:numId="426">
    <w:abstractNumId w:val="137"/>
  </w:num>
  <w:num w:numId="427">
    <w:abstractNumId w:val="380"/>
  </w:num>
  <w:num w:numId="428">
    <w:abstractNumId w:val="425"/>
  </w:num>
  <w:num w:numId="429">
    <w:abstractNumId w:val="412"/>
  </w:num>
  <w:num w:numId="430">
    <w:abstractNumId w:val="402"/>
  </w:num>
  <w:num w:numId="431">
    <w:abstractNumId w:val="89"/>
  </w:num>
  <w:num w:numId="432">
    <w:abstractNumId w:val="323"/>
  </w:num>
  <w:num w:numId="433">
    <w:abstractNumId w:val="494"/>
  </w:num>
  <w:num w:numId="434">
    <w:abstractNumId w:val="84"/>
  </w:num>
  <w:num w:numId="435">
    <w:abstractNumId w:val="413"/>
  </w:num>
  <w:num w:numId="436">
    <w:abstractNumId w:val="406"/>
  </w:num>
  <w:num w:numId="437">
    <w:abstractNumId w:val="212"/>
  </w:num>
  <w:num w:numId="438">
    <w:abstractNumId w:val="188"/>
  </w:num>
  <w:num w:numId="439">
    <w:abstractNumId w:val="120"/>
  </w:num>
  <w:num w:numId="440">
    <w:abstractNumId w:val="217"/>
  </w:num>
  <w:num w:numId="441">
    <w:abstractNumId w:val="225"/>
  </w:num>
  <w:num w:numId="442">
    <w:abstractNumId w:val="445"/>
  </w:num>
  <w:num w:numId="443">
    <w:abstractNumId w:val="342"/>
  </w:num>
  <w:num w:numId="444">
    <w:abstractNumId w:val="453"/>
  </w:num>
  <w:num w:numId="445">
    <w:abstractNumId w:val="34"/>
  </w:num>
  <w:num w:numId="446">
    <w:abstractNumId w:val="148"/>
  </w:num>
  <w:num w:numId="447">
    <w:abstractNumId w:val="131"/>
  </w:num>
  <w:num w:numId="448">
    <w:abstractNumId w:val="489"/>
  </w:num>
  <w:num w:numId="4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256"/>
  </w:num>
  <w:num w:numId="451">
    <w:abstractNumId w:val="133"/>
  </w:num>
  <w:num w:numId="452">
    <w:abstractNumId w:val="417"/>
  </w:num>
  <w:num w:numId="453">
    <w:abstractNumId w:val="327"/>
  </w:num>
  <w:num w:numId="454">
    <w:abstractNumId w:val="372"/>
  </w:num>
  <w:num w:numId="455">
    <w:abstractNumId w:val="139"/>
  </w:num>
  <w:num w:numId="456">
    <w:abstractNumId w:val="152"/>
  </w:num>
  <w:num w:numId="457">
    <w:abstractNumId w:val="46"/>
  </w:num>
  <w:num w:numId="458">
    <w:abstractNumId w:val="171"/>
  </w:num>
  <w:num w:numId="459">
    <w:abstractNumId w:val="210"/>
  </w:num>
  <w:num w:numId="460">
    <w:abstractNumId w:val="73"/>
  </w:num>
  <w:num w:numId="461">
    <w:abstractNumId w:val="329"/>
  </w:num>
  <w:num w:numId="462">
    <w:abstractNumId w:val="99"/>
  </w:num>
  <w:num w:numId="463">
    <w:abstractNumId w:val="151"/>
  </w:num>
  <w:num w:numId="464">
    <w:abstractNumId w:val="192"/>
  </w:num>
  <w:num w:numId="465">
    <w:abstractNumId w:val="274"/>
  </w:num>
  <w:num w:numId="466">
    <w:abstractNumId w:val="468"/>
  </w:num>
  <w:num w:numId="467">
    <w:abstractNumId w:val="91"/>
  </w:num>
  <w:num w:numId="468">
    <w:abstractNumId w:val="110"/>
  </w:num>
  <w:num w:numId="469">
    <w:abstractNumId w:val="474"/>
  </w:num>
  <w:num w:numId="470">
    <w:abstractNumId w:val="397"/>
  </w:num>
  <w:num w:numId="471">
    <w:abstractNumId w:val="387"/>
  </w:num>
  <w:num w:numId="472">
    <w:abstractNumId w:val="353"/>
  </w:num>
  <w:num w:numId="473">
    <w:abstractNumId w:val="127"/>
  </w:num>
  <w:num w:numId="474">
    <w:abstractNumId w:val="162"/>
  </w:num>
  <w:num w:numId="475">
    <w:abstractNumId w:val="55"/>
  </w:num>
  <w:num w:numId="476">
    <w:abstractNumId w:val="195"/>
  </w:num>
  <w:num w:numId="477">
    <w:abstractNumId w:val="251"/>
  </w:num>
  <w:num w:numId="478">
    <w:abstractNumId w:val="175"/>
  </w:num>
  <w:numIdMacAtCleanup w:val="4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001"/>
    <w:rsid w:val="00000A4B"/>
    <w:rsid w:val="00011913"/>
    <w:rsid w:val="00012BFD"/>
    <w:rsid w:val="00020B32"/>
    <w:rsid w:val="000210D0"/>
    <w:rsid w:val="000235BD"/>
    <w:rsid w:val="000356A1"/>
    <w:rsid w:val="000425D3"/>
    <w:rsid w:val="00053A53"/>
    <w:rsid w:val="0005703A"/>
    <w:rsid w:val="00057DB7"/>
    <w:rsid w:val="0006066F"/>
    <w:rsid w:val="000635D5"/>
    <w:rsid w:val="0006519F"/>
    <w:rsid w:val="000708C9"/>
    <w:rsid w:val="00072086"/>
    <w:rsid w:val="00083A14"/>
    <w:rsid w:val="0009374F"/>
    <w:rsid w:val="00095A14"/>
    <w:rsid w:val="000A324A"/>
    <w:rsid w:val="000A4095"/>
    <w:rsid w:val="000A5592"/>
    <w:rsid w:val="000A5DD1"/>
    <w:rsid w:val="000B5D0D"/>
    <w:rsid w:val="000D56FD"/>
    <w:rsid w:val="000D690F"/>
    <w:rsid w:val="000E15B4"/>
    <w:rsid w:val="000E3542"/>
    <w:rsid w:val="000E7922"/>
    <w:rsid w:val="000F50EA"/>
    <w:rsid w:val="00104017"/>
    <w:rsid w:val="00105770"/>
    <w:rsid w:val="00107572"/>
    <w:rsid w:val="001130D7"/>
    <w:rsid w:val="00117E8E"/>
    <w:rsid w:val="0013393D"/>
    <w:rsid w:val="0013495D"/>
    <w:rsid w:val="00137CF7"/>
    <w:rsid w:val="00141EB9"/>
    <w:rsid w:val="001465AA"/>
    <w:rsid w:val="00146F33"/>
    <w:rsid w:val="0014766F"/>
    <w:rsid w:val="00147D4D"/>
    <w:rsid w:val="001553B3"/>
    <w:rsid w:val="00155B0B"/>
    <w:rsid w:val="001664CC"/>
    <w:rsid w:val="00177D95"/>
    <w:rsid w:val="0018054A"/>
    <w:rsid w:val="00183E39"/>
    <w:rsid w:val="00192A7E"/>
    <w:rsid w:val="001A109E"/>
    <w:rsid w:val="001A2DE1"/>
    <w:rsid w:val="001A3B45"/>
    <w:rsid w:val="001A55FA"/>
    <w:rsid w:val="001B0A7D"/>
    <w:rsid w:val="001B0E25"/>
    <w:rsid w:val="001B277E"/>
    <w:rsid w:val="001B4764"/>
    <w:rsid w:val="001B6BB4"/>
    <w:rsid w:val="001C5001"/>
    <w:rsid w:val="001E4589"/>
    <w:rsid w:val="001F3066"/>
    <w:rsid w:val="001F476C"/>
    <w:rsid w:val="0022603A"/>
    <w:rsid w:val="00250357"/>
    <w:rsid w:val="0025147A"/>
    <w:rsid w:val="00256E06"/>
    <w:rsid w:val="0026334D"/>
    <w:rsid w:val="002678FF"/>
    <w:rsid w:val="00273B11"/>
    <w:rsid w:val="002807C8"/>
    <w:rsid w:val="00283AD5"/>
    <w:rsid w:val="00286837"/>
    <w:rsid w:val="00287173"/>
    <w:rsid w:val="0029044F"/>
    <w:rsid w:val="00290683"/>
    <w:rsid w:val="002A7C75"/>
    <w:rsid w:val="002B1E91"/>
    <w:rsid w:val="002C5D9A"/>
    <w:rsid w:val="002D2D9E"/>
    <w:rsid w:val="002D48C1"/>
    <w:rsid w:val="002F2352"/>
    <w:rsid w:val="002F2812"/>
    <w:rsid w:val="002F4360"/>
    <w:rsid w:val="00302525"/>
    <w:rsid w:val="003031A5"/>
    <w:rsid w:val="00303C83"/>
    <w:rsid w:val="00307358"/>
    <w:rsid w:val="00310B8B"/>
    <w:rsid w:val="0031186C"/>
    <w:rsid w:val="00311B87"/>
    <w:rsid w:val="00314C63"/>
    <w:rsid w:val="00325964"/>
    <w:rsid w:val="00326336"/>
    <w:rsid w:val="00327B8D"/>
    <w:rsid w:val="00342FAA"/>
    <w:rsid w:val="00363231"/>
    <w:rsid w:val="00365767"/>
    <w:rsid w:val="00366580"/>
    <w:rsid w:val="0037164B"/>
    <w:rsid w:val="003734ED"/>
    <w:rsid w:val="003743A1"/>
    <w:rsid w:val="00375FE1"/>
    <w:rsid w:val="00385476"/>
    <w:rsid w:val="003855D9"/>
    <w:rsid w:val="00390372"/>
    <w:rsid w:val="00390EF6"/>
    <w:rsid w:val="00395CE9"/>
    <w:rsid w:val="0039782C"/>
    <w:rsid w:val="003A048B"/>
    <w:rsid w:val="003A59FD"/>
    <w:rsid w:val="003B0487"/>
    <w:rsid w:val="003B13EE"/>
    <w:rsid w:val="003B3172"/>
    <w:rsid w:val="003B5F46"/>
    <w:rsid w:val="003B62D4"/>
    <w:rsid w:val="003B6B80"/>
    <w:rsid w:val="003D5D1D"/>
    <w:rsid w:val="003D6DA0"/>
    <w:rsid w:val="003E2C1A"/>
    <w:rsid w:val="003E6F8F"/>
    <w:rsid w:val="003E760E"/>
    <w:rsid w:val="003F1041"/>
    <w:rsid w:val="003F11C6"/>
    <w:rsid w:val="003F2105"/>
    <w:rsid w:val="003F7A89"/>
    <w:rsid w:val="004005E9"/>
    <w:rsid w:val="004031C0"/>
    <w:rsid w:val="004037C3"/>
    <w:rsid w:val="0040470A"/>
    <w:rsid w:val="0041411E"/>
    <w:rsid w:val="004213AB"/>
    <w:rsid w:val="00452A7A"/>
    <w:rsid w:val="004576F6"/>
    <w:rsid w:val="0046278B"/>
    <w:rsid w:val="00465F31"/>
    <w:rsid w:val="00467842"/>
    <w:rsid w:val="004705C9"/>
    <w:rsid w:val="00475B3A"/>
    <w:rsid w:val="00481776"/>
    <w:rsid w:val="00485C73"/>
    <w:rsid w:val="0048712A"/>
    <w:rsid w:val="00496BB6"/>
    <w:rsid w:val="004973C9"/>
    <w:rsid w:val="0049784F"/>
    <w:rsid w:val="004B1577"/>
    <w:rsid w:val="004B2957"/>
    <w:rsid w:val="004B6892"/>
    <w:rsid w:val="004C07D1"/>
    <w:rsid w:val="004C52A7"/>
    <w:rsid w:val="004D0FAA"/>
    <w:rsid w:val="004D2254"/>
    <w:rsid w:val="004D33C1"/>
    <w:rsid w:val="004D7AF2"/>
    <w:rsid w:val="004E27F7"/>
    <w:rsid w:val="004E5150"/>
    <w:rsid w:val="004E5285"/>
    <w:rsid w:val="004F42F3"/>
    <w:rsid w:val="004F4DB4"/>
    <w:rsid w:val="004F516B"/>
    <w:rsid w:val="004F6C81"/>
    <w:rsid w:val="00500764"/>
    <w:rsid w:val="00505ED5"/>
    <w:rsid w:val="00506872"/>
    <w:rsid w:val="00514B42"/>
    <w:rsid w:val="00515E5A"/>
    <w:rsid w:val="00517E63"/>
    <w:rsid w:val="00520C32"/>
    <w:rsid w:val="00526439"/>
    <w:rsid w:val="00540CFE"/>
    <w:rsid w:val="00546C5F"/>
    <w:rsid w:val="0055160C"/>
    <w:rsid w:val="00551F5D"/>
    <w:rsid w:val="00562372"/>
    <w:rsid w:val="00574B0A"/>
    <w:rsid w:val="005779B5"/>
    <w:rsid w:val="00580F7A"/>
    <w:rsid w:val="0058327F"/>
    <w:rsid w:val="005874DE"/>
    <w:rsid w:val="00596305"/>
    <w:rsid w:val="00596FE8"/>
    <w:rsid w:val="005A041D"/>
    <w:rsid w:val="005A483E"/>
    <w:rsid w:val="005A6085"/>
    <w:rsid w:val="005A6583"/>
    <w:rsid w:val="005C32F2"/>
    <w:rsid w:val="005C7EF7"/>
    <w:rsid w:val="005D4BBC"/>
    <w:rsid w:val="005D5DA7"/>
    <w:rsid w:val="005D698C"/>
    <w:rsid w:val="005E04CA"/>
    <w:rsid w:val="005E1599"/>
    <w:rsid w:val="005E2D25"/>
    <w:rsid w:val="006149F0"/>
    <w:rsid w:val="0062044A"/>
    <w:rsid w:val="006213BC"/>
    <w:rsid w:val="006258C4"/>
    <w:rsid w:val="006273ED"/>
    <w:rsid w:val="00636BC2"/>
    <w:rsid w:val="00645547"/>
    <w:rsid w:val="00646081"/>
    <w:rsid w:val="00651706"/>
    <w:rsid w:val="00655268"/>
    <w:rsid w:val="00657BFE"/>
    <w:rsid w:val="00664A22"/>
    <w:rsid w:val="00677134"/>
    <w:rsid w:val="0068259E"/>
    <w:rsid w:val="00694EF9"/>
    <w:rsid w:val="006A137F"/>
    <w:rsid w:val="006A19FC"/>
    <w:rsid w:val="006A2182"/>
    <w:rsid w:val="006A5D6C"/>
    <w:rsid w:val="006B0B5C"/>
    <w:rsid w:val="006B5D3C"/>
    <w:rsid w:val="006B6B4A"/>
    <w:rsid w:val="006C046E"/>
    <w:rsid w:val="006C0ED5"/>
    <w:rsid w:val="006C12EC"/>
    <w:rsid w:val="006C42C6"/>
    <w:rsid w:val="006C6627"/>
    <w:rsid w:val="006D04BC"/>
    <w:rsid w:val="006D3E7D"/>
    <w:rsid w:val="006F2519"/>
    <w:rsid w:val="0070271A"/>
    <w:rsid w:val="00702FBD"/>
    <w:rsid w:val="00705A5C"/>
    <w:rsid w:val="00706B18"/>
    <w:rsid w:val="0071502F"/>
    <w:rsid w:val="00716076"/>
    <w:rsid w:val="00734B77"/>
    <w:rsid w:val="00735028"/>
    <w:rsid w:val="00735D87"/>
    <w:rsid w:val="0074049A"/>
    <w:rsid w:val="00753EAE"/>
    <w:rsid w:val="0075528C"/>
    <w:rsid w:val="0076330A"/>
    <w:rsid w:val="00766234"/>
    <w:rsid w:val="0077167B"/>
    <w:rsid w:val="00775C15"/>
    <w:rsid w:val="00782037"/>
    <w:rsid w:val="007A0FB6"/>
    <w:rsid w:val="007A213A"/>
    <w:rsid w:val="007A55DE"/>
    <w:rsid w:val="007B27E4"/>
    <w:rsid w:val="007B777A"/>
    <w:rsid w:val="007C0683"/>
    <w:rsid w:val="007C35E3"/>
    <w:rsid w:val="007C6924"/>
    <w:rsid w:val="007D322E"/>
    <w:rsid w:val="007E4578"/>
    <w:rsid w:val="007E7793"/>
    <w:rsid w:val="007E7E11"/>
    <w:rsid w:val="007F42DF"/>
    <w:rsid w:val="007F4747"/>
    <w:rsid w:val="00824488"/>
    <w:rsid w:val="008378F5"/>
    <w:rsid w:val="00843E58"/>
    <w:rsid w:val="00847CBB"/>
    <w:rsid w:val="008523AE"/>
    <w:rsid w:val="0085371C"/>
    <w:rsid w:val="00881A1B"/>
    <w:rsid w:val="00887938"/>
    <w:rsid w:val="00891549"/>
    <w:rsid w:val="00895EC9"/>
    <w:rsid w:val="00896EA0"/>
    <w:rsid w:val="0089751F"/>
    <w:rsid w:val="008A7447"/>
    <w:rsid w:val="008C4349"/>
    <w:rsid w:val="008C72DD"/>
    <w:rsid w:val="008D26E9"/>
    <w:rsid w:val="008D2FB5"/>
    <w:rsid w:val="008D3D9C"/>
    <w:rsid w:val="008E03E9"/>
    <w:rsid w:val="008E3D12"/>
    <w:rsid w:val="008E73B6"/>
    <w:rsid w:val="008F060B"/>
    <w:rsid w:val="008F5203"/>
    <w:rsid w:val="00904077"/>
    <w:rsid w:val="00906A7E"/>
    <w:rsid w:val="0091491E"/>
    <w:rsid w:val="00915363"/>
    <w:rsid w:val="009156E7"/>
    <w:rsid w:val="009165E7"/>
    <w:rsid w:val="00921511"/>
    <w:rsid w:val="0092213B"/>
    <w:rsid w:val="009224C2"/>
    <w:rsid w:val="00924670"/>
    <w:rsid w:val="00937A2C"/>
    <w:rsid w:val="009540F7"/>
    <w:rsid w:val="009673CF"/>
    <w:rsid w:val="009727BB"/>
    <w:rsid w:val="0097321D"/>
    <w:rsid w:val="00976A00"/>
    <w:rsid w:val="009824BD"/>
    <w:rsid w:val="0098454B"/>
    <w:rsid w:val="0099300D"/>
    <w:rsid w:val="009A3E3B"/>
    <w:rsid w:val="009B1692"/>
    <w:rsid w:val="009B26FC"/>
    <w:rsid w:val="009B2989"/>
    <w:rsid w:val="009B3C29"/>
    <w:rsid w:val="009B6F22"/>
    <w:rsid w:val="009C08E4"/>
    <w:rsid w:val="009C2095"/>
    <w:rsid w:val="009C3CE8"/>
    <w:rsid w:val="009C6159"/>
    <w:rsid w:val="009C6591"/>
    <w:rsid w:val="009D1168"/>
    <w:rsid w:val="009D319E"/>
    <w:rsid w:val="009D5410"/>
    <w:rsid w:val="009E3475"/>
    <w:rsid w:val="009E6E90"/>
    <w:rsid w:val="009E7323"/>
    <w:rsid w:val="009F39EB"/>
    <w:rsid w:val="00A03701"/>
    <w:rsid w:val="00A1473B"/>
    <w:rsid w:val="00A14E93"/>
    <w:rsid w:val="00A27611"/>
    <w:rsid w:val="00A351D2"/>
    <w:rsid w:val="00A413B3"/>
    <w:rsid w:val="00A45387"/>
    <w:rsid w:val="00A453B1"/>
    <w:rsid w:val="00A505C3"/>
    <w:rsid w:val="00A566A6"/>
    <w:rsid w:val="00A60E6F"/>
    <w:rsid w:val="00A65D1D"/>
    <w:rsid w:val="00A7061D"/>
    <w:rsid w:val="00A92BCB"/>
    <w:rsid w:val="00AA0262"/>
    <w:rsid w:val="00AB0492"/>
    <w:rsid w:val="00AB2C3C"/>
    <w:rsid w:val="00AB2DE6"/>
    <w:rsid w:val="00AB4354"/>
    <w:rsid w:val="00AB5478"/>
    <w:rsid w:val="00AC56D3"/>
    <w:rsid w:val="00AC5E64"/>
    <w:rsid w:val="00AD0AFD"/>
    <w:rsid w:val="00AE67BA"/>
    <w:rsid w:val="00AF4FAE"/>
    <w:rsid w:val="00B048E4"/>
    <w:rsid w:val="00B064F2"/>
    <w:rsid w:val="00B17DD3"/>
    <w:rsid w:val="00B225A2"/>
    <w:rsid w:val="00B302B4"/>
    <w:rsid w:val="00B31A49"/>
    <w:rsid w:val="00B51AED"/>
    <w:rsid w:val="00B52B75"/>
    <w:rsid w:val="00B545C8"/>
    <w:rsid w:val="00B564E1"/>
    <w:rsid w:val="00B56AB0"/>
    <w:rsid w:val="00B630B1"/>
    <w:rsid w:val="00B63E24"/>
    <w:rsid w:val="00B661BA"/>
    <w:rsid w:val="00B66EFE"/>
    <w:rsid w:val="00B67856"/>
    <w:rsid w:val="00B70D0C"/>
    <w:rsid w:val="00B76D41"/>
    <w:rsid w:val="00B80615"/>
    <w:rsid w:val="00B81061"/>
    <w:rsid w:val="00B83284"/>
    <w:rsid w:val="00B869A7"/>
    <w:rsid w:val="00B91B9F"/>
    <w:rsid w:val="00BA252F"/>
    <w:rsid w:val="00BA3121"/>
    <w:rsid w:val="00BB17B0"/>
    <w:rsid w:val="00BB1BF8"/>
    <w:rsid w:val="00BB5B88"/>
    <w:rsid w:val="00BB6095"/>
    <w:rsid w:val="00BB79A5"/>
    <w:rsid w:val="00BC04CF"/>
    <w:rsid w:val="00BC288D"/>
    <w:rsid w:val="00BC55F2"/>
    <w:rsid w:val="00BE7A26"/>
    <w:rsid w:val="00BF4481"/>
    <w:rsid w:val="00BF4C6F"/>
    <w:rsid w:val="00C0485E"/>
    <w:rsid w:val="00C06EB9"/>
    <w:rsid w:val="00C17895"/>
    <w:rsid w:val="00C2132E"/>
    <w:rsid w:val="00C250B1"/>
    <w:rsid w:val="00C26D0D"/>
    <w:rsid w:val="00C32703"/>
    <w:rsid w:val="00C41351"/>
    <w:rsid w:val="00C41854"/>
    <w:rsid w:val="00C432C4"/>
    <w:rsid w:val="00C51C45"/>
    <w:rsid w:val="00C632E8"/>
    <w:rsid w:val="00C63D5C"/>
    <w:rsid w:val="00C7775A"/>
    <w:rsid w:val="00C77F1F"/>
    <w:rsid w:val="00C80C1A"/>
    <w:rsid w:val="00C85350"/>
    <w:rsid w:val="00C85A2F"/>
    <w:rsid w:val="00C860C9"/>
    <w:rsid w:val="00C862AE"/>
    <w:rsid w:val="00C918B0"/>
    <w:rsid w:val="00C9210D"/>
    <w:rsid w:val="00C943C1"/>
    <w:rsid w:val="00C96364"/>
    <w:rsid w:val="00C97738"/>
    <w:rsid w:val="00CA0534"/>
    <w:rsid w:val="00CA3240"/>
    <w:rsid w:val="00CA6759"/>
    <w:rsid w:val="00CC00F4"/>
    <w:rsid w:val="00CC03CD"/>
    <w:rsid w:val="00CC52BC"/>
    <w:rsid w:val="00CD050A"/>
    <w:rsid w:val="00CE30A9"/>
    <w:rsid w:val="00CF0A3D"/>
    <w:rsid w:val="00D00270"/>
    <w:rsid w:val="00D0027E"/>
    <w:rsid w:val="00D005AC"/>
    <w:rsid w:val="00D018FF"/>
    <w:rsid w:val="00D04951"/>
    <w:rsid w:val="00D0616C"/>
    <w:rsid w:val="00D0634B"/>
    <w:rsid w:val="00D07852"/>
    <w:rsid w:val="00D111DA"/>
    <w:rsid w:val="00D132E8"/>
    <w:rsid w:val="00D153D2"/>
    <w:rsid w:val="00D1558B"/>
    <w:rsid w:val="00D235FC"/>
    <w:rsid w:val="00D3089D"/>
    <w:rsid w:val="00D3179B"/>
    <w:rsid w:val="00D4228D"/>
    <w:rsid w:val="00D457E8"/>
    <w:rsid w:val="00D45BD0"/>
    <w:rsid w:val="00D5021F"/>
    <w:rsid w:val="00D50559"/>
    <w:rsid w:val="00D5318A"/>
    <w:rsid w:val="00D576D5"/>
    <w:rsid w:val="00D62ABC"/>
    <w:rsid w:val="00D648B3"/>
    <w:rsid w:val="00D652CE"/>
    <w:rsid w:val="00D75491"/>
    <w:rsid w:val="00D75674"/>
    <w:rsid w:val="00D93B4B"/>
    <w:rsid w:val="00D9656E"/>
    <w:rsid w:val="00DA19EF"/>
    <w:rsid w:val="00DB0F9C"/>
    <w:rsid w:val="00DB1639"/>
    <w:rsid w:val="00DC0C4C"/>
    <w:rsid w:val="00DC1774"/>
    <w:rsid w:val="00DC41B6"/>
    <w:rsid w:val="00DC4ADC"/>
    <w:rsid w:val="00DC599E"/>
    <w:rsid w:val="00DC7E38"/>
    <w:rsid w:val="00DD1E60"/>
    <w:rsid w:val="00DD3E83"/>
    <w:rsid w:val="00DD5436"/>
    <w:rsid w:val="00DE1C39"/>
    <w:rsid w:val="00DF4B66"/>
    <w:rsid w:val="00DF78F2"/>
    <w:rsid w:val="00E05265"/>
    <w:rsid w:val="00E1651D"/>
    <w:rsid w:val="00E20FD8"/>
    <w:rsid w:val="00E23B39"/>
    <w:rsid w:val="00E2484E"/>
    <w:rsid w:val="00E2622C"/>
    <w:rsid w:val="00E27358"/>
    <w:rsid w:val="00E30675"/>
    <w:rsid w:val="00E35502"/>
    <w:rsid w:val="00E421A5"/>
    <w:rsid w:val="00E4383F"/>
    <w:rsid w:val="00E45345"/>
    <w:rsid w:val="00E454C1"/>
    <w:rsid w:val="00E45ACC"/>
    <w:rsid w:val="00E465A3"/>
    <w:rsid w:val="00E509E8"/>
    <w:rsid w:val="00E53444"/>
    <w:rsid w:val="00E54CA6"/>
    <w:rsid w:val="00E57DF2"/>
    <w:rsid w:val="00E6014F"/>
    <w:rsid w:val="00E61D73"/>
    <w:rsid w:val="00E636D8"/>
    <w:rsid w:val="00E74BC4"/>
    <w:rsid w:val="00E777CC"/>
    <w:rsid w:val="00E84D56"/>
    <w:rsid w:val="00E938FE"/>
    <w:rsid w:val="00EB1CF5"/>
    <w:rsid w:val="00EB53ED"/>
    <w:rsid w:val="00EB6A0D"/>
    <w:rsid w:val="00EC4801"/>
    <w:rsid w:val="00ED6FB4"/>
    <w:rsid w:val="00EE66B9"/>
    <w:rsid w:val="00EE79EC"/>
    <w:rsid w:val="00EF3085"/>
    <w:rsid w:val="00EF4EBC"/>
    <w:rsid w:val="00EF5726"/>
    <w:rsid w:val="00F0298A"/>
    <w:rsid w:val="00F035B7"/>
    <w:rsid w:val="00F055A8"/>
    <w:rsid w:val="00F0609E"/>
    <w:rsid w:val="00F1682F"/>
    <w:rsid w:val="00F34152"/>
    <w:rsid w:val="00F37E20"/>
    <w:rsid w:val="00F46BC7"/>
    <w:rsid w:val="00F4749B"/>
    <w:rsid w:val="00F51DDC"/>
    <w:rsid w:val="00F56FAC"/>
    <w:rsid w:val="00F61F55"/>
    <w:rsid w:val="00F66033"/>
    <w:rsid w:val="00F66367"/>
    <w:rsid w:val="00F711BB"/>
    <w:rsid w:val="00F904CD"/>
    <w:rsid w:val="00F9162F"/>
    <w:rsid w:val="00F9549A"/>
    <w:rsid w:val="00FA65E9"/>
    <w:rsid w:val="00FB4C84"/>
    <w:rsid w:val="00FB7F2B"/>
    <w:rsid w:val="00FC57B3"/>
    <w:rsid w:val="00FC7C44"/>
    <w:rsid w:val="00FE4F51"/>
    <w:rsid w:val="00FE7D9F"/>
    <w:rsid w:val="00FF4D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0"/>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Number" w:uiPriority="0"/>
    <w:lsdException w:name="Lis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style>
  <w:style w:type="paragraph" w:styleId="10">
    <w:name w:val="heading 1"/>
    <w:aliases w:val="Заголовок 1_стандарта,2Загол 1"/>
    <w:basedOn w:val="a0"/>
    <w:next w:val="a0"/>
    <w:link w:val="11"/>
    <w:qFormat/>
    <w:rsid w:val="00FA65E9"/>
    <w:pPr>
      <w:keepNext/>
      <w:keepLines/>
      <w:spacing w:before="480" w:after="0"/>
      <w:outlineLvl w:val="0"/>
    </w:pPr>
    <w:rPr>
      <w:rFonts w:ascii="Cambria" w:eastAsia="Times New Roman" w:hAnsi="Cambria" w:cs="Cambria"/>
      <w:b/>
      <w:bCs/>
      <w:color w:val="365F91"/>
      <w:sz w:val="28"/>
      <w:szCs w:val="28"/>
    </w:rPr>
  </w:style>
  <w:style w:type="paragraph" w:styleId="20">
    <w:name w:val="heading 2"/>
    <w:basedOn w:val="a0"/>
    <w:next w:val="a0"/>
    <w:link w:val="21"/>
    <w:qFormat/>
    <w:rsid w:val="00766234"/>
    <w:pPr>
      <w:keepNext/>
      <w:spacing w:after="0" w:line="240" w:lineRule="auto"/>
      <w:ind w:firstLine="34"/>
      <w:jc w:val="center"/>
      <w:outlineLvl w:val="1"/>
    </w:pPr>
    <w:rPr>
      <w:rFonts w:ascii="Calibri" w:eastAsia="Times New Roman" w:hAnsi="Calibri" w:cs="Calibri"/>
      <w:sz w:val="24"/>
      <w:szCs w:val="24"/>
    </w:rPr>
  </w:style>
  <w:style w:type="paragraph" w:styleId="30">
    <w:name w:val="heading 3"/>
    <w:basedOn w:val="a0"/>
    <w:next w:val="a0"/>
    <w:link w:val="31"/>
    <w:qFormat/>
    <w:rsid w:val="00FA65E9"/>
    <w:pPr>
      <w:keepNext/>
      <w:widowControl w:val="0"/>
      <w:spacing w:after="0" w:line="240" w:lineRule="auto"/>
      <w:jc w:val="both"/>
      <w:outlineLvl w:val="2"/>
    </w:pPr>
    <w:rPr>
      <w:rFonts w:ascii="Courier New" w:eastAsia="Times New Roman" w:hAnsi="Courier New" w:cs="Courier New"/>
      <w:sz w:val="28"/>
      <w:szCs w:val="28"/>
    </w:rPr>
  </w:style>
  <w:style w:type="paragraph" w:styleId="4">
    <w:name w:val="heading 4"/>
    <w:basedOn w:val="a0"/>
    <w:next w:val="a0"/>
    <w:link w:val="40"/>
    <w:uiPriority w:val="9"/>
    <w:qFormat/>
    <w:rsid w:val="00FA65E9"/>
    <w:pPr>
      <w:keepNext/>
      <w:spacing w:after="222" w:line="240" w:lineRule="auto"/>
      <w:outlineLvl w:val="3"/>
    </w:pPr>
    <w:rPr>
      <w:rFonts w:ascii="Calibri" w:eastAsia="Times New Roman" w:hAnsi="Calibri" w:cs="Calibri"/>
      <w:sz w:val="28"/>
      <w:szCs w:val="28"/>
      <w:lang w:val="en-US"/>
    </w:rPr>
  </w:style>
  <w:style w:type="paragraph" w:styleId="5">
    <w:name w:val="heading 5"/>
    <w:basedOn w:val="a0"/>
    <w:next w:val="a0"/>
    <w:link w:val="50"/>
    <w:qFormat/>
    <w:rsid w:val="00FA65E9"/>
    <w:pPr>
      <w:keepNext/>
      <w:spacing w:after="0" w:line="240" w:lineRule="auto"/>
      <w:ind w:right="-1"/>
      <w:jc w:val="center"/>
      <w:outlineLvl w:val="4"/>
    </w:pPr>
    <w:rPr>
      <w:rFonts w:ascii="Calibri" w:eastAsia="Times New Roman" w:hAnsi="Calibri" w:cs="Calibri"/>
      <w:sz w:val="28"/>
      <w:szCs w:val="28"/>
    </w:rPr>
  </w:style>
  <w:style w:type="paragraph" w:styleId="6">
    <w:name w:val="heading 6"/>
    <w:basedOn w:val="a0"/>
    <w:next w:val="a0"/>
    <w:link w:val="60"/>
    <w:qFormat/>
    <w:rsid w:val="00FA65E9"/>
    <w:pPr>
      <w:keepNext/>
      <w:spacing w:after="0" w:line="360" w:lineRule="auto"/>
      <w:jc w:val="both"/>
      <w:outlineLvl w:val="5"/>
    </w:pPr>
    <w:rPr>
      <w:rFonts w:ascii="Calibri" w:eastAsia="Times New Roman" w:hAnsi="Calibri" w:cs="Calibri"/>
      <w:sz w:val="24"/>
      <w:szCs w:val="24"/>
    </w:rPr>
  </w:style>
  <w:style w:type="paragraph" w:styleId="7">
    <w:name w:val="heading 7"/>
    <w:basedOn w:val="a0"/>
    <w:next w:val="a0"/>
    <w:link w:val="70"/>
    <w:qFormat/>
    <w:rsid w:val="00FA65E9"/>
    <w:pPr>
      <w:keepNext/>
      <w:spacing w:after="0" w:line="240" w:lineRule="auto"/>
      <w:jc w:val="both"/>
      <w:outlineLvl w:val="6"/>
    </w:pPr>
    <w:rPr>
      <w:rFonts w:ascii="Calibri" w:eastAsia="Times New Roman" w:hAnsi="Calibri" w:cs="Calibri"/>
      <w:sz w:val="28"/>
      <w:szCs w:val="28"/>
    </w:rPr>
  </w:style>
  <w:style w:type="paragraph" w:styleId="8">
    <w:name w:val="heading 8"/>
    <w:basedOn w:val="a0"/>
    <w:next w:val="a0"/>
    <w:link w:val="80"/>
    <w:qFormat/>
    <w:rsid w:val="00FA65E9"/>
    <w:pPr>
      <w:spacing w:before="240" w:after="60" w:line="240" w:lineRule="auto"/>
      <w:outlineLvl w:val="7"/>
    </w:pPr>
    <w:rPr>
      <w:rFonts w:ascii="Calibri" w:eastAsia="Times New Roman" w:hAnsi="Calibri" w:cs="Calibri"/>
      <w:i/>
      <w:iCs/>
      <w:sz w:val="24"/>
      <w:szCs w:val="24"/>
    </w:rPr>
  </w:style>
  <w:style w:type="paragraph" w:styleId="9">
    <w:name w:val="heading 9"/>
    <w:basedOn w:val="a0"/>
    <w:next w:val="a0"/>
    <w:link w:val="90"/>
    <w:uiPriority w:val="99"/>
    <w:qFormat/>
    <w:rsid w:val="00FA65E9"/>
    <w:pPr>
      <w:keepNext/>
      <w:spacing w:after="0" w:line="240" w:lineRule="auto"/>
      <w:ind w:left="550" w:right="-1" w:firstLine="851"/>
      <w:outlineLvl w:val="8"/>
    </w:pPr>
    <w:rPr>
      <w:rFonts w:ascii="Calibri" w:eastAsia="Times New Roman" w:hAnsi="Calibri" w:cs="Calibri"/>
      <w:sz w:val="28"/>
      <w:szCs w:val="28"/>
      <w:u w:val="single"/>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basedOn w:val="a1"/>
    <w:link w:val="20"/>
    <w:uiPriority w:val="99"/>
    <w:qFormat/>
    <w:rsid w:val="00766234"/>
    <w:rPr>
      <w:rFonts w:ascii="Calibri" w:eastAsia="Times New Roman" w:hAnsi="Calibri" w:cs="Calibri"/>
      <w:sz w:val="24"/>
      <w:szCs w:val="24"/>
      <w:lang w:eastAsia="ru-RU"/>
    </w:rPr>
  </w:style>
  <w:style w:type="character" w:styleId="a4">
    <w:name w:val="Hyperlink"/>
    <w:basedOn w:val="a1"/>
    <w:unhideWhenUsed/>
    <w:rsid w:val="00766234"/>
    <w:rPr>
      <w:color w:val="0000FF"/>
      <w:u w:val="single"/>
    </w:rPr>
  </w:style>
  <w:style w:type="table" w:styleId="a5">
    <w:name w:val="Table Grid"/>
    <w:basedOn w:val="a2"/>
    <w:uiPriority w:val="59"/>
    <w:rsid w:val="0076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Заголовок 2 мой,Текстовая,A_маркированный_список"/>
    <w:basedOn w:val="a0"/>
    <w:link w:val="a7"/>
    <w:uiPriority w:val="34"/>
    <w:qFormat/>
    <w:rsid w:val="00766234"/>
    <w:pPr>
      <w:spacing w:after="0" w:line="240" w:lineRule="auto"/>
      <w:ind w:left="720"/>
      <w:contextualSpacing/>
    </w:pPr>
    <w:rPr>
      <w:rFonts w:ascii="Times New Roman" w:eastAsia="Times New Roman" w:hAnsi="Times New Roman" w:cs="Times New Roman"/>
      <w:sz w:val="20"/>
      <w:szCs w:val="20"/>
    </w:rPr>
  </w:style>
  <w:style w:type="character" w:customStyle="1" w:styleId="a7">
    <w:name w:val="Абзац списка Знак"/>
    <w:aliases w:val="Заголовок 2 мой Знак,Текстовая Знак,A_маркированный_список Знак"/>
    <w:link w:val="a6"/>
    <w:uiPriority w:val="34"/>
    <w:qFormat/>
    <w:locked/>
    <w:rsid w:val="00766234"/>
    <w:rPr>
      <w:rFonts w:ascii="Times New Roman" w:eastAsia="Times New Roman" w:hAnsi="Times New Roman" w:cs="Times New Roman"/>
      <w:sz w:val="20"/>
      <w:szCs w:val="20"/>
    </w:rPr>
  </w:style>
  <w:style w:type="paragraph" w:customStyle="1" w:styleId="s1">
    <w:name w:val="s_1"/>
    <w:basedOn w:val="a0"/>
    <w:rsid w:val="00766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
    <w:name w:val="Прижатый влево"/>
    <w:basedOn w:val="a0"/>
    <w:next w:val="a0"/>
    <w:uiPriority w:val="99"/>
    <w:rsid w:val="0076623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9">
    <w:name w:val="список с точками"/>
    <w:basedOn w:val="a0"/>
    <w:rsid w:val="00766234"/>
    <w:pPr>
      <w:tabs>
        <w:tab w:val="num" w:pos="0"/>
        <w:tab w:val="left" w:pos="720"/>
        <w:tab w:val="left" w:pos="756"/>
      </w:tabs>
      <w:spacing w:after="0" w:line="312" w:lineRule="auto"/>
      <w:ind w:left="756" w:hanging="607"/>
      <w:jc w:val="both"/>
    </w:pPr>
    <w:rPr>
      <w:rFonts w:ascii="Calibri" w:eastAsia="Times New Roman" w:hAnsi="Calibri" w:cs="Calibri"/>
      <w:sz w:val="24"/>
      <w:szCs w:val="24"/>
      <w:lang w:eastAsia="ar-SA"/>
    </w:rPr>
  </w:style>
  <w:style w:type="paragraph" w:styleId="aa">
    <w:name w:val="No Spacing"/>
    <w:aliases w:val="Текст концепции"/>
    <w:link w:val="ab"/>
    <w:uiPriority w:val="1"/>
    <w:qFormat/>
    <w:rsid w:val="00766234"/>
    <w:pPr>
      <w:spacing w:after="0" w:line="240" w:lineRule="auto"/>
    </w:pPr>
    <w:rPr>
      <w:rFonts w:ascii="Calibri" w:eastAsia="Calibri" w:hAnsi="Calibri" w:cs="Times New Roman"/>
    </w:rPr>
  </w:style>
  <w:style w:type="paragraph" w:styleId="HTML">
    <w:name w:val="HTML Preformatted"/>
    <w:basedOn w:val="a0"/>
    <w:link w:val="HTML0"/>
    <w:uiPriority w:val="99"/>
    <w:rsid w:val="0076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766234"/>
    <w:rPr>
      <w:rFonts w:ascii="Courier New" w:eastAsia="Times New Roman" w:hAnsi="Courier New" w:cs="Times New Roman"/>
      <w:sz w:val="20"/>
      <w:szCs w:val="20"/>
    </w:rPr>
  </w:style>
  <w:style w:type="paragraph" w:styleId="ac">
    <w:name w:val="Body Text Indent"/>
    <w:aliases w:val="текст,Основной текст 1,Нумерованный список !!,Надин стиль, Знак2"/>
    <w:basedOn w:val="a0"/>
    <w:link w:val="ad"/>
    <w:rsid w:val="00766234"/>
    <w:pPr>
      <w:spacing w:after="120" w:line="240" w:lineRule="auto"/>
      <w:ind w:left="283"/>
    </w:pPr>
    <w:rPr>
      <w:rFonts w:ascii="Calibri" w:eastAsia="Times New Roman" w:hAnsi="Calibri" w:cs="Calibri"/>
      <w:sz w:val="20"/>
      <w:szCs w:val="20"/>
    </w:rPr>
  </w:style>
  <w:style w:type="character" w:customStyle="1" w:styleId="ad">
    <w:name w:val="Основной текст с отступом Знак"/>
    <w:aliases w:val="текст Знак,Основной текст 1 Знак,Нумерованный список !! Знак,Надин стиль Знак, Знак2 Знак"/>
    <w:basedOn w:val="a1"/>
    <w:link w:val="ac"/>
    <w:rsid w:val="00766234"/>
    <w:rPr>
      <w:rFonts w:ascii="Calibri" w:eastAsia="Times New Roman" w:hAnsi="Calibri" w:cs="Calibri"/>
      <w:sz w:val="20"/>
      <w:szCs w:val="20"/>
      <w:lang w:eastAsia="ru-RU"/>
    </w:rPr>
  </w:style>
  <w:style w:type="paragraph" w:styleId="ae">
    <w:name w:val="Balloon Text"/>
    <w:basedOn w:val="a0"/>
    <w:link w:val="af"/>
    <w:unhideWhenUsed/>
    <w:rsid w:val="00766234"/>
    <w:pPr>
      <w:spacing w:after="0" w:line="240" w:lineRule="auto"/>
    </w:pPr>
    <w:rPr>
      <w:rFonts w:ascii="Segoe UI" w:eastAsiaTheme="minorHAnsi" w:hAnsi="Segoe UI" w:cs="Segoe UI"/>
      <w:sz w:val="18"/>
      <w:szCs w:val="18"/>
      <w:lang w:eastAsia="en-US"/>
    </w:rPr>
  </w:style>
  <w:style w:type="character" w:customStyle="1" w:styleId="af">
    <w:name w:val="Текст выноски Знак"/>
    <w:basedOn w:val="a1"/>
    <w:link w:val="ae"/>
    <w:uiPriority w:val="99"/>
    <w:rsid w:val="00766234"/>
    <w:rPr>
      <w:rFonts w:ascii="Segoe UI" w:hAnsi="Segoe UI" w:cs="Segoe UI"/>
      <w:sz w:val="18"/>
      <w:szCs w:val="18"/>
    </w:rPr>
  </w:style>
  <w:style w:type="paragraph" w:styleId="22">
    <w:name w:val="Body Text Indent 2"/>
    <w:basedOn w:val="a0"/>
    <w:link w:val="23"/>
    <w:unhideWhenUsed/>
    <w:rsid w:val="00766234"/>
    <w:pPr>
      <w:spacing w:after="120" w:line="480" w:lineRule="auto"/>
      <w:ind w:left="283"/>
    </w:pPr>
  </w:style>
  <w:style w:type="character" w:customStyle="1" w:styleId="23">
    <w:name w:val="Основной текст с отступом 2 Знак"/>
    <w:basedOn w:val="a1"/>
    <w:link w:val="22"/>
    <w:rsid w:val="00766234"/>
    <w:rPr>
      <w:rFonts w:eastAsiaTheme="minorEastAsia"/>
      <w:lang w:eastAsia="ru-RU"/>
    </w:rPr>
  </w:style>
  <w:style w:type="character" w:customStyle="1" w:styleId="ab">
    <w:name w:val="Без интервала Знак"/>
    <w:aliases w:val="Текст концепции Знак"/>
    <w:link w:val="aa"/>
    <w:uiPriority w:val="1"/>
    <w:rsid w:val="00766234"/>
    <w:rPr>
      <w:rFonts w:ascii="Calibri" w:eastAsia="Calibri" w:hAnsi="Calibri" w:cs="Times New Roman"/>
    </w:rPr>
  </w:style>
  <w:style w:type="paragraph" w:styleId="af0">
    <w:name w:val="Body Text"/>
    <w:aliases w:val="Знак,Знак4, Знак4, Знак"/>
    <w:basedOn w:val="a0"/>
    <w:link w:val="af1"/>
    <w:unhideWhenUsed/>
    <w:qFormat/>
    <w:rsid w:val="00FA65E9"/>
    <w:pPr>
      <w:spacing w:after="120"/>
    </w:pPr>
  </w:style>
  <w:style w:type="character" w:customStyle="1" w:styleId="af1">
    <w:name w:val="Основной текст Знак"/>
    <w:aliases w:val="Знак Знак,Знак4 Знак, Знак4 Знак, Знак Знак"/>
    <w:basedOn w:val="a1"/>
    <w:link w:val="af0"/>
    <w:qFormat/>
    <w:rsid w:val="00FA65E9"/>
    <w:rPr>
      <w:rFonts w:eastAsiaTheme="minorEastAsia"/>
      <w:lang w:eastAsia="ru-RU"/>
    </w:rPr>
  </w:style>
  <w:style w:type="paragraph" w:styleId="af2">
    <w:name w:val="Plain Text"/>
    <w:basedOn w:val="a0"/>
    <w:link w:val="af3"/>
    <w:rsid w:val="00FA65E9"/>
    <w:pPr>
      <w:spacing w:after="0" w:line="240" w:lineRule="auto"/>
    </w:pPr>
    <w:rPr>
      <w:rFonts w:ascii="Courier New" w:eastAsia="Times New Roman" w:hAnsi="Courier New" w:cs="Courier New"/>
      <w:sz w:val="20"/>
      <w:szCs w:val="20"/>
    </w:rPr>
  </w:style>
  <w:style w:type="character" w:customStyle="1" w:styleId="af3">
    <w:name w:val="Текст Знак"/>
    <w:basedOn w:val="a1"/>
    <w:link w:val="af2"/>
    <w:rsid w:val="00FA65E9"/>
    <w:rPr>
      <w:rFonts w:ascii="Courier New" w:eastAsia="Times New Roman" w:hAnsi="Courier New" w:cs="Courier New"/>
      <w:sz w:val="20"/>
      <w:szCs w:val="20"/>
      <w:lang w:eastAsia="ru-RU"/>
    </w:rPr>
  </w:style>
  <w:style w:type="paragraph" w:customStyle="1" w:styleId="ConsPlusNormal">
    <w:name w:val="ConsPlusNormal"/>
    <w:rsid w:val="00FA65E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Текст Таймс 14"/>
    <w:basedOn w:val="a0"/>
    <w:rsid w:val="00FA65E9"/>
    <w:pPr>
      <w:spacing w:after="0" w:line="240" w:lineRule="auto"/>
      <w:ind w:right="-6" w:firstLine="567"/>
      <w:jc w:val="both"/>
    </w:pPr>
    <w:rPr>
      <w:rFonts w:ascii="Times New Roman" w:eastAsia="Times New Roman" w:hAnsi="Times New Roman" w:cs="Times New Roman"/>
      <w:sz w:val="28"/>
      <w:szCs w:val="20"/>
    </w:rPr>
  </w:style>
  <w:style w:type="paragraph" w:styleId="24">
    <w:name w:val="Body Text 2"/>
    <w:aliases w:val=" Знак3"/>
    <w:basedOn w:val="a0"/>
    <w:link w:val="25"/>
    <w:unhideWhenUsed/>
    <w:rsid w:val="00FA65E9"/>
    <w:pPr>
      <w:spacing w:after="120" w:line="480" w:lineRule="auto"/>
    </w:pPr>
  </w:style>
  <w:style w:type="character" w:customStyle="1" w:styleId="25">
    <w:name w:val="Основной текст 2 Знак"/>
    <w:aliases w:val=" Знак3 Знак"/>
    <w:basedOn w:val="a1"/>
    <w:link w:val="24"/>
    <w:uiPriority w:val="99"/>
    <w:qFormat/>
    <w:rsid w:val="00FA65E9"/>
    <w:rPr>
      <w:rFonts w:eastAsiaTheme="minorEastAsia"/>
      <w:lang w:eastAsia="ru-RU"/>
    </w:rPr>
  </w:style>
  <w:style w:type="character" w:customStyle="1" w:styleId="11">
    <w:name w:val="Заголовок 1 Знак"/>
    <w:aliases w:val="Заголовок 1_стандарта Знак,2Загол 1 Знак"/>
    <w:basedOn w:val="a1"/>
    <w:link w:val="10"/>
    <w:rsid w:val="00FA65E9"/>
    <w:rPr>
      <w:rFonts w:ascii="Cambria" w:eastAsia="Times New Roman" w:hAnsi="Cambria" w:cs="Cambria"/>
      <w:b/>
      <w:bCs/>
      <w:color w:val="365F91"/>
      <w:sz w:val="28"/>
      <w:szCs w:val="28"/>
      <w:lang w:eastAsia="ru-RU"/>
    </w:rPr>
  </w:style>
  <w:style w:type="character" w:customStyle="1" w:styleId="31">
    <w:name w:val="Заголовок 3 Знак"/>
    <w:basedOn w:val="a1"/>
    <w:link w:val="30"/>
    <w:uiPriority w:val="99"/>
    <w:rsid w:val="00FA65E9"/>
    <w:rPr>
      <w:rFonts w:ascii="Courier New" w:eastAsia="Times New Roman" w:hAnsi="Courier New" w:cs="Courier New"/>
      <w:sz w:val="28"/>
      <w:szCs w:val="28"/>
      <w:lang w:eastAsia="ru-RU"/>
    </w:rPr>
  </w:style>
  <w:style w:type="character" w:customStyle="1" w:styleId="40">
    <w:name w:val="Заголовок 4 Знак"/>
    <w:basedOn w:val="a1"/>
    <w:link w:val="4"/>
    <w:uiPriority w:val="9"/>
    <w:rsid w:val="00FA65E9"/>
    <w:rPr>
      <w:rFonts w:ascii="Calibri" w:eastAsia="Times New Roman" w:hAnsi="Calibri" w:cs="Calibri"/>
      <w:sz w:val="28"/>
      <w:szCs w:val="28"/>
      <w:lang w:val="en-US" w:eastAsia="ru-RU"/>
    </w:rPr>
  </w:style>
  <w:style w:type="character" w:customStyle="1" w:styleId="50">
    <w:name w:val="Заголовок 5 Знак"/>
    <w:basedOn w:val="a1"/>
    <w:link w:val="5"/>
    <w:rsid w:val="00FA65E9"/>
    <w:rPr>
      <w:rFonts w:ascii="Calibri" w:eastAsia="Times New Roman" w:hAnsi="Calibri" w:cs="Calibri"/>
      <w:sz w:val="28"/>
      <w:szCs w:val="28"/>
      <w:lang w:eastAsia="ru-RU"/>
    </w:rPr>
  </w:style>
  <w:style w:type="character" w:customStyle="1" w:styleId="60">
    <w:name w:val="Заголовок 6 Знак"/>
    <w:basedOn w:val="a1"/>
    <w:link w:val="6"/>
    <w:rsid w:val="00FA65E9"/>
    <w:rPr>
      <w:rFonts w:ascii="Calibri" w:eastAsia="Times New Roman" w:hAnsi="Calibri" w:cs="Calibri"/>
      <w:sz w:val="24"/>
      <w:szCs w:val="24"/>
      <w:lang w:eastAsia="ru-RU"/>
    </w:rPr>
  </w:style>
  <w:style w:type="character" w:customStyle="1" w:styleId="70">
    <w:name w:val="Заголовок 7 Знак"/>
    <w:basedOn w:val="a1"/>
    <w:link w:val="7"/>
    <w:rsid w:val="00FA65E9"/>
    <w:rPr>
      <w:rFonts w:ascii="Calibri" w:eastAsia="Times New Roman" w:hAnsi="Calibri" w:cs="Calibri"/>
      <w:sz w:val="28"/>
      <w:szCs w:val="28"/>
      <w:lang w:eastAsia="ru-RU"/>
    </w:rPr>
  </w:style>
  <w:style w:type="character" w:customStyle="1" w:styleId="80">
    <w:name w:val="Заголовок 8 Знак"/>
    <w:basedOn w:val="a1"/>
    <w:link w:val="8"/>
    <w:rsid w:val="00FA65E9"/>
    <w:rPr>
      <w:rFonts w:ascii="Calibri" w:eastAsia="Times New Roman" w:hAnsi="Calibri" w:cs="Calibri"/>
      <w:i/>
      <w:iCs/>
      <w:sz w:val="24"/>
      <w:szCs w:val="24"/>
      <w:lang w:eastAsia="ru-RU"/>
    </w:rPr>
  </w:style>
  <w:style w:type="character" w:customStyle="1" w:styleId="90">
    <w:name w:val="Заголовок 9 Знак"/>
    <w:basedOn w:val="a1"/>
    <w:link w:val="9"/>
    <w:uiPriority w:val="99"/>
    <w:rsid w:val="00FA65E9"/>
    <w:rPr>
      <w:rFonts w:ascii="Calibri" w:eastAsia="Times New Roman" w:hAnsi="Calibri" w:cs="Calibri"/>
      <w:sz w:val="28"/>
      <w:szCs w:val="28"/>
      <w:u w:val="single"/>
      <w:lang w:val="en-US" w:eastAsia="ru-RU"/>
    </w:rPr>
  </w:style>
  <w:style w:type="paragraph" w:styleId="af4">
    <w:name w:val="header"/>
    <w:basedOn w:val="a0"/>
    <w:link w:val="af5"/>
    <w:unhideWhenUsed/>
    <w:rsid w:val="00FA65E9"/>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FA65E9"/>
    <w:rPr>
      <w:rFonts w:eastAsiaTheme="minorEastAsia"/>
      <w:lang w:eastAsia="ru-RU"/>
    </w:rPr>
  </w:style>
  <w:style w:type="paragraph" w:styleId="af6">
    <w:name w:val="footer"/>
    <w:basedOn w:val="a0"/>
    <w:link w:val="af7"/>
    <w:uiPriority w:val="99"/>
    <w:unhideWhenUsed/>
    <w:rsid w:val="00FA65E9"/>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FA65E9"/>
    <w:rPr>
      <w:rFonts w:eastAsiaTheme="minorEastAsia"/>
      <w:lang w:eastAsia="ru-RU"/>
    </w:rPr>
  </w:style>
  <w:style w:type="paragraph" w:customStyle="1" w:styleId="12">
    <w:name w:val="Абзац списка1"/>
    <w:basedOn w:val="a0"/>
    <w:link w:val="ListParagraphChar1"/>
    <w:rsid w:val="00FA65E9"/>
    <w:pPr>
      <w:ind w:left="720"/>
    </w:pPr>
    <w:rPr>
      <w:rFonts w:ascii="Calibri" w:eastAsia="Times New Roman" w:hAnsi="Calibri" w:cs="Calibri"/>
    </w:rPr>
  </w:style>
  <w:style w:type="character" w:customStyle="1" w:styleId="ListParagraphChar1">
    <w:name w:val="List Paragraph Char1"/>
    <w:link w:val="12"/>
    <w:locked/>
    <w:rsid w:val="00FA65E9"/>
    <w:rPr>
      <w:rFonts w:ascii="Calibri" w:eastAsia="Times New Roman" w:hAnsi="Calibri" w:cs="Calibri"/>
      <w:lang w:eastAsia="ru-RU"/>
    </w:rPr>
  </w:style>
  <w:style w:type="paragraph" w:customStyle="1" w:styleId="13">
    <w:name w:val="Обычный1"/>
    <w:link w:val="Normal"/>
    <w:rsid w:val="00FA65E9"/>
    <w:pPr>
      <w:spacing w:after="0" w:line="240" w:lineRule="auto"/>
    </w:pPr>
    <w:rPr>
      <w:rFonts w:ascii="Calibri" w:eastAsia="Times New Roman" w:hAnsi="Calibri" w:cs="Calibri"/>
      <w:sz w:val="20"/>
      <w:szCs w:val="20"/>
    </w:rPr>
  </w:style>
  <w:style w:type="paragraph" w:styleId="af8">
    <w:name w:val="Title"/>
    <w:aliases w:val="Название Знак Знак,Название Знак1 Знак Знак,Название Знак Знак Знак Знак,Название Знак1 Знак Знак Знак Знак,Название Знак Знак Знак Знак Знак Знак,Название Знак1 Знак Знак Знак Знак Знак Знак,Название Знак Знак1 Знак Знак, Знак5"/>
    <w:basedOn w:val="a0"/>
    <w:link w:val="15"/>
    <w:qFormat/>
    <w:rsid w:val="00FA65E9"/>
    <w:pPr>
      <w:widowControl w:val="0"/>
      <w:shd w:val="clear" w:color="auto" w:fill="FFFFFF"/>
      <w:autoSpaceDE w:val="0"/>
      <w:autoSpaceDN w:val="0"/>
      <w:adjustRightInd w:val="0"/>
      <w:spacing w:before="2" w:after="0" w:line="322" w:lineRule="exact"/>
      <w:ind w:left="12"/>
      <w:jc w:val="center"/>
    </w:pPr>
    <w:rPr>
      <w:rFonts w:ascii="Calibri" w:eastAsia="Times New Roman" w:hAnsi="Calibri" w:cs="Calibri"/>
      <w:b/>
      <w:bCs/>
      <w:sz w:val="28"/>
      <w:szCs w:val="28"/>
    </w:rPr>
  </w:style>
  <w:style w:type="character" w:customStyle="1" w:styleId="af9">
    <w:name w:val="Название Знак"/>
    <w:aliases w:val="Название Знак1 Знак,Название Знак1 Знак Знак Знак,Название Знак Знак Знак Знак Знак,Название Знак1 Знак Знак Знак Знак Знак,Название Знак Знак Знак Знак Знак Знак Знак,Название Знак Знак1 Знак Знак Знак, Знак5 Знак1"/>
    <w:basedOn w:val="a1"/>
    <w:rsid w:val="00FA65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5">
    <w:name w:val="Название Знак1"/>
    <w:aliases w:val="Название Знак Знак Знак2,Название Знак1 Знак Знак Знак1,Название Знак Знак Знак Знак Знак1,Название Знак1 Знак Знак Знак Знак Знак1,Название Знак Знак Знак Знак Знак Знак Знак1,Название Знак1 Знак Знак Знак Знак Знак Знак Знак, Знак5 Знак"/>
    <w:link w:val="af8"/>
    <w:locked/>
    <w:rsid w:val="00FA65E9"/>
    <w:rPr>
      <w:rFonts w:ascii="Calibri" w:eastAsia="Times New Roman" w:hAnsi="Calibri" w:cs="Calibri"/>
      <w:b/>
      <w:bCs/>
      <w:sz w:val="28"/>
      <w:szCs w:val="28"/>
      <w:shd w:val="clear" w:color="auto" w:fill="FFFFFF"/>
      <w:lang w:eastAsia="ru-RU"/>
    </w:rPr>
  </w:style>
  <w:style w:type="character" w:customStyle="1" w:styleId="TitleChar">
    <w:name w:val="Title Char"/>
    <w:aliases w:val="Название Знак Знак Char"/>
    <w:locked/>
    <w:rsid w:val="00FA65E9"/>
    <w:rPr>
      <w:rFonts w:ascii="Cambria" w:hAnsi="Cambria" w:cs="Cambria"/>
      <w:b/>
      <w:bCs/>
      <w:kern w:val="28"/>
      <w:sz w:val="32"/>
      <w:szCs w:val="32"/>
    </w:rPr>
  </w:style>
  <w:style w:type="character" w:styleId="afa">
    <w:name w:val="Strong"/>
    <w:qFormat/>
    <w:rsid w:val="00FA65E9"/>
    <w:rPr>
      <w:rFonts w:cs="Times New Roman"/>
      <w:b/>
      <w:bCs/>
    </w:rPr>
  </w:style>
  <w:style w:type="paragraph" w:customStyle="1" w:styleId="Normal1">
    <w:name w:val="Normal1"/>
    <w:rsid w:val="00FA65E9"/>
    <w:pPr>
      <w:widowControl w:val="0"/>
      <w:spacing w:after="0" w:line="240" w:lineRule="auto"/>
    </w:pPr>
    <w:rPr>
      <w:rFonts w:ascii="Calibri" w:eastAsia="Times New Roman" w:hAnsi="Calibri" w:cs="Calibri"/>
      <w:sz w:val="20"/>
      <w:szCs w:val="20"/>
    </w:rPr>
  </w:style>
  <w:style w:type="paragraph" w:styleId="32">
    <w:name w:val="Body Text Indent 3"/>
    <w:aliases w:val="Знак11 Знак"/>
    <w:basedOn w:val="a0"/>
    <w:link w:val="33"/>
    <w:uiPriority w:val="99"/>
    <w:rsid w:val="00FA65E9"/>
    <w:pPr>
      <w:spacing w:after="120" w:line="240" w:lineRule="auto"/>
      <w:ind w:left="283"/>
    </w:pPr>
    <w:rPr>
      <w:rFonts w:ascii="Calibri" w:eastAsia="Times New Roman" w:hAnsi="Calibri" w:cs="Calibri"/>
      <w:sz w:val="16"/>
      <w:szCs w:val="16"/>
    </w:rPr>
  </w:style>
  <w:style w:type="character" w:customStyle="1" w:styleId="33">
    <w:name w:val="Основной текст с отступом 3 Знак"/>
    <w:aliases w:val="Знак11 Знак Знак1"/>
    <w:basedOn w:val="a1"/>
    <w:link w:val="32"/>
    <w:uiPriority w:val="99"/>
    <w:rsid w:val="00FA65E9"/>
    <w:rPr>
      <w:rFonts w:ascii="Calibri" w:eastAsia="Times New Roman" w:hAnsi="Calibri" w:cs="Calibri"/>
      <w:sz w:val="16"/>
      <w:szCs w:val="16"/>
      <w:lang w:eastAsia="ru-RU"/>
    </w:rPr>
  </w:style>
  <w:style w:type="character" w:customStyle="1" w:styleId="71">
    <w:name w:val="Знак Знак7"/>
    <w:uiPriority w:val="99"/>
    <w:rsid w:val="00FA65E9"/>
    <w:rPr>
      <w:rFonts w:ascii="Courier New" w:hAnsi="Courier New" w:cs="Courier New"/>
      <w:snapToGrid w:val="0"/>
      <w:lang w:val="ru-RU" w:eastAsia="ru-RU"/>
    </w:rPr>
  </w:style>
  <w:style w:type="character" w:customStyle="1" w:styleId="41">
    <w:name w:val="Знак Знак4"/>
    <w:uiPriority w:val="99"/>
    <w:rsid w:val="00FA65E9"/>
    <w:rPr>
      <w:rFonts w:ascii="Times New Roman" w:hAnsi="Times New Roman" w:cs="Times New Roman"/>
      <w:b/>
      <w:bCs/>
      <w:sz w:val="20"/>
      <w:szCs w:val="20"/>
      <w:shd w:val="clear" w:color="auto" w:fill="FFFFFF"/>
      <w:lang w:eastAsia="ru-RU"/>
    </w:rPr>
  </w:style>
  <w:style w:type="paragraph" w:styleId="afb">
    <w:name w:val="List Bullet"/>
    <w:basedOn w:val="a0"/>
    <w:autoRedefine/>
    <w:rsid w:val="00FA65E9"/>
    <w:pPr>
      <w:spacing w:after="0" w:line="240" w:lineRule="auto"/>
      <w:jc w:val="both"/>
    </w:pPr>
    <w:rPr>
      <w:rFonts w:ascii="Calibri" w:eastAsia="Times New Roman" w:hAnsi="Calibri" w:cs="Calibri"/>
      <w:sz w:val="28"/>
      <w:szCs w:val="28"/>
    </w:rPr>
  </w:style>
  <w:style w:type="character" w:customStyle="1" w:styleId="afc">
    <w:name w:val="Текст сноски Знак"/>
    <w:aliases w:val="Знак3 Знак Знак"/>
    <w:link w:val="afd"/>
    <w:uiPriority w:val="99"/>
    <w:locked/>
    <w:rsid w:val="00FA65E9"/>
    <w:rPr>
      <w:rFonts w:eastAsiaTheme="minorEastAsia"/>
      <w:lang w:eastAsia="ru-RU"/>
    </w:rPr>
  </w:style>
  <w:style w:type="paragraph" w:styleId="afd">
    <w:name w:val="footnote text"/>
    <w:aliases w:val="Знак3 Знак"/>
    <w:basedOn w:val="a0"/>
    <w:link w:val="afc"/>
    <w:uiPriority w:val="99"/>
    <w:qFormat/>
    <w:rsid w:val="00FA65E9"/>
    <w:pPr>
      <w:spacing w:after="0" w:line="240" w:lineRule="auto"/>
    </w:pPr>
  </w:style>
  <w:style w:type="character" w:customStyle="1" w:styleId="16">
    <w:name w:val="Текст сноски Знак1"/>
    <w:aliases w:val="Текст сноски Знак Знак,Знак3 Знак Знак1"/>
    <w:basedOn w:val="a1"/>
    <w:uiPriority w:val="99"/>
    <w:rsid w:val="00FA65E9"/>
    <w:rPr>
      <w:rFonts w:eastAsiaTheme="minorEastAsia"/>
      <w:sz w:val="20"/>
      <w:szCs w:val="20"/>
      <w:lang w:eastAsia="ru-RU"/>
    </w:rPr>
  </w:style>
  <w:style w:type="character" w:customStyle="1" w:styleId="FootnoteTextChar">
    <w:name w:val="Footnote Text Char"/>
    <w:aliases w:val="Знак3 Знак Char"/>
    <w:qFormat/>
    <w:locked/>
    <w:rsid w:val="00FA65E9"/>
    <w:rPr>
      <w:rFonts w:ascii="Times New Roman" w:hAnsi="Times New Roman" w:cs="Times New Roman"/>
      <w:sz w:val="20"/>
      <w:szCs w:val="20"/>
      <w:lang w:eastAsia="ru-RU"/>
    </w:rPr>
  </w:style>
  <w:style w:type="paragraph" w:customStyle="1" w:styleId="FR2">
    <w:name w:val="FR2"/>
    <w:rsid w:val="00FA65E9"/>
    <w:pPr>
      <w:widowControl w:val="0"/>
      <w:spacing w:after="0" w:line="300" w:lineRule="auto"/>
      <w:ind w:left="40" w:firstLine="860"/>
    </w:pPr>
    <w:rPr>
      <w:rFonts w:ascii="Calibri" w:eastAsia="Times New Roman" w:hAnsi="Calibri" w:cs="Calibri"/>
      <w:sz w:val="28"/>
      <w:szCs w:val="28"/>
    </w:rPr>
  </w:style>
  <w:style w:type="character" w:styleId="afe">
    <w:name w:val="page number"/>
    <w:rsid w:val="00FA65E9"/>
    <w:rPr>
      <w:rFonts w:cs="Times New Roman"/>
    </w:rPr>
  </w:style>
  <w:style w:type="character" w:customStyle="1" w:styleId="100">
    <w:name w:val="Знак Знак10"/>
    <w:uiPriority w:val="99"/>
    <w:rsid w:val="00FA65E9"/>
    <w:rPr>
      <w:rFonts w:ascii="Courier New" w:hAnsi="Courier New" w:cs="Courier New"/>
      <w:snapToGrid w:val="0"/>
      <w:lang w:val="ru-RU" w:eastAsia="ru-RU"/>
    </w:rPr>
  </w:style>
  <w:style w:type="paragraph" w:customStyle="1" w:styleId="Pa4">
    <w:name w:val="Pa4"/>
    <w:basedOn w:val="a0"/>
    <w:next w:val="a0"/>
    <w:rsid w:val="00FA65E9"/>
    <w:pPr>
      <w:autoSpaceDE w:val="0"/>
      <w:autoSpaceDN w:val="0"/>
      <w:adjustRightInd w:val="0"/>
      <w:spacing w:after="0" w:line="241" w:lineRule="atLeast"/>
    </w:pPr>
    <w:rPr>
      <w:rFonts w:ascii="Arial" w:eastAsia="Times New Roman" w:hAnsi="Arial" w:cs="Arial"/>
      <w:sz w:val="24"/>
      <w:szCs w:val="24"/>
    </w:rPr>
  </w:style>
  <w:style w:type="character" w:customStyle="1" w:styleId="A10">
    <w:name w:val="A1"/>
    <w:rsid w:val="00FA65E9"/>
    <w:rPr>
      <w:color w:val="000000"/>
      <w:sz w:val="20"/>
    </w:rPr>
  </w:style>
  <w:style w:type="character" w:customStyle="1" w:styleId="aff">
    <w:name w:val="Текст примечания Знак"/>
    <w:basedOn w:val="a1"/>
    <w:link w:val="aff0"/>
    <w:qFormat/>
    <w:rsid w:val="00FA65E9"/>
    <w:rPr>
      <w:rFonts w:ascii="Calibri" w:eastAsia="Times New Roman" w:hAnsi="Calibri" w:cs="Calibri"/>
      <w:sz w:val="20"/>
      <w:szCs w:val="20"/>
    </w:rPr>
  </w:style>
  <w:style w:type="paragraph" w:styleId="aff0">
    <w:name w:val="annotation text"/>
    <w:basedOn w:val="a0"/>
    <w:link w:val="aff"/>
    <w:rsid w:val="00FA65E9"/>
    <w:pPr>
      <w:spacing w:after="0" w:line="240" w:lineRule="auto"/>
    </w:pPr>
    <w:rPr>
      <w:rFonts w:ascii="Calibri" w:eastAsia="Times New Roman" w:hAnsi="Calibri" w:cs="Calibri"/>
      <w:sz w:val="20"/>
      <w:szCs w:val="20"/>
      <w:lang w:eastAsia="en-US"/>
    </w:rPr>
  </w:style>
  <w:style w:type="character" w:customStyle="1" w:styleId="17">
    <w:name w:val="Текст примечания Знак1"/>
    <w:basedOn w:val="a1"/>
    <w:uiPriority w:val="99"/>
    <w:rsid w:val="00FA65E9"/>
    <w:rPr>
      <w:rFonts w:eastAsiaTheme="minorEastAsia"/>
      <w:sz w:val="20"/>
      <w:szCs w:val="20"/>
      <w:lang w:eastAsia="ru-RU"/>
    </w:rPr>
  </w:style>
  <w:style w:type="character" w:customStyle="1" w:styleId="aff1">
    <w:name w:val="Название Знак Знак Знак"/>
    <w:uiPriority w:val="99"/>
    <w:rsid w:val="00FA65E9"/>
    <w:rPr>
      <w:rFonts w:ascii="Arial" w:hAnsi="Arial"/>
      <w:snapToGrid w:val="0"/>
      <w:sz w:val="24"/>
      <w:lang w:val="en-US" w:eastAsia="ru-RU"/>
    </w:rPr>
  </w:style>
  <w:style w:type="paragraph" w:customStyle="1" w:styleId="npb">
    <w:name w:val="npb"/>
    <w:basedOn w:val="a0"/>
    <w:qFormat/>
    <w:rsid w:val="00FA65E9"/>
    <w:pPr>
      <w:spacing w:before="15" w:after="15" w:line="240" w:lineRule="auto"/>
      <w:jc w:val="center"/>
    </w:pPr>
    <w:rPr>
      <w:rFonts w:ascii="Calibri" w:eastAsia="Times New Roman" w:hAnsi="Calibri" w:cs="Calibri"/>
      <w:b/>
      <w:bCs/>
      <w:color w:val="800000"/>
      <w:sz w:val="28"/>
      <w:szCs w:val="28"/>
    </w:rPr>
  </w:style>
  <w:style w:type="character" w:customStyle="1" w:styleId="rvts6">
    <w:name w:val="rvts6"/>
    <w:uiPriority w:val="99"/>
    <w:qFormat/>
    <w:rsid w:val="00FA65E9"/>
    <w:rPr>
      <w:rFonts w:cs="Times New Roman"/>
    </w:rPr>
  </w:style>
  <w:style w:type="paragraph" w:customStyle="1" w:styleId="26">
    <w:name w:val="Обычный2"/>
    <w:rsid w:val="00FA65E9"/>
    <w:pPr>
      <w:spacing w:after="0" w:line="240" w:lineRule="auto"/>
    </w:pPr>
    <w:rPr>
      <w:rFonts w:ascii="Calibri" w:eastAsia="Times New Roman" w:hAnsi="Calibri" w:cs="Calibri"/>
      <w:sz w:val="20"/>
      <w:szCs w:val="20"/>
    </w:rPr>
  </w:style>
  <w:style w:type="character" w:customStyle="1" w:styleId="aff2">
    <w:name w:val="Основной текст_"/>
    <w:link w:val="81"/>
    <w:qFormat/>
    <w:locked/>
    <w:rsid w:val="00FA65E9"/>
    <w:rPr>
      <w:sz w:val="23"/>
      <w:szCs w:val="23"/>
      <w:shd w:val="clear" w:color="auto" w:fill="FFFFFF"/>
    </w:rPr>
  </w:style>
  <w:style w:type="paragraph" w:customStyle="1" w:styleId="81">
    <w:name w:val="Основной текст8"/>
    <w:basedOn w:val="a0"/>
    <w:link w:val="aff2"/>
    <w:qFormat/>
    <w:rsid w:val="00FA65E9"/>
    <w:pPr>
      <w:widowControl w:val="0"/>
      <w:shd w:val="clear" w:color="auto" w:fill="FFFFFF"/>
      <w:spacing w:after="0" w:line="274" w:lineRule="exact"/>
      <w:ind w:hanging="3680"/>
      <w:jc w:val="center"/>
    </w:pPr>
    <w:rPr>
      <w:rFonts w:eastAsiaTheme="minorHAnsi"/>
      <w:sz w:val="23"/>
      <w:szCs w:val="23"/>
      <w:shd w:val="clear" w:color="auto" w:fill="FFFFFF"/>
      <w:lang w:eastAsia="en-US"/>
    </w:rPr>
  </w:style>
  <w:style w:type="paragraph" w:styleId="aff3">
    <w:name w:val="Normal (Web)"/>
    <w:basedOn w:val="a0"/>
    <w:rsid w:val="00FA65E9"/>
    <w:pPr>
      <w:spacing w:before="1" w:after="2" w:line="240" w:lineRule="auto"/>
      <w:ind w:left="3000" w:right="750"/>
      <w:jc w:val="both"/>
    </w:pPr>
    <w:rPr>
      <w:rFonts w:ascii="Arial" w:eastAsia="Times New Roman" w:hAnsi="Arial" w:cs="Arial"/>
      <w:color w:val="372906"/>
      <w:sz w:val="19"/>
      <w:szCs w:val="19"/>
    </w:rPr>
  </w:style>
  <w:style w:type="paragraph" w:customStyle="1" w:styleId="BodyText21">
    <w:name w:val="Body Text 21"/>
    <w:basedOn w:val="a0"/>
    <w:qFormat/>
    <w:rsid w:val="00FA65E9"/>
    <w:pPr>
      <w:overflowPunct w:val="0"/>
      <w:autoSpaceDE w:val="0"/>
      <w:autoSpaceDN w:val="0"/>
      <w:adjustRightInd w:val="0"/>
      <w:spacing w:after="0" w:line="360" w:lineRule="auto"/>
      <w:ind w:firstLine="851"/>
      <w:jc w:val="both"/>
      <w:textAlignment w:val="baseline"/>
    </w:pPr>
    <w:rPr>
      <w:rFonts w:ascii="Calibri" w:eastAsia="Times New Roman" w:hAnsi="Calibri" w:cs="Calibri"/>
      <w:sz w:val="24"/>
      <w:szCs w:val="24"/>
    </w:rPr>
  </w:style>
  <w:style w:type="paragraph" w:customStyle="1" w:styleId="consnonformat">
    <w:name w:val="consnonformat"/>
    <w:basedOn w:val="a0"/>
    <w:rsid w:val="00FA65E9"/>
    <w:pPr>
      <w:spacing w:before="100" w:beforeAutospacing="1" w:after="100" w:afterAutospacing="1" w:line="240" w:lineRule="auto"/>
    </w:pPr>
    <w:rPr>
      <w:rFonts w:ascii="Arial Unicode MS" w:eastAsia="Times New Roman" w:hAnsi="Arial Unicode MS" w:cs="Arial Unicode MS"/>
      <w:sz w:val="24"/>
      <w:szCs w:val="24"/>
    </w:rPr>
  </w:style>
  <w:style w:type="paragraph" w:styleId="34">
    <w:name w:val="Body Text 3"/>
    <w:basedOn w:val="a0"/>
    <w:link w:val="35"/>
    <w:uiPriority w:val="99"/>
    <w:rsid w:val="00FA65E9"/>
    <w:pPr>
      <w:spacing w:after="1110" w:line="240" w:lineRule="auto"/>
    </w:pPr>
    <w:rPr>
      <w:rFonts w:ascii="Calibri" w:eastAsia="Times New Roman" w:hAnsi="Calibri" w:cs="Calibri"/>
      <w:sz w:val="24"/>
      <w:szCs w:val="24"/>
    </w:rPr>
  </w:style>
  <w:style w:type="character" w:customStyle="1" w:styleId="35">
    <w:name w:val="Основной текст 3 Знак"/>
    <w:basedOn w:val="a1"/>
    <w:link w:val="34"/>
    <w:uiPriority w:val="99"/>
    <w:rsid w:val="00FA65E9"/>
    <w:rPr>
      <w:rFonts w:ascii="Calibri" w:eastAsia="Times New Roman" w:hAnsi="Calibri" w:cs="Calibri"/>
      <w:sz w:val="24"/>
      <w:szCs w:val="24"/>
      <w:lang w:eastAsia="ru-RU"/>
    </w:rPr>
  </w:style>
  <w:style w:type="paragraph" w:customStyle="1" w:styleId="36">
    <w:name w:val="Обычный3"/>
    <w:qFormat/>
    <w:rsid w:val="00FA65E9"/>
    <w:pPr>
      <w:spacing w:after="0" w:line="240" w:lineRule="auto"/>
    </w:pPr>
    <w:rPr>
      <w:rFonts w:ascii="Calibri" w:eastAsia="Times New Roman" w:hAnsi="Calibri" w:cs="Calibri"/>
      <w:sz w:val="20"/>
      <w:szCs w:val="20"/>
    </w:rPr>
  </w:style>
  <w:style w:type="paragraph" w:customStyle="1" w:styleId="18">
    <w:name w:val="заголовок 1"/>
    <w:basedOn w:val="a0"/>
    <w:next w:val="a0"/>
    <w:rsid w:val="00FA65E9"/>
    <w:pPr>
      <w:keepNext/>
      <w:spacing w:before="120" w:after="240" w:line="240" w:lineRule="auto"/>
      <w:jc w:val="center"/>
    </w:pPr>
    <w:rPr>
      <w:rFonts w:ascii="Calibri" w:eastAsia="Times New Roman" w:hAnsi="Calibri" w:cs="Calibri"/>
      <w:b/>
      <w:bCs/>
      <w:caps/>
      <w:spacing w:val="50"/>
      <w:sz w:val="28"/>
      <w:szCs w:val="28"/>
    </w:rPr>
  </w:style>
  <w:style w:type="paragraph" w:customStyle="1" w:styleId="19">
    <w:name w:val="Текст1"/>
    <w:basedOn w:val="a0"/>
    <w:rsid w:val="00FA65E9"/>
    <w:pPr>
      <w:spacing w:after="0" w:line="240" w:lineRule="auto"/>
    </w:pPr>
    <w:rPr>
      <w:rFonts w:ascii="Courier New" w:eastAsia="Times New Roman" w:hAnsi="Courier New" w:cs="Courier New"/>
      <w:sz w:val="20"/>
      <w:szCs w:val="20"/>
    </w:rPr>
  </w:style>
  <w:style w:type="paragraph" w:styleId="aff4">
    <w:name w:val="Block Text"/>
    <w:basedOn w:val="a0"/>
    <w:uiPriority w:val="99"/>
    <w:rsid w:val="00FA65E9"/>
    <w:pPr>
      <w:spacing w:after="0" w:line="240" w:lineRule="auto"/>
      <w:ind w:left="113" w:right="113"/>
      <w:jc w:val="center"/>
    </w:pPr>
    <w:rPr>
      <w:rFonts w:ascii="Calibri" w:eastAsia="Times New Roman" w:hAnsi="Calibri" w:cs="Calibri"/>
      <w:sz w:val="24"/>
      <w:szCs w:val="24"/>
    </w:rPr>
  </w:style>
  <w:style w:type="paragraph" w:customStyle="1" w:styleId="FR1">
    <w:name w:val="FR1"/>
    <w:rsid w:val="00FA65E9"/>
    <w:pPr>
      <w:widowControl w:val="0"/>
      <w:spacing w:before="400" w:after="0" w:line="260" w:lineRule="auto"/>
      <w:ind w:left="560"/>
      <w:jc w:val="center"/>
    </w:pPr>
    <w:rPr>
      <w:rFonts w:ascii="Arial" w:eastAsia="Times New Roman" w:hAnsi="Arial" w:cs="Arial"/>
      <w:b/>
      <w:bCs/>
      <w:sz w:val="36"/>
      <w:szCs w:val="36"/>
    </w:rPr>
  </w:style>
  <w:style w:type="paragraph" w:customStyle="1" w:styleId="H1">
    <w:name w:val="H1"/>
    <w:basedOn w:val="a0"/>
    <w:next w:val="a0"/>
    <w:rsid w:val="00FA65E9"/>
    <w:pPr>
      <w:keepNext/>
      <w:spacing w:before="100" w:after="100" w:line="240" w:lineRule="auto"/>
      <w:outlineLvl w:val="1"/>
    </w:pPr>
    <w:rPr>
      <w:rFonts w:ascii="Calibri" w:eastAsia="Times New Roman" w:hAnsi="Calibri" w:cs="Calibri"/>
      <w:b/>
      <w:bCs/>
      <w:kern w:val="36"/>
      <w:sz w:val="48"/>
      <w:szCs w:val="48"/>
    </w:rPr>
  </w:style>
  <w:style w:type="paragraph" w:customStyle="1" w:styleId="51">
    <w:name w:val="заголовок 5"/>
    <w:basedOn w:val="a0"/>
    <w:next w:val="a0"/>
    <w:rsid w:val="00FA65E9"/>
    <w:pPr>
      <w:keepNext/>
      <w:spacing w:after="0" w:line="240" w:lineRule="auto"/>
      <w:ind w:firstLine="720"/>
      <w:jc w:val="both"/>
      <w:outlineLvl w:val="4"/>
    </w:pPr>
    <w:rPr>
      <w:rFonts w:ascii="Calibri" w:eastAsia="Times New Roman" w:hAnsi="Calibri" w:cs="Calibri"/>
      <w:sz w:val="28"/>
      <w:szCs w:val="28"/>
    </w:rPr>
  </w:style>
  <w:style w:type="paragraph" w:customStyle="1" w:styleId="37">
    <w:name w:val="заголовок 3"/>
    <w:basedOn w:val="a0"/>
    <w:next w:val="a0"/>
    <w:rsid w:val="00FA65E9"/>
    <w:pPr>
      <w:keepNext/>
      <w:spacing w:after="0" w:line="240" w:lineRule="auto"/>
      <w:jc w:val="both"/>
      <w:outlineLvl w:val="2"/>
    </w:pPr>
    <w:rPr>
      <w:rFonts w:ascii="Calibri" w:eastAsia="Times New Roman" w:hAnsi="Calibri" w:cs="Calibri"/>
      <w:b/>
      <w:bCs/>
      <w:sz w:val="24"/>
      <w:szCs w:val="24"/>
    </w:rPr>
  </w:style>
  <w:style w:type="paragraph" w:customStyle="1" w:styleId="27">
    <w:name w:val="заголовок 2"/>
    <w:basedOn w:val="a0"/>
    <w:next w:val="a0"/>
    <w:rsid w:val="00FA65E9"/>
    <w:pPr>
      <w:keepNext/>
      <w:autoSpaceDE w:val="0"/>
      <w:autoSpaceDN w:val="0"/>
      <w:spacing w:after="0" w:line="240" w:lineRule="auto"/>
      <w:jc w:val="center"/>
      <w:outlineLvl w:val="1"/>
    </w:pPr>
    <w:rPr>
      <w:rFonts w:ascii="Calibri" w:eastAsia="Times New Roman" w:hAnsi="Calibri" w:cs="Calibri"/>
      <w:sz w:val="24"/>
      <w:szCs w:val="24"/>
      <w:lang w:val="en-US"/>
    </w:rPr>
  </w:style>
  <w:style w:type="paragraph" w:customStyle="1" w:styleId="aff5">
    <w:name w:val="Цитаты"/>
    <w:basedOn w:val="a0"/>
    <w:rsid w:val="00FA65E9"/>
    <w:pPr>
      <w:spacing w:before="100" w:after="100" w:line="240" w:lineRule="auto"/>
      <w:ind w:left="360" w:right="360"/>
    </w:pPr>
    <w:rPr>
      <w:rFonts w:ascii="Calibri" w:eastAsia="Times New Roman" w:hAnsi="Calibri" w:cs="Calibri"/>
      <w:sz w:val="24"/>
      <w:szCs w:val="24"/>
    </w:rPr>
  </w:style>
  <w:style w:type="character" w:customStyle="1" w:styleId="1a">
    <w:name w:val="Строгий1"/>
    <w:uiPriority w:val="99"/>
    <w:rsid w:val="00FA65E9"/>
    <w:rPr>
      <w:b/>
    </w:rPr>
  </w:style>
  <w:style w:type="paragraph" w:styleId="aff6">
    <w:name w:val="caption"/>
    <w:basedOn w:val="a0"/>
    <w:next w:val="a0"/>
    <w:qFormat/>
    <w:rsid w:val="00FA65E9"/>
    <w:pPr>
      <w:spacing w:after="0" w:line="240" w:lineRule="auto"/>
      <w:jc w:val="center"/>
    </w:pPr>
    <w:rPr>
      <w:rFonts w:ascii="Calibri" w:eastAsia="Times New Roman" w:hAnsi="Calibri" w:cs="Calibri"/>
      <w:b/>
      <w:bCs/>
      <w:sz w:val="28"/>
      <w:szCs w:val="28"/>
    </w:rPr>
  </w:style>
  <w:style w:type="paragraph" w:customStyle="1" w:styleId="1b">
    <w:name w:val="Квадрат1"/>
    <w:basedOn w:val="a0"/>
    <w:rsid w:val="00FA65E9"/>
    <w:pPr>
      <w:widowControl w:val="0"/>
      <w:snapToGrid w:val="0"/>
      <w:spacing w:after="0" w:line="240" w:lineRule="auto"/>
      <w:jc w:val="both"/>
    </w:pPr>
    <w:rPr>
      <w:rFonts w:ascii="a_Timer" w:eastAsia="Times New Roman" w:hAnsi="a_Timer" w:cs="a_Timer"/>
      <w:sz w:val="24"/>
      <w:szCs w:val="24"/>
      <w:lang w:val="en-US"/>
    </w:rPr>
  </w:style>
  <w:style w:type="character" w:styleId="aff7">
    <w:name w:val="Emphasis"/>
    <w:uiPriority w:val="20"/>
    <w:qFormat/>
    <w:rsid w:val="00FA65E9"/>
    <w:rPr>
      <w:rFonts w:cs="Times New Roman"/>
      <w:i/>
      <w:iCs/>
    </w:rPr>
  </w:style>
  <w:style w:type="character" w:customStyle="1" w:styleId="1c">
    <w:name w:val="Название1"/>
    <w:uiPriority w:val="99"/>
    <w:rsid w:val="00FA65E9"/>
    <w:rPr>
      <w:rFonts w:cs="Times New Roman"/>
    </w:rPr>
  </w:style>
  <w:style w:type="character" w:customStyle="1" w:styleId="text1">
    <w:name w:val="text1"/>
    <w:rsid w:val="00FA65E9"/>
    <w:rPr>
      <w:rFonts w:cs="Times New Roman"/>
    </w:rPr>
  </w:style>
  <w:style w:type="paragraph" w:customStyle="1" w:styleId="210">
    <w:name w:val="Основной текст с отступом 21"/>
    <w:basedOn w:val="a0"/>
    <w:uiPriority w:val="99"/>
    <w:rsid w:val="00FA65E9"/>
    <w:pPr>
      <w:suppressAutoHyphens/>
      <w:spacing w:after="120" w:line="480" w:lineRule="auto"/>
      <w:ind w:left="283"/>
    </w:pPr>
    <w:rPr>
      <w:rFonts w:ascii="Calibri" w:eastAsia="Times New Roman" w:hAnsi="Calibri" w:cs="Calibri"/>
      <w:sz w:val="24"/>
      <w:szCs w:val="24"/>
      <w:lang w:eastAsia="ar-SA"/>
    </w:rPr>
  </w:style>
  <w:style w:type="paragraph" w:customStyle="1" w:styleId="120">
    <w:name w:val="Текст12"/>
    <w:basedOn w:val="a0"/>
    <w:rsid w:val="00FA65E9"/>
    <w:pPr>
      <w:suppressAutoHyphens/>
      <w:spacing w:after="0" w:line="240" w:lineRule="auto"/>
    </w:pPr>
    <w:rPr>
      <w:rFonts w:ascii="Courier New" w:eastAsia="Times New Roman" w:hAnsi="Courier New" w:cs="Courier New"/>
      <w:sz w:val="20"/>
      <w:szCs w:val="20"/>
      <w:lang w:eastAsia="ar-SA"/>
    </w:rPr>
  </w:style>
  <w:style w:type="character" w:customStyle="1" w:styleId="aff8">
    <w:name w:val="Текст концевой сноски Знак"/>
    <w:basedOn w:val="a1"/>
    <w:link w:val="aff9"/>
    <w:uiPriority w:val="99"/>
    <w:rsid w:val="00FA65E9"/>
    <w:rPr>
      <w:rFonts w:ascii="Calibri" w:eastAsia="Times New Roman" w:hAnsi="Calibri" w:cs="Calibri"/>
      <w:color w:val="000000"/>
      <w:sz w:val="20"/>
      <w:szCs w:val="20"/>
      <w:lang w:eastAsia="ar-SA"/>
    </w:rPr>
  </w:style>
  <w:style w:type="paragraph" w:styleId="aff9">
    <w:name w:val="endnote text"/>
    <w:basedOn w:val="a0"/>
    <w:link w:val="aff8"/>
    <w:uiPriority w:val="99"/>
    <w:rsid w:val="00FA65E9"/>
    <w:pPr>
      <w:suppressAutoHyphens/>
      <w:spacing w:after="0" w:line="240" w:lineRule="auto"/>
    </w:pPr>
    <w:rPr>
      <w:rFonts w:ascii="Calibri" w:eastAsia="Times New Roman" w:hAnsi="Calibri" w:cs="Calibri"/>
      <w:color w:val="000000"/>
      <w:sz w:val="20"/>
      <w:szCs w:val="20"/>
      <w:lang w:eastAsia="ar-SA"/>
    </w:rPr>
  </w:style>
  <w:style w:type="character" w:customStyle="1" w:styleId="1d">
    <w:name w:val="Текст концевой сноски Знак1"/>
    <w:basedOn w:val="a1"/>
    <w:uiPriority w:val="99"/>
    <w:semiHidden/>
    <w:rsid w:val="00FA65E9"/>
    <w:rPr>
      <w:rFonts w:eastAsiaTheme="minorEastAsia"/>
      <w:sz w:val="20"/>
      <w:szCs w:val="20"/>
      <w:lang w:eastAsia="ru-RU"/>
    </w:rPr>
  </w:style>
  <w:style w:type="paragraph" w:customStyle="1" w:styleId="ConsNormal">
    <w:name w:val="ConsNormal"/>
    <w:rsid w:val="00FA65E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rsid w:val="00FA65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a">
    <w:name w:val="список плотный"/>
    <w:basedOn w:val="a0"/>
    <w:qFormat/>
    <w:rsid w:val="00FA65E9"/>
    <w:pPr>
      <w:spacing w:after="0" w:line="192" w:lineRule="auto"/>
      <w:ind w:firstLine="284"/>
      <w:jc w:val="both"/>
    </w:pPr>
    <w:rPr>
      <w:rFonts w:ascii="Calibri" w:eastAsia="Times New Roman" w:hAnsi="Calibri" w:cs="Calibri"/>
      <w:sz w:val="24"/>
      <w:szCs w:val="24"/>
    </w:rPr>
  </w:style>
  <w:style w:type="paragraph" w:customStyle="1" w:styleId="affb">
    <w:name w:val="сп"/>
    <w:basedOn w:val="a0"/>
    <w:rsid w:val="00FA65E9"/>
    <w:pPr>
      <w:spacing w:after="0" w:line="240" w:lineRule="auto"/>
      <w:ind w:left="720" w:hanging="360"/>
    </w:pPr>
    <w:rPr>
      <w:rFonts w:ascii="Calibri" w:eastAsia="Times New Roman" w:hAnsi="Calibri" w:cs="Calibri"/>
      <w:kern w:val="28"/>
    </w:rPr>
  </w:style>
  <w:style w:type="paragraph" w:customStyle="1" w:styleId="ConsPlusNonformat">
    <w:name w:val="ConsPlusNonformat"/>
    <w:rsid w:val="00FA65E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FA65E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1">
    <w:name w:val="Основной текст 21"/>
    <w:basedOn w:val="a0"/>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styleId="affc">
    <w:name w:val="Subtitle"/>
    <w:basedOn w:val="a0"/>
    <w:next w:val="a0"/>
    <w:link w:val="affd"/>
    <w:qFormat/>
    <w:rsid w:val="00FA65E9"/>
    <w:pPr>
      <w:spacing w:after="60" w:line="240" w:lineRule="auto"/>
      <w:jc w:val="center"/>
      <w:outlineLvl w:val="1"/>
    </w:pPr>
    <w:rPr>
      <w:rFonts w:ascii="Cambria" w:eastAsia="Times New Roman" w:hAnsi="Cambria" w:cs="Cambria"/>
      <w:sz w:val="24"/>
      <w:szCs w:val="24"/>
      <w:lang w:val="en-US" w:eastAsia="en-US"/>
    </w:rPr>
  </w:style>
  <w:style w:type="character" w:customStyle="1" w:styleId="affd">
    <w:name w:val="Подзаголовок Знак"/>
    <w:basedOn w:val="a1"/>
    <w:link w:val="affc"/>
    <w:rsid w:val="00FA65E9"/>
    <w:rPr>
      <w:rFonts w:ascii="Cambria" w:eastAsia="Times New Roman" w:hAnsi="Cambria" w:cs="Cambria"/>
      <w:sz w:val="24"/>
      <w:szCs w:val="24"/>
      <w:lang w:val="en-US"/>
    </w:rPr>
  </w:style>
  <w:style w:type="paragraph" w:customStyle="1" w:styleId="1e">
    <w:name w:val="Без интервала1"/>
    <w:aliases w:val="Таблица"/>
    <w:basedOn w:val="a0"/>
    <w:qFormat/>
    <w:rsid w:val="00FA65E9"/>
    <w:pPr>
      <w:spacing w:after="0" w:line="240" w:lineRule="auto"/>
    </w:pPr>
    <w:rPr>
      <w:rFonts w:ascii="Calibri" w:eastAsia="Times New Roman" w:hAnsi="Calibri" w:cs="Calibri"/>
      <w:sz w:val="24"/>
      <w:szCs w:val="24"/>
      <w:lang w:val="en-US" w:eastAsia="en-US"/>
    </w:rPr>
  </w:style>
  <w:style w:type="paragraph" w:customStyle="1" w:styleId="212">
    <w:name w:val="Цитата 21"/>
    <w:basedOn w:val="a0"/>
    <w:next w:val="a0"/>
    <w:link w:val="QuoteChar"/>
    <w:rsid w:val="00FA65E9"/>
    <w:pPr>
      <w:spacing w:after="0" w:line="240" w:lineRule="auto"/>
    </w:pPr>
    <w:rPr>
      <w:rFonts w:ascii="Calibri" w:eastAsia="Times New Roman" w:hAnsi="Calibri" w:cs="Calibri"/>
      <w:i/>
      <w:iCs/>
      <w:sz w:val="24"/>
      <w:szCs w:val="24"/>
      <w:lang w:val="en-US" w:eastAsia="en-US"/>
    </w:rPr>
  </w:style>
  <w:style w:type="character" w:customStyle="1" w:styleId="QuoteChar">
    <w:name w:val="Quote Char"/>
    <w:link w:val="212"/>
    <w:locked/>
    <w:rsid w:val="00FA65E9"/>
    <w:rPr>
      <w:rFonts w:ascii="Calibri" w:eastAsia="Times New Roman" w:hAnsi="Calibri" w:cs="Calibri"/>
      <w:i/>
      <w:iCs/>
      <w:sz w:val="24"/>
      <w:szCs w:val="24"/>
      <w:lang w:val="en-US"/>
    </w:rPr>
  </w:style>
  <w:style w:type="paragraph" w:customStyle="1" w:styleId="1f">
    <w:name w:val="Выделенная цитата1"/>
    <w:basedOn w:val="a0"/>
    <w:next w:val="a0"/>
    <w:link w:val="IntenseQuoteChar"/>
    <w:rsid w:val="00FA65E9"/>
    <w:pPr>
      <w:spacing w:after="0" w:line="240" w:lineRule="auto"/>
      <w:ind w:left="720" w:right="720"/>
    </w:pPr>
    <w:rPr>
      <w:rFonts w:ascii="Calibri" w:eastAsia="Times New Roman" w:hAnsi="Calibri" w:cs="Calibri"/>
      <w:b/>
      <w:bCs/>
      <w:i/>
      <w:iCs/>
      <w:sz w:val="24"/>
      <w:szCs w:val="24"/>
      <w:lang w:val="en-US" w:eastAsia="en-US"/>
    </w:rPr>
  </w:style>
  <w:style w:type="character" w:customStyle="1" w:styleId="IntenseQuoteChar">
    <w:name w:val="Intense Quote Char"/>
    <w:link w:val="1f"/>
    <w:locked/>
    <w:rsid w:val="00FA65E9"/>
    <w:rPr>
      <w:rFonts w:ascii="Calibri" w:eastAsia="Times New Roman" w:hAnsi="Calibri" w:cs="Calibri"/>
      <w:b/>
      <w:bCs/>
      <w:i/>
      <w:iCs/>
      <w:sz w:val="24"/>
      <w:szCs w:val="24"/>
      <w:lang w:val="en-US"/>
    </w:rPr>
  </w:style>
  <w:style w:type="character" w:customStyle="1" w:styleId="1f0">
    <w:name w:val="Слабое выделение1"/>
    <w:qFormat/>
    <w:rsid w:val="00FA65E9"/>
    <w:rPr>
      <w:rFonts w:cs="Times New Roman"/>
      <w:i/>
      <w:iCs/>
      <w:color w:val="auto"/>
    </w:rPr>
  </w:style>
  <w:style w:type="character" w:customStyle="1" w:styleId="1f1">
    <w:name w:val="Сильное выделение1"/>
    <w:qFormat/>
    <w:rsid w:val="00FA65E9"/>
    <w:rPr>
      <w:rFonts w:cs="Times New Roman"/>
      <w:b/>
      <w:bCs/>
      <w:i/>
      <w:iCs/>
      <w:sz w:val="24"/>
      <w:szCs w:val="24"/>
      <w:u w:val="single"/>
    </w:rPr>
  </w:style>
  <w:style w:type="character" w:customStyle="1" w:styleId="1f2">
    <w:name w:val="Слабая ссылка1"/>
    <w:qFormat/>
    <w:rsid w:val="00FA65E9"/>
    <w:rPr>
      <w:rFonts w:cs="Times New Roman"/>
      <w:sz w:val="24"/>
      <w:szCs w:val="24"/>
      <w:u w:val="single"/>
    </w:rPr>
  </w:style>
  <w:style w:type="character" w:customStyle="1" w:styleId="1f3">
    <w:name w:val="Сильная ссылка1"/>
    <w:qFormat/>
    <w:rsid w:val="00FA65E9"/>
    <w:rPr>
      <w:rFonts w:cs="Times New Roman"/>
      <w:b/>
      <w:bCs/>
      <w:sz w:val="24"/>
      <w:szCs w:val="24"/>
      <w:u w:val="single"/>
    </w:rPr>
  </w:style>
  <w:style w:type="character" w:customStyle="1" w:styleId="1f4">
    <w:name w:val="Название книги1"/>
    <w:qFormat/>
    <w:rsid w:val="00FA65E9"/>
    <w:rPr>
      <w:rFonts w:ascii="Cambria" w:hAnsi="Cambria" w:cs="Cambria"/>
      <w:b/>
      <w:bCs/>
      <w:i/>
      <w:iCs/>
      <w:sz w:val="24"/>
      <w:szCs w:val="24"/>
    </w:rPr>
  </w:style>
  <w:style w:type="paragraph" w:customStyle="1" w:styleId="1f5">
    <w:name w:val="Заголовок оглавления1"/>
    <w:basedOn w:val="10"/>
    <w:next w:val="a0"/>
    <w:qFormat/>
    <w:rsid w:val="00FA65E9"/>
    <w:pPr>
      <w:keepLines w:val="0"/>
      <w:spacing w:before="240" w:after="60" w:line="240" w:lineRule="auto"/>
      <w:outlineLvl w:val="9"/>
    </w:pPr>
    <w:rPr>
      <w:color w:val="auto"/>
      <w:kern w:val="32"/>
      <w:sz w:val="32"/>
      <w:szCs w:val="32"/>
      <w:lang w:val="en-US" w:eastAsia="en-US"/>
    </w:rPr>
  </w:style>
  <w:style w:type="character" w:customStyle="1" w:styleId="affe">
    <w:name w:val="Схема документа Знак"/>
    <w:basedOn w:val="a1"/>
    <w:link w:val="afff"/>
    <w:rsid w:val="00FA65E9"/>
    <w:rPr>
      <w:rFonts w:ascii="Tahoma" w:eastAsia="Times New Roman" w:hAnsi="Tahoma" w:cs="Tahoma"/>
      <w:sz w:val="16"/>
      <w:szCs w:val="16"/>
      <w:lang w:val="en-US"/>
    </w:rPr>
  </w:style>
  <w:style w:type="paragraph" w:styleId="afff">
    <w:name w:val="Document Map"/>
    <w:basedOn w:val="a0"/>
    <w:link w:val="affe"/>
    <w:rsid w:val="00FA65E9"/>
    <w:pPr>
      <w:spacing w:after="0" w:line="240" w:lineRule="auto"/>
    </w:pPr>
    <w:rPr>
      <w:rFonts w:ascii="Tahoma" w:eastAsia="Times New Roman" w:hAnsi="Tahoma" w:cs="Tahoma"/>
      <w:sz w:val="16"/>
      <w:szCs w:val="16"/>
      <w:lang w:val="en-US" w:eastAsia="en-US"/>
    </w:rPr>
  </w:style>
  <w:style w:type="character" w:customStyle="1" w:styleId="1f6">
    <w:name w:val="Схема документа Знак1"/>
    <w:basedOn w:val="a1"/>
    <w:uiPriority w:val="99"/>
    <w:semiHidden/>
    <w:rsid w:val="00FA65E9"/>
    <w:rPr>
      <w:rFonts w:ascii="Tahoma" w:eastAsiaTheme="minorEastAsia" w:hAnsi="Tahoma" w:cs="Tahoma"/>
      <w:sz w:val="16"/>
      <w:szCs w:val="16"/>
      <w:lang w:eastAsia="ru-RU"/>
    </w:rPr>
  </w:style>
  <w:style w:type="paragraph" w:customStyle="1" w:styleId="310">
    <w:name w:val="Основной текст с отступом 31"/>
    <w:basedOn w:val="a0"/>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character" w:customStyle="1" w:styleId="Aeiannueea">
    <w:name w:val="Aeia?nnueea"/>
    <w:rsid w:val="00FA65E9"/>
    <w:rPr>
      <w:rFonts w:ascii="Times New Roman" w:hAnsi="Times New Roman"/>
      <w:strike/>
      <w:color w:val="0000FF"/>
      <w:sz w:val="20"/>
      <w:u w:val="none"/>
    </w:rPr>
  </w:style>
  <w:style w:type="character" w:customStyle="1" w:styleId="Auaaeaiea">
    <w:name w:val="Auaaeaiea"/>
    <w:rsid w:val="00FA65E9"/>
    <w:rPr>
      <w:i/>
    </w:rPr>
  </w:style>
  <w:style w:type="paragraph" w:customStyle="1" w:styleId="Iauiue">
    <w:name w:val="Iau?iue"/>
    <w:rsid w:val="00FA65E9"/>
    <w:pPr>
      <w:overflowPunct w:val="0"/>
      <w:autoSpaceDE w:val="0"/>
      <w:autoSpaceDN w:val="0"/>
      <w:adjustRightInd w:val="0"/>
      <w:spacing w:after="0" w:line="240" w:lineRule="auto"/>
      <w:textAlignment w:val="baseline"/>
    </w:pPr>
    <w:rPr>
      <w:rFonts w:ascii="Calibri" w:eastAsia="Times New Roman" w:hAnsi="Calibri" w:cs="Calibri"/>
      <w:sz w:val="20"/>
      <w:szCs w:val="20"/>
      <w:lang w:val="en-US"/>
    </w:rPr>
  </w:style>
  <w:style w:type="paragraph" w:customStyle="1" w:styleId="38">
    <w:name w:val="Обычный (веб)3"/>
    <w:basedOn w:val="a0"/>
    <w:rsid w:val="00FA65E9"/>
    <w:pPr>
      <w:spacing w:before="100" w:beforeAutospacing="1" w:after="100" w:afterAutospacing="1" w:line="240" w:lineRule="auto"/>
    </w:pPr>
    <w:rPr>
      <w:rFonts w:ascii="Verdana" w:eastAsia="Times New Roman" w:hAnsi="Verdana" w:cs="Verdana"/>
      <w:sz w:val="18"/>
      <w:szCs w:val="18"/>
    </w:rPr>
  </w:style>
  <w:style w:type="paragraph" w:customStyle="1" w:styleId="Web">
    <w:name w:val="Обычный (Web)"/>
    <w:basedOn w:val="a0"/>
    <w:rsid w:val="00FA65E9"/>
    <w:pPr>
      <w:spacing w:before="100" w:beforeAutospacing="1" w:after="100" w:afterAutospacing="1" w:line="240" w:lineRule="auto"/>
    </w:pPr>
    <w:rPr>
      <w:rFonts w:ascii="Arial" w:eastAsia="Times New Roman" w:hAnsi="Arial" w:cs="Arial"/>
      <w:color w:val="000000"/>
      <w:sz w:val="20"/>
      <w:szCs w:val="20"/>
    </w:rPr>
  </w:style>
  <w:style w:type="paragraph" w:customStyle="1" w:styleId="220">
    <w:name w:val="Основной текст с отступом 22"/>
    <w:basedOn w:val="a0"/>
    <w:uiPriority w:val="99"/>
    <w:rsid w:val="00FA65E9"/>
    <w:pPr>
      <w:spacing w:after="0" w:line="240" w:lineRule="auto"/>
      <w:ind w:firstLine="709"/>
      <w:jc w:val="both"/>
    </w:pPr>
    <w:rPr>
      <w:rFonts w:ascii="Calibri" w:eastAsia="Times New Roman" w:hAnsi="Calibri" w:cs="Calibri"/>
      <w:b/>
      <w:bCs/>
      <w:sz w:val="28"/>
      <w:szCs w:val="28"/>
    </w:rPr>
  </w:style>
  <w:style w:type="character" w:customStyle="1" w:styleId="110">
    <w:name w:val="Строгий11"/>
    <w:uiPriority w:val="99"/>
    <w:rsid w:val="00FA65E9"/>
    <w:rPr>
      <w:b/>
    </w:rPr>
  </w:style>
  <w:style w:type="character" w:customStyle="1" w:styleId="111">
    <w:name w:val="Название11"/>
    <w:uiPriority w:val="99"/>
    <w:rsid w:val="00FA65E9"/>
  </w:style>
  <w:style w:type="paragraph" w:customStyle="1" w:styleId="112">
    <w:name w:val="Текст11"/>
    <w:basedOn w:val="a0"/>
    <w:uiPriority w:val="99"/>
    <w:rsid w:val="00FA65E9"/>
    <w:pPr>
      <w:suppressAutoHyphens/>
      <w:spacing w:after="0" w:line="240" w:lineRule="auto"/>
    </w:pPr>
    <w:rPr>
      <w:rFonts w:ascii="Courier New" w:eastAsia="Times New Roman" w:hAnsi="Courier New" w:cs="Courier New"/>
      <w:sz w:val="20"/>
      <w:szCs w:val="20"/>
      <w:lang w:eastAsia="ar-SA"/>
    </w:rPr>
  </w:style>
  <w:style w:type="paragraph" w:customStyle="1" w:styleId="2120">
    <w:name w:val="Основной текст 212"/>
    <w:basedOn w:val="a0"/>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12">
    <w:name w:val="Основной текст с отступом 312"/>
    <w:basedOn w:val="a0"/>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21">
    <w:name w:val="Основной текст с отступом 221"/>
    <w:basedOn w:val="a0"/>
    <w:rsid w:val="00FA65E9"/>
    <w:pPr>
      <w:spacing w:after="0" w:line="240" w:lineRule="auto"/>
      <w:ind w:firstLine="709"/>
      <w:jc w:val="both"/>
    </w:pPr>
    <w:rPr>
      <w:rFonts w:ascii="Calibri" w:eastAsia="Times New Roman" w:hAnsi="Calibri" w:cs="Calibri"/>
      <w:b/>
      <w:bCs/>
      <w:sz w:val="28"/>
      <w:szCs w:val="28"/>
    </w:rPr>
  </w:style>
  <w:style w:type="paragraph" w:customStyle="1" w:styleId="2110">
    <w:name w:val="Основной текст 211"/>
    <w:basedOn w:val="a0"/>
    <w:uiPriority w:val="99"/>
    <w:rsid w:val="00FA65E9"/>
    <w:pPr>
      <w:suppressAutoHyphens/>
      <w:spacing w:after="120" w:line="480" w:lineRule="auto"/>
    </w:pPr>
    <w:rPr>
      <w:rFonts w:ascii="Calibri" w:eastAsia="Times New Roman" w:hAnsi="Calibri" w:cs="Calibri"/>
      <w:sz w:val="24"/>
      <w:szCs w:val="24"/>
      <w:lang w:eastAsia="ar-SA"/>
    </w:rPr>
  </w:style>
  <w:style w:type="paragraph" w:customStyle="1" w:styleId="311">
    <w:name w:val="Основной текст с отступом 311"/>
    <w:basedOn w:val="a0"/>
    <w:uiPriority w:val="99"/>
    <w:rsid w:val="00FA65E9"/>
    <w:pPr>
      <w:suppressAutoHyphens/>
      <w:spacing w:after="120" w:line="240" w:lineRule="auto"/>
      <w:ind w:left="283"/>
    </w:pPr>
    <w:rPr>
      <w:rFonts w:ascii="Calibri" w:eastAsia="Times New Roman" w:hAnsi="Calibri" w:cs="Calibri"/>
      <w:sz w:val="16"/>
      <w:szCs w:val="16"/>
      <w:lang w:eastAsia="ar-SA"/>
    </w:rPr>
  </w:style>
  <w:style w:type="paragraph" w:customStyle="1" w:styleId="afff0">
    <w:name w:val="Стиль"/>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f7">
    <w:name w:val="Основной текст1"/>
    <w:basedOn w:val="a0"/>
    <w:rsid w:val="00FA65E9"/>
    <w:pPr>
      <w:widowControl w:val="0"/>
      <w:spacing w:after="0" w:line="360" w:lineRule="auto"/>
      <w:jc w:val="both"/>
    </w:pPr>
    <w:rPr>
      <w:rFonts w:ascii="Calibri" w:eastAsia="Times New Roman" w:hAnsi="Calibri" w:cs="Calibri"/>
      <w:sz w:val="28"/>
      <w:szCs w:val="28"/>
    </w:rPr>
  </w:style>
  <w:style w:type="paragraph" w:customStyle="1" w:styleId="msonormalcxspmiddle">
    <w:name w:val="msonormalcxspmiddle"/>
    <w:basedOn w:val="a0"/>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middle">
    <w:name w:val="msonormalcxspmiddlecxspmiddle"/>
    <w:basedOn w:val="a0"/>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last">
    <w:name w:val="msonormalcxspmiddlecxsplast"/>
    <w:basedOn w:val="a0"/>
    <w:rsid w:val="00FA65E9"/>
    <w:pPr>
      <w:spacing w:before="100" w:beforeAutospacing="1" w:after="100" w:afterAutospacing="1" w:line="240" w:lineRule="auto"/>
    </w:pPr>
    <w:rPr>
      <w:rFonts w:ascii="Calibri" w:eastAsia="Times New Roman" w:hAnsi="Calibri" w:cs="Calibri"/>
      <w:sz w:val="24"/>
      <w:szCs w:val="24"/>
    </w:rPr>
  </w:style>
  <w:style w:type="character" w:customStyle="1" w:styleId="TitleChar2">
    <w:name w:val="Title Char2"/>
    <w:aliases w:val="Название Знак Char,Title Char21"/>
    <w:uiPriority w:val="99"/>
    <w:locked/>
    <w:rsid w:val="00FA65E9"/>
    <w:rPr>
      <w:b/>
      <w:sz w:val="28"/>
      <w:lang w:val="ru-RU" w:eastAsia="ru-RU"/>
    </w:rPr>
  </w:style>
  <w:style w:type="character" w:customStyle="1" w:styleId="apple-converted-space">
    <w:name w:val="apple-converted-space"/>
    <w:rsid w:val="00FA65E9"/>
    <w:rPr>
      <w:rFonts w:cs="Times New Roman"/>
    </w:rPr>
  </w:style>
  <w:style w:type="paragraph" w:customStyle="1" w:styleId="Default">
    <w:name w:val="Default"/>
    <w:qFormat/>
    <w:rsid w:val="00FA65E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8">
    <w:name w:val="Стиль2"/>
    <w:basedOn w:val="a0"/>
    <w:rsid w:val="00FA65E9"/>
    <w:pPr>
      <w:widowControl w:val="0"/>
      <w:tabs>
        <w:tab w:val="center" w:pos="4678"/>
        <w:tab w:val="right" w:pos="9072"/>
      </w:tabs>
      <w:autoSpaceDE w:val="0"/>
      <w:autoSpaceDN w:val="0"/>
      <w:adjustRightInd w:val="0"/>
      <w:spacing w:before="120" w:after="120" w:line="360" w:lineRule="auto"/>
    </w:pPr>
    <w:rPr>
      <w:rFonts w:ascii="Calibri" w:eastAsia="Times New Roman" w:hAnsi="Calibri" w:cs="Calibri"/>
      <w:i/>
      <w:iCs/>
      <w:sz w:val="28"/>
      <w:szCs w:val="28"/>
    </w:rPr>
  </w:style>
  <w:style w:type="paragraph" w:customStyle="1" w:styleId="FR4">
    <w:name w:val="FR4"/>
    <w:uiPriority w:val="99"/>
    <w:rsid w:val="00FA65E9"/>
    <w:pPr>
      <w:widowControl w:val="0"/>
      <w:spacing w:after="0" w:line="240" w:lineRule="auto"/>
      <w:jc w:val="right"/>
    </w:pPr>
    <w:rPr>
      <w:rFonts w:ascii="Calibri" w:eastAsia="Times New Roman" w:hAnsi="Calibri" w:cs="Calibri"/>
      <w:sz w:val="12"/>
      <w:szCs w:val="12"/>
    </w:rPr>
  </w:style>
  <w:style w:type="paragraph" w:customStyle="1" w:styleId="afff1">
    <w:name w:val="Стильдля уч_программы"/>
    <w:rsid w:val="00FA65E9"/>
    <w:pPr>
      <w:widowControl w:val="0"/>
      <w:tabs>
        <w:tab w:val="left" w:pos="576"/>
        <w:tab w:val="left" w:pos="720"/>
        <w:tab w:val="left" w:pos="4608"/>
        <w:tab w:val="left" w:pos="6048"/>
      </w:tabs>
      <w:spacing w:after="0" w:line="360" w:lineRule="auto"/>
      <w:ind w:firstLine="720"/>
      <w:jc w:val="both"/>
    </w:pPr>
    <w:rPr>
      <w:rFonts w:ascii="Courier New" w:eastAsia="Times New Roman" w:hAnsi="Courier New" w:cs="Courier New"/>
      <w:sz w:val="24"/>
      <w:szCs w:val="24"/>
    </w:rPr>
  </w:style>
  <w:style w:type="character" w:customStyle="1" w:styleId="82">
    <w:name w:val="Знак Знак8"/>
    <w:rsid w:val="00FA65E9"/>
    <w:rPr>
      <w:sz w:val="24"/>
    </w:rPr>
  </w:style>
  <w:style w:type="character" w:customStyle="1" w:styleId="83">
    <w:name w:val="Знак Знак83"/>
    <w:uiPriority w:val="99"/>
    <w:rsid w:val="00FA65E9"/>
    <w:rPr>
      <w:sz w:val="24"/>
    </w:rPr>
  </w:style>
  <w:style w:type="paragraph" w:customStyle="1" w:styleId="39">
    <w:name w:val="çàãîëîâîê 3"/>
    <w:basedOn w:val="a0"/>
    <w:next w:val="a0"/>
    <w:uiPriority w:val="99"/>
    <w:rsid w:val="00FA65E9"/>
    <w:pPr>
      <w:keepNext/>
      <w:spacing w:after="0" w:line="240" w:lineRule="auto"/>
      <w:jc w:val="center"/>
    </w:pPr>
    <w:rPr>
      <w:rFonts w:ascii="Calibri" w:eastAsia="Times New Roman" w:hAnsi="Calibri" w:cs="Calibri"/>
      <w:b/>
      <w:bCs/>
      <w:sz w:val="24"/>
      <w:szCs w:val="24"/>
    </w:rPr>
  </w:style>
  <w:style w:type="paragraph" w:customStyle="1" w:styleId="52">
    <w:name w:val="çàãîëîâîê 5"/>
    <w:basedOn w:val="a0"/>
    <w:next w:val="a0"/>
    <w:rsid w:val="00FA65E9"/>
    <w:pPr>
      <w:keepNext/>
      <w:spacing w:before="520" w:after="0" w:line="240" w:lineRule="auto"/>
      <w:jc w:val="both"/>
    </w:pPr>
    <w:rPr>
      <w:rFonts w:ascii="Calibri" w:eastAsia="Times New Roman" w:hAnsi="Calibri" w:cs="Calibri"/>
      <w:b/>
      <w:bCs/>
      <w:sz w:val="24"/>
      <w:szCs w:val="24"/>
    </w:rPr>
  </w:style>
  <w:style w:type="paragraph" w:customStyle="1" w:styleId="29">
    <w:name w:val="çàãîëîâîê 2"/>
    <w:basedOn w:val="a0"/>
    <w:next w:val="a0"/>
    <w:uiPriority w:val="99"/>
    <w:rsid w:val="00FA65E9"/>
    <w:pPr>
      <w:keepNext/>
      <w:spacing w:after="0" w:line="240" w:lineRule="auto"/>
      <w:jc w:val="both"/>
    </w:pPr>
    <w:rPr>
      <w:rFonts w:ascii="Calibri" w:eastAsia="Times New Roman" w:hAnsi="Calibri" w:cs="Calibri"/>
      <w:sz w:val="24"/>
      <w:szCs w:val="24"/>
    </w:rPr>
  </w:style>
  <w:style w:type="paragraph" w:customStyle="1" w:styleId="1f8">
    <w:name w:val="çàãîëîâîê 1"/>
    <w:basedOn w:val="a0"/>
    <w:next w:val="a0"/>
    <w:rsid w:val="00FA65E9"/>
    <w:pPr>
      <w:keepNext/>
      <w:spacing w:after="0" w:line="240" w:lineRule="auto"/>
      <w:jc w:val="center"/>
    </w:pPr>
    <w:rPr>
      <w:rFonts w:ascii="Calibri" w:eastAsia="Times New Roman" w:hAnsi="Calibri" w:cs="Calibri"/>
      <w:sz w:val="24"/>
      <w:szCs w:val="24"/>
    </w:rPr>
  </w:style>
  <w:style w:type="paragraph" w:customStyle="1" w:styleId="1f9">
    <w:name w:val="Цитата1"/>
    <w:basedOn w:val="a0"/>
    <w:rsid w:val="00FA65E9"/>
    <w:pPr>
      <w:widowControl w:val="0"/>
      <w:spacing w:after="0" w:line="520" w:lineRule="auto"/>
      <w:ind w:left="4040" w:right="4000"/>
      <w:jc w:val="both"/>
    </w:pPr>
    <w:rPr>
      <w:rFonts w:ascii="Calibri" w:eastAsia="Times New Roman" w:hAnsi="Calibri" w:cs="Calibri"/>
      <w:b/>
      <w:bCs/>
      <w:sz w:val="24"/>
      <w:szCs w:val="24"/>
    </w:rPr>
  </w:style>
  <w:style w:type="paragraph" w:customStyle="1" w:styleId="-1">
    <w:name w:val="-Текст1"/>
    <w:basedOn w:val="a0"/>
    <w:rsid w:val="00FA65E9"/>
    <w:pPr>
      <w:widowControl w:val="0"/>
      <w:autoSpaceDE w:val="0"/>
      <w:autoSpaceDN w:val="0"/>
      <w:spacing w:after="0" w:line="240" w:lineRule="auto"/>
      <w:ind w:firstLine="601"/>
      <w:jc w:val="both"/>
    </w:pPr>
    <w:rPr>
      <w:rFonts w:ascii="a_Timer" w:eastAsia="Times New Roman" w:hAnsi="a_Timer" w:cs="a_Timer"/>
      <w:sz w:val="24"/>
      <w:szCs w:val="24"/>
      <w:lang w:val="en-US"/>
    </w:rPr>
  </w:style>
  <w:style w:type="character" w:customStyle="1" w:styleId="font631">
    <w:name w:val="font631"/>
    <w:rsid w:val="00FA65E9"/>
    <w:rPr>
      <w:rFonts w:ascii="Times New Roman" w:hAnsi="Times New Roman"/>
      <w:sz w:val="20"/>
    </w:rPr>
  </w:style>
  <w:style w:type="paragraph" w:customStyle="1" w:styleId="afff2">
    <w:name w:val="Основной стиль"/>
    <w:basedOn w:val="a0"/>
    <w:rsid w:val="00FA65E9"/>
    <w:pPr>
      <w:spacing w:after="0" w:line="240" w:lineRule="auto"/>
      <w:ind w:firstLine="567"/>
      <w:jc w:val="both"/>
    </w:pPr>
    <w:rPr>
      <w:rFonts w:ascii="Calibri" w:eastAsia="Times New Roman" w:hAnsi="Calibri" w:cs="Calibri"/>
      <w:sz w:val="28"/>
      <w:szCs w:val="28"/>
    </w:rPr>
  </w:style>
  <w:style w:type="character" w:customStyle="1" w:styleId="ts2">
    <w:name w:val="ts2"/>
    <w:rsid w:val="00FA65E9"/>
  </w:style>
  <w:style w:type="character" w:customStyle="1" w:styleId="ts3">
    <w:name w:val="ts3"/>
    <w:rsid w:val="00FA65E9"/>
  </w:style>
  <w:style w:type="paragraph" w:styleId="2a">
    <w:name w:val="List 2"/>
    <w:basedOn w:val="a0"/>
    <w:rsid w:val="00FA65E9"/>
    <w:pPr>
      <w:spacing w:after="0" w:line="240" w:lineRule="auto"/>
      <w:ind w:left="566" w:hanging="283"/>
    </w:pPr>
    <w:rPr>
      <w:rFonts w:ascii="Calibri" w:eastAsia="Times New Roman" w:hAnsi="Calibri" w:cs="Calibri"/>
      <w:sz w:val="28"/>
      <w:szCs w:val="28"/>
    </w:rPr>
  </w:style>
  <w:style w:type="paragraph" w:customStyle="1" w:styleId="42">
    <w:name w:val="заголовок 4"/>
    <w:basedOn w:val="a0"/>
    <w:next w:val="a0"/>
    <w:rsid w:val="00FA65E9"/>
    <w:pPr>
      <w:keepNext/>
      <w:autoSpaceDE w:val="0"/>
      <w:autoSpaceDN w:val="0"/>
      <w:spacing w:after="0" w:line="240" w:lineRule="auto"/>
      <w:jc w:val="center"/>
    </w:pPr>
    <w:rPr>
      <w:rFonts w:ascii="Calibri" w:eastAsia="Times New Roman" w:hAnsi="Calibri" w:cs="Calibri"/>
      <w:sz w:val="24"/>
      <w:szCs w:val="24"/>
    </w:rPr>
  </w:style>
  <w:style w:type="paragraph" w:customStyle="1" w:styleId="2b">
    <w:name w:val="Цитата2"/>
    <w:basedOn w:val="a0"/>
    <w:rsid w:val="00FA65E9"/>
    <w:pPr>
      <w:widowControl w:val="0"/>
      <w:spacing w:after="0" w:line="520" w:lineRule="auto"/>
      <w:ind w:left="4040" w:right="4000"/>
      <w:jc w:val="both"/>
    </w:pPr>
    <w:rPr>
      <w:rFonts w:ascii="Calibri" w:eastAsia="Times New Roman" w:hAnsi="Calibri" w:cs="Calibri"/>
      <w:b/>
      <w:bCs/>
      <w:sz w:val="24"/>
      <w:szCs w:val="24"/>
    </w:rPr>
  </w:style>
  <w:style w:type="character" w:customStyle="1" w:styleId="epm">
    <w:name w:val="epm"/>
    <w:rsid w:val="00FA65E9"/>
  </w:style>
  <w:style w:type="character" w:customStyle="1" w:styleId="h4color1">
    <w:name w:val="h4color1"/>
    <w:rsid w:val="00FA65E9"/>
    <w:rPr>
      <w:rFonts w:ascii="Verdana" w:hAnsi="Verdana"/>
      <w:b/>
      <w:color w:val="000000"/>
      <w:sz w:val="19"/>
    </w:rPr>
  </w:style>
  <w:style w:type="paragraph" w:customStyle="1" w:styleId="1fa">
    <w:name w:val="Знак1"/>
    <w:basedOn w:val="a0"/>
    <w:rsid w:val="00FA65E9"/>
    <w:pPr>
      <w:spacing w:after="160" w:line="240" w:lineRule="exact"/>
    </w:pPr>
    <w:rPr>
      <w:rFonts w:ascii="Verdana" w:eastAsia="Times New Roman" w:hAnsi="Verdana" w:cs="Verdana"/>
      <w:sz w:val="20"/>
      <w:szCs w:val="20"/>
      <w:lang w:val="en-US" w:eastAsia="en-US"/>
    </w:rPr>
  </w:style>
  <w:style w:type="character" w:customStyle="1" w:styleId="FontStyle31">
    <w:name w:val="Font Style31"/>
    <w:uiPriority w:val="99"/>
    <w:rsid w:val="00FA65E9"/>
    <w:rPr>
      <w:rFonts w:ascii="Georgia" w:hAnsi="Georgia"/>
      <w:sz w:val="12"/>
    </w:rPr>
  </w:style>
  <w:style w:type="paragraph" w:customStyle="1" w:styleId="Style3">
    <w:name w:val="Style3"/>
    <w:basedOn w:val="a0"/>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113">
    <w:name w:val="Заголовок 1 Знак1"/>
    <w:uiPriority w:val="99"/>
    <w:locked/>
    <w:rsid w:val="00FA65E9"/>
    <w:rPr>
      <w:rFonts w:ascii="Courier New" w:hAnsi="Courier New"/>
      <w:sz w:val="20"/>
      <w:lang w:eastAsia="ru-RU"/>
    </w:rPr>
  </w:style>
  <w:style w:type="character" w:customStyle="1" w:styleId="313">
    <w:name w:val="Основной текст с отступом 3 Знак1"/>
    <w:aliases w:val="Знак11 Знак Знак,Основной текст с отступом 3 Знак Знак1,Знак11 Знак Знак Знак1"/>
    <w:uiPriority w:val="99"/>
    <w:locked/>
    <w:rsid w:val="00FA65E9"/>
    <w:rPr>
      <w:rFonts w:ascii="Courier New" w:hAnsi="Courier New"/>
      <w:sz w:val="16"/>
      <w:lang w:eastAsia="ru-RU"/>
    </w:rPr>
  </w:style>
  <w:style w:type="paragraph" w:customStyle="1" w:styleId="PlainText1">
    <w:name w:val="Plain Text1"/>
    <w:basedOn w:val="a0"/>
    <w:rsid w:val="00FA65E9"/>
    <w:pPr>
      <w:spacing w:after="0" w:line="240" w:lineRule="auto"/>
    </w:pPr>
    <w:rPr>
      <w:rFonts w:ascii="Courier New" w:eastAsia="Times New Roman" w:hAnsi="Courier New" w:cs="Courier New"/>
      <w:sz w:val="20"/>
      <w:szCs w:val="20"/>
    </w:rPr>
  </w:style>
  <w:style w:type="paragraph" w:customStyle="1" w:styleId="1fb">
    <w:name w:val="Стиль1"/>
    <w:basedOn w:val="a0"/>
    <w:rsid w:val="00FA65E9"/>
    <w:pPr>
      <w:widowControl w:val="0"/>
      <w:shd w:val="clear" w:color="auto" w:fill="FFFFFF"/>
      <w:autoSpaceDE w:val="0"/>
      <w:autoSpaceDN w:val="0"/>
      <w:adjustRightInd w:val="0"/>
      <w:spacing w:before="240" w:after="240" w:line="360" w:lineRule="auto"/>
      <w:jc w:val="center"/>
    </w:pPr>
    <w:rPr>
      <w:rFonts w:ascii="Calibri" w:eastAsia="Times New Roman" w:hAnsi="Calibri" w:cs="Calibri"/>
      <w:b/>
      <w:bCs/>
      <w:color w:val="000000"/>
      <w:spacing w:val="-6"/>
      <w:sz w:val="28"/>
      <w:szCs w:val="28"/>
    </w:rPr>
  </w:style>
  <w:style w:type="paragraph" w:customStyle="1" w:styleId="FR3">
    <w:name w:val="FR3"/>
    <w:rsid w:val="00FA65E9"/>
    <w:pPr>
      <w:widowControl w:val="0"/>
      <w:spacing w:before="40" w:after="0" w:line="300" w:lineRule="auto"/>
      <w:ind w:left="40" w:right="200"/>
    </w:pPr>
    <w:rPr>
      <w:rFonts w:ascii="Arial" w:eastAsia="Times New Roman" w:hAnsi="Arial" w:cs="Arial"/>
      <w:sz w:val="28"/>
      <w:szCs w:val="28"/>
    </w:rPr>
  </w:style>
  <w:style w:type="character" w:customStyle="1" w:styleId="afff3">
    <w:name w:val="Воп"/>
    <w:rsid w:val="00FA65E9"/>
    <w:rPr>
      <w:sz w:val="20"/>
    </w:rPr>
  </w:style>
  <w:style w:type="paragraph" w:customStyle="1" w:styleId="1fc">
    <w:name w:val="????????? 1"/>
    <w:basedOn w:val="a0"/>
    <w:next w:val="a0"/>
    <w:uiPriority w:val="99"/>
    <w:rsid w:val="00FA65E9"/>
    <w:pPr>
      <w:keepNext/>
      <w:spacing w:after="0" w:line="240" w:lineRule="auto"/>
      <w:jc w:val="center"/>
    </w:pPr>
    <w:rPr>
      <w:rFonts w:ascii="Calibri" w:eastAsia="Times New Roman" w:hAnsi="Calibri" w:cs="Calibri"/>
      <w:b/>
      <w:bCs/>
      <w:spacing w:val="40"/>
      <w:sz w:val="28"/>
      <w:szCs w:val="28"/>
    </w:rPr>
  </w:style>
  <w:style w:type="paragraph" w:customStyle="1" w:styleId="FR5">
    <w:name w:val="FR5"/>
    <w:uiPriority w:val="99"/>
    <w:rsid w:val="00FA65E9"/>
    <w:pPr>
      <w:widowControl w:val="0"/>
      <w:spacing w:after="0" w:line="240" w:lineRule="auto"/>
      <w:jc w:val="right"/>
    </w:pPr>
    <w:rPr>
      <w:rFonts w:ascii="Arial" w:eastAsia="Times New Roman" w:hAnsi="Arial" w:cs="Arial"/>
      <w:sz w:val="12"/>
      <w:szCs w:val="12"/>
    </w:rPr>
  </w:style>
  <w:style w:type="character" w:customStyle="1" w:styleId="53">
    <w:name w:val="Знак Знак5"/>
    <w:uiPriority w:val="99"/>
    <w:rsid w:val="00FA65E9"/>
    <w:rPr>
      <w:rFonts w:ascii="Times New Roman" w:hAnsi="Times New Roman"/>
      <w:sz w:val="20"/>
      <w:lang w:val="en-US" w:eastAsia="ru-RU"/>
    </w:rPr>
  </w:style>
  <w:style w:type="character" w:customStyle="1" w:styleId="afff4">
    <w:name w:val="Тема примечания Знак"/>
    <w:basedOn w:val="aff"/>
    <w:link w:val="afff5"/>
    <w:uiPriority w:val="99"/>
    <w:rsid w:val="00FA65E9"/>
    <w:rPr>
      <w:rFonts w:ascii="Calibri" w:eastAsia="Times New Roman" w:hAnsi="Calibri" w:cs="Calibri"/>
      <w:b/>
      <w:bCs/>
      <w:sz w:val="20"/>
      <w:szCs w:val="20"/>
    </w:rPr>
  </w:style>
  <w:style w:type="paragraph" w:styleId="afff5">
    <w:name w:val="annotation subject"/>
    <w:basedOn w:val="aff0"/>
    <w:next w:val="aff0"/>
    <w:link w:val="afff4"/>
    <w:uiPriority w:val="99"/>
    <w:rsid w:val="00FA65E9"/>
    <w:rPr>
      <w:b/>
      <w:bCs/>
    </w:rPr>
  </w:style>
  <w:style w:type="character" w:customStyle="1" w:styleId="1fd">
    <w:name w:val="Тема примечания Знак1"/>
    <w:basedOn w:val="17"/>
    <w:uiPriority w:val="99"/>
    <w:semiHidden/>
    <w:rsid w:val="00FA65E9"/>
    <w:rPr>
      <w:rFonts w:eastAsiaTheme="minorEastAsia"/>
      <w:b/>
      <w:bCs/>
      <w:sz w:val="20"/>
      <w:szCs w:val="20"/>
      <w:lang w:eastAsia="ru-RU"/>
    </w:rPr>
  </w:style>
  <w:style w:type="character" w:customStyle="1" w:styleId="3a">
    <w:name w:val="Основной текст с отступом 3 Знак Знак"/>
    <w:aliases w:val="Знак11 Знак Знак Знак"/>
    <w:uiPriority w:val="99"/>
    <w:rsid w:val="00FA65E9"/>
    <w:rPr>
      <w:sz w:val="16"/>
      <w:lang w:val="ru-RU" w:eastAsia="ru-RU"/>
    </w:rPr>
  </w:style>
  <w:style w:type="character" w:customStyle="1" w:styleId="91">
    <w:name w:val="Знак Знак9"/>
    <w:uiPriority w:val="99"/>
    <w:rsid w:val="00FA65E9"/>
    <w:rPr>
      <w:rFonts w:ascii="Courier New" w:hAnsi="Courier New"/>
      <w:b/>
      <w:sz w:val="22"/>
      <w:lang w:val="ru-RU" w:eastAsia="ru-RU"/>
    </w:rPr>
  </w:style>
  <w:style w:type="paragraph" w:customStyle="1" w:styleId="Normal11">
    <w:name w:val="Normal11"/>
    <w:uiPriority w:val="99"/>
    <w:rsid w:val="00FA65E9"/>
    <w:pPr>
      <w:widowControl w:val="0"/>
      <w:spacing w:after="0" w:line="240" w:lineRule="auto"/>
    </w:pPr>
    <w:rPr>
      <w:rFonts w:ascii="Calibri" w:eastAsia="Times New Roman" w:hAnsi="Calibri" w:cs="Calibri"/>
      <w:sz w:val="20"/>
      <w:szCs w:val="20"/>
    </w:rPr>
  </w:style>
  <w:style w:type="character" w:customStyle="1" w:styleId="114">
    <w:name w:val="Знак Знак11"/>
    <w:uiPriority w:val="99"/>
    <w:rsid w:val="00FA65E9"/>
    <w:rPr>
      <w:rFonts w:ascii="Times New Roman" w:hAnsi="Times New Roman"/>
      <w:sz w:val="20"/>
    </w:rPr>
  </w:style>
  <w:style w:type="character" w:customStyle="1" w:styleId="ListParagraphChar">
    <w:name w:val="List Paragraph Char"/>
    <w:locked/>
    <w:rsid w:val="00FA65E9"/>
    <w:rPr>
      <w:rFonts w:ascii="Calibri" w:eastAsia="Times New Roman" w:hAnsi="Calibri" w:cs="Times New Roman"/>
      <w:sz w:val="20"/>
      <w:szCs w:val="20"/>
      <w:lang w:eastAsia="en-US"/>
    </w:rPr>
  </w:style>
  <w:style w:type="character" w:customStyle="1" w:styleId="bodyarticletext">
    <w:name w:val="bodyarticletext"/>
    <w:rsid w:val="00FA65E9"/>
  </w:style>
  <w:style w:type="character" w:customStyle="1" w:styleId="FontStyle44">
    <w:name w:val="Font Style44"/>
    <w:rsid w:val="00FA65E9"/>
    <w:rPr>
      <w:rFonts w:ascii="Times New Roman" w:hAnsi="Times New Roman"/>
      <w:b/>
      <w:sz w:val="18"/>
    </w:rPr>
  </w:style>
  <w:style w:type="character" w:customStyle="1" w:styleId="FontStyle28">
    <w:name w:val="Font Style28"/>
    <w:rsid w:val="00FA65E9"/>
    <w:rPr>
      <w:rFonts w:ascii="Book Antiqua" w:hAnsi="Book Antiqua"/>
      <w:b/>
      <w:sz w:val="16"/>
    </w:rPr>
  </w:style>
  <w:style w:type="paragraph" w:customStyle="1" w:styleId="1fe">
    <w:name w:val="Ñòèëü1"/>
    <w:basedOn w:val="a0"/>
    <w:rsid w:val="00FA65E9"/>
    <w:pPr>
      <w:spacing w:after="0" w:line="240" w:lineRule="auto"/>
      <w:ind w:firstLine="737"/>
      <w:jc w:val="both"/>
    </w:pPr>
    <w:rPr>
      <w:rFonts w:ascii="Calibri" w:eastAsia="Times New Roman" w:hAnsi="Calibri" w:cs="Calibri"/>
      <w:sz w:val="28"/>
      <w:szCs w:val="28"/>
    </w:rPr>
  </w:style>
  <w:style w:type="paragraph" w:customStyle="1" w:styleId="Style20">
    <w:name w:val="Style20"/>
    <w:basedOn w:val="a0"/>
    <w:rsid w:val="00FA65E9"/>
    <w:pPr>
      <w:widowControl w:val="0"/>
      <w:autoSpaceDE w:val="0"/>
      <w:autoSpaceDN w:val="0"/>
      <w:adjustRightInd w:val="0"/>
      <w:spacing w:after="0" w:line="322" w:lineRule="exact"/>
      <w:ind w:firstLine="562"/>
      <w:jc w:val="both"/>
    </w:pPr>
    <w:rPr>
      <w:rFonts w:ascii="Calibri" w:eastAsia="Times New Roman" w:hAnsi="Calibri" w:cs="Calibri"/>
      <w:sz w:val="24"/>
      <w:szCs w:val="24"/>
    </w:rPr>
  </w:style>
  <w:style w:type="paragraph" w:customStyle="1" w:styleId="Style21">
    <w:name w:val="Style21"/>
    <w:basedOn w:val="a0"/>
    <w:rsid w:val="00FA65E9"/>
    <w:pPr>
      <w:widowControl w:val="0"/>
      <w:autoSpaceDE w:val="0"/>
      <w:autoSpaceDN w:val="0"/>
      <w:adjustRightInd w:val="0"/>
      <w:spacing w:after="0" w:line="323" w:lineRule="exact"/>
      <w:ind w:firstLine="566"/>
      <w:jc w:val="both"/>
    </w:pPr>
    <w:rPr>
      <w:rFonts w:ascii="Calibri" w:eastAsia="Times New Roman" w:hAnsi="Calibri" w:cs="Calibri"/>
      <w:sz w:val="24"/>
      <w:szCs w:val="24"/>
    </w:rPr>
  </w:style>
  <w:style w:type="paragraph" w:customStyle="1" w:styleId="Style22">
    <w:name w:val="Style22"/>
    <w:basedOn w:val="a0"/>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23">
    <w:name w:val="Style23"/>
    <w:basedOn w:val="a0"/>
    <w:rsid w:val="00FA65E9"/>
    <w:pPr>
      <w:widowControl w:val="0"/>
      <w:autoSpaceDE w:val="0"/>
      <w:autoSpaceDN w:val="0"/>
      <w:adjustRightInd w:val="0"/>
      <w:spacing w:after="0" w:line="317" w:lineRule="exact"/>
    </w:pPr>
    <w:rPr>
      <w:rFonts w:ascii="Calibri" w:eastAsia="Times New Roman" w:hAnsi="Calibri" w:cs="Calibri"/>
      <w:sz w:val="24"/>
      <w:szCs w:val="24"/>
    </w:rPr>
  </w:style>
  <w:style w:type="paragraph" w:customStyle="1" w:styleId="Style19">
    <w:name w:val="Style19"/>
    <w:basedOn w:val="a0"/>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13">
    <w:name w:val="Style13"/>
    <w:basedOn w:val="a0"/>
    <w:rsid w:val="00FA65E9"/>
    <w:pPr>
      <w:widowControl w:val="0"/>
      <w:autoSpaceDE w:val="0"/>
      <w:autoSpaceDN w:val="0"/>
      <w:adjustRightInd w:val="0"/>
      <w:spacing w:after="0" w:line="326" w:lineRule="exact"/>
      <w:ind w:firstLine="283"/>
      <w:jc w:val="both"/>
    </w:pPr>
    <w:rPr>
      <w:rFonts w:ascii="Calibri" w:eastAsia="Times New Roman" w:hAnsi="Calibri" w:cs="Calibri"/>
      <w:sz w:val="24"/>
      <w:szCs w:val="24"/>
    </w:rPr>
  </w:style>
  <w:style w:type="paragraph" w:customStyle="1" w:styleId="Style11">
    <w:name w:val="Style11"/>
    <w:basedOn w:val="a0"/>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headertext">
    <w:name w:val="headertext"/>
    <w:rsid w:val="00FA65E9"/>
    <w:pPr>
      <w:widowControl w:val="0"/>
      <w:autoSpaceDE w:val="0"/>
      <w:autoSpaceDN w:val="0"/>
      <w:adjustRightInd w:val="0"/>
      <w:spacing w:after="0" w:line="240" w:lineRule="auto"/>
    </w:pPr>
    <w:rPr>
      <w:rFonts w:ascii="Arial" w:eastAsia="Times New Roman" w:hAnsi="Arial" w:cs="Arial"/>
      <w:b/>
      <w:bCs/>
    </w:rPr>
  </w:style>
  <w:style w:type="character" w:customStyle="1" w:styleId="520">
    <w:name w:val="Знак Знак52"/>
    <w:uiPriority w:val="99"/>
    <w:rsid w:val="00FA65E9"/>
    <w:rPr>
      <w:rFonts w:ascii="Times New Roman" w:hAnsi="Times New Roman"/>
      <w:sz w:val="20"/>
      <w:lang w:val="en-US" w:eastAsia="ru-RU"/>
    </w:rPr>
  </w:style>
  <w:style w:type="character" w:customStyle="1" w:styleId="92">
    <w:name w:val="Знак Знак92"/>
    <w:uiPriority w:val="99"/>
    <w:rsid w:val="00FA65E9"/>
    <w:rPr>
      <w:rFonts w:ascii="Courier New" w:hAnsi="Courier New"/>
      <w:b/>
      <w:snapToGrid w:val="0"/>
      <w:sz w:val="22"/>
      <w:lang w:val="ru-RU" w:eastAsia="ru-RU"/>
    </w:rPr>
  </w:style>
  <w:style w:type="character" w:customStyle="1" w:styleId="1130">
    <w:name w:val="Знак Знак113"/>
    <w:uiPriority w:val="99"/>
    <w:rsid w:val="00FA65E9"/>
    <w:rPr>
      <w:rFonts w:ascii="Times New Roman" w:hAnsi="Times New Roman"/>
      <w:snapToGrid w:val="0"/>
      <w:sz w:val="20"/>
    </w:rPr>
  </w:style>
  <w:style w:type="character" w:customStyle="1" w:styleId="apple-style-span">
    <w:name w:val="apple-style-span"/>
    <w:rsid w:val="00FA65E9"/>
  </w:style>
  <w:style w:type="character" w:customStyle="1" w:styleId="postbody1">
    <w:name w:val="postbody1"/>
    <w:uiPriority w:val="99"/>
    <w:rsid w:val="00FA65E9"/>
    <w:rPr>
      <w:sz w:val="16"/>
    </w:rPr>
  </w:style>
  <w:style w:type="paragraph" w:styleId="afff6">
    <w:name w:val="List"/>
    <w:basedOn w:val="a0"/>
    <w:rsid w:val="00FA65E9"/>
    <w:pPr>
      <w:spacing w:after="0" w:line="240" w:lineRule="auto"/>
      <w:ind w:left="283" w:hanging="283"/>
    </w:pPr>
    <w:rPr>
      <w:rFonts w:ascii="Calibri" w:eastAsia="Times New Roman" w:hAnsi="Calibri" w:cs="Calibri"/>
      <w:sz w:val="20"/>
      <w:szCs w:val="20"/>
    </w:rPr>
  </w:style>
  <w:style w:type="character" w:customStyle="1" w:styleId="b-mail-buttonb-mail-buttongroup">
    <w:name w:val="b-mail-button b-mail-button_group"/>
    <w:uiPriority w:val="99"/>
    <w:rsid w:val="00FA65E9"/>
  </w:style>
  <w:style w:type="character" w:customStyle="1" w:styleId="b-mail-buttontext">
    <w:name w:val="b-mail-button__text"/>
    <w:uiPriority w:val="99"/>
    <w:rsid w:val="00FA65E9"/>
  </w:style>
  <w:style w:type="character" w:customStyle="1" w:styleId="b-pagerinactive">
    <w:name w:val="b-pager__inactive"/>
    <w:uiPriority w:val="99"/>
    <w:rsid w:val="00FA65E9"/>
  </w:style>
  <w:style w:type="character" w:customStyle="1" w:styleId="b-pageractive">
    <w:name w:val="b-pager__active"/>
    <w:uiPriority w:val="99"/>
    <w:rsid w:val="00FA65E9"/>
  </w:style>
  <w:style w:type="paragraph" w:customStyle="1" w:styleId="western">
    <w:name w:val="western"/>
    <w:basedOn w:val="a0"/>
    <w:rsid w:val="00FA65E9"/>
    <w:pPr>
      <w:spacing w:before="100" w:beforeAutospacing="1" w:after="100" w:afterAutospacing="1" w:line="240" w:lineRule="auto"/>
    </w:pPr>
    <w:rPr>
      <w:rFonts w:ascii="Calibri" w:eastAsia="Times New Roman" w:hAnsi="Calibri" w:cs="Calibri"/>
      <w:sz w:val="24"/>
      <w:szCs w:val="24"/>
    </w:rPr>
  </w:style>
  <w:style w:type="paragraph" w:styleId="z-">
    <w:name w:val="HTML Top of Form"/>
    <w:basedOn w:val="a0"/>
    <w:next w:val="a0"/>
    <w:link w:val="z-0"/>
    <w:hidden/>
    <w:rsid w:val="00FA65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rsid w:val="00FA65E9"/>
    <w:rPr>
      <w:rFonts w:ascii="Arial" w:eastAsia="Times New Roman" w:hAnsi="Arial" w:cs="Arial"/>
      <w:vanish/>
      <w:sz w:val="16"/>
      <w:szCs w:val="16"/>
      <w:lang w:eastAsia="ru-RU"/>
    </w:rPr>
  </w:style>
  <w:style w:type="character" w:customStyle="1" w:styleId="b-pseudo-linkjs-captcha-cant-read">
    <w:name w:val="b-pseudo-link js-captcha-cant-read"/>
    <w:uiPriority w:val="99"/>
    <w:rsid w:val="00FA65E9"/>
  </w:style>
  <w:style w:type="character" w:customStyle="1" w:styleId="b-mail-buttonb-mail-buttondefaultb-mail-buttonbuttonb-mail-buttongrey-19pxb-mail-button19px">
    <w:name w:val="b-mail-button b-mail-button_default b-mail-button_button b-mail-button_grey-19px b-mail-button_19px"/>
    <w:uiPriority w:val="99"/>
    <w:rsid w:val="00FA65E9"/>
  </w:style>
  <w:style w:type="paragraph" w:styleId="z-1">
    <w:name w:val="HTML Bottom of Form"/>
    <w:basedOn w:val="a0"/>
    <w:next w:val="a0"/>
    <w:link w:val="z-2"/>
    <w:hidden/>
    <w:rsid w:val="00FA65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rsid w:val="00FA65E9"/>
    <w:rPr>
      <w:rFonts w:ascii="Arial" w:eastAsia="Times New Roman" w:hAnsi="Arial" w:cs="Arial"/>
      <w:vanish/>
      <w:sz w:val="16"/>
      <w:szCs w:val="16"/>
      <w:lang w:eastAsia="ru-RU"/>
    </w:rPr>
  </w:style>
  <w:style w:type="character" w:customStyle="1" w:styleId="61">
    <w:name w:val="Знак Знак6"/>
    <w:uiPriority w:val="99"/>
    <w:rsid w:val="00FA65E9"/>
    <w:rPr>
      <w:rFonts w:ascii="Courier New" w:hAnsi="Courier New"/>
      <w:snapToGrid w:val="0"/>
      <w:lang w:val="ru-RU" w:eastAsia="ru-RU"/>
    </w:rPr>
  </w:style>
  <w:style w:type="character" w:customStyle="1" w:styleId="150">
    <w:name w:val="Знак Знак15"/>
    <w:uiPriority w:val="99"/>
    <w:rsid w:val="00FA65E9"/>
    <w:rPr>
      <w:rFonts w:ascii="Courier New" w:hAnsi="Courier New"/>
      <w:snapToGrid w:val="0"/>
      <w:lang w:val="ru-RU" w:eastAsia="ru-RU"/>
    </w:rPr>
  </w:style>
  <w:style w:type="character" w:customStyle="1" w:styleId="style151">
    <w:name w:val="style151"/>
    <w:uiPriority w:val="99"/>
    <w:rsid w:val="00FA65E9"/>
  </w:style>
  <w:style w:type="paragraph" w:customStyle="1" w:styleId="style15">
    <w:name w:val="style15"/>
    <w:basedOn w:val="a0"/>
    <w:rsid w:val="00FA65E9"/>
    <w:pPr>
      <w:spacing w:after="0" w:line="240" w:lineRule="auto"/>
    </w:pPr>
    <w:rPr>
      <w:rFonts w:ascii="Calibri" w:eastAsia="Times New Roman" w:hAnsi="Calibri" w:cs="Calibri"/>
      <w:sz w:val="24"/>
      <w:szCs w:val="24"/>
    </w:rPr>
  </w:style>
  <w:style w:type="paragraph" w:customStyle="1" w:styleId="1ff">
    <w:name w:val="Маркированный список1"/>
    <w:basedOn w:val="a0"/>
    <w:rsid w:val="00FA65E9"/>
    <w:pPr>
      <w:suppressAutoHyphens/>
      <w:spacing w:after="0" w:line="240" w:lineRule="auto"/>
      <w:jc w:val="both"/>
    </w:pPr>
    <w:rPr>
      <w:rFonts w:ascii="Calibri" w:eastAsia="Times New Roman" w:hAnsi="Calibri" w:cs="Calibri"/>
      <w:sz w:val="28"/>
      <w:szCs w:val="28"/>
      <w:lang w:eastAsia="ar-SA"/>
    </w:rPr>
  </w:style>
  <w:style w:type="character" w:customStyle="1" w:styleId="s8">
    <w:name w:val="s8"/>
    <w:uiPriority w:val="99"/>
    <w:rsid w:val="00FA65E9"/>
  </w:style>
  <w:style w:type="paragraph" w:customStyle="1" w:styleId="p20">
    <w:name w:val="p20"/>
    <w:basedOn w:val="a0"/>
    <w:qFormat/>
    <w:rsid w:val="00FA65E9"/>
    <w:pPr>
      <w:spacing w:before="100" w:beforeAutospacing="1" w:after="100" w:afterAutospacing="1" w:line="240" w:lineRule="auto"/>
    </w:pPr>
    <w:rPr>
      <w:rFonts w:ascii="Calibri" w:eastAsia="Times New Roman" w:hAnsi="Calibri" w:cs="Calibri"/>
      <w:sz w:val="24"/>
      <w:szCs w:val="24"/>
    </w:rPr>
  </w:style>
  <w:style w:type="character" w:customStyle="1" w:styleId="710">
    <w:name w:val="Знак Знак71"/>
    <w:uiPriority w:val="99"/>
    <w:rsid w:val="00FA65E9"/>
    <w:rPr>
      <w:rFonts w:ascii="Courier New" w:hAnsi="Courier New"/>
      <w:snapToGrid w:val="0"/>
      <w:lang w:val="ru-RU" w:eastAsia="ru-RU"/>
    </w:rPr>
  </w:style>
  <w:style w:type="character" w:customStyle="1" w:styleId="410">
    <w:name w:val="Знак Знак41"/>
    <w:uiPriority w:val="99"/>
    <w:rsid w:val="00FA65E9"/>
    <w:rPr>
      <w:rFonts w:ascii="Times New Roman" w:hAnsi="Times New Roman"/>
      <w:b/>
      <w:sz w:val="20"/>
      <w:shd w:val="clear" w:color="auto" w:fill="FFFFFF"/>
      <w:lang w:eastAsia="ru-RU"/>
    </w:rPr>
  </w:style>
  <w:style w:type="character" w:customStyle="1" w:styleId="102">
    <w:name w:val="Знак Знак102"/>
    <w:uiPriority w:val="99"/>
    <w:rsid w:val="00FA65E9"/>
    <w:rPr>
      <w:rFonts w:ascii="Courier New" w:hAnsi="Courier New"/>
      <w:snapToGrid w:val="0"/>
      <w:lang w:val="ru-RU" w:eastAsia="ru-RU"/>
    </w:rPr>
  </w:style>
  <w:style w:type="paragraph" w:customStyle="1" w:styleId="Heading">
    <w:name w:val="Heading"/>
    <w:rsid w:val="00FA65E9"/>
    <w:pPr>
      <w:widowControl w:val="0"/>
      <w:autoSpaceDE w:val="0"/>
      <w:autoSpaceDN w:val="0"/>
      <w:adjustRightInd w:val="0"/>
      <w:spacing w:after="0" w:line="240" w:lineRule="auto"/>
    </w:pPr>
    <w:rPr>
      <w:rFonts w:ascii="Arial" w:eastAsia="Times New Roman" w:hAnsi="Arial" w:cs="Arial"/>
      <w:b/>
      <w:bCs/>
      <w:color w:val="000000"/>
    </w:rPr>
  </w:style>
  <w:style w:type="character" w:customStyle="1" w:styleId="doccaption">
    <w:name w:val="doccaption"/>
    <w:uiPriority w:val="99"/>
    <w:rsid w:val="00FA65E9"/>
    <w:rPr>
      <w:rFonts w:cs="Times New Roman"/>
    </w:rPr>
  </w:style>
  <w:style w:type="paragraph" w:customStyle="1" w:styleId="43">
    <w:name w:val="Обычный4"/>
    <w:rsid w:val="00FA65E9"/>
    <w:pPr>
      <w:spacing w:after="0" w:line="240" w:lineRule="auto"/>
    </w:pPr>
    <w:rPr>
      <w:rFonts w:ascii="Calibri" w:eastAsia="Times New Roman" w:hAnsi="Calibri" w:cs="Calibri"/>
      <w:sz w:val="20"/>
      <w:szCs w:val="20"/>
    </w:rPr>
  </w:style>
  <w:style w:type="paragraph" w:customStyle="1" w:styleId="afff7">
    <w:name w:val="Знак Знак Знак Знак Знак Знак Знак Знак Знак Знак Знак Знак Знак Знак Знак Знак"/>
    <w:basedOn w:val="a0"/>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msonormalbullet2gifcxspmiddle">
    <w:name w:val="msonormalbullet2gifcxspmiddle"/>
    <w:basedOn w:val="a0"/>
    <w:rsid w:val="00FA65E9"/>
    <w:pPr>
      <w:spacing w:before="100" w:beforeAutospacing="1" w:after="100" w:afterAutospacing="1" w:line="240" w:lineRule="auto"/>
      <w:ind w:right="488"/>
    </w:pPr>
    <w:rPr>
      <w:rFonts w:ascii="Calibri" w:eastAsia="Times New Roman" w:hAnsi="Calibri" w:cs="Calibri"/>
      <w:sz w:val="24"/>
      <w:szCs w:val="24"/>
    </w:rPr>
  </w:style>
  <w:style w:type="paragraph" w:customStyle="1" w:styleId="2c">
    <w:name w:val="Абзац списка2"/>
    <w:basedOn w:val="a0"/>
    <w:rsid w:val="00FA65E9"/>
    <w:pPr>
      <w:ind w:left="720"/>
      <w:jc w:val="both"/>
    </w:pPr>
    <w:rPr>
      <w:rFonts w:ascii="Calibri" w:eastAsia="Times New Roman" w:hAnsi="Calibri" w:cs="Calibri"/>
      <w:sz w:val="20"/>
      <w:szCs w:val="20"/>
    </w:rPr>
  </w:style>
  <w:style w:type="paragraph" w:customStyle="1" w:styleId="Iniiaiieoaeno">
    <w:name w:val="Iniiaiie oaeno"/>
    <w:basedOn w:val="a0"/>
    <w:rsid w:val="00FA65E9"/>
    <w:pPr>
      <w:spacing w:after="0" w:line="240" w:lineRule="auto"/>
      <w:jc w:val="both"/>
    </w:pPr>
    <w:rPr>
      <w:rFonts w:ascii="Calibri" w:eastAsia="Times New Roman" w:hAnsi="Calibri" w:cs="Calibri"/>
      <w:sz w:val="24"/>
      <w:szCs w:val="24"/>
    </w:rPr>
  </w:style>
  <w:style w:type="character" w:customStyle="1" w:styleId="1ff0">
    <w:name w:val="Название Знак Знак Знак1"/>
    <w:uiPriority w:val="99"/>
    <w:locked/>
    <w:rsid w:val="00FA65E9"/>
    <w:rPr>
      <w:rFonts w:cs="Times New Roman"/>
      <w:b/>
      <w:bCs/>
      <w:sz w:val="28"/>
      <w:szCs w:val="28"/>
      <w:lang w:val="ru-RU" w:eastAsia="ru-RU"/>
    </w:rPr>
  </w:style>
  <w:style w:type="paragraph" w:customStyle="1" w:styleId="2d">
    <w:name w:val="Текст2"/>
    <w:basedOn w:val="a0"/>
    <w:uiPriority w:val="99"/>
    <w:rsid w:val="00FA65E9"/>
    <w:pPr>
      <w:spacing w:after="0" w:line="240" w:lineRule="auto"/>
      <w:jc w:val="center"/>
    </w:pPr>
    <w:rPr>
      <w:rFonts w:ascii="Courier New" w:eastAsia="Times New Roman" w:hAnsi="Courier New" w:cs="Courier New"/>
      <w:sz w:val="20"/>
      <w:szCs w:val="20"/>
    </w:rPr>
  </w:style>
  <w:style w:type="character" w:customStyle="1" w:styleId="FontStyle218">
    <w:name w:val="Font Style218"/>
    <w:uiPriority w:val="99"/>
    <w:rsid w:val="00FA65E9"/>
    <w:rPr>
      <w:rFonts w:ascii="Trebuchet MS" w:hAnsi="Trebuchet MS" w:cs="Trebuchet MS"/>
      <w:sz w:val="14"/>
      <w:szCs w:val="14"/>
    </w:rPr>
  </w:style>
  <w:style w:type="character" w:customStyle="1" w:styleId="FontStyle219">
    <w:name w:val="Font Style219"/>
    <w:uiPriority w:val="99"/>
    <w:rsid w:val="00FA65E9"/>
    <w:rPr>
      <w:rFonts w:ascii="Trebuchet MS" w:hAnsi="Trebuchet MS" w:cs="Trebuchet MS"/>
      <w:b/>
      <w:bCs/>
      <w:sz w:val="14"/>
      <w:szCs w:val="14"/>
    </w:rPr>
  </w:style>
  <w:style w:type="paragraph" w:customStyle="1" w:styleId="Style94">
    <w:name w:val="Style94"/>
    <w:basedOn w:val="a0"/>
    <w:rsid w:val="00FA65E9"/>
    <w:pPr>
      <w:widowControl w:val="0"/>
      <w:autoSpaceDE w:val="0"/>
      <w:autoSpaceDN w:val="0"/>
      <w:adjustRightInd w:val="0"/>
      <w:spacing w:after="0" w:line="240" w:lineRule="auto"/>
    </w:pPr>
    <w:rPr>
      <w:rFonts w:ascii="Trebuchet MS" w:eastAsia="Times New Roman" w:hAnsi="Trebuchet MS" w:cs="Trebuchet MS"/>
      <w:sz w:val="24"/>
      <w:szCs w:val="24"/>
    </w:rPr>
  </w:style>
  <w:style w:type="paragraph" w:customStyle="1" w:styleId="Style105">
    <w:name w:val="Style105"/>
    <w:basedOn w:val="a0"/>
    <w:rsid w:val="00FA65E9"/>
    <w:pPr>
      <w:widowControl w:val="0"/>
      <w:autoSpaceDE w:val="0"/>
      <w:autoSpaceDN w:val="0"/>
      <w:adjustRightInd w:val="0"/>
      <w:spacing w:after="0" w:line="202" w:lineRule="exact"/>
      <w:ind w:firstLine="221"/>
      <w:jc w:val="both"/>
    </w:pPr>
    <w:rPr>
      <w:rFonts w:ascii="Trebuchet MS" w:eastAsia="Times New Roman" w:hAnsi="Trebuchet MS" w:cs="Trebuchet MS"/>
      <w:sz w:val="24"/>
      <w:szCs w:val="24"/>
    </w:rPr>
  </w:style>
  <w:style w:type="paragraph" w:customStyle="1" w:styleId="Style126">
    <w:name w:val="Style126"/>
    <w:basedOn w:val="a0"/>
    <w:rsid w:val="00FA65E9"/>
    <w:pPr>
      <w:widowControl w:val="0"/>
      <w:autoSpaceDE w:val="0"/>
      <w:autoSpaceDN w:val="0"/>
      <w:adjustRightInd w:val="0"/>
      <w:spacing w:after="0" w:line="197" w:lineRule="exact"/>
      <w:ind w:firstLine="235"/>
      <w:jc w:val="both"/>
    </w:pPr>
    <w:rPr>
      <w:rFonts w:ascii="Trebuchet MS" w:eastAsia="Times New Roman" w:hAnsi="Trebuchet MS" w:cs="Trebuchet MS"/>
      <w:sz w:val="24"/>
      <w:szCs w:val="24"/>
    </w:rPr>
  </w:style>
  <w:style w:type="paragraph" w:customStyle="1" w:styleId="ConsNonformat0">
    <w:name w:val="ConsNonformat"/>
    <w:rsid w:val="00FA65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8">
    <w:name w:val="FollowedHyperlink"/>
    <w:rsid w:val="00FA65E9"/>
    <w:rPr>
      <w:rFonts w:cs="Times New Roman"/>
      <w:color w:val="800080"/>
      <w:u w:val="single"/>
    </w:rPr>
  </w:style>
  <w:style w:type="paragraph" w:customStyle="1" w:styleId="1ff1">
    <w:name w:val="Обычный.Обычный1"/>
    <w:rsid w:val="00FA65E9"/>
    <w:pPr>
      <w:spacing w:after="0" w:line="360" w:lineRule="auto"/>
      <w:ind w:firstLine="454"/>
      <w:jc w:val="both"/>
    </w:pPr>
    <w:rPr>
      <w:rFonts w:ascii="Calibri" w:eastAsia="Times New Roman" w:hAnsi="Calibri" w:cs="Calibri"/>
      <w:sz w:val="28"/>
      <w:szCs w:val="28"/>
    </w:rPr>
  </w:style>
  <w:style w:type="paragraph" w:customStyle="1" w:styleId="ConsPlusCell">
    <w:name w:val="ConsPlusCell"/>
    <w:rsid w:val="00FA65E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kstob">
    <w:name w:val="tekstob"/>
    <w:basedOn w:val="a0"/>
    <w:rsid w:val="00FA65E9"/>
    <w:pPr>
      <w:spacing w:before="100" w:beforeAutospacing="1" w:after="100" w:afterAutospacing="1" w:line="240" w:lineRule="auto"/>
    </w:pPr>
    <w:rPr>
      <w:rFonts w:ascii="Calibri" w:eastAsia="Times New Roman" w:hAnsi="Calibri" w:cs="Calibri"/>
      <w:sz w:val="24"/>
      <w:szCs w:val="24"/>
    </w:rPr>
  </w:style>
  <w:style w:type="character" w:customStyle="1" w:styleId="1ff2">
    <w:name w:val="Знак Знак1"/>
    <w:aliases w:val="Знак4 Знак1"/>
    <w:uiPriority w:val="99"/>
    <w:rsid w:val="00FA65E9"/>
    <w:rPr>
      <w:rFonts w:ascii="Arial" w:hAnsi="Arial" w:cs="Arial"/>
      <w:sz w:val="20"/>
      <w:szCs w:val="20"/>
      <w:lang w:val="en-US" w:eastAsia="ru-RU"/>
    </w:rPr>
  </w:style>
  <w:style w:type="paragraph" w:customStyle="1" w:styleId="3b">
    <w:name w:val="Абзац списка3"/>
    <w:basedOn w:val="a0"/>
    <w:rsid w:val="00FA65E9"/>
    <w:pPr>
      <w:spacing w:after="0" w:line="240" w:lineRule="auto"/>
      <w:ind w:left="720"/>
    </w:pPr>
    <w:rPr>
      <w:rFonts w:ascii="Calibri" w:eastAsia="Times New Roman" w:hAnsi="Calibri" w:cs="Calibri"/>
      <w:sz w:val="20"/>
      <w:szCs w:val="20"/>
    </w:rPr>
  </w:style>
  <w:style w:type="paragraph" w:customStyle="1" w:styleId="54">
    <w:name w:val="Обычный5"/>
    <w:rsid w:val="00FA65E9"/>
    <w:pPr>
      <w:spacing w:after="0" w:line="240" w:lineRule="auto"/>
    </w:pPr>
    <w:rPr>
      <w:rFonts w:ascii="Calibri" w:eastAsia="Times New Roman" w:hAnsi="Calibri" w:cs="Calibri"/>
      <w:sz w:val="20"/>
      <w:szCs w:val="20"/>
    </w:rPr>
  </w:style>
  <w:style w:type="paragraph" w:customStyle="1" w:styleId="3c">
    <w:name w:val="Текст3"/>
    <w:basedOn w:val="a0"/>
    <w:rsid w:val="00FA65E9"/>
    <w:pPr>
      <w:spacing w:after="0" w:line="240" w:lineRule="auto"/>
    </w:pPr>
    <w:rPr>
      <w:rFonts w:ascii="Courier New" w:eastAsia="Times New Roman" w:hAnsi="Courier New" w:cs="Courier New"/>
      <w:sz w:val="20"/>
      <w:szCs w:val="20"/>
    </w:rPr>
  </w:style>
  <w:style w:type="character" w:customStyle="1" w:styleId="510">
    <w:name w:val="Знак Знак51"/>
    <w:uiPriority w:val="99"/>
    <w:rsid w:val="00FA65E9"/>
    <w:rPr>
      <w:rFonts w:ascii="Times New Roman" w:hAnsi="Times New Roman" w:cs="Times New Roman"/>
      <w:sz w:val="20"/>
      <w:szCs w:val="20"/>
      <w:lang w:val="en-US" w:eastAsia="ru-RU"/>
    </w:rPr>
  </w:style>
  <w:style w:type="character" w:customStyle="1" w:styleId="910">
    <w:name w:val="Знак Знак91"/>
    <w:uiPriority w:val="99"/>
    <w:rsid w:val="00FA65E9"/>
    <w:rPr>
      <w:rFonts w:ascii="Courier New" w:hAnsi="Courier New" w:cs="Courier New"/>
      <w:b/>
      <w:bCs/>
      <w:snapToGrid w:val="0"/>
      <w:sz w:val="22"/>
      <w:szCs w:val="22"/>
      <w:lang w:val="ru-RU" w:eastAsia="ru-RU"/>
    </w:rPr>
  </w:style>
  <w:style w:type="character" w:customStyle="1" w:styleId="820">
    <w:name w:val="Знак Знак82"/>
    <w:uiPriority w:val="99"/>
    <w:rsid w:val="00FA65E9"/>
    <w:rPr>
      <w:rFonts w:cs="Times New Roman"/>
      <w:snapToGrid w:val="0"/>
      <w:sz w:val="24"/>
      <w:szCs w:val="24"/>
      <w:lang w:val="ru-RU" w:eastAsia="ru-RU"/>
    </w:rPr>
  </w:style>
  <w:style w:type="character" w:customStyle="1" w:styleId="1120">
    <w:name w:val="Знак Знак112"/>
    <w:uiPriority w:val="99"/>
    <w:rsid w:val="00FA65E9"/>
    <w:rPr>
      <w:rFonts w:ascii="Times New Roman" w:hAnsi="Times New Roman" w:cs="Times New Roman"/>
      <w:snapToGrid w:val="0"/>
      <w:sz w:val="20"/>
      <w:szCs w:val="20"/>
    </w:rPr>
  </w:style>
  <w:style w:type="paragraph" w:customStyle="1" w:styleId="44">
    <w:name w:val="Абзац списка4"/>
    <w:basedOn w:val="a0"/>
    <w:rsid w:val="00FA65E9"/>
    <w:pPr>
      <w:spacing w:after="0" w:line="240" w:lineRule="auto"/>
      <w:ind w:left="720"/>
    </w:pPr>
    <w:rPr>
      <w:rFonts w:ascii="Calibri" w:eastAsia="Times New Roman" w:hAnsi="Calibri" w:cs="Calibri"/>
      <w:sz w:val="20"/>
      <w:szCs w:val="20"/>
    </w:rPr>
  </w:style>
  <w:style w:type="character" w:customStyle="1" w:styleId="152">
    <w:name w:val="Знак Знак152"/>
    <w:uiPriority w:val="99"/>
    <w:rsid w:val="00FA65E9"/>
    <w:rPr>
      <w:rFonts w:ascii="Courier New" w:hAnsi="Courier New" w:cs="Courier New"/>
      <w:snapToGrid w:val="0"/>
      <w:sz w:val="28"/>
      <w:szCs w:val="28"/>
      <w:lang w:val="ru-RU" w:eastAsia="ru-RU"/>
    </w:rPr>
  </w:style>
  <w:style w:type="paragraph" w:customStyle="1" w:styleId="121">
    <w:name w:val="Знак Знак12 Знак Знак Знак Знак Знак Знак Знак"/>
    <w:basedOn w:val="a0"/>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210">
    <w:name w:val="Знак Знак12 Знак Знак Знак Знак Знак Знак Знак1"/>
    <w:basedOn w:val="a0"/>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character" w:customStyle="1" w:styleId="2e">
    <w:name w:val="Строгий2"/>
    <w:uiPriority w:val="99"/>
    <w:rsid w:val="00FA65E9"/>
    <w:rPr>
      <w:b/>
    </w:rPr>
  </w:style>
  <w:style w:type="paragraph" w:customStyle="1" w:styleId="222">
    <w:name w:val="Основной текст 22"/>
    <w:basedOn w:val="a0"/>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20">
    <w:name w:val="Основной текст с отступом 32"/>
    <w:basedOn w:val="a0"/>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30">
    <w:name w:val="Основной текст с отступом 23"/>
    <w:basedOn w:val="a0"/>
    <w:rsid w:val="00FA65E9"/>
    <w:pPr>
      <w:spacing w:after="0" w:line="240" w:lineRule="auto"/>
      <w:ind w:firstLine="709"/>
      <w:jc w:val="both"/>
    </w:pPr>
    <w:rPr>
      <w:rFonts w:ascii="Calibri" w:eastAsia="Times New Roman" w:hAnsi="Calibri" w:cs="Calibri"/>
      <w:b/>
      <w:bCs/>
      <w:sz w:val="28"/>
      <w:szCs w:val="28"/>
    </w:rPr>
  </w:style>
  <w:style w:type="paragraph" w:customStyle="1" w:styleId="2f">
    <w:name w:val="Основной текст2"/>
    <w:basedOn w:val="a0"/>
    <w:rsid w:val="00FA65E9"/>
    <w:pPr>
      <w:widowControl w:val="0"/>
      <w:spacing w:after="0" w:line="360" w:lineRule="auto"/>
      <w:jc w:val="both"/>
    </w:pPr>
    <w:rPr>
      <w:rFonts w:ascii="Calibri" w:eastAsia="Times New Roman" w:hAnsi="Calibri" w:cs="Calibri"/>
      <w:sz w:val="28"/>
      <w:szCs w:val="28"/>
    </w:rPr>
  </w:style>
  <w:style w:type="character" w:customStyle="1" w:styleId="231">
    <w:name w:val="Знак Знак23"/>
    <w:uiPriority w:val="99"/>
    <w:rsid w:val="00FA65E9"/>
    <w:rPr>
      <w:sz w:val="24"/>
      <w:lang w:val="ru-RU" w:eastAsia="ru-RU"/>
    </w:rPr>
  </w:style>
  <w:style w:type="paragraph" w:customStyle="1" w:styleId="62">
    <w:name w:val="Обычный6"/>
    <w:rsid w:val="00FA65E9"/>
    <w:pPr>
      <w:spacing w:after="0" w:line="240" w:lineRule="auto"/>
    </w:pPr>
    <w:rPr>
      <w:rFonts w:ascii="Calibri" w:eastAsia="Times New Roman" w:hAnsi="Calibri" w:cs="Calibri"/>
      <w:sz w:val="20"/>
      <w:szCs w:val="20"/>
    </w:rPr>
  </w:style>
  <w:style w:type="paragraph" w:customStyle="1" w:styleId="1ff3">
    <w:name w:val="Знак Знак Знак Знак Знак Знак Знак Знак Знак Знак Знак Знак Знак Знак Знак Знак1"/>
    <w:basedOn w:val="a0"/>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55">
    <w:name w:val="Абзац списка5"/>
    <w:basedOn w:val="a0"/>
    <w:rsid w:val="00FA65E9"/>
    <w:pPr>
      <w:ind w:left="720"/>
      <w:jc w:val="both"/>
    </w:pPr>
    <w:rPr>
      <w:rFonts w:ascii="Calibri" w:eastAsia="Times New Roman" w:hAnsi="Calibri" w:cs="Calibri"/>
      <w:sz w:val="20"/>
      <w:szCs w:val="20"/>
    </w:rPr>
  </w:style>
  <w:style w:type="character" w:customStyle="1" w:styleId="240">
    <w:name w:val="Знак Знак24"/>
    <w:uiPriority w:val="99"/>
    <w:rsid w:val="00FA65E9"/>
    <w:rPr>
      <w:sz w:val="24"/>
      <w:lang w:val="ru-RU" w:eastAsia="ru-RU"/>
    </w:rPr>
  </w:style>
  <w:style w:type="character" w:customStyle="1" w:styleId="160">
    <w:name w:val="Знак Знак16"/>
    <w:uiPriority w:val="99"/>
    <w:rsid w:val="00FA65E9"/>
    <w:rPr>
      <w:snapToGrid w:val="0"/>
      <w:sz w:val="24"/>
      <w:lang w:val="en-US"/>
    </w:rPr>
  </w:style>
  <w:style w:type="character" w:customStyle="1" w:styleId="151">
    <w:name w:val="Знак Знак151"/>
    <w:uiPriority w:val="99"/>
    <w:rsid w:val="00FA65E9"/>
    <w:rPr>
      <w:snapToGrid w:val="0"/>
      <w:sz w:val="28"/>
      <w:lang w:val="en-US"/>
    </w:rPr>
  </w:style>
  <w:style w:type="character" w:customStyle="1" w:styleId="1110">
    <w:name w:val="Знак Знак111"/>
    <w:uiPriority w:val="99"/>
    <w:rsid w:val="00FA65E9"/>
    <w:rPr>
      <w:sz w:val="24"/>
      <w:lang w:val="ru-RU" w:eastAsia="ru-RU"/>
    </w:rPr>
  </w:style>
  <w:style w:type="paragraph" w:customStyle="1" w:styleId="45">
    <w:name w:val="Текст4"/>
    <w:basedOn w:val="a0"/>
    <w:qFormat/>
    <w:rsid w:val="00FA65E9"/>
    <w:pPr>
      <w:spacing w:after="0" w:line="240" w:lineRule="auto"/>
      <w:jc w:val="both"/>
    </w:pPr>
    <w:rPr>
      <w:rFonts w:ascii="Courier New" w:eastAsia="Times New Roman" w:hAnsi="Courier New" w:cs="Courier New"/>
      <w:sz w:val="24"/>
      <w:szCs w:val="24"/>
    </w:rPr>
  </w:style>
  <w:style w:type="character" w:customStyle="1" w:styleId="101">
    <w:name w:val="Знак Знак101"/>
    <w:uiPriority w:val="99"/>
    <w:rsid w:val="00FA65E9"/>
    <w:rPr>
      <w:rFonts w:ascii="Courier New" w:hAnsi="Courier New"/>
      <w:sz w:val="24"/>
    </w:rPr>
  </w:style>
  <w:style w:type="character" w:customStyle="1" w:styleId="3d">
    <w:name w:val="Строгий3"/>
    <w:uiPriority w:val="99"/>
    <w:rsid w:val="00FA65E9"/>
    <w:rPr>
      <w:b/>
    </w:rPr>
  </w:style>
  <w:style w:type="paragraph" w:customStyle="1" w:styleId="232">
    <w:name w:val="Основной текст 23"/>
    <w:basedOn w:val="a0"/>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30">
    <w:name w:val="Основной текст с отступом 33"/>
    <w:basedOn w:val="a0"/>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41">
    <w:name w:val="Основной текст с отступом 24"/>
    <w:basedOn w:val="a0"/>
    <w:rsid w:val="00FA65E9"/>
    <w:pPr>
      <w:spacing w:after="0" w:line="240" w:lineRule="auto"/>
      <w:ind w:firstLine="709"/>
      <w:jc w:val="both"/>
    </w:pPr>
    <w:rPr>
      <w:rFonts w:ascii="Calibri" w:eastAsia="Times New Roman" w:hAnsi="Calibri" w:cs="Calibri"/>
      <w:b/>
      <w:bCs/>
      <w:sz w:val="28"/>
      <w:szCs w:val="28"/>
    </w:rPr>
  </w:style>
  <w:style w:type="paragraph" w:customStyle="1" w:styleId="3e">
    <w:name w:val="Основной текст3"/>
    <w:basedOn w:val="a0"/>
    <w:rsid w:val="00FA65E9"/>
    <w:pPr>
      <w:widowControl w:val="0"/>
      <w:spacing w:after="0" w:line="360" w:lineRule="auto"/>
      <w:jc w:val="both"/>
    </w:pPr>
    <w:rPr>
      <w:rFonts w:ascii="Calibri" w:eastAsia="Times New Roman" w:hAnsi="Calibri" w:cs="Calibri"/>
      <w:sz w:val="28"/>
      <w:szCs w:val="28"/>
    </w:rPr>
  </w:style>
  <w:style w:type="paragraph" w:customStyle="1" w:styleId="115">
    <w:name w:val="Знак11"/>
    <w:basedOn w:val="a0"/>
    <w:rsid w:val="00FA65E9"/>
    <w:pPr>
      <w:spacing w:after="160" w:line="240" w:lineRule="exact"/>
      <w:jc w:val="both"/>
    </w:pPr>
    <w:rPr>
      <w:rFonts w:ascii="Verdana" w:eastAsia="Times New Roman" w:hAnsi="Verdana" w:cs="Verdana"/>
      <w:sz w:val="24"/>
      <w:szCs w:val="24"/>
      <w:lang w:val="en-US" w:eastAsia="en-US"/>
    </w:rPr>
  </w:style>
  <w:style w:type="paragraph" w:customStyle="1" w:styleId="2f0">
    <w:name w:val="Без интервала2"/>
    <w:rsid w:val="00FA65E9"/>
    <w:pPr>
      <w:spacing w:after="0" w:line="240" w:lineRule="auto"/>
    </w:pPr>
    <w:rPr>
      <w:rFonts w:ascii="Calibri" w:eastAsia="Times New Roman" w:hAnsi="Calibri" w:cs="Calibri"/>
    </w:rPr>
  </w:style>
  <w:style w:type="paragraph" w:customStyle="1" w:styleId="1ff4">
    <w:name w:val="Знак Знак1 Знак Знак Знак Знак Знак Знак Знак Знак Знак Знак"/>
    <w:basedOn w:val="a0"/>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Style9">
    <w:name w:val="Style9"/>
    <w:basedOn w:val="a0"/>
    <w:rsid w:val="00FA65E9"/>
    <w:pPr>
      <w:widowControl w:val="0"/>
      <w:autoSpaceDE w:val="0"/>
      <w:autoSpaceDN w:val="0"/>
      <w:adjustRightInd w:val="0"/>
      <w:spacing w:after="0" w:line="328" w:lineRule="exact"/>
      <w:ind w:firstLine="698"/>
      <w:jc w:val="both"/>
    </w:pPr>
    <w:rPr>
      <w:rFonts w:ascii="Calibri" w:eastAsia="Times New Roman" w:hAnsi="Calibri" w:cs="Calibri"/>
      <w:sz w:val="24"/>
      <w:szCs w:val="24"/>
    </w:rPr>
  </w:style>
  <w:style w:type="character" w:customStyle="1" w:styleId="FontStyle18">
    <w:name w:val="Font Style18"/>
    <w:rsid w:val="00FA65E9"/>
    <w:rPr>
      <w:rFonts w:ascii="Times New Roman" w:hAnsi="Times New Roman"/>
      <w:sz w:val="26"/>
    </w:rPr>
  </w:style>
  <w:style w:type="character" w:customStyle="1" w:styleId="style12">
    <w:name w:val="style12"/>
    <w:rsid w:val="00FA65E9"/>
  </w:style>
  <w:style w:type="paragraph" w:customStyle="1" w:styleId="Background">
    <w:name w:val="Background"/>
    <w:basedOn w:val="a0"/>
    <w:rsid w:val="00FA65E9"/>
    <w:pPr>
      <w:overflowPunct w:val="0"/>
      <w:autoSpaceDE w:val="0"/>
      <w:autoSpaceDN w:val="0"/>
      <w:adjustRightInd w:val="0"/>
      <w:spacing w:after="0" w:line="240" w:lineRule="auto"/>
      <w:jc w:val="both"/>
      <w:textAlignment w:val="baseline"/>
    </w:pPr>
    <w:rPr>
      <w:rFonts w:ascii="Tempo" w:eastAsia="Times New Roman" w:hAnsi="Tempo" w:cs="Tempo"/>
      <w:strike/>
      <w:sz w:val="24"/>
      <w:szCs w:val="24"/>
      <w:u w:val="single"/>
    </w:rPr>
  </w:style>
  <w:style w:type="paragraph" w:customStyle="1" w:styleId="314">
    <w:name w:val="Основной текст 31"/>
    <w:basedOn w:val="a0"/>
    <w:rsid w:val="00FA65E9"/>
    <w:pPr>
      <w:spacing w:after="0" w:line="240" w:lineRule="auto"/>
      <w:jc w:val="both"/>
    </w:pPr>
    <w:rPr>
      <w:rFonts w:ascii="Calibri" w:eastAsia="Times New Roman" w:hAnsi="Calibri" w:cs="Calibri"/>
      <w:sz w:val="24"/>
      <w:szCs w:val="24"/>
    </w:rPr>
  </w:style>
  <w:style w:type="paragraph" w:customStyle="1" w:styleId="63">
    <w:name w:val="заголовок 6"/>
    <w:basedOn w:val="a0"/>
    <w:next w:val="a0"/>
    <w:rsid w:val="00FA65E9"/>
    <w:pPr>
      <w:keepNext/>
      <w:overflowPunct w:val="0"/>
      <w:autoSpaceDE w:val="0"/>
      <w:autoSpaceDN w:val="0"/>
      <w:adjustRightInd w:val="0"/>
      <w:spacing w:after="0" w:line="240" w:lineRule="auto"/>
      <w:ind w:firstLine="851"/>
      <w:jc w:val="both"/>
      <w:textAlignment w:val="baseline"/>
    </w:pPr>
    <w:rPr>
      <w:rFonts w:ascii="Calibri" w:eastAsia="Times New Roman" w:hAnsi="Calibri" w:cs="Calibri"/>
      <w:sz w:val="28"/>
      <w:szCs w:val="28"/>
    </w:rPr>
  </w:style>
  <w:style w:type="paragraph" w:customStyle="1" w:styleId="Style1">
    <w:name w:val="Style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
    <w:name w:val="Style2"/>
    <w:basedOn w:val="a0"/>
    <w:uiPriority w:val="99"/>
    <w:rsid w:val="00FA65E9"/>
    <w:pPr>
      <w:widowControl w:val="0"/>
      <w:autoSpaceDE w:val="0"/>
      <w:autoSpaceDN w:val="0"/>
      <w:adjustRightInd w:val="0"/>
      <w:spacing w:after="0" w:line="624" w:lineRule="exact"/>
      <w:jc w:val="center"/>
    </w:pPr>
    <w:rPr>
      <w:rFonts w:ascii="Calibri" w:eastAsia="Times New Roman" w:hAnsi="Calibri" w:cs="Calibri"/>
      <w:sz w:val="24"/>
      <w:szCs w:val="24"/>
    </w:rPr>
  </w:style>
  <w:style w:type="paragraph" w:customStyle="1" w:styleId="Style4">
    <w:name w:val="Style4"/>
    <w:basedOn w:val="a0"/>
    <w:rsid w:val="00FA65E9"/>
    <w:pPr>
      <w:widowControl w:val="0"/>
      <w:autoSpaceDE w:val="0"/>
      <w:autoSpaceDN w:val="0"/>
      <w:adjustRightInd w:val="0"/>
      <w:spacing w:after="0" w:line="312" w:lineRule="exact"/>
      <w:jc w:val="both"/>
    </w:pPr>
    <w:rPr>
      <w:rFonts w:ascii="Calibri" w:eastAsia="Times New Roman" w:hAnsi="Calibri" w:cs="Calibri"/>
      <w:sz w:val="24"/>
      <w:szCs w:val="24"/>
    </w:rPr>
  </w:style>
  <w:style w:type="paragraph" w:customStyle="1" w:styleId="Style5">
    <w:name w:val="Style5"/>
    <w:basedOn w:val="a0"/>
    <w:rsid w:val="00FA65E9"/>
    <w:pPr>
      <w:widowControl w:val="0"/>
      <w:autoSpaceDE w:val="0"/>
      <w:autoSpaceDN w:val="0"/>
      <w:adjustRightInd w:val="0"/>
      <w:spacing w:after="0" w:line="312" w:lineRule="exact"/>
      <w:ind w:hanging="1013"/>
      <w:jc w:val="both"/>
    </w:pPr>
    <w:rPr>
      <w:rFonts w:ascii="Calibri" w:eastAsia="Times New Roman" w:hAnsi="Calibri" w:cs="Calibri"/>
      <w:sz w:val="24"/>
      <w:szCs w:val="24"/>
    </w:rPr>
  </w:style>
  <w:style w:type="paragraph" w:customStyle="1" w:styleId="Style6">
    <w:name w:val="Style6"/>
    <w:basedOn w:val="a0"/>
    <w:rsid w:val="00FA65E9"/>
    <w:pPr>
      <w:widowControl w:val="0"/>
      <w:autoSpaceDE w:val="0"/>
      <w:autoSpaceDN w:val="0"/>
      <w:adjustRightInd w:val="0"/>
      <w:spacing w:after="0" w:line="240" w:lineRule="auto"/>
      <w:jc w:val="center"/>
    </w:pPr>
    <w:rPr>
      <w:rFonts w:ascii="Calibri" w:eastAsia="Times New Roman" w:hAnsi="Calibri" w:cs="Calibri"/>
      <w:sz w:val="24"/>
      <w:szCs w:val="24"/>
    </w:rPr>
  </w:style>
  <w:style w:type="paragraph" w:customStyle="1" w:styleId="Style7">
    <w:name w:val="Style7"/>
    <w:basedOn w:val="a0"/>
    <w:rsid w:val="00FA65E9"/>
    <w:pPr>
      <w:widowControl w:val="0"/>
      <w:autoSpaceDE w:val="0"/>
      <w:autoSpaceDN w:val="0"/>
      <w:adjustRightInd w:val="0"/>
      <w:spacing w:after="0" w:line="314" w:lineRule="exact"/>
      <w:ind w:firstLine="682"/>
      <w:jc w:val="both"/>
    </w:pPr>
    <w:rPr>
      <w:rFonts w:ascii="Calibri" w:eastAsia="Times New Roman" w:hAnsi="Calibri" w:cs="Calibri"/>
      <w:sz w:val="24"/>
      <w:szCs w:val="24"/>
    </w:rPr>
  </w:style>
  <w:style w:type="paragraph" w:customStyle="1" w:styleId="Style10">
    <w:name w:val="Style10"/>
    <w:basedOn w:val="a0"/>
    <w:rsid w:val="00FA65E9"/>
    <w:pPr>
      <w:widowControl w:val="0"/>
      <w:autoSpaceDE w:val="0"/>
      <w:autoSpaceDN w:val="0"/>
      <w:adjustRightInd w:val="0"/>
      <w:spacing w:after="0" w:line="314" w:lineRule="exact"/>
      <w:ind w:firstLine="571"/>
      <w:jc w:val="both"/>
    </w:pPr>
    <w:rPr>
      <w:rFonts w:ascii="Calibri" w:eastAsia="Times New Roman" w:hAnsi="Calibri" w:cs="Calibri"/>
      <w:sz w:val="24"/>
      <w:szCs w:val="24"/>
    </w:rPr>
  </w:style>
  <w:style w:type="paragraph" w:customStyle="1" w:styleId="Style120">
    <w:name w:val="Style1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4">
    <w:name w:val="Style1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50">
    <w:name w:val="Style1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6">
    <w:name w:val="Style1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7">
    <w:name w:val="Style1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8">
    <w:name w:val="Style18"/>
    <w:basedOn w:val="a0"/>
    <w:uiPriority w:val="99"/>
    <w:rsid w:val="00FA65E9"/>
    <w:pPr>
      <w:widowControl w:val="0"/>
      <w:autoSpaceDE w:val="0"/>
      <w:autoSpaceDN w:val="0"/>
      <w:adjustRightInd w:val="0"/>
      <w:spacing w:after="0" w:line="316" w:lineRule="exact"/>
      <w:ind w:firstLine="418"/>
      <w:jc w:val="both"/>
    </w:pPr>
    <w:rPr>
      <w:rFonts w:ascii="Calibri" w:eastAsia="Times New Roman" w:hAnsi="Calibri" w:cs="Calibri"/>
      <w:sz w:val="24"/>
      <w:szCs w:val="24"/>
    </w:rPr>
  </w:style>
  <w:style w:type="character" w:customStyle="1" w:styleId="FontStyle22">
    <w:name w:val="Font Style22"/>
    <w:uiPriority w:val="99"/>
    <w:rsid w:val="00FA65E9"/>
    <w:rPr>
      <w:rFonts w:ascii="Times New Roman" w:hAnsi="Times New Roman"/>
      <w:b/>
      <w:sz w:val="26"/>
    </w:rPr>
  </w:style>
  <w:style w:type="character" w:customStyle="1" w:styleId="FontStyle23">
    <w:name w:val="Font Style23"/>
    <w:uiPriority w:val="99"/>
    <w:rsid w:val="00FA65E9"/>
    <w:rPr>
      <w:rFonts w:ascii="Times New Roman" w:hAnsi="Times New Roman"/>
      <w:sz w:val="24"/>
    </w:rPr>
  </w:style>
  <w:style w:type="character" w:customStyle="1" w:styleId="FontStyle24">
    <w:name w:val="Font Style24"/>
    <w:uiPriority w:val="99"/>
    <w:rsid w:val="00FA65E9"/>
    <w:rPr>
      <w:rFonts w:ascii="Times New Roman" w:hAnsi="Times New Roman"/>
      <w:b/>
      <w:sz w:val="8"/>
    </w:rPr>
  </w:style>
  <w:style w:type="character" w:customStyle="1" w:styleId="FontStyle25">
    <w:name w:val="Font Style25"/>
    <w:uiPriority w:val="99"/>
    <w:rsid w:val="00FA65E9"/>
    <w:rPr>
      <w:rFonts w:ascii="Times New Roman" w:hAnsi="Times New Roman"/>
      <w:sz w:val="22"/>
    </w:rPr>
  </w:style>
  <w:style w:type="character" w:customStyle="1" w:styleId="FontStyle26">
    <w:name w:val="Font Style26"/>
    <w:uiPriority w:val="99"/>
    <w:rsid w:val="00FA65E9"/>
    <w:rPr>
      <w:rFonts w:ascii="Times New Roman" w:hAnsi="Times New Roman"/>
      <w:sz w:val="20"/>
    </w:rPr>
  </w:style>
  <w:style w:type="character" w:customStyle="1" w:styleId="FontStyle27">
    <w:name w:val="Font Style27"/>
    <w:uiPriority w:val="99"/>
    <w:rsid w:val="00FA65E9"/>
    <w:rPr>
      <w:rFonts w:ascii="Times New Roman" w:hAnsi="Times New Roman"/>
      <w:sz w:val="18"/>
    </w:rPr>
  </w:style>
  <w:style w:type="character" w:customStyle="1" w:styleId="FontStyle29">
    <w:name w:val="Font Style29"/>
    <w:uiPriority w:val="99"/>
    <w:rsid w:val="00FA65E9"/>
    <w:rPr>
      <w:rFonts w:ascii="Times New Roman" w:hAnsi="Times New Roman"/>
      <w:b/>
      <w:i/>
      <w:sz w:val="26"/>
    </w:rPr>
  </w:style>
  <w:style w:type="character" w:customStyle="1" w:styleId="FontStyle30">
    <w:name w:val="Font Style30"/>
    <w:uiPriority w:val="99"/>
    <w:rsid w:val="00FA65E9"/>
    <w:rPr>
      <w:rFonts w:ascii="Times New Roman" w:hAnsi="Times New Roman"/>
      <w:sz w:val="26"/>
    </w:rPr>
  </w:style>
  <w:style w:type="paragraph" w:customStyle="1" w:styleId="Style8">
    <w:name w:val="Style8"/>
    <w:basedOn w:val="a0"/>
    <w:rsid w:val="00FA65E9"/>
    <w:pPr>
      <w:widowControl w:val="0"/>
      <w:autoSpaceDE w:val="0"/>
      <w:autoSpaceDN w:val="0"/>
      <w:adjustRightInd w:val="0"/>
      <w:spacing w:after="0" w:line="307" w:lineRule="exact"/>
      <w:ind w:hanging="581"/>
      <w:jc w:val="both"/>
    </w:pPr>
    <w:rPr>
      <w:rFonts w:ascii="Calibri" w:eastAsia="Times New Roman" w:hAnsi="Calibri" w:cs="Calibri"/>
      <w:sz w:val="24"/>
      <w:szCs w:val="24"/>
    </w:rPr>
  </w:style>
  <w:style w:type="paragraph" w:customStyle="1" w:styleId="Style24">
    <w:name w:val="Style24"/>
    <w:basedOn w:val="a0"/>
    <w:rsid w:val="00FA65E9"/>
    <w:pPr>
      <w:widowControl w:val="0"/>
      <w:autoSpaceDE w:val="0"/>
      <w:autoSpaceDN w:val="0"/>
      <w:adjustRightInd w:val="0"/>
      <w:spacing w:after="0" w:line="427" w:lineRule="exact"/>
      <w:ind w:hanging="1142"/>
      <w:jc w:val="both"/>
    </w:pPr>
    <w:rPr>
      <w:rFonts w:ascii="Calibri" w:eastAsia="Times New Roman" w:hAnsi="Calibri" w:cs="Calibri"/>
      <w:sz w:val="24"/>
      <w:szCs w:val="24"/>
    </w:rPr>
  </w:style>
  <w:style w:type="paragraph" w:customStyle="1" w:styleId="Style25">
    <w:name w:val="Style25"/>
    <w:basedOn w:val="a0"/>
    <w:rsid w:val="00FA65E9"/>
    <w:pPr>
      <w:widowControl w:val="0"/>
      <w:autoSpaceDE w:val="0"/>
      <w:autoSpaceDN w:val="0"/>
      <w:adjustRightInd w:val="0"/>
      <w:spacing w:after="0" w:line="312" w:lineRule="exact"/>
      <w:ind w:firstLine="1560"/>
      <w:jc w:val="both"/>
    </w:pPr>
    <w:rPr>
      <w:rFonts w:ascii="Calibri" w:eastAsia="Times New Roman" w:hAnsi="Calibri" w:cs="Calibri"/>
      <w:sz w:val="24"/>
      <w:szCs w:val="24"/>
    </w:rPr>
  </w:style>
  <w:style w:type="paragraph" w:customStyle="1" w:styleId="Style26">
    <w:name w:val="Style2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7">
    <w:name w:val="Style27"/>
    <w:basedOn w:val="a0"/>
    <w:rsid w:val="00FA65E9"/>
    <w:pPr>
      <w:widowControl w:val="0"/>
      <w:autoSpaceDE w:val="0"/>
      <w:autoSpaceDN w:val="0"/>
      <w:adjustRightInd w:val="0"/>
      <w:spacing w:after="0" w:line="317" w:lineRule="exact"/>
      <w:ind w:firstLine="1186"/>
      <w:jc w:val="both"/>
    </w:pPr>
    <w:rPr>
      <w:rFonts w:ascii="Calibri" w:eastAsia="Times New Roman" w:hAnsi="Calibri" w:cs="Calibri"/>
      <w:sz w:val="24"/>
      <w:szCs w:val="24"/>
    </w:rPr>
  </w:style>
  <w:style w:type="paragraph" w:customStyle="1" w:styleId="Style28">
    <w:name w:val="Style28"/>
    <w:basedOn w:val="a0"/>
    <w:rsid w:val="00FA65E9"/>
    <w:pPr>
      <w:widowControl w:val="0"/>
      <w:autoSpaceDE w:val="0"/>
      <w:autoSpaceDN w:val="0"/>
      <w:adjustRightInd w:val="0"/>
      <w:spacing w:after="0" w:line="307" w:lineRule="exact"/>
      <w:ind w:hanging="1978"/>
      <w:jc w:val="both"/>
    </w:pPr>
    <w:rPr>
      <w:rFonts w:ascii="Calibri" w:eastAsia="Times New Roman" w:hAnsi="Calibri" w:cs="Calibri"/>
      <w:sz w:val="24"/>
      <w:szCs w:val="24"/>
    </w:rPr>
  </w:style>
  <w:style w:type="paragraph" w:customStyle="1" w:styleId="Style29">
    <w:name w:val="Style29"/>
    <w:basedOn w:val="a0"/>
    <w:rsid w:val="00FA65E9"/>
    <w:pPr>
      <w:widowControl w:val="0"/>
      <w:autoSpaceDE w:val="0"/>
      <w:autoSpaceDN w:val="0"/>
      <w:adjustRightInd w:val="0"/>
      <w:spacing w:after="0" w:line="307" w:lineRule="exact"/>
      <w:ind w:hanging="437"/>
      <w:jc w:val="both"/>
    </w:pPr>
    <w:rPr>
      <w:rFonts w:ascii="Calibri" w:eastAsia="Times New Roman" w:hAnsi="Calibri" w:cs="Calibri"/>
      <w:sz w:val="24"/>
      <w:szCs w:val="24"/>
    </w:rPr>
  </w:style>
  <w:style w:type="paragraph" w:customStyle="1" w:styleId="Style30">
    <w:name w:val="Style30"/>
    <w:basedOn w:val="a0"/>
    <w:rsid w:val="00FA65E9"/>
    <w:pPr>
      <w:widowControl w:val="0"/>
      <w:autoSpaceDE w:val="0"/>
      <w:autoSpaceDN w:val="0"/>
      <w:adjustRightInd w:val="0"/>
      <w:spacing w:after="0" w:line="1080" w:lineRule="exact"/>
      <w:jc w:val="both"/>
    </w:pPr>
    <w:rPr>
      <w:rFonts w:ascii="Calibri" w:eastAsia="Times New Roman" w:hAnsi="Calibri" w:cs="Calibri"/>
      <w:sz w:val="24"/>
      <w:szCs w:val="24"/>
    </w:rPr>
  </w:style>
  <w:style w:type="character" w:customStyle="1" w:styleId="FontStyle32">
    <w:name w:val="Font Style32"/>
    <w:uiPriority w:val="99"/>
    <w:rsid w:val="00FA65E9"/>
    <w:rPr>
      <w:rFonts w:ascii="Times New Roman" w:hAnsi="Times New Roman"/>
      <w:b/>
      <w:sz w:val="26"/>
    </w:rPr>
  </w:style>
  <w:style w:type="character" w:customStyle="1" w:styleId="FontStyle33">
    <w:name w:val="Font Style33"/>
    <w:uiPriority w:val="99"/>
    <w:rsid w:val="00FA65E9"/>
    <w:rPr>
      <w:rFonts w:ascii="Times New Roman" w:hAnsi="Times New Roman"/>
      <w:sz w:val="24"/>
    </w:rPr>
  </w:style>
  <w:style w:type="character" w:customStyle="1" w:styleId="FontStyle34">
    <w:name w:val="Font Style34"/>
    <w:uiPriority w:val="99"/>
    <w:rsid w:val="00FA65E9"/>
    <w:rPr>
      <w:rFonts w:ascii="Times New Roman" w:hAnsi="Times New Roman"/>
      <w:sz w:val="24"/>
    </w:rPr>
  </w:style>
  <w:style w:type="character" w:customStyle="1" w:styleId="FontStyle35">
    <w:name w:val="Font Style35"/>
    <w:uiPriority w:val="99"/>
    <w:rsid w:val="00FA65E9"/>
    <w:rPr>
      <w:rFonts w:ascii="Times New Roman" w:hAnsi="Times New Roman"/>
      <w:sz w:val="24"/>
    </w:rPr>
  </w:style>
  <w:style w:type="character" w:customStyle="1" w:styleId="FontStyle36">
    <w:name w:val="Font Style36"/>
    <w:uiPriority w:val="99"/>
    <w:rsid w:val="00FA65E9"/>
    <w:rPr>
      <w:rFonts w:ascii="Times New Roman" w:hAnsi="Times New Roman"/>
      <w:b/>
      <w:i/>
      <w:sz w:val="26"/>
    </w:rPr>
  </w:style>
  <w:style w:type="character" w:customStyle="1" w:styleId="FontStyle37">
    <w:name w:val="Font Style37"/>
    <w:uiPriority w:val="99"/>
    <w:rsid w:val="00FA65E9"/>
    <w:rPr>
      <w:rFonts w:ascii="Times New Roman" w:hAnsi="Times New Roman"/>
      <w:sz w:val="28"/>
    </w:rPr>
  </w:style>
  <w:style w:type="character" w:customStyle="1" w:styleId="FontStyle38">
    <w:name w:val="Font Style38"/>
    <w:uiPriority w:val="99"/>
    <w:rsid w:val="00FA65E9"/>
    <w:rPr>
      <w:rFonts w:ascii="Times New Roman" w:hAnsi="Times New Roman"/>
      <w:sz w:val="24"/>
    </w:rPr>
  </w:style>
  <w:style w:type="character" w:customStyle="1" w:styleId="FontStyle39">
    <w:name w:val="Font Style39"/>
    <w:uiPriority w:val="99"/>
    <w:rsid w:val="00FA65E9"/>
    <w:rPr>
      <w:rFonts w:ascii="Times New Roman" w:hAnsi="Times New Roman"/>
      <w:b/>
      <w:sz w:val="20"/>
    </w:rPr>
  </w:style>
  <w:style w:type="character" w:customStyle="1" w:styleId="FontStyle40">
    <w:name w:val="Font Style40"/>
    <w:uiPriority w:val="99"/>
    <w:rsid w:val="00FA65E9"/>
    <w:rPr>
      <w:rFonts w:ascii="Times New Roman" w:hAnsi="Times New Roman"/>
      <w:b/>
      <w:sz w:val="22"/>
    </w:rPr>
  </w:style>
  <w:style w:type="character" w:customStyle="1" w:styleId="FontStyle20">
    <w:name w:val="Font Style20"/>
    <w:uiPriority w:val="99"/>
    <w:rsid w:val="00FA65E9"/>
    <w:rPr>
      <w:rFonts w:ascii="Times New Roman" w:hAnsi="Times New Roman"/>
      <w:b/>
      <w:sz w:val="26"/>
    </w:rPr>
  </w:style>
  <w:style w:type="character" w:customStyle="1" w:styleId="FontStyle21">
    <w:name w:val="Font Style21"/>
    <w:uiPriority w:val="99"/>
    <w:rsid w:val="00FA65E9"/>
    <w:rPr>
      <w:rFonts w:ascii="Times New Roman" w:hAnsi="Times New Roman"/>
      <w:spacing w:val="-20"/>
      <w:sz w:val="30"/>
    </w:rPr>
  </w:style>
  <w:style w:type="paragraph" w:customStyle="1" w:styleId="Style31">
    <w:name w:val="Style3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2">
    <w:name w:val="Style3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3">
    <w:name w:val="Style3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4">
    <w:name w:val="Style3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5">
    <w:name w:val="Style3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6">
    <w:name w:val="Style36"/>
    <w:basedOn w:val="a0"/>
    <w:rsid w:val="00FA65E9"/>
    <w:pPr>
      <w:widowControl w:val="0"/>
      <w:autoSpaceDE w:val="0"/>
      <w:autoSpaceDN w:val="0"/>
      <w:adjustRightInd w:val="0"/>
      <w:spacing w:after="0" w:line="125" w:lineRule="exact"/>
      <w:jc w:val="both"/>
    </w:pPr>
    <w:rPr>
      <w:rFonts w:ascii="Calibri" w:eastAsia="Times New Roman" w:hAnsi="Calibri" w:cs="Calibri"/>
      <w:sz w:val="24"/>
      <w:szCs w:val="24"/>
    </w:rPr>
  </w:style>
  <w:style w:type="paragraph" w:customStyle="1" w:styleId="Style37">
    <w:name w:val="Style3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8">
    <w:name w:val="Style38"/>
    <w:basedOn w:val="a0"/>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39">
    <w:name w:val="Style39"/>
    <w:basedOn w:val="a0"/>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40">
    <w:name w:val="Style40"/>
    <w:basedOn w:val="a0"/>
    <w:rsid w:val="00FA65E9"/>
    <w:pPr>
      <w:widowControl w:val="0"/>
      <w:autoSpaceDE w:val="0"/>
      <w:autoSpaceDN w:val="0"/>
      <w:adjustRightInd w:val="0"/>
      <w:spacing w:after="0" w:line="118" w:lineRule="exact"/>
      <w:ind w:firstLine="34"/>
      <w:jc w:val="both"/>
    </w:pPr>
    <w:rPr>
      <w:rFonts w:ascii="Calibri" w:eastAsia="Times New Roman" w:hAnsi="Calibri" w:cs="Calibri"/>
      <w:sz w:val="24"/>
      <w:szCs w:val="24"/>
    </w:rPr>
  </w:style>
  <w:style w:type="paragraph" w:customStyle="1" w:styleId="Style41">
    <w:name w:val="Style41"/>
    <w:basedOn w:val="a0"/>
    <w:rsid w:val="00FA65E9"/>
    <w:pPr>
      <w:widowControl w:val="0"/>
      <w:autoSpaceDE w:val="0"/>
      <w:autoSpaceDN w:val="0"/>
      <w:adjustRightInd w:val="0"/>
      <w:spacing w:after="0" w:line="96" w:lineRule="exact"/>
      <w:jc w:val="right"/>
    </w:pPr>
    <w:rPr>
      <w:rFonts w:ascii="Calibri" w:eastAsia="Times New Roman" w:hAnsi="Calibri" w:cs="Calibri"/>
      <w:sz w:val="24"/>
      <w:szCs w:val="24"/>
    </w:rPr>
  </w:style>
  <w:style w:type="paragraph" w:customStyle="1" w:styleId="Style42">
    <w:name w:val="Style4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3">
    <w:name w:val="Style4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4">
    <w:name w:val="Style4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5">
    <w:name w:val="Style4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6">
    <w:name w:val="Style4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7">
    <w:name w:val="Style47"/>
    <w:basedOn w:val="a0"/>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48">
    <w:name w:val="Style48"/>
    <w:basedOn w:val="a0"/>
    <w:rsid w:val="00FA65E9"/>
    <w:pPr>
      <w:widowControl w:val="0"/>
      <w:autoSpaceDE w:val="0"/>
      <w:autoSpaceDN w:val="0"/>
      <w:adjustRightInd w:val="0"/>
      <w:spacing w:after="0" w:line="134" w:lineRule="exact"/>
      <w:jc w:val="both"/>
    </w:pPr>
    <w:rPr>
      <w:rFonts w:ascii="Calibri" w:eastAsia="Times New Roman" w:hAnsi="Calibri" w:cs="Calibri"/>
      <w:sz w:val="24"/>
      <w:szCs w:val="24"/>
    </w:rPr>
  </w:style>
  <w:style w:type="paragraph" w:customStyle="1" w:styleId="Style49">
    <w:name w:val="Style49"/>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0">
    <w:name w:val="Style50"/>
    <w:basedOn w:val="a0"/>
    <w:rsid w:val="00FA65E9"/>
    <w:pPr>
      <w:widowControl w:val="0"/>
      <w:autoSpaceDE w:val="0"/>
      <w:autoSpaceDN w:val="0"/>
      <w:adjustRightInd w:val="0"/>
      <w:spacing w:after="0" w:line="130" w:lineRule="exact"/>
      <w:jc w:val="both"/>
    </w:pPr>
    <w:rPr>
      <w:rFonts w:ascii="Calibri" w:eastAsia="Times New Roman" w:hAnsi="Calibri" w:cs="Calibri"/>
      <w:sz w:val="24"/>
      <w:szCs w:val="24"/>
    </w:rPr>
  </w:style>
  <w:style w:type="paragraph" w:customStyle="1" w:styleId="Style51">
    <w:name w:val="Style5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2">
    <w:name w:val="Style52"/>
    <w:basedOn w:val="a0"/>
    <w:rsid w:val="00FA65E9"/>
    <w:pPr>
      <w:widowControl w:val="0"/>
      <w:autoSpaceDE w:val="0"/>
      <w:autoSpaceDN w:val="0"/>
      <w:adjustRightInd w:val="0"/>
      <w:spacing w:after="0" w:line="158" w:lineRule="exact"/>
      <w:jc w:val="both"/>
    </w:pPr>
    <w:rPr>
      <w:rFonts w:ascii="Calibri" w:eastAsia="Times New Roman" w:hAnsi="Calibri" w:cs="Calibri"/>
      <w:sz w:val="24"/>
      <w:szCs w:val="24"/>
    </w:rPr>
  </w:style>
  <w:style w:type="paragraph" w:customStyle="1" w:styleId="Style53">
    <w:name w:val="Style5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4">
    <w:name w:val="Style5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5">
    <w:name w:val="Style5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6">
    <w:name w:val="Style5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7">
    <w:name w:val="Style5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8">
    <w:name w:val="Style58"/>
    <w:basedOn w:val="a0"/>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59">
    <w:name w:val="Style59"/>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0">
    <w:name w:val="Style60"/>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1">
    <w:name w:val="Style6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2">
    <w:name w:val="Style6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3">
    <w:name w:val="Style6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4">
    <w:name w:val="Style6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5">
    <w:name w:val="Style6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6">
    <w:name w:val="Style6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7">
    <w:name w:val="Style6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8">
    <w:name w:val="Style68"/>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9">
    <w:name w:val="Style69"/>
    <w:basedOn w:val="a0"/>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70">
    <w:name w:val="Style70"/>
    <w:basedOn w:val="a0"/>
    <w:rsid w:val="00FA65E9"/>
    <w:pPr>
      <w:widowControl w:val="0"/>
      <w:autoSpaceDE w:val="0"/>
      <w:autoSpaceDN w:val="0"/>
      <w:adjustRightInd w:val="0"/>
      <w:spacing w:after="0" w:line="557" w:lineRule="exact"/>
      <w:jc w:val="center"/>
    </w:pPr>
    <w:rPr>
      <w:rFonts w:ascii="Calibri" w:eastAsia="Times New Roman" w:hAnsi="Calibri" w:cs="Calibri"/>
      <w:sz w:val="24"/>
      <w:szCs w:val="24"/>
    </w:rPr>
  </w:style>
  <w:style w:type="paragraph" w:customStyle="1" w:styleId="Style71">
    <w:name w:val="Style7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2">
    <w:name w:val="Style72"/>
    <w:basedOn w:val="a0"/>
    <w:rsid w:val="00FA65E9"/>
    <w:pPr>
      <w:widowControl w:val="0"/>
      <w:autoSpaceDE w:val="0"/>
      <w:autoSpaceDN w:val="0"/>
      <w:adjustRightInd w:val="0"/>
      <w:spacing w:after="0" w:line="113" w:lineRule="exact"/>
      <w:jc w:val="right"/>
    </w:pPr>
    <w:rPr>
      <w:rFonts w:ascii="Calibri" w:eastAsia="Times New Roman" w:hAnsi="Calibri" w:cs="Calibri"/>
      <w:sz w:val="24"/>
      <w:szCs w:val="24"/>
    </w:rPr>
  </w:style>
  <w:style w:type="paragraph" w:customStyle="1" w:styleId="Style73">
    <w:name w:val="Style7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4">
    <w:name w:val="Style74"/>
    <w:basedOn w:val="a0"/>
    <w:rsid w:val="00FA65E9"/>
    <w:pPr>
      <w:widowControl w:val="0"/>
      <w:autoSpaceDE w:val="0"/>
      <w:autoSpaceDN w:val="0"/>
      <w:adjustRightInd w:val="0"/>
      <w:spacing w:after="0" w:line="101" w:lineRule="exact"/>
      <w:jc w:val="both"/>
    </w:pPr>
    <w:rPr>
      <w:rFonts w:ascii="Calibri" w:eastAsia="Times New Roman" w:hAnsi="Calibri" w:cs="Calibri"/>
      <w:sz w:val="24"/>
      <w:szCs w:val="24"/>
    </w:rPr>
  </w:style>
  <w:style w:type="paragraph" w:customStyle="1" w:styleId="Style75">
    <w:name w:val="Style7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6">
    <w:name w:val="Style7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7">
    <w:name w:val="Style7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8">
    <w:name w:val="Style78"/>
    <w:basedOn w:val="a0"/>
    <w:rsid w:val="00FA65E9"/>
    <w:pPr>
      <w:widowControl w:val="0"/>
      <w:autoSpaceDE w:val="0"/>
      <w:autoSpaceDN w:val="0"/>
      <w:adjustRightInd w:val="0"/>
      <w:spacing w:after="0" w:line="120" w:lineRule="exact"/>
      <w:ind w:hanging="269"/>
      <w:jc w:val="both"/>
    </w:pPr>
    <w:rPr>
      <w:rFonts w:ascii="Calibri" w:eastAsia="Times New Roman" w:hAnsi="Calibri" w:cs="Calibri"/>
      <w:sz w:val="24"/>
      <w:szCs w:val="24"/>
    </w:rPr>
  </w:style>
  <w:style w:type="paragraph" w:customStyle="1" w:styleId="Style79">
    <w:name w:val="Style79"/>
    <w:basedOn w:val="a0"/>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80">
    <w:name w:val="Style80"/>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1">
    <w:name w:val="Style8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2">
    <w:name w:val="Style8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3">
    <w:name w:val="Style8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4">
    <w:name w:val="Style8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5">
    <w:name w:val="Style8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6">
    <w:name w:val="Style8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7">
    <w:name w:val="Style8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8">
    <w:name w:val="Style88"/>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9">
    <w:name w:val="Style89"/>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0">
    <w:name w:val="Style90"/>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1">
    <w:name w:val="Style9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2">
    <w:name w:val="Style9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3">
    <w:name w:val="Style9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5">
    <w:name w:val="Style95"/>
    <w:basedOn w:val="a0"/>
    <w:rsid w:val="00FA65E9"/>
    <w:pPr>
      <w:widowControl w:val="0"/>
      <w:autoSpaceDE w:val="0"/>
      <w:autoSpaceDN w:val="0"/>
      <w:adjustRightInd w:val="0"/>
      <w:spacing w:after="0" w:line="379" w:lineRule="exact"/>
      <w:ind w:firstLine="350"/>
      <w:jc w:val="both"/>
    </w:pPr>
    <w:rPr>
      <w:rFonts w:ascii="Calibri" w:eastAsia="Times New Roman" w:hAnsi="Calibri" w:cs="Calibri"/>
      <w:sz w:val="24"/>
      <w:szCs w:val="24"/>
    </w:rPr>
  </w:style>
  <w:style w:type="paragraph" w:customStyle="1" w:styleId="Style96">
    <w:name w:val="Style9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7">
    <w:name w:val="Style9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8">
    <w:name w:val="Style98"/>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9">
    <w:name w:val="Style99"/>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0">
    <w:name w:val="Style100"/>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1">
    <w:name w:val="Style10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2">
    <w:name w:val="Style10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character" w:customStyle="1" w:styleId="FontStyle104">
    <w:name w:val="Font Style104"/>
    <w:uiPriority w:val="99"/>
    <w:rsid w:val="00FA65E9"/>
    <w:rPr>
      <w:rFonts w:ascii="Times New Roman" w:hAnsi="Times New Roman"/>
      <w:b/>
      <w:i/>
      <w:sz w:val="26"/>
    </w:rPr>
  </w:style>
  <w:style w:type="character" w:customStyle="1" w:styleId="FontStyle105">
    <w:name w:val="Font Style105"/>
    <w:uiPriority w:val="99"/>
    <w:rsid w:val="00FA65E9"/>
    <w:rPr>
      <w:rFonts w:ascii="Times New Roman" w:hAnsi="Times New Roman"/>
      <w:sz w:val="22"/>
    </w:rPr>
  </w:style>
  <w:style w:type="character" w:customStyle="1" w:styleId="FontStyle106">
    <w:name w:val="Font Style106"/>
    <w:uiPriority w:val="99"/>
    <w:rsid w:val="00FA65E9"/>
    <w:rPr>
      <w:rFonts w:ascii="Microsoft Sans Serif" w:hAnsi="Microsoft Sans Serif"/>
      <w:b/>
      <w:sz w:val="18"/>
    </w:rPr>
  </w:style>
  <w:style w:type="character" w:customStyle="1" w:styleId="FontStyle107">
    <w:name w:val="Font Style107"/>
    <w:uiPriority w:val="99"/>
    <w:rsid w:val="00FA65E9"/>
    <w:rPr>
      <w:rFonts w:ascii="Times New Roman" w:hAnsi="Times New Roman"/>
      <w:sz w:val="26"/>
    </w:rPr>
  </w:style>
  <w:style w:type="character" w:customStyle="1" w:styleId="FontStyle108">
    <w:name w:val="Font Style108"/>
    <w:uiPriority w:val="99"/>
    <w:rsid w:val="00FA65E9"/>
    <w:rPr>
      <w:rFonts w:ascii="Times New Roman" w:hAnsi="Times New Roman"/>
      <w:b/>
      <w:i/>
      <w:sz w:val="28"/>
    </w:rPr>
  </w:style>
  <w:style w:type="character" w:customStyle="1" w:styleId="FontStyle109">
    <w:name w:val="Font Style109"/>
    <w:uiPriority w:val="99"/>
    <w:rsid w:val="00FA65E9"/>
    <w:rPr>
      <w:rFonts w:ascii="Times New Roman" w:hAnsi="Times New Roman"/>
      <w:b/>
      <w:i/>
      <w:spacing w:val="-20"/>
      <w:sz w:val="28"/>
    </w:rPr>
  </w:style>
  <w:style w:type="character" w:customStyle="1" w:styleId="FontStyle110">
    <w:name w:val="Font Style110"/>
    <w:uiPriority w:val="99"/>
    <w:qFormat/>
    <w:rsid w:val="00FA65E9"/>
    <w:rPr>
      <w:rFonts w:ascii="Sylfaen" w:hAnsi="Sylfaen"/>
      <w:b/>
      <w:i/>
      <w:sz w:val="22"/>
    </w:rPr>
  </w:style>
  <w:style w:type="character" w:customStyle="1" w:styleId="FontStyle111">
    <w:name w:val="Font Style111"/>
    <w:uiPriority w:val="99"/>
    <w:rsid w:val="00FA65E9"/>
    <w:rPr>
      <w:rFonts w:ascii="Sylfaen" w:hAnsi="Sylfaen"/>
      <w:i/>
      <w:spacing w:val="10"/>
      <w:sz w:val="36"/>
    </w:rPr>
  </w:style>
  <w:style w:type="character" w:customStyle="1" w:styleId="FontStyle112">
    <w:name w:val="Font Style112"/>
    <w:uiPriority w:val="99"/>
    <w:rsid w:val="00FA65E9"/>
    <w:rPr>
      <w:rFonts w:ascii="Sylfaen" w:hAnsi="Sylfaen"/>
      <w:b/>
      <w:spacing w:val="-10"/>
      <w:sz w:val="14"/>
    </w:rPr>
  </w:style>
  <w:style w:type="character" w:customStyle="1" w:styleId="FontStyle113">
    <w:name w:val="Font Style113"/>
    <w:uiPriority w:val="99"/>
    <w:rsid w:val="00FA65E9"/>
    <w:rPr>
      <w:rFonts w:ascii="Consolas" w:hAnsi="Consolas"/>
      <w:sz w:val="20"/>
    </w:rPr>
  </w:style>
  <w:style w:type="character" w:customStyle="1" w:styleId="FontStyle114">
    <w:name w:val="Font Style114"/>
    <w:uiPriority w:val="99"/>
    <w:rsid w:val="00FA65E9"/>
    <w:rPr>
      <w:rFonts w:ascii="Sylfaen" w:hAnsi="Sylfaen"/>
      <w:b/>
      <w:i/>
      <w:spacing w:val="20"/>
      <w:sz w:val="16"/>
    </w:rPr>
  </w:style>
  <w:style w:type="character" w:customStyle="1" w:styleId="FontStyle115">
    <w:name w:val="Font Style115"/>
    <w:uiPriority w:val="99"/>
    <w:rsid w:val="00FA65E9"/>
    <w:rPr>
      <w:rFonts w:ascii="Times New Roman" w:hAnsi="Times New Roman"/>
      <w:b/>
      <w:sz w:val="22"/>
    </w:rPr>
  </w:style>
  <w:style w:type="character" w:customStyle="1" w:styleId="FontStyle116">
    <w:name w:val="Font Style116"/>
    <w:uiPriority w:val="99"/>
    <w:rsid w:val="00FA65E9"/>
    <w:rPr>
      <w:rFonts w:ascii="Arial" w:hAnsi="Arial"/>
      <w:b/>
      <w:spacing w:val="-10"/>
      <w:sz w:val="20"/>
    </w:rPr>
  </w:style>
  <w:style w:type="character" w:customStyle="1" w:styleId="FontStyle117">
    <w:name w:val="Font Style117"/>
    <w:uiPriority w:val="99"/>
    <w:rsid w:val="00FA65E9"/>
    <w:rPr>
      <w:rFonts w:ascii="Franklin Gothic Heavy" w:hAnsi="Franklin Gothic Heavy"/>
      <w:sz w:val="16"/>
    </w:rPr>
  </w:style>
  <w:style w:type="character" w:customStyle="1" w:styleId="FontStyle118">
    <w:name w:val="Font Style118"/>
    <w:uiPriority w:val="99"/>
    <w:rsid w:val="00FA65E9"/>
    <w:rPr>
      <w:rFonts w:ascii="Sylfaen" w:hAnsi="Sylfaen"/>
      <w:spacing w:val="30"/>
      <w:sz w:val="20"/>
    </w:rPr>
  </w:style>
  <w:style w:type="character" w:customStyle="1" w:styleId="FontStyle119">
    <w:name w:val="Font Style119"/>
    <w:uiPriority w:val="99"/>
    <w:rsid w:val="00FA65E9"/>
    <w:rPr>
      <w:rFonts w:ascii="Times New Roman" w:hAnsi="Times New Roman"/>
      <w:b/>
      <w:spacing w:val="-10"/>
      <w:sz w:val="14"/>
    </w:rPr>
  </w:style>
  <w:style w:type="character" w:customStyle="1" w:styleId="FontStyle120">
    <w:name w:val="Font Style120"/>
    <w:uiPriority w:val="99"/>
    <w:rsid w:val="00FA65E9"/>
    <w:rPr>
      <w:rFonts w:ascii="Arial" w:hAnsi="Arial"/>
      <w:sz w:val="40"/>
    </w:rPr>
  </w:style>
  <w:style w:type="character" w:customStyle="1" w:styleId="FontStyle121">
    <w:name w:val="Font Style121"/>
    <w:uiPriority w:val="99"/>
    <w:rsid w:val="00FA65E9"/>
    <w:rPr>
      <w:rFonts w:ascii="Century Schoolbook" w:hAnsi="Century Schoolbook"/>
      <w:b/>
      <w:i/>
      <w:sz w:val="20"/>
    </w:rPr>
  </w:style>
  <w:style w:type="character" w:customStyle="1" w:styleId="FontStyle122">
    <w:name w:val="Font Style122"/>
    <w:uiPriority w:val="99"/>
    <w:rsid w:val="00FA65E9"/>
    <w:rPr>
      <w:rFonts w:ascii="Franklin Gothic Heavy" w:hAnsi="Franklin Gothic Heavy"/>
      <w:sz w:val="36"/>
    </w:rPr>
  </w:style>
  <w:style w:type="character" w:customStyle="1" w:styleId="FontStyle123">
    <w:name w:val="Font Style123"/>
    <w:uiPriority w:val="99"/>
    <w:rsid w:val="00FA65E9"/>
    <w:rPr>
      <w:rFonts w:ascii="Arial" w:hAnsi="Arial"/>
      <w:sz w:val="24"/>
    </w:rPr>
  </w:style>
  <w:style w:type="character" w:customStyle="1" w:styleId="FontStyle124">
    <w:name w:val="Font Style124"/>
    <w:uiPriority w:val="99"/>
    <w:rsid w:val="00FA65E9"/>
    <w:rPr>
      <w:rFonts w:ascii="Century Schoolbook" w:hAnsi="Century Schoolbook"/>
      <w:sz w:val="20"/>
    </w:rPr>
  </w:style>
  <w:style w:type="character" w:customStyle="1" w:styleId="FontStyle125">
    <w:name w:val="Font Style125"/>
    <w:uiPriority w:val="99"/>
    <w:rsid w:val="00FA65E9"/>
    <w:rPr>
      <w:rFonts w:ascii="Arial" w:hAnsi="Arial"/>
      <w:b/>
      <w:sz w:val="16"/>
    </w:rPr>
  </w:style>
  <w:style w:type="character" w:customStyle="1" w:styleId="FontStyle126">
    <w:name w:val="Font Style126"/>
    <w:uiPriority w:val="99"/>
    <w:rsid w:val="00FA65E9"/>
    <w:rPr>
      <w:rFonts w:ascii="Constantia" w:hAnsi="Constantia"/>
      <w:sz w:val="44"/>
    </w:rPr>
  </w:style>
  <w:style w:type="character" w:customStyle="1" w:styleId="FontStyle127">
    <w:name w:val="Font Style127"/>
    <w:uiPriority w:val="99"/>
    <w:rsid w:val="00FA65E9"/>
    <w:rPr>
      <w:rFonts w:ascii="Times New Roman" w:hAnsi="Times New Roman"/>
      <w:sz w:val="18"/>
    </w:rPr>
  </w:style>
  <w:style w:type="character" w:customStyle="1" w:styleId="FontStyle128">
    <w:name w:val="Font Style128"/>
    <w:uiPriority w:val="99"/>
    <w:rsid w:val="00FA65E9"/>
    <w:rPr>
      <w:rFonts w:ascii="Times New Roman" w:hAnsi="Times New Roman"/>
      <w:b/>
      <w:smallCaps/>
      <w:sz w:val="12"/>
    </w:rPr>
  </w:style>
  <w:style w:type="character" w:customStyle="1" w:styleId="FontStyle129">
    <w:name w:val="Font Style129"/>
    <w:uiPriority w:val="99"/>
    <w:rsid w:val="00FA65E9"/>
    <w:rPr>
      <w:rFonts w:ascii="Times New Roman" w:hAnsi="Times New Roman"/>
      <w:sz w:val="8"/>
    </w:rPr>
  </w:style>
  <w:style w:type="character" w:customStyle="1" w:styleId="FontStyle130">
    <w:name w:val="Font Style130"/>
    <w:uiPriority w:val="99"/>
    <w:rsid w:val="00FA65E9"/>
    <w:rPr>
      <w:rFonts w:ascii="Arial" w:hAnsi="Arial"/>
      <w:b/>
      <w:sz w:val="10"/>
    </w:rPr>
  </w:style>
  <w:style w:type="character" w:customStyle="1" w:styleId="FontStyle131">
    <w:name w:val="Font Style131"/>
    <w:uiPriority w:val="99"/>
    <w:rsid w:val="00FA65E9"/>
    <w:rPr>
      <w:rFonts w:ascii="Sylfaen" w:hAnsi="Sylfaen"/>
      <w:b/>
      <w:sz w:val="14"/>
    </w:rPr>
  </w:style>
  <w:style w:type="character" w:customStyle="1" w:styleId="FontStyle132">
    <w:name w:val="Font Style132"/>
    <w:uiPriority w:val="99"/>
    <w:rsid w:val="00FA65E9"/>
    <w:rPr>
      <w:rFonts w:ascii="Lucida Sans Unicode" w:hAnsi="Lucida Sans Unicode"/>
      <w:b/>
      <w:sz w:val="14"/>
    </w:rPr>
  </w:style>
  <w:style w:type="character" w:customStyle="1" w:styleId="FontStyle133">
    <w:name w:val="Font Style133"/>
    <w:uiPriority w:val="99"/>
    <w:rsid w:val="00FA65E9"/>
    <w:rPr>
      <w:rFonts w:ascii="Times New Roman" w:hAnsi="Times New Roman"/>
      <w:sz w:val="8"/>
    </w:rPr>
  </w:style>
  <w:style w:type="character" w:customStyle="1" w:styleId="FontStyle134">
    <w:name w:val="Font Style134"/>
    <w:uiPriority w:val="99"/>
    <w:rsid w:val="00FA65E9"/>
    <w:rPr>
      <w:rFonts w:ascii="Times New Roman" w:hAnsi="Times New Roman"/>
      <w:b/>
      <w:sz w:val="8"/>
    </w:rPr>
  </w:style>
  <w:style w:type="character" w:customStyle="1" w:styleId="FontStyle135">
    <w:name w:val="Font Style135"/>
    <w:uiPriority w:val="99"/>
    <w:rsid w:val="00FA65E9"/>
    <w:rPr>
      <w:rFonts w:ascii="Times New Roman" w:hAnsi="Times New Roman"/>
      <w:b/>
      <w:spacing w:val="-10"/>
      <w:sz w:val="14"/>
    </w:rPr>
  </w:style>
  <w:style w:type="character" w:customStyle="1" w:styleId="FontStyle136">
    <w:name w:val="Font Style136"/>
    <w:uiPriority w:val="99"/>
    <w:rsid w:val="00FA65E9"/>
    <w:rPr>
      <w:rFonts w:ascii="Arial" w:hAnsi="Arial"/>
      <w:b/>
      <w:sz w:val="14"/>
    </w:rPr>
  </w:style>
  <w:style w:type="character" w:customStyle="1" w:styleId="FontStyle137">
    <w:name w:val="Font Style137"/>
    <w:uiPriority w:val="99"/>
    <w:rsid w:val="00FA65E9"/>
    <w:rPr>
      <w:rFonts w:ascii="Consolas" w:hAnsi="Consolas"/>
      <w:b/>
      <w:sz w:val="10"/>
    </w:rPr>
  </w:style>
  <w:style w:type="character" w:customStyle="1" w:styleId="FontStyle138">
    <w:name w:val="Font Style138"/>
    <w:uiPriority w:val="99"/>
    <w:rsid w:val="00FA65E9"/>
    <w:rPr>
      <w:rFonts w:ascii="Times New Roman" w:hAnsi="Times New Roman"/>
      <w:sz w:val="8"/>
    </w:rPr>
  </w:style>
  <w:style w:type="character" w:customStyle="1" w:styleId="FontStyle139">
    <w:name w:val="Font Style139"/>
    <w:uiPriority w:val="99"/>
    <w:rsid w:val="00FA65E9"/>
    <w:rPr>
      <w:rFonts w:ascii="Times New Roman" w:hAnsi="Times New Roman"/>
      <w:sz w:val="10"/>
    </w:rPr>
  </w:style>
  <w:style w:type="character" w:customStyle="1" w:styleId="FontStyle140">
    <w:name w:val="Font Style140"/>
    <w:uiPriority w:val="99"/>
    <w:rsid w:val="00FA65E9"/>
    <w:rPr>
      <w:rFonts w:ascii="Times New Roman" w:hAnsi="Times New Roman"/>
      <w:b/>
      <w:sz w:val="8"/>
    </w:rPr>
  </w:style>
  <w:style w:type="character" w:customStyle="1" w:styleId="FontStyle141">
    <w:name w:val="Font Style141"/>
    <w:uiPriority w:val="99"/>
    <w:rsid w:val="00FA65E9"/>
    <w:rPr>
      <w:rFonts w:ascii="Times New Roman" w:hAnsi="Times New Roman"/>
      <w:b/>
      <w:spacing w:val="-10"/>
      <w:sz w:val="14"/>
    </w:rPr>
  </w:style>
  <w:style w:type="character" w:customStyle="1" w:styleId="FontStyle142">
    <w:name w:val="Font Style142"/>
    <w:uiPriority w:val="99"/>
    <w:rsid w:val="00FA65E9"/>
    <w:rPr>
      <w:rFonts w:ascii="Times New Roman" w:hAnsi="Times New Roman"/>
      <w:sz w:val="8"/>
    </w:rPr>
  </w:style>
  <w:style w:type="character" w:customStyle="1" w:styleId="FontStyle143">
    <w:name w:val="Font Style143"/>
    <w:uiPriority w:val="99"/>
    <w:rsid w:val="00FA65E9"/>
    <w:rPr>
      <w:rFonts w:ascii="Franklin Gothic Heavy" w:hAnsi="Franklin Gothic Heavy"/>
      <w:sz w:val="18"/>
    </w:rPr>
  </w:style>
  <w:style w:type="character" w:customStyle="1" w:styleId="FontStyle144">
    <w:name w:val="Font Style144"/>
    <w:uiPriority w:val="99"/>
    <w:rsid w:val="00FA65E9"/>
    <w:rPr>
      <w:rFonts w:ascii="Consolas" w:hAnsi="Consolas"/>
      <w:b/>
      <w:spacing w:val="-10"/>
      <w:sz w:val="10"/>
    </w:rPr>
  </w:style>
  <w:style w:type="character" w:customStyle="1" w:styleId="FontStyle145">
    <w:name w:val="Font Style145"/>
    <w:uiPriority w:val="99"/>
    <w:rsid w:val="00FA65E9"/>
    <w:rPr>
      <w:rFonts w:ascii="Times New Roman" w:hAnsi="Times New Roman"/>
      <w:spacing w:val="-10"/>
      <w:sz w:val="10"/>
    </w:rPr>
  </w:style>
  <w:style w:type="character" w:customStyle="1" w:styleId="FontStyle146">
    <w:name w:val="Font Style146"/>
    <w:uiPriority w:val="99"/>
    <w:rsid w:val="00FA65E9"/>
    <w:rPr>
      <w:rFonts w:ascii="Times New Roman" w:hAnsi="Times New Roman"/>
      <w:sz w:val="8"/>
    </w:rPr>
  </w:style>
  <w:style w:type="character" w:customStyle="1" w:styleId="FontStyle147">
    <w:name w:val="Font Style147"/>
    <w:uiPriority w:val="99"/>
    <w:rsid w:val="00FA65E9"/>
    <w:rPr>
      <w:rFonts w:ascii="Times New Roman" w:hAnsi="Times New Roman"/>
      <w:sz w:val="8"/>
    </w:rPr>
  </w:style>
  <w:style w:type="character" w:customStyle="1" w:styleId="FontStyle148">
    <w:name w:val="Font Style148"/>
    <w:uiPriority w:val="99"/>
    <w:rsid w:val="00FA65E9"/>
    <w:rPr>
      <w:rFonts w:ascii="Times New Roman" w:hAnsi="Times New Roman"/>
      <w:i/>
      <w:sz w:val="36"/>
    </w:rPr>
  </w:style>
  <w:style w:type="character" w:customStyle="1" w:styleId="FontStyle149">
    <w:name w:val="Font Style149"/>
    <w:uiPriority w:val="99"/>
    <w:rsid w:val="00FA65E9"/>
    <w:rPr>
      <w:rFonts w:ascii="Arial" w:hAnsi="Arial"/>
      <w:sz w:val="28"/>
    </w:rPr>
  </w:style>
  <w:style w:type="character" w:customStyle="1" w:styleId="FontStyle150">
    <w:name w:val="Font Style150"/>
    <w:uiPriority w:val="99"/>
    <w:rsid w:val="00FA65E9"/>
    <w:rPr>
      <w:rFonts w:ascii="Arial" w:hAnsi="Arial"/>
      <w:b/>
      <w:sz w:val="30"/>
    </w:rPr>
  </w:style>
  <w:style w:type="character" w:customStyle="1" w:styleId="FontStyle151">
    <w:name w:val="Font Style151"/>
    <w:uiPriority w:val="99"/>
    <w:rsid w:val="00FA65E9"/>
    <w:rPr>
      <w:rFonts w:ascii="Century Schoolbook" w:hAnsi="Century Schoolbook"/>
      <w:sz w:val="48"/>
    </w:rPr>
  </w:style>
  <w:style w:type="character" w:customStyle="1" w:styleId="FontStyle152">
    <w:name w:val="Font Style152"/>
    <w:uiPriority w:val="99"/>
    <w:rsid w:val="00FA65E9"/>
    <w:rPr>
      <w:rFonts w:ascii="Century Schoolbook" w:hAnsi="Century Schoolbook"/>
      <w:sz w:val="48"/>
    </w:rPr>
  </w:style>
  <w:style w:type="character" w:customStyle="1" w:styleId="FontStyle153">
    <w:name w:val="Font Style153"/>
    <w:uiPriority w:val="99"/>
    <w:rsid w:val="00FA65E9"/>
    <w:rPr>
      <w:rFonts w:ascii="Century Schoolbook" w:hAnsi="Century Schoolbook"/>
      <w:sz w:val="48"/>
    </w:rPr>
  </w:style>
  <w:style w:type="character" w:customStyle="1" w:styleId="FontStyle154">
    <w:name w:val="Font Style154"/>
    <w:uiPriority w:val="99"/>
    <w:rsid w:val="00FA65E9"/>
    <w:rPr>
      <w:rFonts w:ascii="Sylfaen" w:hAnsi="Sylfaen"/>
      <w:sz w:val="50"/>
    </w:rPr>
  </w:style>
  <w:style w:type="character" w:customStyle="1" w:styleId="FontStyle155">
    <w:name w:val="Font Style155"/>
    <w:uiPriority w:val="99"/>
    <w:rsid w:val="00FA65E9"/>
    <w:rPr>
      <w:rFonts w:ascii="Sylfaen" w:hAnsi="Sylfaen"/>
      <w:b/>
      <w:sz w:val="142"/>
    </w:rPr>
  </w:style>
  <w:style w:type="character" w:customStyle="1" w:styleId="FontStyle156">
    <w:name w:val="Font Style156"/>
    <w:uiPriority w:val="99"/>
    <w:rsid w:val="00FA65E9"/>
    <w:rPr>
      <w:rFonts w:ascii="Century Schoolbook" w:hAnsi="Century Schoolbook"/>
      <w:sz w:val="48"/>
    </w:rPr>
  </w:style>
  <w:style w:type="character" w:customStyle="1" w:styleId="FontStyle157">
    <w:name w:val="Font Style157"/>
    <w:uiPriority w:val="99"/>
    <w:rsid w:val="00FA65E9"/>
    <w:rPr>
      <w:rFonts w:ascii="Century Schoolbook" w:hAnsi="Century Schoolbook"/>
      <w:sz w:val="48"/>
    </w:rPr>
  </w:style>
  <w:style w:type="character" w:customStyle="1" w:styleId="FontStyle158">
    <w:name w:val="Font Style158"/>
    <w:uiPriority w:val="99"/>
    <w:rsid w:val="00FA65E9"/>
    <w:rPr>
      <w:rFonts w:ascii="Arial" w:hAnsi="Arial"/>
      <w:i/>
      <w:sz w:val="90"/>
    </w:rPr>
  </w:style>
  <w:style w:type="character" w:customStyle="1" w:styleId="FontStyle159">
    <w:name w:val="Font Style159"/>
    <w:uiPriority w:val="99"/>
    <w:rsid w:val="00FA65E9"/>
    <w:rPr>
      <w:rFonts w:ascii="Sylfaen" w:hAnsi="Sylfaen"/>
      <w:sz w:val="52"/>
    </w:rPr>
  </w:style>
  <w:style w:type="character" w:customStyle="1" w:styleId="FontStyle160">
    <w:name w:val="Font Style160"/>
    <w:uiPriority w:val="99"/>
    <w:rsid w:val="00FA65E9"/>
    <w:rPr>
      <w:rFonts w:ascii="Arial" w:hAnsi="Arial"/>
      <w:b/>
      <w:spacing w:val="-40"/>
      <w:sz w:val="96"/>
    </w:rPr>
  </w:style>
  <w:style w:type="character" w:customStyle="1" w:styleId="FontStyle161">
    <w:name w:val="Font Style161"/>
    <w:uiPriority w:val="99"/>
    <w:rsid w:val="00FA65E9"/>
    <w:rPr>
      <w:rFonts w:ascii="Sylfaen" w:hAnsi="Sylfaen"/>
      <w:b/>
      <w:spacing w:val="20"/>
      <w:sz w:val="82"/>
    </w:rPr>
  </w:style>
  <w:style w:type="character" w:customStyle="1" w:styleId="FontStyle162">
    <w:name w:val="Font Style162"/>
    <w:uiPriority w:val="99"/>
    <w:rsid w:val="00FA65E9"/>
    <w:rPr>
      <w:rFonts w:ascii="Arial" w:hAnsi="Arial"/>
      <w:b/>
      <w:spacing w:val="-20"/>
      <w:sz w:val="94"/>
    </w:rPr>
  </w:style>
  <w:style w:type="character" w:customStyle="1" w:styleId="FontStyle163">
    <w:name w:val="Font Style163"/>
    <w:uiPriority w:val="99"/>
    <w:rsid w:val="00FA65E9"/>
    <w:rPr>
      <w:rFonts w:ascii="Arial" w:hAnsi="Arial"/>
      <w:b/>
      <w:sz w:val="20"/>
    </w:rPr>
  </w:style>
  <w:style w:type="character" w:customStyle="1" w:styleId="FontStyle164">
    <w:name w:val="Font Style164"/>
    <w:uiPriority w:val="99"/>
    <w:rsid w:val="00FA65E9"/>
    <w:rPr>
      <w:rFonts w:ascii="Times New Roman" w:hAnsi="Times New Roman"/>
      <w:b/>
      <w:sz w:val="46"/>
    </w:rPr>
  </w:style>
  <w:style w:type="character" w:customStyle="1" w:styleId="FontStyle165">
    <w:name w:val="Font Style165"/>
    <w:uiPriority w:val="99"/>
    <w:rsid w:val="00FA65E9"/>
    <w:rPr>
      <w:rFonts w:ascii="Times New Roman" w:hAnsi="Times New Roman"/>
      <w:b/>
      <w:sz w:val="34"/>
    </w:rPr>
  </w:style>
  <w:style w:type="character" w:customStyle="1" w:styleId="FontStyle166">
    <w:name w:val="Font Style166"/>
    <w:uiPriority w:val="99"/>
    <w:rsid w:val="00FA65E9"/>
    <w:rPr>
      <w:rFonts w:ascii="Times New Roman" w:hAnsi="Times New Roman"/>
      <w:b/>
      <w:sz w:val="14"/>
    </w:rPr>
  </w:style>
  <w:style w:type="character" w:customStyle="1" w:styleId="FontStyle167">
    <w:name w:val="Font Style167"/>
    <w:uiPriority w:val="99"/>
    <w:rsid w:val="00FA65E9"/>
    <w:rPr>
      <w:rFonts w:ascii="Sylfaen" w:hAnsi="Sylfaen"/>
      <w:sz w:val="66"/>
    </w:rPr>
  </w:style>
  <w:style w:type="character" w:customStyle="1" w:styleId="FontStyle168">
    <w:name w:val="Font Style168"/>
    <w:uiPriority w:val="99"/>
    <w:rsid w:val="00FA65E9"/>
    <w:rPr>
      <w:rFonts w:ascii="Century Schoolbook" w:hAnsi="Century Schoolbook"/>
      <w:b/>
      <w:i/>
      <w:sz w:val="22"/>
    </w:rPr>
  </w:style>
  <w:style w:type="character" w:customStyle="1" w:styleId="FontStyle169">
    <w:name w:val="Font Style169"/>
    <w:uiPriority w:val="99"/>
    <w:rsid w:val="00FA65E9"/>
    <w:rPr>
      <w:rFonts w:ascii="Franklin Gothic Heavy" w:hAnsi="Franklin Gothic Heavy"/>
      <w:spacing w:val="-20"/>
      <w:sz w:val="64"/>
    </w:rPr>
  </w:style>
  <w:style w:type="character" w:customStyle="1" w:styleId="FontStyle170">
    <w:name w:val="Font Style170"/>
    <w:uiPriority w:val="99"/>
    <w:rsid w:val="00FA65E9"/>
    <w:rPr>
      <w:rFonts w:ascii="Arial" w:hAnsi="Arial"/>
      <w:i/>
      <w:sz w:val="12"/>
    </w:rPr>
  </w:style>
  <w:style w:type="character" w:customStyle="1" w:styleId="FontStyle171">
    <w:name w:val="Font Style171"/>
    <w:uiPriority w:val="99"/>
    <w:rsid w:val="00FA65E9"/>
    <w:rPr>
      <w:rFonts w:ascii="Franklin Gothic Heavy" w:hAnsi="Franklin Gothic Heavy"/>
      <w:spacing w:val="-20"/>
      <w:sz w:val="16"/>
    </w:rPr>
  </w:style>
  <w:style w:type="character" w:customStyle="1" w:styleId="FontStyle172">
    <w:name w:val="Font Style172"/>
    <w:uiPriority w:val="99"/>
    <w:rsid w:val="00FA65E9"/>
    <w:rPr>
      <w:rFonts w:ascii="Times New Roman" w:hAnsi="Times New Roman"/>
      <w:w w:val="60"/>
      <w:sz w:val="16"/>
    </w:rPr>
  </w:style>
  <w:style w:type="paragraph" w:customStyle="1" w:styleId="122">
    <w:name w:val="Обычный + 12 пт"/>
    <w:basedOn w:val="a0"/>
    <w:rsid w:val="00FA65E9"/>
    <w:pPr>
      <w:framePr w:hSpace="180" w:wrap="auto" w:vAnchor="page" w:hAnchor="margin" w:xAlign="center" w:y="3040"/>
      <w:overflowPunct w:val="0"/>
      <w:autoSpaceDE w:val="0"/>
      <w:autoSpaceDN w:val="0"/>
      <w:adjustRightInd w:val="0"/>
      <w:spacing w:after="0" w:line="240" w:lineRule="auto"/>
      <w:jc w:val="both"/>
      <w:textAlignment w:val="baseline"/>
    </w:pPr>
    <w:rPr>
      <w:rFonts w:ascii="Calibri" w:eastAsia="Times New Roman" w:hAnsi="Calibri" w:cs="Calibri"/>
      <w:sz w:val="28"/>
      <w:szCs w:val="28"/>
    </w:rPr>
  </w:style>
  <w:style w:type="paragraph" w:customStyle="1" w:styleId="72">
    <w:name w:val="çàãîëîâîê 7"/>
    <w:basedOn w:val="a0"/>
    <w:next w:val="a0"/>
    <w:rsid w:val="00FA65E9"/>
    <w:pPr>
      <w:keepNext/>
      <w:autoSpaceDE w:val="0"/>
      <w:autoSpaceDN w:val="0"/>
      <w:adjustRightInd w:val="0"/>
      <w:spacing w:after="0" w:line="240" w:lineRule="auto"/>
      <w:jc w:val="center"/>
    </w:pPr>
    <w:rPr>
      <w:rFonts w:ascii="Calibri" w:eastAsia="Times New Roman" w:hAnsi="Calibri" w:cs="Calibri"/>
      <w:sz w:val="28"/>
      <w:szCs w:val="28"/>
    </w:rPr>
  </w:style>
  <w:style w:type="paragraph" w:customStyle="1" w:styleId="46">
    <w:name w:val="çàãîëîâîê 4"/>
    <w:basedOn w:val="a0"/>
    <w:next w:val="a0"/>
    <w:rsid w:val="00FA65E9"/>
    <w:pPr>
      <w:keepNext/>
      <w:autoSpaceDE w:val="0"/>
      <w:autoSpaceDN w:val="0"/>
      <w:adjustRightInd w:val="0"/>
      <w:spacing w:after="0" w:line="240" w:lineRule="auto"/>
      <w:jc w:val="center"/>
    </w:pPr>
    <w:rPr>
      <w:rFonts w:ascii="Calibri" w:eastAsia="Times New Roman" w:hAnsi="Calibri" w:cs="Calibri"/>
      <w:b/>
      <w:bCs/>
      <w:sz w:val="28"/>
      <w:szCs w:val="28"/>
    </w:rPr>
  </w:style>
  <w:style w:type="paragraph" w:customStyle="1" w:styleId="2f1">
    <w:name w:val="Îñíîâíîé òåêñò 2"/>
    <w:basedOn w:val="a0"/>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paragraph" w:customStyle="1" w:styleId="2f2">
    <w:name w:val="Îñíîâíîé òåêñò ñ îòñòóïîì 2"/>
    <w:basedOn w:val="a0"/>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character" w:customStyle="1" w:styleId="FontStyle41">
    <w:name w:val="Font Style41"/>
    <w:rsid w:val="00FA65E9"/>
    <w:rPr>
      <w:rFonts w:ascii="Times New Roman" w:hAnsi="Times New Roman"/>
      <w:spacing w:val="-10"/>
      <w:sz w:val="28"/>
    </w:rPr>
  </w:style>
  <w:style w:type="character" w:customStyle="1" w:styleId="FontStyle42">
    <w:name w:val="Font Style42"/>
    <w:uiPriority w:val="99"/>
    <w:rsid w:val="00FA65E9"/>
    <w:rPr>
      <w:rFonts w:ascii="Times New Roman" w:hAnsi="Times New Roman"/>
      <w:sz w:val="26"/>
    </w:rPr>
  </w:style>
  <w:style w:type="character" w:customStyle="1" w:styleId="FontStyle43">
    <w:name w:val="Font Style43"/>
    <w:uiPriority w:val="99"/>
    <w:rsid w:val="00FA65E9"/>
    <w:rPr>
      <w:rFonts w:ascii="Times New Roman" w:hAnsi="Times New Roman"/>
      <w:b/>
      <w:i/>
      <w:spacing w:val="60"/>
      <w:sz w:val="60"/>
    </w:rPr>
  </w:style>
  <w:style w:type="character" w:customStyle="1" w:styleId="FontStyle11">
    <w:name w:val="Font Style11"/>
    <w:rsid w:val="00FA65E9"/>
    <w:rPr>
      <w:rFonts w:ascii="Times New Roman" w:hAnsi="Times New Roman"/>
      <w:b/>
      <w:sz w:val="24"/>
    </w:rPr>
  </w:style>
  <w:style w:type="character" w:customStyle="1" w:styleId="FontStyle12">
    <w:name w:val="Font Style12"/>
    <w:uiPriority w:val="99"/>
    <w:rsid w:val="00FA65E9"/>
    <w:rPr>
      <w:rFonts w:ascii="Times New Roman" w:hAnsi="Times New Roman"/>
      <w:sz w:val="24"/>
    </w:rPr>
  </w:style>
  <w:style w:type="character" w:customStyle="1" w:styleId="FontStyle54">
    <w:name w:val="Font Style54"/>
    <w:uiPriority w:val="99"/>
    <w:rsid w:val="00FA65E9"/>
    <w:rPr>
      <w:rFonts w:ascii="Times New Roman" w:hAnsi="Times New Roman"/>
      <w:sz w:val="22"/>
    </w:rPr>
  </w:style>
  <w:style w:type="character" w:customStyle="1" w:styleId="FontStyle57">
    <w:name w:val="Font Style57"/>
    <w:uiPriority w:val="99"/>
    <w:rsid w:val="00FA65E9"/>
    <w:rPr>
      <w:rFonts w:ascii="Times New Roman" w:hAnsi="Times New Roman"/>
      <w:b/>
      <w:sz w:val="22"/>
    </w:rPr>
  </w:style>
  <w:style w:type="character" w:customStyle="1" w:styleId="FontStyle67">
    <w:name w:val="Font Style67"/>
    <w:uiPriority w:val="99"/>
    <w:rsid w:val="00FA65E9"/>
    <w:rPr>
      <w:rFonts w:ascii="Times New Roman" w:hAnsi="Times New Roman"/>
      <w:b/>
      <w:spacing w:val="-10"/>
      <w:sz w:val="24"/>
    </w:rPr>
  </w:style>
  <w:style w:type="character" w:customStyle="1" w:styleId="FontStyle75">
    <w:name w:val="Font Style75"/>
    <w:uiPriority w:val="99"/>
    <w:rsid w:val="00FA65E9"/>
    <w:rPr>
      <w:rFonts w:ascii="Times New Roman" w:hAnsi="Times New Roman"/>
      <w:sz w:val="22"/>
    </w:rPr>
  </w:style>
  <w:style w:type="character" w:customStyle="1" w:styleId="FontStyle59">
    <w:name w:val="Font Style59"/>
    <w:uiPriority w:val="99"/>
    <w:rsid w:val="00FA65E9"/>
    <w:rPr>
      <w:rFonts w:ascii="Times New Roman" w:hAnsi="Times New Roman"/>
      <w:sz w:val="22"/>
    </w:rPr>
  </w:style>
  <w:style w:type="character" w:customStyle="1" w:styleId="FontStyle60">
    <w:name w:val="Font Style60"/>
    <w:uiPriority w:val="99"/>
    <w:rsid w:val="00FA65E9"/>
    <w:rPr>
      <w:rFonts w:ascii="Times New Roman" w:hAnsi="Times New Roman"/>
      <w:sz w:val="22"/>
    </w:rPr>
  </w:style>
  <w:style w:type="character" w:customStyle="1" w:styleId="FontStyle63">
    <w:name w:val="Font Style63"/>
    <w:uiPriority w:val="99"/>
    <w:rsid w:val="00FA65E9"/>
    <w:rPr>
      <w:rFonts w:ascii="Georgia" w:hAnsi="Georgia"/>
      <w:b/>
      <w:i/>
      <w:spacing w:val="20"/>
      <w:sz w:val="22"/>
    </w:rPr>
  </w:style>
  <w:style w:type="character" w:customStyle="1" w:styleId="FontStyle69">
    <w:name w:val="Font Style69"/>
    <w:uiPriority w:val="99"/>
    <w:rsid w:val="00FA65E9"/>
    <w:rPr>
      <w:rFonts w:ascii="Times New Roman" w:hAnsi="Times New Roman"/>
      <w:b/>
      <w:sz w:val="26"/>
    </w:rPr>
  </w:style>
  <w:style w:type="character" w:customStyle="1" w:styleId="FontStyle71">
    <w:name w:val="Font Style71"/>
    <w:uiPriority w:val="99"/>
    <w:rsid w:val="00FA65E9"/>
    <w:rPr>
      <w:rFonts w:ascii="Arial Narrow" w:hAnsi="Arial Narrow"/>
      <w:spacing w:val="-10"/>
      <w:sz w:val="34"/>
    </w:rPr>
  </w:style>
  <w:style w:type="character" w:customStyle="1" w:styleId="FontStyle45">
    <w:name w:val="Font Style45"/>
    <w:uiPriority w:val="99"/>
    <w:rsid w:val="00FA65E9"/>
    <w:rPr>
      <w:rFonts w:ascii="Times New Roman" w:hAnsi="Times New Roman"/>
      <w:b/>
      <w:sz w:val="30"/>
    </w:rPr>
  </w:style>
  <w:style w:type="character" w:customStyle="1" w:styleId="FontStyle68">
    <w:name w:val="Font Style68"/>
    <w:uiPriority w:val="99"/>
    <w:rsid w:val="00FA65E9"/>
    <w:rPr>
      <w:rFonts w:ascii="Times New Roman" w:hAnsi="Times New Roman"/>
      <w:i/>
      <w:sz w:val="22"/>
    </w:rPr>
  </w:style>
  <w:style w:type="character" w:customStyle="1" w:styleId="FontStyle72">
    <w:name w:val="Font Style72"/>
    <w:uiPriority w:val="99"/>
    <w:rsid w:val="00FA65E9"/>
    <w:rPr>
      <w:rFonts w:ascii="Times New Roman" w:hAnsi="Times New Roman"/>
      <w:b/>
      <w:sz w:val="26"/>
    </w:rPr>
  </w:style>
  <w:style w:type="character" w:customStyle="1" w:styleId="FontStyle73">
    <w:name w:val="Font Style73"/>
    <w:uiPriority w:val="99"/>
    <w:rsid w:val="00FA65E9"/>
    <w:rPr>
      <w:rFonts w:ascii="Times New Roman" w:hAnsi="Times New Roman"/>
      <w:b/>
      <w:sz w:val="20"/>
    </w:rPr>
  </w:style>
  <w:style w:type="character" w:customStyle="1" w:styleId="FontStyle76">
    <w:name w:val="Font Style76"/>
    <w:uiPriority w:val="99"/>
    <w:rsid w:val="00FA65E9"/>
    <w:rPr>
      <w:rFonts w:ascii="Times New Roman" w:hAnsi="Times New Roman"/>
      <w:b/>
      <w:spacing w:val="-20"/>
      <w:sz w:val="24"/>
    </w:rPr>
  </w:style>
  <w:style w:type="character" w:customStyle="1" w:styleId="FontStyle79">
    <w:name w:val="Font Style79"/>
    <w:uiPriority w:val="99"/>
    <w:rsid w:val="00FA65E9"/>
    <w:rPr>
      <w:rFonts w:ascii="Times New Roman" w:hAnsi="Times New Roman"/>
      <w:b/>
      <w:sz w:val="14"/>
    </w:rPr>
  </w:style>
  <w:style w:type="paragraph" w:customStyle="1" w:styleId="Oaeno">
    <w:name w:val="Oaeno"/>
    <w:basedOn w:val="a0"/>
    <w:rsid w:val="00FA65E9"/>
    <w:pPr>
      <w:spacing w:after="0" w:line="240" w:lineRule="auto"/>
      <w:jc w:val="both"/>
    </w:pPr>
    <w:rPr>
      <w:rFonts w:ascii="Courier New" w:eastAsia="Times New Roman" w:hAnsi="Courier New" w:cs="Courier New"/>
      <w:sz w:val="24"/>
      <w:szCs w:val="24"/>
    </w:rPr>
  </w:style>
  <w:style w:type="character" w:customStyle="1" w:styleId="2f3">
    <w:name w:val="Заголовок №2"/>
    <w:uiPriority w:val="99"/>
    <w:rsid w:val="00FA65E9"/>
    <w:rPr>
      <w:rFonts w:ascii="Times New Roman" w:hAnsi="Times New Roman"/>
      <w:b/>
      <w:color w:val="000000"/>
      <w:spacing w:val="-2"/>
      <w:w w:val="100"/>
      <w:position w:val="0"/>
      <w:sz w:val="26"/>
      <w:u w:val="none"/>
      <w:lang w:val="ru-RU"/>
    </w:rPr>
  </w:style>
  <w:style w:type="character" w:customStyle="1" w:styleId="afff9">
    <w:name w:val="Гипертекстовая ссылка"/>
    <w:uiPriority w:val="99"/>
    <w:rsid w:val="00FA65E9"/>
    <w:rPr>
      <w:b/>
      <w:color w:val="008000"/>
    </w:rPr>
  </w:style>
  <w:style w:type="character" w:customStyle="1" w:styleId="73">
    <w:name w:val="Основной текст (7)"/>
    <w:link w:val="711"/>
    <w:locked/>
    <w:rsid w:val="00FA65E9"/>
    <w:rPr>
      <w:sz w:val="26"/>
      <w:shd w:val="clear" w:color="auto" w:fill="FFFFFF"/>
    </w:rPr>
  </w:style>
  <w:style w:type="paragraph" w:customStyle="1" w:styleId="711">
    <w:name w:val="Основной текст (7)1"/>
    <w:basedOn w:val="a0"/>
    <w:link w:val="73"/>
    <w:rsid w:val="00FA65E9"/>
    <w:pPr>
      <w:shd w:val="clear" w:color="auto" w:fill="FFFFFF"/>
      <w:spacing w:after="0" w:line="317" w:lineRule="exact"/>
      <w:ind w:hanging="360"/>
      <w:jc w:val="both"/>
    </w:pPr>
    <w:rPr>
      <w:rFonts w:eastAsiaTheme="minorHAnsi"/>
      <w:sz w:val="26"/>
      <w:shd w:val="clear" w:color="auto" w:fill="FFFFFF"/>
      <w:lang w:eastAsia="en-US"/>
    </w:rPr>
  </w:style>
  <w:style w:type="character" w:customStyle="1" w:styleId="small1">
    <w:name w:val="small1"/>
    <w:uiPriority w:val="99"/>
    <w:rsid w:val="00FA65E9"/>
  </w:style>
  <w:style w:type="paragraph" w:customStyle="1" w:styleId="textjs">
    <w:name w:val="textjs"/>
    <w:basedOn w:val="a0"/>
    <w:rsid w:val="00FA65E9"/>
    <w:pPr>
      <w:spacing w:before="100" w:beforeAutospacing="1" w:after="100" w:afterAutospacing="1" w:line="240" w:lineRule="auto"/>
      <w:jc w:val="both"/>
    </w:pPr>
    <w:rPr>
      <w:rFonts w:ascii="Calibri" w:eastAsia="Times New Roman" w:hAnsi="Calibri" w:cs="Calibri"/>
      <w:color w:val="000000"/>
      <w:sz w:val="27"/>
      <w:szCs w:val="27"/>
    </w:rPr>
  </w:style>
  <w:style w:type="character" w:customStyle="1" w:styleId="text21">
    <w:name w:val="text21"/>
    <w:uiPriority w:val="99"/>
    <w:rsid w:val="00FA65E9"/>
    <w:rPr>
      <w:rFonts w:ascii="Times New Roman" w:hAnsi="Times New Roman"/>
      <w:color w:val="000000"/>
      <w:sz w:val="22"/>
    </w:rPr>
  </w:style>
  <w:style w:type="character" w:customStyle="1" w:styleId="submenu-table">
    <w:name w:val="submenu-table"/>
    <w:uiPriority w:val="99"/>
    <w:rsid w:val="00FA65E9"/>
  </w:style>
  <w:style w:type="character" w:customStyle="1" w:styleId="r">
    <w:name w:val="r"/>
    <w:uiPriority w:val="99"/>
    <w:rsid w:val="00FA65E9"/>
  </w:style>
  <w:style w:type="paragraph" w:customStyle="1" w:styleId="msonormalbullet2gif">
    <w:name w:val="msonormalbullet2gif"/>
    <w:basedOn w:val="a0"/>
    <w:rsid w:val="00FA65E9"/>
    <w:pPr>
      <w:spacing w:before="100" w:beforeAutospacing="1" w:after="100" w:afterAutospacing="1" w:line="240" w:lineRule="auto"/>
    </w:pPr>
    <w:rPr>
      <w:rFonts w:ascii="Calibri" w:eastAsia="Times New Roman" w:hAnsi="Calibri" w:cs="Calibri"/>
      <w:sz w:val="24"/>
      <w:szCs w:val="24"/>
    </w:rPr>
  </w:style>
  <w:style w:type="paragraph" w:customStyle="1" w:styleId="tehnormatitle">
    <w:name w:val="tehnormatitle"/>
    <w:basedOn w:val="a0"/>
    <w:rsid w:val="00FA65E9"/>
    <w:pPr>
      <w:spacing w:before="100" w:beforeAutospacing="1" w:after="100" w:afterAutospacing="1" w:line="240" w:lineRule="auto"/>
    </w:pPr>
    <w:rPr>
      <w:rFonts w:ascii="Calibri" w:eastAsia="Times New Roman" w:hAnsi="Calibri" w:cs="Calibri"/>
      <w:sz w:val="24"/>
      <w:szCs w:val="24"/>
    </w:rPr>
  </w:style>
  <w:style w:type="character" w:customStyle="1" w:styleId="grame">
    <w:name w:val="grame"/>
    <w:uiPriority w:val="99"/>
    <w:rsid w:val="00FA65E9"/>
  </w:style>
  <w:style w:type="paragraph" w:customStyle="1" w:styleId="a40">
    <w:name w:val="a4"/>
    <w:basedOn w:val="a0"/>
    <w:rsid w:val="00FA65E9"/>
    <w:pPr>
      <w:spacing w:before="100" w:beforeAutospacing="1" w:after="100" w:afterAutospacing="1" w:line="240" w:lineRule="auto"/>
    </w:pPr>
    <w:rPr>
      <w:rFonts w:ascii="Calibri" w:eastAsia="Times New Roman" w:hAnsi="Calibri" w:cs="Calibri"/>
      <w:sz w:val="24"/>
      <w:szCs w:val="24"/>
    </w:rPr>
  </w:style>
  <w:style w:type="paragraph" w:customStyle="1" w:styleId="3f">
    <w:name w:val="Стиль3"/>
    <w:basedOn w:val="12"/>
    <w:link w:val="3f0"/>
    <w:uiPriority w:val="99"/>
    <w:rsid w:val="00FA65E9"/>
    <w:pPr>
      <w:tabs>
        <w:tab w:val="num" w:pos="360"/>
        <w:tab w:val="left" w:pos="709"/>
      </w:tabs>
      <w:jc w:val="both"/>
    </w:pPr>
    <w:rPr>
      <w:rFonts w:cs="Times New Roman"/>
      <w:sz w:val="24"/>
      <w:szCs w:val="24"/>
      <w:lang w:eastAsia="en-US"/>
    </w:rPr>
  </w:style>
  <w:style w:type="character" w:customStyle="1" w:styleId="3f0">
    <w:name w:val="Стиль3 Знак"/>
    <w:link w:val="3f"/>
    <w:locked/>
    <w:rsid w:val="00FA65E9"/>
    <w:rPr>
      <w:rFonts w:ascii="Calibri" w:eastAsia="Times New Roman" w:hAnsi="Calibri" w:cs="Times New Roman"/>
      <w:sz w:val="24"/>
      <w:szCs w:val="24"/>
    </w:rPr>
  </w:style>
  <w:style w:type="paragraph" w:customStyle="1" w:styleId="116">
    <w:name w:val="Знак Знак1 Знак Знак Знак Знак Знак Знак Знак Знак Знак Знак1"/>
    <w:basedOn w:val="a0"/>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3110">
    <w:name w:val="Основной текст 311"/>
    <w:basedOn w:val="a0"/>
    <w:rsid w:val="00FA65E9"/>
    <w:pPr>
      <w:spacing w:after="0" w:line="240" w:lineRule="auto"/>
      <w:jc w:val="both"/>
    </w:pPr>
    <w:rPr>
      <w:rFonts w:ascii="Calibri" w:eastAsia="Times New Roman" w:hAnsi="Calibri" w:cs="Calibri"/>
      <w:sz w:val="24"/>
      <w:szCs w:val="24"/>
    </w:rPr>
  </w:style>
  <w:style w:type="character" w:customStyle="1" w:styleId="afffa">
    <w:name w:val="Цветовое выделение"/>
    <w:uiPriority w:val="99"/>
    <w:rsid w:val="00FA65E9"/>
    <w:rPr>
      <w:b/>
      <w:color w:val="000080"/>
    </w:rPr>
  </w:style>
  <w:style w:type="paragraph" w:customStyle="1" w:styleId="afffb">
    <w:name w:val="Таблицы (моноширинный)"/>
    <w:basedOn w:val="a0"/>
    <w:next w:val="a0"/>
    <w:rsid w:val="00FA65E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f5">
    <w:name w:val="Заголовок1"/>
    <w:basedOn w:val="a0"/>
    <w:next w:val="af0"/>
    <w:uiPriority w:val="99"/>
    <w:rsid w:val="00FA65E9"/>
    <w:pPr>
      <w:keepNext/>
      <w:spacing w:before="240" w:after="120" w:line="240" w:lineRule="auto"/>
    </w:pPr>
    <w:rPr>
      <w:rFonts w:ascii="Arial" w:eastAsia="Microsoft YaHei" w:hAnsi="Arial" w:cs="Arial"/>
      <w:sz w:val="28"/>
      <w:szCs w:val="28"/>
      <w:lang w:eastAsia="ar-SA"/>
    </w:rPr>
  </w:style>
  <w:style w:type="paragraph" w:customStyle="1" w:styleId="1ff6">
    <w:name w:val="Указатель1"/>
    <w:basedOn w:val="a0"/>
    <w:rsid w:val="00FA65E9"/>
    <w:pPr>
      <w:suppressLineNumbers/>
      <w:spacing w:after="0" w:line="240" w:lineRule="auto"/>
    </w:pPr>
    <w:rPr>
      <w:rFonts w:ascii="Calibri" w:eastAsia="Times New Roman" w:hAnsi="Calibri" w:cs="Calibri"/>
      <w:sz w:val="24"/>
      <w:szCs w:val="24"/>
      <w:lang w:eastAsia="ar-SA"/>
    </w:rPr>
  </w:style>
  <w:style w:type="paragraph" w:customStyle="1" w:styleId="afffc">
    <w:name w:val="Для таблиц"/>
    <w:basedOn w:val="a0"/>
    <w:rsid w:val="00FA65E9"/>
    <w:pPr>
      <w:spacing w:after="0" w:line="240" w:lineRule="auto"/>
    </w:pPr>
    <w:rPr>
      <w:rFonts w:ascii="Calibri" w:eastAsia="Times New Roman" w:hAnsi="Calibri" w:cs="Calibri"/>
      <w:sz w:val="24"/>
      <w:szCs w:val="24"/>
      <w:lang w:eastAsia="ar-SA"/>
    </w:rPr>
  </w:style>
  <w:style w:type="paragraph" w:customStyle="1" w:styleId="base">
    <w:name w:val="base"/>
    <w:basedOn w:val="a0"/>
    <w:rsid w:val="00FA65E9"/>
    <w:pPr>
      <w:spacing w:before="280" w:after="280" w:line="240" w:lineRule="auto"/>
      <w:ind w:firstLine="167"/>
      <w:jc w:val="both"/>
    </w:pPr>
    <w:rPr>
      <w:rFonts w:ascii="Tahoma" w:eastAsia="Times New Roman" w:hAnsi="Tahoma" w:cs="Tahoma"/>
      <w:color w:val="000000"/>
      <w:sz w:val="20"/>
      <w:szCs w:val="20"/>
      <w:lang w:eastAsia="ar-SA"/>
    </w:rPr>
  </w:style>
  <w:style w:type="paragraph" w:customStyle="1" w:styleId="afffd">
    <w:name w:val="Содержимое таблицы"/>
    <w:basedOn w:val="a0"/>
    <w:rsid w:val="00FA65E9"/>
    <w:pPr>
      <w:suppressLineNumbers/>
      <w:spacing w:after="0" w:line="240" w:lineRule="auto"/>
    </w:pPr>
    <w:rPr>
      <w:rFonts w:ascii="Calibri" w:eastAsia="Times New Roman" w:hAnsi="Calibri" w:cs="Calibri"/>
      <w:sz w:val="24"/>
      <w:szCs w:val="24"/>
      <w:lang w:eastAsia="ar-SA"/>
    </w:rPr>
  </w:style>
  <w:style w:type="paragraph" w:customStyle="1" w:styleId="afffe">
    <w:name w:val="Заголовок таблицы"/>
    <w:basedOn w:val="afffd"/>
    <w:rsid w:val="00FA65E9"/>
    <w:pPr>
      <w:jc w:val="center"/>
    </w:pPr>
    <w:rPr>
      <w:b/>
      <w:bCs/>
    </w:rPr>
  </w:style>
  <w:style w:type="paragraph" w:customStyle="1" w:styleId="affff">
    <w:name w:val="Содержимое врезки"/>
    <w:basedOn w:val="af0"/>
    <w:rsid w:val="00FA65E9"/>
    <w:pPr>
      <w:spacing w:after="222" w:line="240" w:lineRule="auto"/>
      <w:ind w:right="264"/>
      <w:jc w:val="both"/>
    </w:pPr>
    <w:rPr>
      <w:rFonts w:ascii="Arial" w:eastAsia="Times New Roman" w:hAnsi="Arial" w:cs="Arial"/>
      <w:sz w:val="28"/>
      <w:szCs w:val="28"/>
      <w:lang w:val="en-US" w:eastAsia="ar-SA"/>
    </w:rPr>
  </w:style>
  <w:style w:type="character" w:customStyle="1" w:styleId="WW8Num4z0">
    <w:name w:val="WW8Num4z0"/>
    <w:rsid w:val="00FA65E9"/>
    <w:rPr>
      <w:rFonts w:ascii="Symbol" w:hAnsi="Symbol"/>
    </w:rPr>
  </w:style>
  <w:style w:type="character" w:customStyle="1" w:styleId="WW8Num4z1">
    <w:name w:val="WW8Num4z1"/>
    <w:rsid w:val="00FA65E9"/>
    <w:rPr>
      <w:rFonts w:ascii="Courier New" w:hAnsi="Courier New"/>
    </w:rPr>
  </w:style>
  <w:style w:type="character" w:customStyle="1" w:styleId="WW8Num4z2">
    <w:name w:val="WW8Num4z2"/>
    <w:rsid w:val="00FA65E9"/>
    <w:rPr>
      <w:rFonts w:ascii="Wingdings" w:hAnsi="Wingdings"/>
    </w:rPr>
  </w:style>
  <w:style w:type="character" w:customStyle="1" w:styleId="WW8Num5z0">
    <w:name w:val="WW8Num5z0"/>
    <w:rsid w:val="00FA65E9"/>
    <w:rPr>
      <w:rFonts w:ascii="Symbol" w:hAnsi="Symbol"/>
    </w:rPr>
  </w:style>
  <w:style w:type="character" w:customStyle="1" w:styleId="WW8Num5z1">
    <w:name w:val="WW8Num5z1"/>
    <w:rsid w:val="00FA65E9"/>
    <w:rPr>
      <w:rFonts w:ascii="Courier New" w:hAnsi="Courier New"/>
    </w:rPr>
  </w:style>
  <w:style w:type="character" w:customStyle="1" w:styleId="WW8Num5z2">
    <w:name w:val="WW8Num5z2"/>
    <w:rsid w:val="00FA65E9"/>
    <w:rPr>
      <w:rFonts w:ascii="Wingdings" w:hAnsi="Wingdings"/>
    </w:rPr>
  </w:style>
  <w:style w:type="character" w:customStyle="1" w:styleId="WW8Num7z0">
    <w:name w:val="WW8Num7z0"/>
    <w:rsid w:val="00FA65E9"/>
    <w:rPr>
      <w:rFonts w:ascii="Symbol" w:hAnsi="Symbol"/>
    </w:rPr>
  </w:style>
  <w:style w:type="character" w:customStyle="1" w:styleId="WW8Num7z1">
    <w:name w:val="WW8Num7z1"/>
    <w:rsid w:val="00FA65E9"/>
    <w:rPr>
      <w:rFonts w:ascii="Courier New" w:hAnsi="Courier New"/>
    </w:rPr>
  </w:style>
  <w:style w:type="character" w:customStyle="1" w:styleId="WW8Num7z2">
    <w:name w:val="WW8Num7z2"/>
    <w:rsid w:val="00FA65E9"/>
    <w:rPr>
      <w:rFonts w:ascii="Wingdings" w:hAnsi="Wingdings"/>
    </w:rPr>
  </w:style>
  <w:style w:type="character" w:customStyle="1" w:styleId="WW8Num9z0">
    <w:name w:val="WW8Num9z0"/>
    <w:rsid w:val="00FA65E9"/>
    <w:rPr>
      <w:rFonts w:ascii="Symbol" w:hAnsi="Symbol"/>
    </w:rPr>
  </w:style>
  <w:style w:type="character" w:customStyle="1" w:styleId="WW8Num9z1">
    <w:name w:val="WW8Num9z1"/>
    <w:rsid w:val="00FA65E9"/>
    <w:rPr>
      <w:rFonts w:ascii="Courier New" w:hAnsi="Courier New"/>
    </w:rPr>
  </w:style>
  <w:style w:type="character" w:customStyle="1" w:styleId="WW8Num9z2">
    <w:name w:val="WW8Num9z2"/>
    <w:rsid w:val="00FA65E9"/>
    <w:rPr>
      <w:rFonts w:ascii="Wingdings" w:hAnsi="Wingdings"/>
    </w:rPr>
  </w:style>
  <w:style w:type="character" w:customStyle="1" w:styleId="WW8Num10z0">
    <w:name w:val="WW8Num10z0"/>
    <w:rsid w:val="00FA65E9"/>
    <w:rPr>
      <w:rFonts w:ascii="Times New Roman" w:hAnsi="Times New Roman"/>
    </w:rPr>
  </w:style>
  <w:style w:type="character" w:customStyle="1" w:styleId="WW8Num10z1">
    <w:name w:val="WW8Num10z1"/>
    <w:rsid w:val="00FA65E9"/>
    <w:rPr>
      <w:rFonts w:ascii="Courier New" w:hAnsi="Courier New"/>
    </w:rPr>
  </w:style>
  <w:style w:type="character" w:customStyle="1" w:styleId="WW8Num10z2">
    <w:name w:val="WW8Num10z2"/>
    <w:rsid w:val="00FA65E9"/>
    <w:rPr>
      <w:rFonts w:ascii="Wingdings" w:hAnsi="Wingdings"/>
    </w:rPr>
  </w:style>
  <w:style w:type="character" w:customStyle="1" w:styleId="WW8Num10z3">
    <w:name w:val="WW8Num10z3"/>
    <w:rsid w:val="00FA65E9"/>
    <w:rPr>
      <w:rFonts w:ascii="Symbol" w:hAnsi="Symbol"/>
    </w:rPr>
  </w:style>
  <w:style w:type="character" w:customStyle="1" w:styleId="WW8Num12z0">
    <w:name w:val="WW8Num12z0"/>
    <w:rsid w:val="00FA65E9"/>
    <w:rPr>
      <w:rFonts w:ascii="Symbol" w:hAnsi="Symbol"/>
    </w:rPr>
  </w:style>
  <w:style w:type="character" w:customStyle="1" w:styleId="WW8Num12z1">
    <w:name w:val="WW8Num12z1"/>
    <w:rsid w:val="00FA65E9"/>
    <w:rPr>
      <w:rFonts w:ascii="Courier New" w:hAnsi="Courier New"/>
    </w:rPr>
  </w:style>
  <w:style w:type="character" w:customStyle="1" w:styleId="WW8Num12z2">
    <w:name w:val="WW8Num12z2"/>
    <w:rsid w:val="00FA65E9"/>
    <w:rPr>
      <w:rFonts w:ascii="Wingdings" w:hAnsi="Wingdings"/>
    </w:rPr>
  </w:style>
  <w:style w:type="character" w:customStyle="1" w:styleId="WW8Num13z0">
    <w:name w:val="WW8Num13z0"/>
    <w:rsid w:val="00FA65E9"/>
    <w:rPr>
      <w:rFonts w:ascii="Symbol" w:hAnsi="Symbol"/>
    </w:rPr>
  </w:style>
  <w:style w:type="character" w:customStyle="1" w:styleId="WW8Num13z1">
    <w:name w:val="WW8Num13z1"/>
    <w:rsid w:val="00FA65E9"/>
    <w:rPr>
      <w:rFonts w:ascii="Courier New" w:hAnsi="Courier New"/>
    </w:rPr>
  </w:style>
  <w:style w:type="character" w:customStyle="1" w:styleId="WW8Num13z2">
    <w:name w:val="WW8Num13z2"/>
    <w:rsid w:val="00FA65E9"/>
    <w:rPr>
      <w:rFonts w:ascii="Wingdings" w:hAnsi="Wingdings"/>
    </w:rPr>
  </w:style>
  <w:style w:type="character" w:customStyle="1" w:styleId="WW8Num14z0">
    <w:name w:val="WW8Num14z0"/>
    <w:rsid w:val="00FA65E9"/>
    <w:rPr>
      <w:rFonts w:ascii="Symbol" w:hAnsi="Symbol"/>
    </w:rPr>
  </w:style>
  <w:style w:type="character" w:customStyle="1" w:styleId="WW8Num14z1">
    <w:name w:val="WW8Num14z1"/>
    <w:rsid w:val="00FA65E9"/>
    <w:rPr>
      <w:rFonts w:ascii="Courier New" w:hAnsi="Courier New"/>
    </w:rPr>
  </w:style>
  <w:style w:type="character" w:customStyle="1" w:styleId="WW8Num14z2">
    <w:name w:val="WW8Num14z2"/>
    <w:rsid w:val="00FA65E9"/>
    <w:rPr>
      <w:rFonts w:ascii="Wingdings" w:hAnsi="Wingdings"/>
    </w:rPr>
  </w:style>
  <w:style w:type="character" w:customStyle="1" w:styleId="WW8Num15z0">
    <w:name w:val="WW8Num15z0"/>
    <w:rsid w:val="00FA65E9"/>
    <w:rPr>
      <w:rFonts w:ascii="Symbol" w:hAnsi="Symbol"/>
    </w:rPr>
  </w:style>
  <w:style w:type="character" w:customStyle="1" w:styleId="WW8Num15z1">
    <w:name w:val="WW8Num15z1"/>
    <w:rsid w:val="00FA65E9"/>
    <w:rPr>
      <w:rFonts w:ascii="Courier New" w:hAnsi="Courier New"/>
    </w:rPr>
  </w:style>
  <w:style w:type="character" w:customStyle="1" w:styleId="WW8Num15z2">
    <w:name w:val="WW8Num15z2"/>
    <w:rsid w:val="00FA65E9"/>
    <w:rPr>
      <w:rFonts w:ascii="Wingdings" w:hAnsi="Wingdings"/>
    </w:rPr>
  </w:style>
  <w:style w:type="character" w:customStyle="1" w:styleId="WW8Num16z0">
    <w:name w:val="WW8Num16z0"/>
    <w:rsid w:val="00FA65E9"/>
  </w:style>
  <w:style w:type="character" w:customStyle="1" w:styleId="WW8Num17z0">
    <w:name w:val="WW8Num17z0"/>
    <w:rsid w:val="00FA65E9"/>
    <w:rPr>
      <w:rFonts w:ascii="Symbol" w:hAnsi="Symbol"/>
    </w:rPr>
  </w:style>
  <w:style w:type="character" w:customStyle="1" w:styleId="WW8Num17z1">
    <w:name w:val="WW8Num17z1"/>
    <w:rsid w:val="00FA65E9"/>
    <w:rPr>
      <w:rFonts w:ascii="Courier New" w:hAnsi="Courier New"/>
    </w:rPr>
  </w:style>
  <w:style w:type="character" w:customStyle="1" w:styleId="WW8Num17z2">
    <w:name w:val="WW8Num17z2"/>
    <w:rsid w:val="00FA65E9"/>
    <w:rPr>
      <w:rFonts w:ascii="Wingdings" w:hAnsi="Wingdings"/>
    </w:rPr>
  </w:style>
  <w:style w:type="character" w:customStyle="1" w:styleId="WW8Num18z0">
    <w:name w:val="WW8Num18z0"/>
    <w:rsid w:val="00FA65E9"/>
    <w:rPr>
      <w:rFonts w:ascii="Times New Roman" w:hAnsi="Times New Roman"/>
    </w:rPr>
  </w:style>
  <w:style w:type="character" w:customStyle="1" w:styleId="WW8Num18z1">
    <w:name w:val="WW8Num18z1"/>
    <w:rsid w:val="00FA65E9"/>
    <w:rPr>
      <w:rFonts w:ascii="Courier New" w:hAnsi="Courier New"/>
    </w:rPr>
  </w:style>
  <w:style w:type="character" w:customStyle="1" w:styleId="WW8Num18z2">
    <w:name w:val="WW8Num18z2"/>
    <w:rsid w:val="00FA65E9"/>
    <w:rPr>
      <w:rFonts w:ascii="Wingdings" w:hAnsi="Wingdings"/>
    </w:rPr>
  </w:style>
  <w:style w:type="character" w:customStyle="1" w:styleId="WW8Num18z3">
    <w:name w:val="WW8Num18z3"/>
    <w:rsid w:val="00FA65E9"/>
    <w:rPr>
      <w:rFonts w:ascii="Symbol" w:hAnsi="Symbol"/>
    </w:rPr>
  </w:style>
  <w:style w:type="character" w:customStyle="1" w:styleId="WW8Num19z0">
    <w:name w:val="WW8Num19z0"/>
    <w:rsid w:val="00FA65E9"/>
    <w:rPr>
      <w:rFonts w:ascii="Symbol" w:hAnsi="Symbol"/>
    </w:rPr>
  </w:style>
  <w:style w:type="character" w:customStyle="1" w:styleId="WW8Num19z1">
    <w:name w:val="WW8Num19z1"/>
    <w:rsid w:val="00FA65E9"/>
    <w:rPr>
      <w:rFonts w:ascii="Courier New" w:hAnsi="Courier New"/>
    </w:rPr>
  </w:style>
  <w:style w:type="character" w:customStyle="1" w:styleId="WW8Num19z2">
    <w:name w:val="WW8Num19z2"/>
    <w:rsid w:val="00FA65E9"/>
    <w:rPr>
      <w:rFonts w:ascii="Wingdings" w:hAnsi="Wingdings"/>
    </w:rPr>
  </w:style>
  <w:style w:type="character" w:customStyle="1" w:styleId="WW8Num21z0">
    <w:name w:val="WW8Num21z0"/>
    <w:rsid w:val="00FA65E9"/>
    <w:rPr>
      <w:rFonts w:ascii="Symbol" w:hAnsi="Symbol"/>
    </w:rPr>
  </w:style>
  <w:style w:type="character" w:customStyle="1" w:styleId="WW8Num21z1">
    <w:name w:val="WW8Num21z1"/>
    <w:rsid w:val="00FA65E9"/>
    <w:rPr>
      <w:rFonts w:ascii="Courier New" w:hAnsi="Courier New"/>
    </w:rPr>
  </w:style>
  <w:style w:type="character" w:customStyle="1" w:styleId="WW8Num21z2">
    <w:name w:val="WW8Num21z2"/>
    <w:rsid w:val="00FA65E9"/>
    <w:rPr>
      <w:rFonts w:ascii="Wingdings" w:hAnsi="Wingdings"/>
    </w:rPr>
  </w:style>
  <w:style w:type="character" w:customStyle="1" w:styleId="WW8Num22z0">
    <w:name w:val="WW8Num22z0"/>
    <w:rsid w:val="00FA65E9"/>
    <w:rPr>
      <w:rFonts w:ascii="Symbol" w:hAnsi="Symbol"/>
    </w:rPr>
  </w:style>
  <w:style w:type="character" w:customStyle="1" w:styleId="WW8Num22z1">
    <w:name w:val="WW8Num22z1"/>
    <w:rsid w:val="00FA65E9"/>
    <w:rPr>
      <w:rFonts w:ascii="Courier New" w:hAnsi="Courier New"/>
    </w:rPr>
  </w:style>
  <w:style w:type="character" w:customStyle="1" w:styleId="WW8Num22z2">
    <w:name w:val="WW8Num22z2"/>
    <w:rsid w:val="00FA65E9"/>
    <w:rPr>
      <w:rFonts w:ascii="Wingdings" w:hAnsi="Wingdings"/>
    </w:rPr>
  </w:style>
  <w:style w:type="character" w:customStyle="1" w:styleId="WW8Num23z0">
    <w:name w:val="WW8Num23z0"/>
    <w:rsid w:val="00FA65E9"/>
    <w:rPr>
      <w:rFonts w:ascii="Symbol" w:hAnsi="Symbol"/>
    </w:rPr>
  </w:style>
  <w:style w:type="character" w:customStyle="1" w:styleId="WW8Num23z1">
    <w:name w:val="WW8Num23z1"/>
    <w:rsid w:val="00FA65E9"/>
    <w:rPr>
      <w:rFonts w:ascii="Courier New" w:hAnsi="Courier New"/>
    </w:rPr>
  </w:style>
  <w:style w:type="character" w:customStyle="1" w:styleId="WW8Num23z2">
    <w:name w:val="WW8Num23z2"/>
    <w:rsid w:val="00FA65E9"/>
    <w:rPr>
      <w:rFonts w:ascii="Wingdings" w:hAnsi="Wingdings"/>
    </w:rPr>
  </w:style>
  <w:style w:type="character" w:customStyle="1" w:styleId="WW8Num24z0">
    <w:name w:val="WW8Num24z0"/>
    <w:rsid w:val="00FA65E9"/>
    <w:rPr>
      <w:rFonts w:ascii="Times New Roman" w:hAnsi="Times New Roman"/>
    </w:rPr>
  </w:style>
  <w:style w:type="character" w:customStyle="1" w:styleId="WW8Num24z1">
    <w:name w:val="WW8Num24z1"/>
    <w:rsid w:val="00FA65E9"/>
    <w:rPr>
      <w:rFonts w:ascii="Courier New" w:hAnsi="Courier New"/>
    </w:rPr>
  </w:style>
  <w:style w:type="character" w:customStyle="1" w:styleId="WW8Num24z2">
    <w:name w:val="WW8Num24z2"/>
    <w:rsid w:val="00FA65E9"/>
    <w:rPr>
      <w:rFonts w:ascii="Wingdings" w:hAnsi="Wingdings"/>
    </w:rPr>
  </w:style>
  <w:style w:type="character" w:customStyle="1" w:styleId="WW8Num24z3">
    <w:name w:val="WW8Num24z3"/>
    <w:rsid w:val="00FA65E9"/>
    <w:rPr>
      <w:rFonts w:ascii="Symbol" w:hAnsi="Symbol"/>
    </w:rPr>
  </w:style>
  <w:style w:type="character" w:customStyle="1" w:styleId="WW8Num25z0">
    <w:name w:val="WW8Num25z0"/>
    <w:rsid w:val="00FA65E9"/>
    <w:rPr>
      <w:rFonts w:ascii="Symbol" w:hAnsi="Symbol"/>
    </w:rPr>
  </w:style>
  <w:style w:type="character" w:customStyle="1" w:styleId="WW8Num25z1">
    <w:name w:val="WW8Num25z1"/>
    <w:qFormat/>
    <w:rsid w:val="00FA65E9"/>
    <w:rPr>
      <w:rFonts w:ascii="Courier New" w:hAnsi="Courier New"/>
    </w:rPr>
  </w:style>
  <w:style w:type="character" w:customStyle="1" w:styleId="WW8Num25z2">
    <w:name w:val="WW8Num25z2"/>
    <w:rsid w:val="00FA65E9"/>
    <w:rPr>
      <w:rFonts w:ascii="Wingdings" w:hAnsi="Wingdings"/>
    </w:rPr>
  </w:style>
  <w:style w:type="character" w:customStyle="1" w:styleId="WW8Num27z0">
    <w:name w:val="WW8Num27z0"/>
    <w:rsid w:val="00FA65E9"/>
    <w:rPr>
      <w:rFonts w:ascii="Symbol" w:hAnsi="Symbol"/>
    </w:rPr>
  </w:style>
  <w:style w:type="character" w:customStyle="1" w:styleId="WW8Num27z1">
    <w:name w:val="WW8Num27z1"/>
    <w:rsid w:val="00FA65E9"/>
    <w:rPr>
      <w:rFonts w:ascii="Courier New" w:hAnsi="Courier New"/>
    </w:rPr>
  </w:style>
  <w:style w:type="character" w:customStyle="1" w:styleId="WW8Num27z2">
    <w:name w:val="WW8Num27z2"/>
    <w:rsid w:val="00FA65E9"/>
    <w:rPr>
      <w:rFonts w:ascii="Wingdings" w:hAnsi="Wingdings"/>
    </w:rPr>
  </w:style>
  <w:style w:type="character" w:customStyle="1" w:styleId="WW8Num28z0">
    <w:name w:val="WW8Num28z0"/>
    <w:rsid w:val="00FA65E9"/>
    <w:rPr>
      <w:rFonts w:ascii="Symbol" w:hAnsi="Symbol"/>
    </w:rPr>
  </w:style>
  <w:style w:type="character" w:customStyle="1" w:styleId="WW8Num28z1">
    <w:name w:val="WW8Num28z1"/>
    <w:rsid w:val="00FA65E9"/>
    <w:rPr>
      <w:rFonts w:ascii="Courier New" w:hAnsi="Courier New"/>
    </w:rPr>
  </w:style>
  <w:style w:type="character" w:customStyle="1" w:styleId="WW8Num28z2">
    <w:name w:val="WW8Num28z2"/>
    <w:rsid w:val="00FA65E9"/>
    <w:rPr>
      <w:rFonts w:ascii="Wingdings" w:hAnsi="Wingdings"/>
    </w:rPr>
  </w:style>
  <w:style w:type="character" w:customStyle="1" w:styleId="WW8Num30z0">
    <w:name w:val="WW8Num30z0"/>
    <w:rsid w:val="00FA65E9"/>
    <w:rPr>
      <w:rFonts w:ascii="Symbol" w:hAnsi="Symbol"/>
    </w:rPr>
  </w:style>
  <w:style w:type="character" w:customStyle="1" w:styleId="WW8Num30z1">
    <w:name w:val="WW8Num30z1"/>
    <w:rsid w:val="00FA65E9"/>
    <w:rPr>
      <w:rFonts w:ascii="Courier New" w:hAnsi="Courier New"/>
    </w:rPr>
  </w:style>
  <w:style w:type="character" w:customStyle="1" w:styleId="WW8Num30z2">
    <w:name w:val="WW8Num30z2"/>
    <w:rsid w:val="00FA65E9"/>
    <w:rPr>
      <w:rFonts w:ascii="Wingdings" w:hAnsi="Wingdings"/>
    </w:rPr>
  </w:style>
  <w:style w:type="character" w:customStyle="1" w:styleId="WW8Num31z0">
    <w:name w:val="WW8Num31z0"/>
    <w:rsid w:val="00FA65E9"/>
    <w:rPr>
      <w:rFonts w:ascii="Symbol" w:hAnsi="Symbol"/>
    </w:rPr>
  </w:style>
  <w:style w:type="character" w:customStyle="1" w:styleId="WW8Num31z1">
    <w:name w:val="WW8Num31z1"/>
    <w:rsid w:val="00FA65E9"/>
    <w:rPr>
      <w:rFonts w:ascii="Courier New" w:hAnsi="Courier New"/>
    </w:rPr>
  </w:style>
  <w:style w:type="character" w:customStyle="1" w:styleId="WW8Num31z2">
    <w:name w:val="WW8Num31z2"/>
    <w:rsid w:val="00FA65E9"/>
    <w:rPr>
      <w:rFonts w:ascii="Wingdings" w:hAnsi="Wingdings"/>
    </w:rPr>
  </w:style>
  <w:style w:type="character" w:customStyle="1" w:styleId="WW8Num35z0">
    <w:name w:val="WW8Num35z0"/>
    <w:rsid w:val="00FA65E9"/>
    <w:rPr>
      <w:rFonts w:ascii="Symbol" w:hAnsi="Symbol"/>
    </w:rPr>
  </w:style>
  <w:style w:type="character" w:customStyle="1" w:styleId="WW8Num35z1">
    <w:name w:val="WW8Num35z1"/>
    <w:rsid w:val="00FA65E9"/>
    <w:rPr>
      <w:rFonts w:ascii="Courier New" w:hAnsi="Courier New"/>
    </w:rPr>
  </w:style>
  <w:style w:type="character" w:customStyle="1" w:styleId="WW8Num35z2">
    <w:name w:val="WW8Num35z2"/>
    <w:rsid w:val="00FA65E9"/>
    <w:rPr>
      <w:rFonts w:ascii="Wingdings" w:hAnsi="Wingdings"/>
    </w:rPr>
  </w:style>
  <w:style w:type="character" w:customStyle="1" w:styleId="WW8Num36z0">
    <w:name w:val="WW8Num36z0"/>
    <w:rsid w:val="00FA65E9"/>
    <w:rPr>
      <w:rFonts w:ascii="Symbol" w:hAnsi="Symbol"/>
    </w:rPr>
  </w:style>
  <w:style w:type="character" w:customStyle="1" w:styleId="WW8Num36z1">
    <w:name w:val="WW8Num36z1"/>
    <w:rsid w:val="00FA65E9"/>
    <w:rPr>
      <w:rFonts w:ascii="Courier New" w:hAnsi="Courier New"/>
    </w:rPr>
  </w:style>
  <w:style w:type="character" w:customStyle="1" w:styleId="WW8Num36z2">
    <w:name w:val="WW8Num36z2"/>
    <w:rsid w:val="00FA65E9"/>
    <w:rPr>
      <w:rFonts w:ascii="Wingdings" w:hAnsi="Wingdings"/>
    </w:rPr>
  </w:style>
  <w:style w:type="character" w:customStyle="1" w:styleId="WW8Num37z0">
    <w:name w:val="WW8Num37z0"/>
    <w:rsid w:val="00FA65E9"/>
    <w:rPr>
      <w:rFonts w:ascii="Symbol" w:hAnsi="Symbol"/>
    </w:rPr>
  </w:style>
  <w:style w:type="character" w:customStyle="1" w:styleId="WW8Num37z1">
    <w:name w:val="WW8Num37z1"/>
    <w:rsid w:val="00FA65E9"/>
    <w:rPr>
      <w:rFonts w:ascii="Courier New" w:hAnsi="Courier New"/>
    </w:rPr>
  </w:style>
  <w:style w:type="character" w:customStyle="1" w:styleId="WW8Num37z2">
    <w:name w:val="WW8Num37z2"/>
    <w:rsid w:val="00FA65E9"/>
    <w:rPr>
      <w:rFonts w:ascii="Wingdings" w:hAnsi="Wingdings"/>
    </w:rPr>
  </w:style>
  <w:style w:type="character" w:customStyle="1" w:styleId="WW8Num38z0">
    <w:name w:val="WW8Num38z0"/>
    <w:rsid w:val="00FA65E9"/>
    <w:rPr>
      <w:rFonts w:ascii="Symbol" w:hAnsi="Symbol"/>
    </w:rPr>
  </w:style>
  <w:style w:type="character" w:customStyle="1" w:styleId="WW8Num38z1">
    <w:name w:val="WW8Num38z1"/>
    <w:rsid w:val="00FA65E9"/>
    <w:rPr>
      <w:rFonts w:ascii="Courier New" w:hAnsi="Courier New"/>
    </w:rPr>
  </w:style>
  <w:style w:type="character" w:customStyle="1" w:styleId="WW8Num38z2">
    <w:name w:val="WW8Num38z2"/>
    <w:rsid w:val="00FA65E9"/>
    <w:rPr>
      <w:rFonts w:ascii="Wingdings" w:hAnsi="Wingdings"/>
    </w:rPr>
  </w:style>
  <w:style w:type="character" w:customStyle="1" w:styleId="WW8Num39z0">
    <w:name w:val="WW8Num39z0"/>
    <w:rsid w:val="00FA65E9"/>
    <w:rPr>
      <w:rFonts w:ascii="Symbol" w:hAnsi="Symbol"/>
    </w:rPr>
  </w:style>
  <w:style w:type="character" w:customStyle="1" w:styleId="WW8Num39z1">
    <w:name w:val="WW8Num39z1"/>
    <w:rsid w:val="00FA65E9"/>
    <w:rPr>
      <w:rFonts w:ascii="Courier New" w:hAnsi="Courier New"/>
    </w:rPr>
  </w:style>
  <w:style w:type="character" w:customStyle="1" w:styleId="WW8Num39z2">
    <w:name w:val="WW8Num39z2"/>
    <w:rsid w:val="00FA65E9"/>
    <w:rPr>
      <w:rFonts w:ascii="Wingdings" w:hAnsi="Wingdings"/>
    </w:rPr>
  </w:style>
  <w:style w:type="character" w:customStyle="1" w:styleId="WW8Num41z0">
    <w:name w:val="WW8Num41z0"/>
    <w:rsid w:val="00FA65E9"/>
    <w:rPr>
      <w:rFonts w:ascii="Times New Roman" w:hAnsi="Times New Roman"/>
    </w:rPr>
  </w:style>
  <w:style w:type="character" w:customStyle="1" w:styleId="WW8Num41z1">
    <w:name w:val="WW8Num41z1"/>
    <w:rsid w:val="00FA65E9"/>
    <w:rPr>
      <w:rFonts w:ascii="Courier New" w:hAnsi="Courier New"/>
    </w:rPr>
  </w:style>
  <w:style w:type="character" w:customStyle="1" w:styleId="WW8Num41z2">
    <w:name w:val="WW8Num41z2"/>
    <w:rsid w:val="00FA65E9"/>
    <w:rPr>
      <w:rFonts w:ascii="Wingdings" w:hAnsi="Wingdings"/>
    </w:rPr>
  </w:style>
  <w:style w:type="character" w:customStyle="1" w:styleId="WW8Num41z3">
    <w:name w:val="WW8Num41z3"/>
    <w:rsid w:val="00FA65E9"/>
    <w:rPr>
      <w:rFonts w:ascii="Symbol" w:hAnsi="Symbol"/>
    </w:rPr>
  </w:style>
  <w:style w:type="character" w:customStyle="1" w:styleId="1ff7">
    <w:name w:val="Основной шрифт абзаца1"/>
    <w:rsid w:val="00FA65E9"/>
  </w:style>
  <w:style w:type="character" w:customStyle="1" w:styleId="b-serplistiteminfodomain">
    <w:name w:val="b-serp__list_item_info_domain"/>
    <w:rsid w:val="00FA65E9"/>
  </w:style>
  <w:style w:type="character" w:customStyle="1" w:styleId="2f4">
    <w:name w:val="Название2"/>
    <w:uiPriority w:val="99"/>
    <w:rsid w:val="00FA65E9"/>
    <w:rPr>
      <w:rFonts w:cs="Times New Roman"/>
    </w:rPr>
  </w:style>
  <w:style w:type="paragraph" w:customStyle="1" w:styleId="74">
    <w:name w:val="Обычный7"/>
    <w:rsid w:val="00FA65E9"/>
    <w:pPr>
      <w:spacing w:after="0" w:line="240" w:lineRule="auto"/>
    </w:pPr>
    <w:rPr>
      <w:rFonts w:ascii="Calibri" w:eastAsia="Times New Roman" w:hAnsi="Calibri" w:cs="Calibri"/>
      <w:sz w:val="20"/>
      <w:szCs w:val="20"/>
    </w:rPr>
  </w:style>
  <w:style w:type="paragraph" w:customStyle="1" w:styleId="56">
    <w:name w:val="Текст5"/>
    <w:basedOn w:val="a0"/>
    <w:rsid w:val="00FA65E9"/>
    <w:pPr>
      <w:spacing w:after="0" w:line="240" w:lineRule="auto"/>
    </w:pPr>
    <w:rPr>
      <w:rFonts w:ascii="Courier New" w:eastAsia="Times New Roman" w:hAnsi="Courier New" w:cs="Courier New"/>
      <w:sz w:val="20"/>
      <w:szCs w:val="20"/>
    </w:rPr>
  </w:style>
  <w:style w:type="character" w:customStyle="1" w:styleId="47">
    <w:name w:val="Строгий4"/>
    <w:uiPriority w:val="99"/>
    <w:rsid w:val="00FA65E9"/>
    <w:rPr>
      <w:b/>
    </w:rPr>
  </w:style>
  <w:style w:type="character" w:customStyle="1" w:styleId="3f1">
    <w:name w:val="Название3"/>
    <w:uiPriority w:val="99"/>
    <w:rsid w:val="00FA65E9"/>
    <w:rPr>
      <w:rFonts w:cs="Times New Roman"/>
    </w:rPr>
  </w:style>
  <w:style w:type="character" w:customStyle="1" w:styleId="213">
    <w:name w:val="Цитата 2 Знак1"/>
    <w:locked/>
    <w:rsid w:val="00FA65E9"/>
    <w:rPr>
      <w:rFonts w:ascii="Calibri" w:hAnsi="Calibri" w:cs="Calibri"/>
      <w:i/>
      <w:iCs/>
      <w:sz w:val="24"/>
      <w:szCs w:val="24"/>
      <w:lang w:val="en-US" w:eastAsia="en-US"/>
    </w:rPr>
  </w:style>
  <w:style w:type="character" w:customStyle="1" w:styleId="1ff8">
    <w:name w:val="Выделенная цитата Знак1"/>
    <w:locked/>
    <w:rsid w:val="00FA65E9"/>
    <w:rPr>
      <w:rFonts w:ascii="Calibri" w:hAnsi="Calibri" w:cs="Calibri"/>
      <w:b/>
      <w:bCs/>
      <w:i/>
      <w:iCs/>
      <w:sz w:val="24"/>
      <w:szCs w:val="24"/>
      <w:lang w:val="en-US" w:eastAsia="en-US"/>
    </w:rPr>
  </w:style>
  <w:style w:type="character" w:customStyle="1" w:styleId="1ff9">
    <w:name w:val="Абзац списка Знак1"/>
    <w:locked/>
    <w:rsid w:val="00FA65E9"/>
  </w:style>
  <w:style w:type="character" w:customStyle="1" w:styleId="260">
    <w:name w:val="Знак Знак26"/>
    <w:rsid w:val="00FA65E9"/>
    <w:rPr>
      <w:rFonts w:ascii="Cambria" w:hAnsi="Cambria" w:cs="Cambria"/>
      <w:b/>
      <w:bCs/>
      <w:color w:val="365F91"/>
      <w:sz w:val="28"/>
      <w:szCs w:val="28"/>
      <w:lang w:eastAsia="ru-RU"/>
    </w:rPr>
  </w:style>
  <w:style w:type="character" w:customStyle="1" w:styleId="250">
    <w:name w:val="Знак Знак25"/>
    <w:rsid w:val="00FA65E9"/>
    <w:rPr>
      <w:rFonts w:ascii="Times New Roman" w:hAnsi="Times New Roman" w:cs="Times New Roman"/>
      <w:sz w:val="20"/>
      <w:szCs w:val="20"/>
      <w:lang w:eastAsia="ru-RU"/>
    </w:rPr>
  </w:style>
  <w:style w:type="character" w:customStyle="1" w:styleId="2410">
    <w:name w:val="Знак Знак241"/>
    <w:rsid w:val="00FA65E9"/>
    <w:rPr>
      <w:rFonts w:ascii="Courier New" w:hAnsi="Courier New" w:cs="Courier New"/>
      <w:sz w:val="28"/>
      <w:szCs w:val="28"/>
      <w:lang w:eastAsia="ru-RU"/>
    </w:rPr>
  </w:style>
  <w:style w:type="character" w:customStyle="1" w:styleId="2310">
    <w:name w:val="Знак Знак231"/>
    <w:rsid w:val="00FA65E9"/>
    <w:rPr>
      <w:rFonts w:ascii="Times New Roman" w:hAnsi="Times New Roman" w:cs="Times New Roman"/>
      <w:snapToGrid w:val="0"/>
      <w:sz w:val="20"/>
      <w:szCs w:val="20"/>
      <w:lang w:val="en-US" w:eastAsia="ru-RU"/>
    </w:rPr>
  </w:style>
  <w:style w:type="character" w:customStyle="1" w:styleId="223">
    <w:name w:val="Знак Знак22"/>
    <w:rsid w:val="00FA65E9"/>
    <w:rPr>
      <w:rFonts w:ascii="Times New Roman" w:hAnsi="Times New Roman" w:cs="Times New Roman"/>
      <w:snapToGrid w:val="0"/>
      <w:sz w:val="20"/>
      <w:szCs w:val="20"/>
      <w:lang w:eastAsia="ru-RU"/>
    </w:rPr>
  </w:style>
  <w:style w:type="character" w:customStyle="1" w:styleId="214">
    <w:name w:val="Знак Знак21"/>
    <w:rsid w:val="00FA65E9"/>
    <w:rPr>
      <w:rFonts w:ascii="Times New Roman" w:hAnsi="Times New Roman" w:cs="Times New Roman"/>
      <w:snapToGrid w:val="0"/>
      <w:sz w:val="20"/>
      <w:szCs w:val="20"/>
      <w:lang w:eastAsia="ru-RU"/>
    </w:rPr>
  </w:style>
  <w:style w:type="character" w:customStyle="1" w:styleId="200">
    <w:name w:val="Знак Знак20"/>
    <w:rsid w:val="00FA65E9"/>
    <w:rPr>
      <w:rFonts w:ascii="Times New Roman" w:hAnsi="Times New Roman" w:cs="Times New Roman"/>
      <w:snapToGrid w:val="0"/>
      <w:sz w:val="20"/>
      <w:szCs w:val="20"/>
      <w:lang w:eastAsia="ru-RU"/>
    </w:rPr>
  </w:style>
  <w:style w:type="character" w:customStyle="1" w:styleId="190">
    <w:name w:val="Знак Знак19"/>
    <w:rsid w:val="00FA65E9"/>
    <w:rPr>
      <w:rFonts w:ascii="Times New Roman" w:hAnsi="Times New Roman" w:cs="Times New Roman"/>
      <w:i/>
      <w:iCs/>
      <w:sz w:val="24"/>
      <w:szCs w:val="24"/>
      <w:lang w:eastAsia="ru-RU"/>
    </w:rPr>
  </w:style>
  <w:style w:type="character" w:customStyle="1" w:styleId="180">
    <w:name w:val="Знак Знак18"/>
    <w:rsid w:val="00FA65E9"/>
    <w:rPr>
      <w:rFonts w:ascii="Times New Roman" w:hAnsi="Times New Roman" w:cs="Times New Roman"/>
      <w:snapToGrid w:val="0"/>
      <w:sz w:val="20"/>
      <w:szCs w:val="20"/>
      <w:u w:val="single"/>
      <w:lang w:val="en-US" w:eastAsia="ru-RU"/>
    </w:rPr>
  </w:style>
  <w:style w:type="paragraph" w:customStyle="1" w:styleId="64">
    <w:name w:val="Абзац списка6"/>
    <w:basedOn w:val="a0"/>
    <w:rsid w:val="00FA65E9"/>
    <w:pPr>
      <w:ind w:left="720"/>
    </w:pPr>
    <w:rPr>
      <w:rFonts w:ascii="Calibri" w:eastAsia="Times New Roman" w:hAnsi="Calibri" w:cs="Calibri"/>
      <w:sz w:val="20"/>
      <w:szCs w:val="20"/>
    </w:rPr>
  </w:style>
  <w:style w:type="character" w:customStyle="1" w:styleId="170">
    <w:name w:val="Знак Знак17"/>
    <w:rsid w:val="00FA65E9"/>
    <w:rPr>
      <w:rFonts w:ascii="Times New Roman" w:hAnsi="Times New Roman" w:cs="Times New Roman"/>
      <w:sz w:val="20"/>
      <w:szCs w:val="20"/>
      <w:lang w:eastAsia="ru-RU"/>
    </w:rPr>
  </w:style>
  <w:style w:type="character" w:customStyle="1" w:styleId="161">
    <w:name w:val="Знак Знак161"/>
    <w:locked/>
    <w:rsid w:val="00FA65E9"/>
    <w:rPr>
      <w:rFonts w:ascii="Times New Roman" w:hAnsi="Times New Roman" w:cs="Times New Roman"/>
      <w:b/>
      <w:bCs/>
      <w:sz w:val="28"/>
      <w:szCs w:val="28"/>
      <w:shd w:val="clear" w:color="auto" w:fill="FFFFFF"/>
      <w:lang w:eastAsia="ru-RU"/>
    </w:rPr>
  </w:style>
  <w:style w:type="character" w:customStyle="1" w:styleId="153">
    <w:name w:val="Знак Знак153"/>
    <w:rsid w:val="00FA65E9"/>
    <w:rPr>
      <w:rFonts w:ascii="Times New Roman" w:hAnsi="Times New Roman" w:cs="Times New Roman"/>
      <w:sz w:val="20"/>
      <w:szCs w:val="20"/>
      <w:lang w:eastAsia="ru-RU"/>
    </w:rPr>
  </w:style>
  <w:style w:type="character" w:customStyle="1" w:styleId="1121">
    <w:name w:val="Знак11 Знак Знак Знак2"/>
    <w:rsid w:val="00FA65E9"/>
    <w:rPr>
      <w:rFonts w:ascii="Times New Roman" w:hAnsi="Times New Roman" w:cs="Times New Roman"/>
      <w:sz w:val="16"/>
      <w:szCs w:val="16"/>
      <w:lang w:eastAsia="ru-RU"/>
    </w:rPr>
  </w:style>
  <w:style w:type="character" w:customStyle="1" w:styleId="140">
    <w:name w:val="Знак Знак14"/>
    <w:rsid w:val="00FA65E9"/>
    <w:rPr>
      <w:rFonts w:ascii="Courier New" w:hAnsi="Courier New" w:cs="Courier New"/>
      <w:sz w:val="20"/>
      <w:szCs w:val="20"/>
      <w:lang w:eastAsia="ru-RU"/>
    </w:rPr>
  </w:style>
  <w:style w:type="character" w:customStyle="1" w:styleId="321">
    <w:name w:val="Знак3 Знак Знак Знак2"/>
    <w:locked/>
    <w:rsid w:val="00FA65E9"/>
    <w:rPr>
      <w:rFonts w:ascii="Times New Roman" w:hAnsi="Times New Roman" w:cs="Times New Roman"/>
      <w:sz w:val="20"/>
      <w:szCs w:val="20"/>
    </w:rPr>
  </w:style>
  <w:style w:type="character" w:customStyle="1" w:styleId="130">
    <w:name w:val="Знак Знак13"/>
    <w:rsid w:val="00FA65E9"/>
    <w:rPr>
      <w:rFonts w:ascii="Times New Roman" w:hAnsi="Times New Roman" w:cs="Times New Roman"/>
      <w:sz w:val="20"/>
      <w:szCs w:val="20"/>
      <w:lang w:eastAsia="ru-RU"/>
    </w:rPr>
  </w:style>
  <w:style w:type="character" w:customStyle="1" w:styleId="123">
    <w:name w:val="Знак Знак12"/>
    <w:rsid w:val="00FA65E9"/>
    <w:rPr>
      <w:rFonts w:ascii="Times New Roman" w:hAnsi="Times New Roman" w:cs="Times New Roman"/>
      <w:sz w:val="20"/>
      <w:szCs w:val="20"/>
      <w:lang w:eastAsia="ru-RU"/>
    </w:rPr>
  </w:style>
  <w:style w:type="character" w:customStyle="1" w:styleId="1140">
    <w:name w:val="Знак Знак114"/>
    <w:rsid w:val="00FA65E9"/>
    <w:rPr>
      <w:rFonts w:ascii="Times New Roman" w:hAnsi="Times New Roman" w:cs="Times New Roman"/>
      <w:sz w:val="20"/>
      <w:szCs w:val="20"/>
      <w:lang w:eastAsia="ru-RU"/>
    </w:rPr>
  </w:style>
  <w:style w:type="character" w:customStyle="1" w:styleId="103">
    <w:name w:val="Знак Знак103"/>
    <w:rsid w:val="00FA65E9"/>
    <w:rPr>
      <w:rFonts w:ascii="Times New Roman" w:hAnsi="Times New Roman" w:cs="Times New Roman"/>
      <w:snapToGrid w:val="0"/>
      <w:sz w:val="20"/>
      <w:szCs w:val="20"/>
      <w:lang w:eastAsia="ru-RU"/>
    </w:rPr>
  </w:style>
  <w:style w:type="character" w:customStyle="1" w:styleId="93">
    <w:name w:val="Знак Знак93"/>
    <w:rsid w:val="00FA65E9"/>
    <w:rPr>
      <w:rFonts w:ascii="Times New Roman" w:hAnsi="Times New Roman" w:cs="Times New Roman"/>
      <w:sz w:val="20"/>
      <w:szCs w:val="20"/>
      <w:lang w:eastAsia="ru-RU"/>
    </w:rPr>
  </w:style>
  <w:style w:type="character" w:customStyle="1" w:styleId="84">
    <w:name w:val="Знак Знак84"/>
    <w:rsid w:val="00FA65E9"/>
    <w:rPr>
      <w:rFonts w:ascii="Times New Roman" w:hAnsi="Times New Roman" w:cs="Times New Roman"/>
      <w:color w:val="000000"/>
      <w:sz w:val="20"/>
      <w:szCs w:val="20"/>
      <w:lang w:eastAsia="ar-SA" w:bidi="ar-SA"/>
    </w:rPr>
  </w:style>
  <w:style w:type="character" w:customStyle="1" w:styleId="720">
    <w:name w:val="Знак Знак72"/>
    <w:rsid w:val="00FA65E9"/>
    <w:rPr>
      <w:rFonts w:ascii="Tahoma" w:hAnsi="Tahoma" w:cs="Tahoma"/>
      <w:sz w:val="16"/>
      <w:szCs w:val="16"/>
      <w:lang w:eastAsia="ru-RU"/>
    </w:rPr>
  </w:style>
  <w:style w:type="character" w:customStyle="1" w:styleId="610">
    <w:name w:val="Знак Знак61"/>
    <w:rsid w:val="00FA65E9"/>
    <w:rPr>
      <w:rFonts w:ascii="Cambria" w:hAnsi="Cambria" w:cs="Cambria"/>
      <w:sz w:val="24"/>
      <w:szCs w:val="24"/>
      <w:lang w:val="en-US"/>
    </w:rPr>
  </w:style>
  <w:style w:type="paragraph" w:customStyle="1" w:styleId="3f2">
    <w:name w:val="Без интервала3"/>
    <w:basedOn w:val="a0"/>
    <w:rsid w:val="00FA65E9"/>
    <w:pPr>
      <w:spacing w:after="0" w:line="240" w:lineRule="auto"/>
    </w:pPr>
    <w:rPr>
      <w:rFonts w:ascii="Calibri" w:eastAsia="Times New Roman" w:hAnsi="Calibri" w:cs="Calibri"/>
      <w:sz w:val="24"/>
      <w:szCs w:val="24"/>
      <w:lang w:val="en-US" w:eastAsia="en-US"/>
    </w:rPr>
  </w:style>
  <w:style w:type="character" w:customStyle="1" w:styleId="420">
    <w:name w:val="Знак Знак42"/>
    <w:rsid w:val="00FA65E9"/>
    <w:rPr>
      <w:rFonts w:ascii="Courier New" w:hAnsi="Courier New" w:cs="Courier New"/>
      <w:sz w:val="20"/>
      <w:szCs w:val="20"/>
      <w:lang w:eastAsia="ru-RU"/>
    </w:rPr>
  </w:style>
  <w:style w:type="character" w:customStyle="1" w:styleId="3f3">
    <w:name w:val="Знак Знак3"/>
    <w:rsid w:val="00FA65E9"/>
    <w:rPr>
      <w:rFonts w:ascii="Times New Roman" w:hAnsi="Times New Roman" w:cs="Times New Roman"/>
      <w:b/>
      <w:bCs/>
      <w:sz w:val="20"/>
      <w:szCs w:val="20"/>
      <w:lang w:eastAsia="ru-RU"/>
    </w:rPr>
  </w:style>
  <w:style w:type="character" w:customStyle="1" w:styleId="2f5">
    <w:name w:val="Знак Знак2"/>
    <w:rsid w:val="00FA65E9"/>
    <w:rPr>
      <w:rFonts w:ascii="Arial" w:hAnsi="Arial" w:cs="Arial"/>
      <w:vanish/>
      <w:sz w:val="16"/>
      <w:szCs w:val="16"/>
      <w:lang w:eastAsia="ru-RU"/>
    </w:rPr>
  </w:style>
  <w:style w:type="character" w:customStyle="1" w:styleId="1100">
    <w:name w:val="Знак Знак110"/>
    <w:rsid w:val="00FA65E9"/>
    <w:rPr>
      <w:rFonts w:ascii="Arial" w:hAnsi="Arial" w:cs="Arial"/>
      <w:vanish/>
      <w:sz w:val="16"/>
      <w:szCs w:val="16"/>
      <w:lang w:eastAsia="ru-RU"/>
    </w:rPr>
  </w:style>
  <w:style w:type="paragraph" w:customStyle="1" w:styleId="questioncontent">
    <w:name w:val="questioncontent"/>
    <w:basedOn w:val="a0"/>
    <w:rsid w:val="00FA65E9"/>
    <w:pPr>
      <w:spacing w:before="60" w:after="0" w:line="240" w:lineRule="auto"/>
    </w:pPr>
    <w:rPr>
      <w:rFonts w:ascii="Times New Roman" w:eastAsia="Times New Roman" w:hAnsi="Times New Roman" w:cs="Times New Roman"/>
      <w:sz w:val="24"/>
      <w:szCs w:val="24"/>
    </w:rPr>
  </w:style>
  <w:style w:type="paragraph" w:customStyle="1" w:styleId="117">
    <w:name w:val="Без интервала11"/>
    <w:uiPriority w:val="99"/>
    <w:rsid w:val="00FA65E9"/>
    <w:pPr>
      <w:spacing w:after="0" w:line="240" w:lineRule="auto"/>
    </w:pPr>
    <w:rPr>
      <w:rFonts w:ascii="Calibri" w:eastAsia="Times New Roman" w:hAnsi="Calibri" w:cs="Calibri"/>
    </w:rPr>
  </w:style>
  <w:style w:type="paragraph" w:customStyle="1" w:styleId="118">
    <w:name w:val="Абзац списка11"/>
    <w:basedOn w:val="a0"/>
    <w:uiPriority w:val="99"/>
    <w:rsid w:val="00FA65E9"/>
    <w:pPr>
      <w:ind w:left="720"/>
    </w:pPr>
    <w:rPr>
      <w:rFonts w:ascii="Calibri" w:eastAsia="Times New Roman" w:hAnsi="Calibri" w:cs="Times New Roman"/>
      <w:sz w:val="20"/>
      <w:szCs w:val="20"/>
      <w:lang w:eastAsia="en-US"/>
    </w:rPr>
  </w:style>
  <w:style w:type="paragraph" w:customStyle="1" w:styleId="2f6">
    <w:name w:val="Знак Знак Знак Знак Знак Знак Знак Знак Знак Знак Знак Знак Знак Знак Знак Знак2"/>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75">
    <w:name w:val="Абзац списка7"/>
    <w:basedOn w:val="a0"/>
    <w:uiPriority w:val="99"/>
    <w:rsid w:val="00FA65E9"/>
    <w:pPr>
      <w:ind w:left="720"/>
      <w:contextualSpacing/>
    </w:pPr>
    <w:rPr>
      <w:rFonts w:ascii="Calibri" w:eastAsia="Times New Roman" w:hAnsi="Calibri" w:cs="Times New Roman"/>
      <w:lang w:eastAsia="en-US"/>
    </w:rPr>
  </w:style>
  <w:style w:type="paragraph" w:customStyle="1" w:styleId="3f4">
    <w:name w:val="Знак Знак Знак Знак Знак Знак Знак Знак Знак Знак Знак Знак Знак Знак Знак Знак3"/>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48">
    <w:name w:val="Знак Знак Знак Знак Знак Знак Знак Знак Знак Знак Знак Знак Знак Знак Знак Знак4"/>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1ffa">
    <w:name w:val="toc 1"/>
    <w:basedOn w:val="a0"/>
    <w:next w:val="a0"/>
    <w:autoRedefine/>
    <w:rsid w:val="00824488"/>
    <w:pPr>
      <w:tabs>
        <w:tab w:val="right" w:leader="dot" w:pos="9355"/>
      </w:tabs>
      <w:suppressAutoHyphens/>
      <w:spacing w:after="0" w:line="240" w:lineRule="auto"/>
    </w:pPr>
    <w:rPr>
      <w:rFonts w:ascii="Times New Roman" w:eastAsia="Times New Roman" w:hAnsi="Times New Roman" w:cs="Times New Roman"/>
      <w:b/>
      <w:noProof/>
      <w:sz w:val="28"/>
      <w:szCs w:val="28"/>
      <w:lang w:eastAsia="ar-SA"/>
    </w:rPr>
  </w:style>
  <w:style w:type="paragraph" w:styleId="2f7">
    <w:name w:val="toc 2"/>
    <w:basedOn w:val="a0"/>
    <w:next w:val="a0"/>
    <w:autoRedefine/>
    <w:qFormat/>
    <w:rsid w:val="003743A1"/>
    <w:pPr>
      <w:spacing w:before="120" w:after="0" w:line="240" w:lineRule="auto"/>
      <w:ind w:right="141"/>
    </w:pPr>
    <w:rPr>
      <w:rFonts w:ascii="Calibri" w:eastAsia="Times New Roman" w:hAnsi="Calibri" w:cs="Calibri"/>
      <w:b/>
      <w:bCs/>
      <w:sz w:val="28"/>
      <w:szCs w:val="28"/>
    </w:rPr>
  </w:style>
  <w:style w:type="table" w:customStyle="1" w:styleId="1ffb">
    <w:name w:val="Сетка таблицы1"/>
    <w:uiPriority w:val="5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Рецензия1"/>
    <w:hidden/>
    <w:semiHidden/>
    <w:rsid w:val="00FA65E9"/>
    <w:pPr>
      <w:spacing w:after="0" w:line="240" w:lineRule="auto"/>
    </w:pPr>
    <w:rPr>
      <w:rFonts w:ascii="Calibri" w:eastAsia="Times New Roman" w:hAnsi="Calibri" w:cs="Calibri"/>
      <w:sz w:val="20"/>
      <w:szCs w:val="20"/>
    </w:rPr>
  </w:style>
  <w:style w:type="table" w:customStyle="1" w:styleId="2f8">
    <w:name w:val="Сетка таблицы2"/>
    <w:uiPriority w:val="5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6">
    <w:name w:val="toc 3"/>
    <w:basedOn w:val="a0"/>
    <w:next w:val="a0"/>
    <w:autoRedefine/>
    <w:rsid w:val="00FA65E9"/>
    <w:pPr>
      <w:spacing w:after="0" w:line="240" w:lineRule="auto"/>
      <w:ind w:left="480"/>
      <w:jc w:val="both"/>
    </w:pPr>
    <w:rPr>
      <w:rFonts w:ascii="Calibri" w:eastAsia="Times New Roman" w:hAnsi="Calibri" w:cs="Calibri"/>
      <w:sz w:val="24"/>
      <w:szCs w:val="24"/>
    </w:rPr>
  </w:style>
  <w:style w:type="paragraph" w:styleId="4a">
    <w:name w:val="toc 4"/>
    <w:basedOn w:val="a0"/>
    <w:next w:val="a0"/>
    <w:autoRedefine/>
    <w:rsid w:val="00FA65E9"/>
    <w:pPr>
      <w:spacing w:after="100"/>
      <w:ind w:left="660"/>
    </w:pPr>
    <w:rPr>
      <w:rFonts w:ascii="Calibri" w:eastAsia="Times New Roman" w:hAnsi="Calibri" w:cs="Calibri"/>
    </w:rPr>
  </w:style>
  <w:style w:type="paragraph" w:styleId="58">
    <w:name w:val="toc 5"/>
    <w:basedOn w:val="a0"/>
    <w:next w:val="a0"/>
    <w:autoRedefine/>
    <w:rsid w:val="00FA65E9"/>
    <w:pPr>
      <w:spacing w:after="100"/>
      <w:ind w:left="880"/>
    </w:pPr>
    <w:rPr>
      <w:rFonts w:ascii="Calibri" w:eastAsia="Times New Roman" w:hAnsi="Calibri" w:cs="Calibri"/>
    </w:rPr>
  </w:style>
  <w:style w:type="paragraph" w:styleId="66">
    <w:name w:val="toc 6"/>
    <w:basedOn w:val="a0"/>
    <w:next w:val="a0"/>
    <w:autoRedefine/>
    <w:rsid w:val="00FA65E9"/>
    <w:pPr>
      <w:spacing w:after="100"/>
      <w:ind w:left="1100"/>
    </w:pPr>
    <w:rPr>
      <w:rFonts w:ascii="Calibri" w:eastAsia="Times New Roman" w:hAnsi="Calibri" w:cs="Calibri"/>
    </w:rPr>
  </w:style>
  <w:style w:type="paragraph" w:styleId="77">
    <w:name w:val="toc 7"/>
    <w:basedOn w:val="a0"/>
    <w:next w:val="a0"/>
    <w:autoRedefine/>
    <w:rsid w:val="00FA65E9"/>
    <w:pPr>
      <w:spacing w:after="100"/>
      <w:ind w:left="1320"/>
    </w:pPr>
    <w:rPr>
      <w:rFonts w:ascii="Calibri" w:eastAsia="Times New Roman" w:hAnsi="Calibri" w:cs="Calibri"/>
    </w:rPr>
  </w:style>
  <w:style w:type="paragraph" w:styleId="86">
    <w:name w:val="toc 8"/>
    <w:basedOn w:val="a0"/>
    <w:next w:val="a0"/>
    <w:autoRedefine/>
    <w:rsid w:val="00FA65E9"/>
    <w:pPr>
      <w:spacing w:after="100"/>
      <w:ind w:left="1540"/>
    </w:pPr>
    <w:rPr>
      <w:rFonts w:ascii="Calibri" w:eastAsia="Times New Roman" w:hAnsi="Calibri" w:cs="Calibri"/>
    </w:rPr>
  </w:style>
  <w:style w:type="paragraph" w:styleId="95">
    <w:name w:val="toc 9"/>
    <w:basedOn w:val="a0"/>
    <w:next w:val="a0"/>
    <w:autoRedefine/>
    <w:rsid w:val="00FA65E9"/>
    <w:pPr>
      <w:spacing w:after="100"/>
      <w:ind w:left="1760"/>
    </w:pPr>
    <w:rPr>
      <w:rFonts w:ascii="Calibri" w:eastAsia="Times New Roman" w:hAnsi="Calibri" w:cs="Calibri"/>
    </w:rPr>
  </w:style>
  <w:style w:type="table" w:customStyle="1" w:styleId="124">
    <w:name w:val="Сетка таблицы1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FA65E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rsid w:val="00FA65E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
    <w:name w:val="Plain Text Char"/>
    <w:locked/>
    <w:rsid w:val="00FA65E9"/>
    <w:rPr>
      <w:rFonts w:ascii="Courier New" w:hAnsi="Courier New" w:cs="Courier New"/>
      <w:lang w:val="ru-RU" w:eastAsia="ru-RU" w:bidi="ar-SA"/>
    </w:rPr>
  </w:style>
  <w:style w:type="numbering" w:customStyle="1" w:styleId="1ffd">
    <w:name w:val="Нет списка1"/>
    <w:next w:val="a3"/>
    <w:uiPriority w:val="99"/>
    <w:semiHidden/>
    <w:rsid w:val="00FA65E9"/>
  </w:style>
  <w:style w:type="paragraph" w:customStyle="1" w:styleId="87">
    <w:name w:val="Обычный8"/>
    <w:rsid w:val="00FA65E9"/>
    <w:pPr>
      <w:spacing w:after="0" w:line="240" w:lineRule="auto"/>
    </w:pPr>
    <w:rPr>
      <w:rFonts w:ascii="Times New Roman" w:eastAsia="Times New Roman" w:hAnsi="Times New Roman" w:cs="Times New Roman"/>
      <w:snapToGrid w:val="0"/>
      <w:sz w:val="20"/>
      <w:szCs w:val="20"/>
    </w:rPr>
  </w:style>
  <w:style w:type="paragraph" w:customStyle="1" w:styleId="96">
    <w:name w:val="заголовок 9"/>
    <w:basedOn w:val="a0"/>
    <w:next w:val="a0"/>
    <w:rsid w:val="00FA65E9"/>
    <w:pPr>
      <w:keepNext/>
      <w:tabs>
        <w:tab w:val="left" w:pos="742"/>
      </w:tabs>
      <w:spacing w:after="0" w:line="240" w:lineRule="auto"/>
    </w:pPr>
    <w:rPr>
      <w:rFonts w:ascii="Times New Roman" w:eastAsia="Times New Roman" w:hAnsi="Times New Roman" w:cs="Times New Roman"/>
      <w:b/>
      <w:sz w:val="24"/>
      <w:szCs w:val="20"/>
    </w:rPr>
  </w:style>
  <w:style w:type="character" w:customStyle="1" w:styleId="Heading2">
    <w:name w:val="Heading #2_"/>
    <w:link w:val="Heading20"/>
    <w:rsid w:val="00FA65E9"/>
    <w:rPr>
      <w:sz w:val="27"/>
      <w:szCs w:val="27"/>
      <w:shd w:val="clear" w:color="auto" w:fill="FFFFFF"/>
    </w:rPr>
  </w:style>
  <w:style w:type="paragraph" w:customStyle="1" w:styleId="Heading20">
    <w:name w:val="Heading #2"/>
    <w:basedOn w:val="a0"/>
    <w:link w:val="Heading2"/>
    <w:rsid w:val="00FA65E9"/>
    <w:pPr>
      <w:shd w:val="clear" w:color="auto" w:fill="FFFFFF"/>
      <w:spacing w:before="180" w:after="0" w:line="418" w:lineRule="exact"/>
      <w:outlineLvl w:val="1"/>
    </w:pPr>
    <w:rPr>
      <w:rFonts w:eastAsiaTheme="minorHAnsi"/>
      <w:sz w:val="27"/>
      <w:szCs w:val="27"/>
      <w:lang w:eastAsia="en-US"/>
    </w:rPr>
  </w:style>
  <w:style w:type="character" w:styleId="affff0">
    <w:name w:val="annotation reference"/>
    <w:basedOn w:val="a1"/>
    <w:uiPriority w:val="99"/>
    <w:rsid w:val="00FA65E9"/>
    <w:rPr>
      <w:sz w:val="16"/>
      <w:szCs w:val="16"/>
    </w:rPr>
  </w:style>
  <w:style w:type="character" w:customStyle="1" w:styleId="FontStyle16">
    <w:name w:val="Font Style16"/>
    <w:rsid w:val="00FA65E9"/>
    <w:rPr>
      <w:rFonts w:ascii="Times New Roman" w:hAnsi="Times New Roman" w:cs="Times New Roman" w:hint="default"/>
      <w:b/>
      <w:bCs/>
      <w:sz w:val="18"/>
      <w:szCs w:val="18"/>
    </w:rPr>
  </w:style>
  <w:style w:type="character" w:customStyle="1" w:styleId="FontStyle88">
    <w:name w:val="Font Style88"/>
    <w:rsid w:val="00FA65E9"/>
    <w:rPr>
      <w:rFonts w:ascii="Times New Roman" w:hAnsi="Times New Roman" w:cs="Times New Roman" w:hint="default"/>
      <w:sz w:val="30"/>
      <w:szCs w:val="30"/>
    </w:rPr>
  </w:style>
  <w:style w:type="character" w:customStyle="1" w:styleId="FontStyle83">
    <w:name w:val="Font Style83"/>
    <w:rsid w:val="00FA65E9"/>
    <w:rPr>
      <w:rFonts w:ascii="Times New Roman" w:hAnsi="Times New Roman" w:cs="Times New Roman" w:hint="default"/>
      <w:sz w:val="30"/>
      <w:szCs w:val="30"/>
    </w:rPr>
  </w:style>
  <w:style w:type="character" w:customStyle="1" w:styleId="FontStyle66">
    <w:name w:val="Font Style66"/>
    <w:rsid w:val="00FA65E9"/>
    <w:rPr>
      <w:rFonts w:ascii="Times New Roman" w:hAnsi="Times New Roman" w:cs="Times New Roman" w:hint="default"/>
      <w:b/>
      <w:bCs/>
      <w:sz w:val="36"/>
      <w:szCs w:val="36"/>
    </w:rPr>
  </w:style>
  <w:style w:type="character" w:customStyle="1" w:styleId="FontStyle74">
    <w:name w:val="Font Style74"/>
    <w:rsid w:val="00FA65E9"/>
    <w:rPr>
      <w:rFonts w:ascii="Times New Roman" w:hAnsi="Times New Roman" w:cs="Times New Roman" w:hint="default"/>
      <w:b/>
      <w:bCs/>
      <w:i/>
      <w:iCs/>
      <w:sz w:val="32"/>
      <w:szCs w:val="32"/>
    </w:rPr>
  </w:style>
  <w:style w:type="character" w:customStyle="1" w:styleId="FontStyle92">
    <w:name w:val="Font Style92"/>
    <w:rsid w:val="00FA65E9"/>
    <w:rPr>
      <w:rFonts w:ascii="Times New Roman" w:hAnsi="Times New Roman" w:cs="Times New Roman" w:hint="default"/>
      <w:b/>
      <w:bCs/>
      <w:sz w:val="22"/>
      <w:szCs w:val="22"/>
    </w:rPr>
  </w:style>
  <w:style w:type="character" w:customStyle="1" w:styleId="FontStyle87">
    <w:name w:val="Font Style87"/>
    <w:rsid w:val="00FA65E9"/>
    <w:rPr>
      <w:rFonts w:ascii="Times New Roman" w:hAnsi="Times New Roman" w:cs="Times New Roman" w:hint="default"/>
      <w:spacing w:val="-10"/>
      <w:sz w:val="38"/>
      <w:szCs w:val="38"/>
    </w:rPr>
  </w:style>
  <w:style w:type="numbering" w:customStyle="1" w:styleId="2f9">
    <w:name w:val="Нет списка2"/>
    <w:next w:val="a3"/>
    <w:uiPriority w:val="99"/>
    <w:semiHidden/>
    <w:unhideWhenUsed/>
    <w:rsid w:val="00FA65E9"/>
  </w:style>
  <w:style w:type="paragraph" w:customStyle="1" w:styleId="59">
    <w:name w:val="Стиль5"/>
    <w:basedOn w:val="a0"/>
    <w:rsid w:val="00FA65E9"/>
    <w:pPr>
      <w:tabs>
        <w:tab w:val="num" w:pos="227"/>
      </w:tabs>
      <w:spacing w:after="0" w:line="240" w:lineRule="auto"/>
      <w:ind w:left="171" w:right="-108" w:hanging="171"/>
    </w:pPr>
    <w:rPr>
      <w:rFonts w:ascii="Calibri" w:eastAsia="Times New Roman" w:hAnsi="Calibri" w:cs="Calibri"/>
      <w:sz w:val="20"/>
      <w:szCs w:val="20"/>
    </w:rPr>
  </w:style>
  <w:style w:type="character" w:styleId="affff1">
    <w:name w:val="footnote reference"/>
    <w:uiPriority w:val="99"/>
    <w:rsid w:val="000708C9"/>
    <w:rPr>
      <w:vertAlign w:val="superscript"/>
    </w:rPr>
  </w:style>
  <w:style w:type="paragraph" w:customStyle="1" w:styleId="--">
    <w:name w:val="спис-с-точкой"/>
    <w:basedOn w:val="a0"/>
    <w:rsid w:val="000708C9"/>
    <w:pPr>
      <w:numPr>
        <w:numId w:val="1"/>
      </w:numPr>
      <w:spacing w:before="60" w:after="0" w:line="264" w:lineRule="auto"/>
      <w:jc w:val="both"/>
    </w:pPr>
    <w:rPr>
      <w:rFonts w:ascii="Times New Roman" w:eastAsia="Times New Roman" w:hAnsi="Times New Roman" w:cs="Times New Roman"/>
      <w:sz w:val="24"/>
      <w:szCs w:val="24"/>
    </w:rPr>
  </w:style>
  <w:style w:type="paragraph" w:styleId="3">
    <w:name w:val="List Bullet 3"/>
    <w:basedOn w:val="a0"/>
    <w:autoRedefine/>
    <w:rsid w:val="000708C9"/>
    <w:pPr>
      <w:numPr>
        <w:numId w:val="2"/>
      </w:numPr>
      <w:spacing w:after="0" w:line="312" w:lineRule="auto"/>
      <w:jc w:val="both"/>
    </w:pPr>
    <w:rPr>
      <w:rFonts w:ascii="Times New Roman" w:eastAsia="Times New Roman" w:hAnsi="Times New Roman" w:cs="Times New Roman"/>
      <w:sz w:val="24"/>
      <w:szCs w:val="24"/>
    </w:rPr>
  </w:style>
  <w:style w:type="paragraph" w:customStyle="1" w:styleId="fr20">
    <w:name w:val="fr2"/>
    <w:basedOn w:val="a0"/>
    <w:rsid w:val="000708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1"/>
    <w:rsid w:val="000708C9"/>
  </w:style>
  <w:style w:type="paragraph" w:customStyle="1" w:styleId="affff2">
    <w:name w:val="список с тире"/>
    <w:basedOn w:val="a0"/>
    <w:semiHidden/>
    <w:rsid w:val="000708C9"/>
    <w:pPr>
      <w:tabs>
        <w:tab w:val="num" w:pos="1080"/>
      </w:tabs>
      <w:autoSpaceDE w:val="0"/>
      <w:autoSpaceDN w:val="0"/>
      <w:adjustRightInd w:val="0"/>
      <w:spacing w:before="120" w:after="0" w:line="240" w:lineRule="auto"/>
      <w:ind w:left="1080" w:hanging="360"/>
      <w:jc w:val="both"/>
    </w:pPr>
    <w:rPr>
      <w:rFonts w:ascii="Times New Roman" w:eastAsia="Times New Roman" w:hAnsi="Times New Roman" w:cs="Times New Roman"/>
      <w:color w:val="000000"/>
      <w:sz w:val="24"/>
      <w:szCs w:val="24"/>
    </w:rPr>
  </w:style>
  <w:style w:type="character" w:customStyle="1" w:styleId="FontStyle49">
    <w:name w:val="Font Style49"/>
    <w:rsid w:val="000708C9"/>
    <w:rPr>
      <w:rFonts w:ascii="Times New Roman" w:hAnsi="Times New Roman" w:cs="Times New Roman" w:hint="default"/>
      <w:i/>
      <w:iCs/>
      <w:spacing w:val="-20"/>
      <w:sz w:val="18"/>
      <w:szCs w:val="18"/>
    </w:rPr>
  </w:style>
  <w:style w:type="character" w:customStyle="1" w:styleId="bold2">
    <w:name w:val="bold2"/>
    <w:rsid w:val="000708C9"/>
    <w:rPr>
      <w:color w:val="1E5A64"/>
    </w:rPr>
  </w:style>
  <w:style w:type="character" w:customStyle="1" w:styleId="toctoggle">
    <w:name w:val="toctoggle"/>
    <w:basedOn w:val="a1"/>
    <w:rsid w:val="000708C9"/>
  </w:style>
  <w:style w:type="character" w:customStyle="1" w:styleId="tocnumber">
    <w:name w:val="tocnumber"/>
    <w:basedOn w:val="a1"/>
    <w:rsid w:val="000708C9"/>
  </w:style>
  <w:style w:type="character" w:customStyle="1" w:styleId="toctext">
    <w:name w:val="toctext"/>
    <w:basedOn w:val="a1"/>
    <w:rsid w:val="000708C9"/>
  </w:style>
  <w:style w:type="character" w:customStyle="1" w:styleId="editsection">
    <w:name w:val="editsection"/>
    <w:basedOn w:val="a1"/>
    <w:rsid w:val="000708C9"/>
  </w:style>
  <w:style w:type="character" w:customStyle="1" w:styleId="mw-headline">
    <w:name w:val="mw-headline"/>
    <w:basedOn w:val="a1"/>
    <w:rsid w:val="000708C9"/>
  </w:style>
  <w:style w:type="character" w:customStyle="1" w:styleId="sup1">
    <w:name w:val="sup1"/>
    <w:rsid w:val="000708C9"/>
    <w:rPr>
      <w:sz w:val="16"/>
      <w:szCs w:val="16"/>
      <w:vertAlign w:val="superscript"/>
    </w:rPr>
  </w:style>
  <w:style w:type="paragraph" w:customStyle="1" w:styleId="-10">
    <w:name w:val="-Квадрат1"/>
    <w:basedOn w:val="a0"/>
    <w:rsid w:val="000708C9"/>
    <w:pPr>
      <w:widowControl w:val="0"/>
      <w:spacing w:after="0" w:line="240" w:lineRule="auto"/>
      <w:jc w:val="both"/>
    </w:pPr>
    <w:rPr>
      <w:rFonts w:ascii="a_Timer" w:eastAsia="Times New Roman" w:hAnsi="a_Timer" w:cs="Times New Roman"/>
      <w:snapToGrid w:val="0"/>
      <w:sz w:val="24"/>
      <w:szCs w:val="20"/>
      <w:lang w:val="en-US"/>
    </w:rPr>
  </w:style>
  <w:style w:type="character" w:customStyle="1" w:styleId="FontStyle47">
    <w:name w:val="Font Style47"/>
    <w:uiPriority w:val="99"/>
    <w:rsid w:val="000708C9"/>
    <w:rPr>
      <w:rFonts w:ascii="Times New Roman" w:hAnsi="Times New Roman" w:cs="Times New Roman"/>
      <w:b/>
      <w:bCs/>
      <w:sz w:val="26"/>
      <w:szCs w:val="26"/>
    </w:rPr>
  </w:style>
  <w:style w:type="paragraph" w:customStyle="1" w:styleId="DefinitionList">
    <w:name w:val="Definition List"/>
    <w:basedOn w:val="a0"/>
    <w:next w:val="DefinitionTerm"/>
    <w:rsid w:val="000708C9"/>
    <w:pPr>
      <w:widowControl w:val="0"/>
      <w:snapToGrid w:val="0"/>
      <w:spacing w:after="0" w:line="240" w:lineRule="auto"/>
      <w:ind w:left="360"/>
    </w:pPr>
    <w:rPr>
      <w:rFonts w:ascii="Times New Roman" w:eastAsia="Times New Roman" w:hAnsi="Times New Roman" w:cs="Times New Roman"/>
      <w:sz w:val="24"/>
      <w:szCs w:val="24"/>
    </w:rPr>
  </w:style>
  <w:style w:type="paragraph" w:customStyle="1" w:styleId="DefinitionTerm">
    <w:name w:val="Definition Term"/>
    <w:basedOn w:val="a0"/>
    <w:next w:val="DefinitionList"/>
    <w:rsid w:val="000708C9"/>
    <w:pPr>
      <w:widowControl w:val="0"/>
      <w:snapToGrid w:val="0"/>
      <w:spacing w:after="0" w:line="240" w:lineRule="auto"/>
    </w:pPr>
    <w:rPr>
      <w:rFonts w:ascii="Times New Roman" w:eastAsia="Times New Roman" w:hAnsi="Times New Roman" w:cs="Times New Roman"/>
      <w:sz w:val="24"/>
      <w:szCs w:val="24"/>
    </w:rPr>
  </w:style>
  <w:style w:type="paragraph" w:customStyle="1" w:styleId="affff3">
    <w:name w:val="список"/>
    <w:link w:val="1ffe"/>
    <w:autoRedefine/>
    <w:rsid w:val="000708C9"/>
    <w:pPr>
      <w:spacing w:after="0" w:line="240" w:lineRule="auto"/>
      <w:ind w:firstLine="709"/>
      <w:jc w:val="both"/>
    </w:pPr>
    <w:rPr>
      <w:rFonts w:ascii="Times New Roman" w:eastAsia="Times New Roman" w:hAnsi="Times New Roman" w:cs="Times New Roman"/>
      <w:sz w:val="28"/>
      <w:szCs w:val="28"/>
    </w:rPr>
  </w:style>
  <w:style w:type="character" w:customStyle="1" w:styleId="1ffe">
    <w:name w:val="список Знак1"/>
    <w:link w:val="affff3"/>
    <w:rsid w:val="000708C9"/>
    <w:rPr>
      <w:rFonts w:ascii="Times New Roman" w:eastAsia="Times New Roman" w:hAnsi="Times New Roman" w:cs="Times New Roman"/>
      <w:sz w:val="28"/>
      <w:szCs w:val="28"/>
      <w:lang w:eastAsia="ru-RU"/>
    </w:rPr>
  </w:style>
  <w:style w:type="paragraph" w:customStyle="1" w:styleId="316">
    <w:name w:val="Знак Знак31"/>
    <w:basedOn w:val="a0"/>
    <w:autoRedefine/>
    <w:rsid w:val="000708C9"/>
    <w:pPr>
      <w:autoSpaceDE w:val="0"/>
      <w:autoSpaceDN w:val="0"/>
      <w:adjustRightInd w:val="0"/>
      <w:spacing w:after="120" w:line="240" w:lineRule="exact"/>
    </w:pPr>
    <w:rPr>
      <w:rFonts w:ascii="Tahoma" w:eastAsia="Times New Roman" w:hAnsi="Tahoma" w:cs="Verdana"/>
      <w:bCs/>
      <w:color w:val="000000"/>
      <w:spacing w:val="2"/>
      <w:sz w:val="24"/>
      <w:szCs w:val="20"/>
      <w:lang w:val="en-US" w:bidi="lo-LA"/>
    </w:rPr>
  </w:style>
  <w:style w:type="paragraph" w:customStyle="1" w:styleId="2fa">
    <w:name w:val="Знак Знак2 Знак"/>
    <w:basedOn w:val="a0"/>
    <w:rsid w:val="000708C9"/>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b">
    <w:name w:val="Основной текст (2)_"/>
    <w:link w:val="216"/>
    <w:uiPriority w:val="99"/>
    <w:rsid w:val="000708C9"/>
    <w:rPr>
      <w:sz w:val="28"/>
      <w:szCs w:val="28"/>
      <w:shd w:val="clear" w:color="auto" w:fill="FFFFFF"/>
    </w:rPr>
  </w:style>
  <w:style w:type="paragraph" w:customStyle="1" w:styleId="216">
    <w:name w:val="Основной текст (2)1"/>
    <w:basedOn w:val="a0"/>
    <w:link w:val="2fb"/>
    <w:uiPriority w:val="99"/>
    <w:rsid w:val="000708C9"/>
    <w:pPr>
      <w:widowControl w:val="0"/>
      <w:shd w:val="clear" w:color="auto" w:fill="FFFFFF"/>
      <w:spacing w:before="300" w:after="0" w:line="480" w:lineRule="exact"/>
      <w:ind w:hanging="640"/>
      <w:jc w:val="both"/>
    </w:pPr>
    <w:rPr>
      <w:rFonts w:eastAsiaTheme="minorHAnsi"/>
      <w:sz w:val="28"/>
      <w:szCs w:val="28"/>
      <w:lang w:eastAsia="en-US"/>
    </w:rPr>
  </w:style>
  <w:style w:type="character" w:customStyle="1" w:styleId="2fc">
    <w:name w:val="Заголовок №2_"/>
    <w:rsid w:val="000708C9"/>
    <w:rPr>
      <w:sz w:val="32"/>
      <w:szCs w:val="32"/>
      <w:shd w:val="clear" w:color="auto" w:fill="FFFFFF"/>
      <w:lang w:bidi="ar-SA"/>
    </w:rPr>
  </w:style>
  <w:style w:type="paragraph" w:customStyle="1" w:styleId="97">
    <w:name w:val="Обычный9"/>
    <w:rsid w:val="000708C9"/>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FontStyle17">
    <w:name w:val="Font Style17"/>
    <w:rsid w:val="000708C9"/>
    <w:rPr>
      <w:rFonts w:ascii="Times New Roman" w:hAnsi="Times New Roman" w:cs="Times New Roman" w:hint="default"/>
      <w:b/>
      <w:bCs/>
      <w:sz w:val="16"/>
      <w:szCs w:val="16"/>
    </w:rPr>
  </w:style>
  <w:style w:type="paragraph" w:customStyle="1" w:styleId="nge">
    <w:name w:val="nge"/>
    <w:basedOn w:val="a0"/>
    <w:rsid w:val="000708C9"/>
    <w:pPr>
      <w:suppressAutoHyphens/>
      <w:autoSpaceDE w:val="0"/>
      <w:autoSpaceDN w:val="0"/>
      <w:spacing w:after="0" w:line="240" w:lineRule="auto"/>
      <w:ind w:firstLine="284"/>
    </w:pPr>
    <w:rPr>
      <w:rFonts w:ascii="Times New Roman" w:eastAsia="Times New Roman" w:hAnsi="Times New Roman" w:cs="Times New Roman"/>
      <w:sz w:val="24"/>
      <w:szCs w:val="24"/>
    </w:rPr>
  </w:style>
  <w:style w:type="character" w:customStyle="1" w:styleId="FontStyle65">
    <w:name w:val="Font Style65"/>
    <w:rsid w:val="000708C9"/>
    <w:rPr>
      <w:rFonts w:ascii="Times New Roman" w:hAnsi="Times New Roman" w:cs="Times New Roman"/>
      <w:sz w:val="20"/>
      <w:szCs w:val="20"/>
    </w:rPr>
  </w:style>
  <w:style w:type="character" w:customStyle="1" w:styleId="b-serp-urlitem">
    <w:name w:val="b-serp-url__item"/>
    <w:basedOn w:val="a1"/>
    <w:rsid w:val="000708C9"/>
  </w:style>
  <w:style w:type="character" w:customStyle="1" w:styleId="b-serp-urlmark">
    <w:name w:val="b-serp-url__mark"/>
    <w:basedOn w:val="a1"/>
    <w:rsid w:val="000708C9"/>
  </w:style>
  <w:style w:type="character" w:customStyle="1" w:styleId="3f7">
    <w:name w:val="Знак3 Знак"/>
    <w:basedOn w:val="a1"/>
    <w:rsid w:val="000708C9"/>
  </w:style>
  <w:style w:type="paragraph" w:customStyle="1" w:styleId="formattext">
    <w:name w:val="formattext"/>
    <w:basedOn w:val="a0"/>
    <w:rsid w:val="000708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4">
    <w:name w:val="Комментарий"/>
    <w:basedOn w:val="a0"/>
    <w:next w:val="a0"/>
    <w:uiPriority w:val="99"/>
    <w:rsid w:val="000708C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ff5">
    <w:name w:val="Информация об изменениях документа"/>
    <w:basedOn w:val="affff4"/>
    <w:next w:val="a0"/>
    <w:uiPriority w:val="99"/>
    <w:rsid w:val="000708C9"/>
    <w:pPr>
      <w:spacing w:before="0"/>
    </w:pPr>
    <w:rPr>
      <w:i/>
      <w:iCs/>
    </w:rPr>
  </w:style>
  <w:style w:type="paragraph" w:customStyle="1" w:styleId="affff6">
    <w:name w:val="Нормальный (таблица)"/>
    <w:basedOn w:val="a0"/>
    <w:next w:val="a0"/>
    <w:uiPriority w:val="99"/>
    <w:rsid w:val="000708C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7">
    <w:name w:val="Îñíîâíîé òåêñò ñ îòñòóïîì"/>
    <w:basedOn w:val="a0"/>
    <w:rsid w:val="000708C9"/>
    <w:pPr>
      <w:widowControl w:val="0"/>
      <w:autoSpaceDE w:val="0"/>
      <w:autoSpaceDN w:val="0"/>
      <w:adjustRightInd w:val="0"/>
      <w:spacing w:after="0" w:line="240" w:lineRule="auto"/>
      <w:ind w:firstLine="567"/>
    </w:pPr>
    <w:rPr>
      <w:rFonts w:ascii="Arial" w:eastAsia="Times New Roman" w:hAnsi="Arial" w:cs="Arial"/>
      <w:sz w:val="28"/>
      <w:szCs w:val="28"/>
    </w:rPr>
  </w:style>
  <w:style w:type="paragraph" w:customStyle="1" w:styleId="3f8">
    <w:name w:val="Цитата3"/>
    <w:basedOn w:val="a0"/>
    <w:rsid w:val="000708C9"/>
    <w:pPr>
      <w:spacing w:after="0" w:line="240" w:lineRule="auto"/>
      <w:ind w:left="57" w:right="57" w:firstLine="709"/>
      <w:jc w:val="both"/>
    </w:pPr>
    <w:rPr>
      <w:rFonts w:ascii="Times New Roman" w:eastAsia="Times New Roman" w:hAnsi="Times New Roman" w:cs="Times New Roman"/>
      <w:sz w:val="24"/>
      <w:szCs w:val="20"/>
    </w:rPr>
  </w:style>
  <w:style w:type="paragraph" w:customStyle="1" w:styleId="217">
    <w:name w:val="Заголовок 21"/>
    <w:basedOn w:val="97"/>
    <w:next w:val="97"/>
    <w:rsid w:val="000708C9"/>
    <w:pPr>
      <w:keepNext/>
      <w:widowControl/>
      <w:snapToGrid/>
      <w:spacing w:before="0" w:after="0"/>
      <w:outlineLvl w:val="1"/>
    </w:pPr>
    <w:rPr>
      <w:sz w:val="28"/>
    </w:rPr>
  </w:style>
  <w:style w:type="paragraph" w:customStyle="1" w:styleId="512">
    <w:name w:val="Заголовок 51"/>
    <w:basedOn w:val="97"/>
    <w:next w:val="97"/>
    <w:rsid w:val="000708C9"/>
    <w:pPr>
      <w:keepNext/>
      <w:widowControl/>
      <w:snapToGrid/>
      <w:spacing w:before="0" w:after="0"/>
      <w:jc w:val="center"/>
      <w:outlineLvl w:val="4"/>
    </w:pPr>
    <w:rPr>
      <w:sz w:val="28"/>
    </w:rPr>
  </w:style>
  <w:style w:type="paragraph" w:customStyle="1" w:styleId="4b">
    <w:name w:val="Основной текст4"/>
    <w:basedOn w:val="97"/>
    <w:rsid w:val="000708C9"/>
    <w:pPr>
      <w:widowControl/>
      <w:snapToGrid/>
      <w:spacing w:before="0" w:after="0"/>
      <w:jc w:val="both"/>
    </w:pPr>
    <w:rPr>
      <w:sz w:val="28"/>
      <w:lang w:val="en-US"/>
    </w:rPr>
  </w:style>
  <w:style w:type="paragraph" w:customStyle="1" w:styleId="11a">
    <w:name w:val="Заголовок 11"/>
    <w:basedOn w:val="97"/>
    <w:next w:val="97"/>
    <w:rsid w:val="000708C9"/>
    <w:pPr>
      <w:keepNext/>
      <w:widowControl/>
      <w:snapToGrid/>
      <w:spacing w:before="0" w:after="0"/>
      <w:jc w:val="center"/>
      <w:outlineLvl w:val="0"/>
    </w:pPr>
    <w:rPr>
      <w:b/>
      <w:sz w:val="28"/>
    </w:rPr>
  </w:style>
  <w:style w:type="paragraph" w:styleId="affff8">
    <w:name w:val="TOC Heading"/>
    <w:basedOn w:val="10"/>
    <w:next w:val="a0"/>
    <w:unhideWhenUsed/>
    <w:qFormat/>
    <w:rsid w:val="000708C9"/>
    <w:pPr>
      <w:outlineLvl w:val="9"/>
    </w:pPr>
    <w:rPr>
      <w:rFonts w:cs="Times New Roman"/>
      <w:lang w:eastAsia="en-US"/>
    </w:rPr>
  </w:style>
  <w:style w:type="character" w:customStyle="1" w:styleId="4pt0pt">
    <w:name w:val="Основной текст + 4 pt;Не полужирный;Интервал 0 pt"/>
    <w:rsid w:val="000708C9"/>
    <w:rPr>
      <w:rFonts w:ascii="Times New Roman" w:eastAsia="Times New Roman" w:hAnsi="Times New Roman" w:cs="Times New Roman"/>
      <w:b/>
      <w:bCs/>
      <w:i w:val="0"/>
      <w:iCs w:val="0"/>
      <w:smallCaps w:val="0"/>
      <w:strike w:val="0"/>
      <w:color w:val="000000"/>
      <w:spacing w:val="5"/>
      <w:w w:val="100"/>
      <w:position w:val="0"/>
      <w:sz w:val="8"/>
      <w:szCs w:val="8"/>
      <w:u w:val="none"/>
      <w:lang w:val="en-US"/>
    </w:rPr>
  </w:style>
  <w:style w:type="paragraph" w:customStyle="1" w:styleId="Iniiaiiqe9oaenoniIf2nooiii3">
    <w:name w:val="Iniiaiiqe9 oaeno n iIf2nooiii 3"/>
    <w:basedOn w:val="a0"/>
    <w:rsid w:val="000708C9"/>
    <w:pPr>
      <w:widowControl w:val="0"/>
      <w:spacing w:before="120" w:after="120" w:line="240" w:lineRule="auto"/>
      <w:ind w:firstLine="709"/>
      <w:jc w:val="both"/>
    </w:pPr>
    <w:rPr>
      <w:rFonts w:ascii="Times New Roman" w:eastAsia="MS Mincho" w:hAnsi="Times New Roman" w:cs="Times New Roman"/>
      <w:sz w:val="24"/>
      <w:szCs w:val="20"/>
      <w:lang w:eastAsia="ja-JP"/>
    </w:rPr>
  </w:style>
  <w:style w:type="paragraph" w:customStyle="1" w:styleId="affff9">
    <w:name w:val="Название раздела"/>
    <w:basedOn w:val="a0"/>
    <w:rsid w:val="000708C9"/>
    <w:pPr>
      <w:spacing w:after="0" w:line="240" w:lineRule="auto"/>
      <w:jc w:val="center"/>
    </w:pPr>
    <w:rPr>
      <w:rFonts w:ascii="Times New Roman" w:eastAsia="Times New Roman" w:hAnsi="Times New Roman" w:cs="Times New Roman"/>
      <w:b/>
      <w:i/>
      <w:sz w:val="40"/>
      <w:szCs w:val="40"/>
      <w:u w:val="single"/>
    </w:rPr>
  </w:style>
  <w:style w:type="paragraph" w:customStyle="1" w:styleId="67">
    <w:name w:val="Основной текст6"/>
    <w:basedOn w:val="a0"/>
    <w:rsid w:val="005874DE"/>
    <w:pPr>
      <w:widowControl w:val="0"/>
      <w:shd w:val="clear" w:color="auto" w:fill="FFFFFF"/>
      <w:spacing w:after="60" w:line="0" w:lineRule="atLeast"/>
      <w:ind w:hanging="160"/>
      <w:jc w:val="center"/>
    </w:pPr>
    <w:rPr>
      <w:rFonts w:ascii="Times New Roman" w:eastAsia="Times New Roman" w:hAnsi="Times New Roman" w:cs="Times New Roman"/>
      <w:sz w:val="25"/>
      <w:szCs w:val="25"/>
    </w:rPr>
  </w:style>
  <w:style w:type="character" w:customStyle="1" w:styleId="4pt">
    <w:name w:val="Основной текст + 4 pt"/>
    <w:rsid w:val="005874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Georgia4pt">
    <w:name w:val="Основной текст + Georgia;4 pt"/>
    <w:rsid w:val="005874DE"/>
    <w:rPr>
      <w:rFonts w:ascii="Georgia" w:eastAsia="Georgia" w:hAnsi="Georgia" w:cs="Georgia"/>
      <w:b w:val="0"/>
      <w:bCs w:val="0"/>
      <w:i w:val="0"/>
      <w:iCs w:val="0"/>
      <w:smallCaps w:val="0"/>
      <w:strike w:val="0"/>
      <w:color w:val="000000"/>
      <w:spacing w:val="0"/>
      <w:w w:val="100"/>
      <w:position w:val="0"/>
      <w:sz w:val="8"/>
      <w:szCs w:val="8"/>
      <w:u w:val="none"/>
      <w:shd w:val="clear" w:color="auto" w:fill="FFFFFF"/>
    </w:rPr>
  </w:style>
  <w:style w:type="character" w:customStyle="1" w:styleId="115pt">
    <w:name w:val="Основной текст + 11;5 pt"/>
    <w:rsid w:val="005874D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rebuchetMS4pt">
    <w:name w:val="Основной текст + Trebuchet MS;4 pt"/>
    <w:rsid w:val="005874D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rPr>
  </w:style>
  <w:style w:type="character" w:customStyle="1" w:styleId="11pt">
    <w:name w:val="Основной текст + 11 pt"/>
    <w:rsid w:val="005874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5pt">
    <w:name w:val="Основной текст + 4;5 pt"/>
    <w:rsid w:val="005874D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TrebuchetMS11pt">
    <w:name w:val="Основной текст + Trebuchet MS;11 pt"/>
    <w:rsid w:val="005874D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rPr>
  </w:style>
  <w:style w:type="character" w:customStyle="1" w:styleId="Tahoma4pt">
    <w:name w:val="Основной текст + Tahoma;4 pt"/>
    <w:rsid w:val="005874DE"/>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MSGothic12pt">
    <w:name w:val="Основной текст + MS Gothic;12 pt"/>
    <w:rsid w:val="005874DE"/>
    <w:rPr>
      <w:rFonts w:ascii="MS Gothic" w:eastAsia="MS Gothic" w:hAnsi="MS Gothic" w:cs="MS Gothic"/>
      <w:b w:val="0"/>
      <w:bCs w:val="0"/>
      <w:i w:val="0"/>
      <w:iCs w:val="0"/>
      <w:smallCaps w:val="0"/>
      <w:strike w:val="0"/>
      <w:color w:val="000000"/>
      <w:spacing w:val="0"/>
      <w:w w:val="100"/>
      <w:position w:val="0"/>
      <w:sz w:val="24"/>
      <w:szCs w:val="24"/>
      <w:u w:val="none"/>
      <w:shd w:val="clear" w:color="auto" w:fill="FFFFFF"/>
      <w:lang w:val="ru-RU"/>
    </w:rPr>
  </w:style>
  <w:style w:type="character" w:customStyle="1" w:styleId="12pt">
    <w:name w:val="Основной текст + 12 pt"/>
    <w:rsid w:val="005874D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4c">
    <w:name w:val="Основной текст4"/>
    <w:rsid w:val="005874D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lk">
    <w:name w:val="blk"/>
    <w:rsid w:val="005874DE"/>
  </w:style>
  <w:style w:type="character" w:customStyle="1" w:styleId="ep">
    <w:name w:val="ep"/>
    <w:rsid w:val="005874DE"/>
  </w:style>
  <w:style w:type="paragraph" w:customStyle="1" w:styleId="s16">
    <w:name w:val="s_16"/>
    <w:basedOn w:val="a0"/>
    <w:rsid w:val="003E2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d">
    <w:name w:val="Основной текст (2)"/>
    <w:basedOn w:val="a0"/>
    <w:rsid w:val="003E2C1A"/>
    <w:pPr>
      <w:shd w:val="clear" w:color="auto" w:fill="FFFFFF"/>
      <w:spacing w:after="0" w:line="288" w:lineRule="exact"/>
      <w:jc w:val="center"/>
    </w:pPr>
    <w:rPr>
      <w:rFonts w:ascii="Times New Roman" w:eastAsia="Times New Roman" w:hAnsi="Times New Roman" w:cs="Times New Roman"/>
      <w:sz w:val="27"/>
      <w:szCs w:val="27"/>
    </w:rPr>
  </w:style>
  <w:style w:type="character" w:styleId="affffa">
    <w:name w:val="endnote reference"/>
    <w:uiPriority w:val="99"/>
    <w:semiHidden/>
    <w:rsid w:val="00E84D56"/>
    <w:rPr>
      <w:rFonts w:cs="Times New Roman"/>
      <w:vertAlign w:val="superscript"/>
    </w:rPr>
  </w:style>
  <w:style w:type="character" w:customStyle="1" w:styleId="FontStyle573">
    <w:name w:val="Font Style573"/>
    <w:uiPriority w:val="99"/>
    <w:rsid w:val="00E84D56"/>
    <w:rPr>
      <w:rFonts w:ascii="Times New Roman" w:hAnsi="Times New Roman"/>
      <w:sz w:val="20"/>
    </w:rPr>
  </w:style>
  <w:style w:type="paragraph" w:customStyle="1" w:styleId="TableParagraph">
    <w:name w:val="Table Paragraph"/>
    <w:basedOn w:val="a0"/>
    <w:uiPriority w:val="1"/>
    <w:qFormat/>
    <w:rsid w:val="00E84D56"/>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FootnoteTextChar2">
    <w:name w:val="Footnote Text Char2"/>
    <w:aliases w:val="Знак3 Знак Char2"/>
    <w:uiPriority w:val="99"/>
    <w:locked/>
    <w:rsid w:val="00E465A3"/>
  </w:style>
  <w:style w:type="character" w:customStyle="1" w:styleId="CommentTextChar2">
    <w:name w:val="Comment Text Char2"/>
    <w:uiPriority w:val="99"/>
    <w:locked/>
    <w:rsid w:val="00E465A3"/>
    <w:rPr>
      <w:rFonts w:ascii="Calibri" w:hAnsi="Calibri"/>
      <w:sz w:val="20"/>
    </w:rPr>
  </w:style>
  <w:style w:type="character" w:customStyle="1" w:styleId="CommentTextChar">
    <w:name w:val="Comment Text Char"/>
    <w:basedOn w:val="a1"/>
    <w:uiPriority w:val="99"/>
    <w:semiHidden/>
    <w:locked/>
    <w:rsid w:val="00E465A3"/>
    <w:rPr>
      <w:rFonts w:ascii="Times New Roman" w:hAnsi="Times New Roman" w:cs="Times New Roman"/>
      <w:sz w:val="20"/>
      <w:lang w:eastAsia="ru-RU"/>
    </w:rPr>
  </w:style>
  <w:style w:type="character" w:customStyle="1" w:styleId="EndnoteTextChar">
    <w:name w:val="Endnote Text Char"/>
    <w:uiPriority w:val="99"/>
    <w:locked/>
    <w:rsid w:val="00E465A3"/>
    <w:rPr>
      <w:rFonts w:ascii="Calibri" w:hAnsi="Calibri"/>
      <w:color w:val="000000"/>
      <w:sz w:val="20"/>
      <w:lang w:eastAsia="ar-SA" w:bidi="ar-SA"/>
    </w:rPr>
  </w:style>
  <w:style w:type="character" w:customStyle="1" w:styleId="EndnoteTextChar1">
    <w:name w:val="Endnote Text Char1"/>
    <w:basedOn w:val="a1"/>
    <w:uiPriority w:val="99"/>
    <w:semiHidden/>
    <w:locked/>
    <w:rsid w:val="00E465A3"/>
    <w:rPr>
      <w:rFonts w:eastAsia="Times New Roman" w:cs="Calibri"/>
      <w:sz w:val="20"/>
      <w:szCs w:val="20"/>
    </w:rPr>
  </w:style>
  <w:style w:type="character" w:customStyle="1" w:styleId="DocumentMapChar">
    <w:name w:val="Document Map Char"/>
    <w:uiPriority w:val="99"/>
    <w:semiHidden/>
    <w:locked/>
    <w:rsid w:val="00E465A3"/>
    <w:rPr>
      <w:rFonts w:ascii="Tahoma" w:hAnsi="Tahoma"/>
      <w:sz w:val="16"/>
      <w:lang w:val="en-US" w:eastAsia="en-US"/>
    </w:rPr>
  </w:style>
  <w:style w:type="character" w:customStyle="1" w:styleId="DocumentMapChar1">
    <w:name w:val="Document Map Char1"/>
    <w:basedOn w:val="a1"/>
    <w:uiPriority w:val="99"/>
    <w:semiHidden/>
    <w:locked/>
    <w:rsid w:val="00E465A3"/>
    <w:rPr>
      <w:rFonts w:ascii="Times New Roman" w:hAnsi="Times New Roman" w:cs="Calibri"/>
      <w:sz w:val="2"/>
    </w:rPr>
  </w:style>
  <w:style w:type="character" w:customStyle="1" w:styleId="CommentSubjectChar">
    <w:name w:val="Comment Subject Char"/>
    <w:uiPriority w:val="99"/>
    <w:locked/>
    <w:rsid w:val="00E465A3"/>
    <w:rPr>
      <w:rFonts w:ascii="Calibri" w:hAnsi="Calibri"/>
      <w:b/>
      <w:sz w:val="20"/>
    </w:rPr>
  </w:style>
  <w:style w:type="character" w:customStyle="1" w:styleId="CommentSubjectChar1">
    <w:name w:val="Comment Subject Char1"/>
    <w:basedOn w:val="CommentTextChar2"/>
    <w:uiPriority w:val="99"/>
    <w:semiHidden/>
    <w:locked/>
    <w:rsid w:val="00E465A3"/>
    <w:rPr>
      <w:rFonts w:ascii="Calibri" w:hAnsi="Calibri" w:cs="Calibri"/>
      <w:b/>
      <w:bCs/>
      <w:sz w:val="20"/>
      <w:szCs w:val="20"/>
      <w:lang w:eastAsia="ru-RU"/>
    </w:rPr>
  </w:style>
  <w:style w:type="paragraph" w:customStyle="1" w:styleId="affffb">
    <w:name w:val="Заголовок"/>
    <w:basedOn w:val="a0"/>
    <w:next w:val="af0"/>
    <w:qFormat/>
    <w:rsid w:val="00E465A3"/>
    <w:pPr>
      <w:keepNext/>
      <w:spacing w:before="240" w:after="120" w:line="240" w:lineRule="auto"/>
    </w:pPr>
    <w:rPr>
      <w:rFonts w:ascii="Arial" w:eastAsia="Microsoft YaHei" w:hAnsi="Arial" w:cs="Arial"/>
      <w:sz w:val="28"/>
      <w:szCs w:val="28"/>
      <w:lang w:eastAsia="ar-SA"/>
    </w:rPr>
  </w:style>
  <w:style w:type="character" w:customStyle="1" w:styleId="2fe">
    <w:name w:val="Абзац списка Знак2"/>
    <w:uiPriority w:val="99"/>
    <w:locked/>
    <w:rsid w:val="00E465A3"/>
  </w:style>
  <w:style w:type="paragraph" w:customStyle="1" w:styleId="88">
    <w:name w:val="Абзац списка8"/>
    <w:basedOn w:val="a0"/>
    <w:rsid w:val="00E465A3"/>
    <w:pPr>
      <w:ind w:left="720"/>
    </w:pPr>
    <w:rPr>
      <w:rFonts w:ascii="Calibri" w:eastAsia="Times New Roman" w:hAnsi="Calibri" w:cs="Calibri"/>
    </w:rPr>
  </w:style>
  <w:style w:type="paragraph" w:customStyle="1" w:styleId="4d">
    <w:name w:val="Без интервала4"/>
    <w:basedOn w:val="a0"/>
    <w:rsid w:val="00E465A3"/>
    <w:pPr>
      <w:spacing w:after="0" w:line="240" w:lineRule="auto"/>
    </w:pPr>
    <w:rPr>
      <w:rFonts w:ascii="Calibri" w:eastAsia="Times New Roman" w:hAnsi="Calibri" w:cs="Calibri"/>
      <w:sz w:val="24"/>
      <w:szCs w:val="24"/>
      <w:lang w:val="en-US" w:eastAsia="en-US"/>
    </w:rPr>
  </w:style>
  <w:style w:type="paragraph" w:customStyle="1" w:styleId="224">
    <w:name w:val="Цитата 22"/>
    <w:basedOn w:val="a0"/>
    <w:next w:val="a0"/>
    <w:rsid w:val="00E465A3"/>
    <w:pPr>
      <w:spacing w:after="0" w:line="240" w:lineRule="auto"/>
    </w:pPr>
    <w:rPr>
      <w:rFonts w:ascii="Calibri" w:eastAsia="Times New Roman" w:hAnsi="Calibri" w:cs="Calibri"/>
      <w:i/>
      <w:iCs/>
      <w:sz w:val="24"/>
      <w:szCs w:val="24"/>
      <w:lang w:val="en-US" w:eastAsia="en-US"/>
    </w:rPr>
  </w:style>
  <w:style w:type="paragraph" w:customStyle="1" w:styleId="2ff">
    <w:name w:val="Выделенная цитата2"/>
    <w:basedOn w:val="a0"/>
    <w:next w:val="a0"/>
    <w:rsid w:val="00E465A3"/>
    <w:pPr>
      <w:spacing w:after="0" w:line="240" w:lineRule="auto"/>
      <w:ind w:left="720" w:right="720"/>
    </w:pPr>
    <w:rPr>
      <w:rFonts w:ascii="Calibri" w:eastAsia="Times New Roman" w:hAnsi="Calibri" w:cs="Calibri"/>
      <w:b/>
      <w:bCs/>
      <w:i/>
      <w:iCs/>
      <w:sz w:val="24"/>
      <w:szCs w:val="24"/>
      <w:lang w:val="en-US" w:eastAsia="en-US"/>
    </w:rPr>
  </w:style>
  <w:style w:type="character" w:customStyle="1" w:styleId="2ff0">
    <w:name w:val="Слабое выделение2"/>
    <w:basedOn w:val="a1"/>
    <w:rsid w:val="00E465A3"/>
    <w:rPr>
      <w:rFonts w:cs="Times New Roman"/>
      <w:i/>
      <w:iCs/>
      <w:color w:val="auto"/>
    </w:rPr>
  </w:style>
  <w:style w:type="character" w:customStyle="1" w:styleId="2ff1">
    <w:name w:val="Сильное выделение2"/>
    <w:basedOn w:val="a1"/>
    <w:rsid w:val="00E465A3"/>
    <w:rPr>
      <w:rFonts w:cs="Times New Roman"/>
      <w:b/>
      <w:bCs/>
      <w:i/>
      <w:iCs/>
      <w:sz w:val="24"/>
      <w:szCs w:val="24"/>
      <w:u w:val="single"/>
    </w:rPr>
  </w:style>
  <w:style w:type="character" w:customStyle="1" w:styleId="2ff2">
    <w:name w:val="Слабая ссылка2"/>
    <w:basedOn w:val="a1"/>
    <w:rsid w:val="00E465A3"/>
    <w:rPr>
      <w:rFonts w:cs="Times New Roman"/>
      <w:sz w:val="24"/>
      <w:szCs w:val="24"/>
      <w:u w:val="single"/>
    </w:rPr>
  </w:style>
  <w:style w:type="character" w:customStyle="1" w:styleId="2ff3">
    <w:name w:val="Сильная ссылка2"/>
    <w:basedOn w:val="a1"/>
    <w:rsid w:val="00E465A3"/>
    <w:rPr>
      <w:rFonts w:cs="Times New Roman"/>
      <w:b/>
      <w:bCs/>
      <w:sz w:val="24"/>
      <w:szCs w:val="24"/>
      <w:u w:val="single"/>
    </w:rPr>
  </w:style>
  <w:style w:type="character" w:customStyle="1" w:styleId="2ff4">
    <w:name w:val="Название книги2"/>
    <w:basedOn w:val="a1"/>
    <w:rsid w:val="00E465A3"/>
    <w:rPr>
      <w:rFonts w:ascii="Cambria" w:hAnsi="Cambria" w:cs="Cambria"/>
      <w:b/>
      <w:bCs/>
      <w:i/>
      <w:iCs/>
      <w:sz w:val="24"/>
      <w:szCs w:val="24"/>
    </w:rPr>
  </w:style>
  <w:style w:type="paragraph" w:customStyle="1" w:styleId="2ff5">
    <w:name w:val="Заголовок оглавления2"/>
    <w:basedOn w:val="10"/>
    <w:next w:val="a0"/>
    <w:rsid w:val="00E465A3"/>
    <w:pPr>
      <w:keepLines w:val="0"/>
      <w:spacing w:before="240" w:after="60" w:line="240" w:lineRule="auto"/>
      <w:outlineLvl w:val="9"/>
    </w:pPr>
    <w:rPr>
      <w:color w:val="auto"/>
      <w:kern w:val="32"/>
      <w:sz w:val="32"/>
      <w:szCs w:val="32"/>
      <w:lang w:val="en-US" w:eastAsia="en-US"/>
    </w:rPr>
  </w:style>
  <w:style w:type="paragraph" w:customStyle="1" w:styleId="2ff6">
    <w:name w:val="Рецензия2"/>
    <w:hidden/>
    <w:semiHidden/>
    <w:rsid w:val="00E465A3"/>
    <w:pPr>
      <w:spacing w:after="0" w:line="240" w:lineRule="auto"/>
    </w:pPr>
    <w:rPr>
      <w:rFonts w:ascii="Calibri" w:eastAsia="Times New Roman" w:hAnsi="Calibri" w:cs="Calibri"/>
      <w:sz w:val="20"/>
      <w:szCs w:val="20"/>
    </w:rPr>
  </w:style>
  <w:style w:type="character" w:customStyle="1" w:styleId="1fff">
    <w:name w:val="Текст Знак1"/>
    <w:uiPriority w:val="99"/>
    <w:locked/>
    <w:rsid w:val="00E465A3"/>
    <w:rPr>
      <w:rFonts w:ascii="Courier New" w:hAnsi="Courier New"/>
      <w:lang w:val="ru-RU" w:eastAsia="ru-RU"/>
    </w:rPr>
  </w:style>
  <w:style w:type="paragraph" w:styleId="2ff7">
    <w:name w:val="Quote"/>
    <w:basedOn w:val="a0"/>
    <w:next w:val="a0"/>
    <w:link w:val="2ff8"/>
    <w:qFormat/>
    <w:rsid w:val="00E465A3"/>
    <w:pPr>
      <w:spacing w:after="0" w:line="240" w:lineRule="auto"/>
    </w:pPr>
    <w:rPr>
      <w:rFonts w:ascii="Calibri" w:eastAsia="Times New Roman" w:hAnsi="Calibri" w:cs="Calibri"/>
      <w:i/>
      <w:iCs/>
      <w:sz w:val="24"/>
      <w:szCs w:val="24"/>
      <w:lang w:val="en-US" w:eastAsia="en-US"/>
    </w:rPr>
  </w:style>
  <w:style w:type="character" w:customStyle="1" w:styleId="2ff8">
    <w:name w:val="Цитата 2 Знак"/>
    <w:basedOn w:val="a1"/>
    <w:link w:val="2ff7"/>
    <w:rsid w:val="00E465A3"/>
    <w:rPr>
      <w:rFonts w:ascii="Calibri" w:eastAsia="Times New Roman" w:hAnsi="Calibri" w:cs="Calibri"/>
      <w:i/>
      <w:iCs/>
      <w:sz w:val="24"/>
      <w:szCs w:val="24"/>
      <w:lang w:val="en-US" w:eastAsia="en-US"/>
    </w:rPr>
  </w:style>
  <w:style w:type="paragraph" w:styleId="affffc">
    <w:name w:val="Intense Quote"/>
    <w:basedOn w:val="a0"/>
    <w:next w:val="a0"/>
    <w:link w:val="affffd"/>
    <w:qFormat/>
    <w:rsid w:val="00E465A3"/>
    <w:pPr>
      <w:spacing w:after="0" w:line="240" w:lineRule="auto"/>
      <w:ind w:left="720" w:right="720"/>
    </w:pPr>
    <w:rPr>
      <w:rFonts w:ascii="Calibri" w:eastAsia="Times New Roman" w:hAnsi="Calibri" w:cs="Calibri"/>
      <w:b/>
      <w:bCs/>
      <w:i/>
      <w:iCs/>
      <w:sz w:val="24"/>
      <w:szCs w:val="24"/>
      <w:lang w:val="en-US" w:eastAsia="en-US"/>
    </w:rPr>
  </w:style>
  <w:style w:type="character" w:customStyle="1" w:styleId="affffd">
    <w:name w:val="Выделенная цитата Знак"/>
    <w:basedOn w:val="a1"/>
    <w:link w:val="affffc"/>
    <w:rsid w:val="00E465A3"/>
    <w:rPr>
      <w:rFonts w:ascii="Calibri" w:eastAsia="Times New Roman" w:hAnsi="Calibri" w:cs="Calibri"/>
      <w:b/>
      <w:bCs/>
      <w:i/>
      <w:iCs/>
      <w:sz w:val="24"/>
      <w:szCs w:val="24"/>
      <w:lang w:val="en-US" w:eastAsia="en-US"/>
    </w:rPr>
  </w:style>
  <w:style w:type="character" w:styleId="affffe">
    <w:name w:val="Subtle Emphasis"/>
    <w:basedOn w:val="a1"/>
    <w:qFormat/>
    <w:rsid w:val="00E465A3"/>
    <w:rPr>
      <w:rFonts w:cs="Times New Roman"/>
      <w:i/>
      <w:iCs/>
      <w:color w:val="auto"/>
    </w:rPr>
  </w:style>
  <w:style w:type="character" w:styleId="afffff">
    <w:name w:val="Intense Emphasis"/>
    <w:basedOn w:val="a1"/>
    <w:qFormat/>
    <w:rsid w:val="00E465A3"/>
    <w:rPr>
      <w:rFonts w:cs="Times New Roman"/>
      <w:b/>
      <w:bCs/>
      <w:i/>
      <w:iCs/>
      <w:sz w:val="24"/>
      <w:szCs w:val="24"/>
      <w:u w:val="single"/>
    </w:rPr>
  </w:style>
  <w:style w:type="character" w:styleId="afffff0">
    <w:name w:val="Subtle Reference"/>
    <w:basedOn w:val="a1"/>
    <w:qFormat/>
    <w:rsid w:val="00E465A3"/>
    <w:rPr>
      <w:rFonts w:cs="Times New Roman"/>
      <w:sz w:val="24"/>
      <w:szCs w:val="24"/>
      <w:u w:val="single"/>
    </w:rPr>
  </w:style>
  <w:style w:type="character" w:styleId="afffff1">
    <w:name w:val="Intense Reference"/>
    <w:basedOn w:val="a1"/>
    <w:qFormat/>
    <w:rsid w:val="00E465A3"/>
    <w:rPr>
      <w:rFonts w:cs="Times New Roman"/>
      <w:b/>
      <w:bCs/>
      <w:sz w:val="24"/>
      <w:szCs w:val="24"/>
      <w:u w:val="single"/>
    </w:rPr>
  </w:style>
  <w:style w:type="character" w:styleId="afffff2">
    <w:name w:val="Book Title"/>
    <w:basedOn w:val="a1"/>
    <w:qFormat/>
    <w:rsid w:val="00E465A3"/>
    <w:rPr>
      <w:rFonts w:ascii="Cambria" w:hAnsi="Cambria" w:cs="Cambria"/>
      <w:b/>
      <w:bCs/>
      <w:i/>
      <w:iCs/>
      <w:sz w:val="24"/>
      <w:szCs w:val="24"/>
    </w:rPr>
  </w:style>
  <w:style w:type="character" w:customStyle="1" w:styleId="1fff0">
    <w:name w:val="Основной текст Знак1"/>
    <w:rsid w:val="00E465A3"/>
    <w:rPr>
      <w:rFonts w:ascii="Calibri" w:hAnsi="Calibri"/>
      <w:lang w:eastAsia="ru-RU"/>
    </w:rPr>
  </w:style>
  <w:style w:type="character" w:customStyle="1" w:styleId="1fff1">
    <w:name w:val="Основной текст с отступом Знак1"/>
    <w:rsid w:val="00E465A3"/>
    <w:rPr>
      <w:rFonts w:ascii="Calibri" w:hAnsi="Calibri"/>
      <w:lang w:eastAsia="ru-RU"/>
    </w:rPr>
  </w:style>
  <w:style w:type="character" w:customStyle="1" w:styleId="218">
    <w:name w:val="Основной текст с отступом 2 Знак1"/>
    <w:uiPriority w:val="99"/>
    <w:semiHidden/>
    <w:rsid w:val="00E465A3"/>
    <w:rPr>
      <w:rFonts w:ascii="Calibri" w:hAnsi="Calibri"/>
      <w:lang w:eastAsia="ru-RU"/>
    </w:rPr>
  </w:style>
  <w:style w:type="character" w:customStyle="1" w:styleId="219">
    <w:name w:val="Основной текст 2 Знак1"/>
    <w:uiPriority w:val="99"/>
    <w:semiHidden/>
    <w:rsid w:val="00E465A3"/>
    <w:rPr>
      <w:rFonts w:ascii="Calibri" w:hAnsi="Calibri"/>
      <w:lang w:eastAsia="ru-RU"/>
    </w:rPr>
  </w:style>
  <w:style w:type="character" w:customStyle="1" w:styleId="1fff2">
    <w:name w:val="Верхний колонтитул Знак1"/>
    <w:rsid w:val="00E465A3"/>
    <w:rPr>
      <w:rFonts w:ascii="Calibri" w:hAnsi="Calibri"/>
      <w:lang w:eastAsia="ru-RU"/>
    </w:rPr>
  </w:style>
  <w:style w:type="character" w:customStyle="1" w:styleId="317">
    <w:name w:val="Основной текст 3 Знак1"/>
    <w:uiPriority w:val="99"/>
    <w:semiHidden/>
    <w:rsid w:val="00E465A3"/>
    <w:rPr>
      <w:rFonts w:ascii="Calibri" w:hAnsi="Calibri"/>
      <w:sz w:val="16"/>
      <w:lang w:eastAsia="ru-RU"/>
    </w:rPr>
  </w:style>
  <w:style w:type="character" w:customStyle="1" w:styleId="1fff3">
    <w:name w:val="Нижний колонтитул Знак1"/>
    <w:uiPriority w:val="99"/>
    <w:semiHidden/>
    <w:rsid w:val="00E465A3"/>
    <w:rPr>
      <w:rFonts w:ascii="Calibri" w:hAnsi="Calibri"/>
      <w:lang w:eastAsia="ru-RU"/>
    </w:rPr>
  </w:style>
  <w:style w:type="character" w:customStyle="1" w:styleId="1fff4">
    <w:name w:val="Текст выноски Знак1"/>
    <w:uiPriority w:val="99"/>
    <w:semiHidden/>
    <w:rsid w:val="00E465A3"/>
    <w:rPr>
      <w:rFonts w:ascii="Tahoma" w:hAnsi="Tahoma"/>
      <w:sz w:val="16"/>
      <w:lang w:eastAsia="ru-RU"/>
    </w:rPr>
  </w:style>
  <w:style w:type="character" w:customStyle="1" w:styleId="HTML1">
    <w:name w:val="Стандартный HTML Знак1"/>
    <w:uiPriority w:val="99"/>
    <w:semiHidden/>
    <w:rsid w:val="00E465A3"/>
    <w:rPr>
      <w:rFonts w:ascii="Consolas" w:hAnsi="Consolas"/>
      <w:sz w:val="20"/>
      <w:lang w:eastAsia="ru-RU"/>
    </w:rPr>
  </w:style>
  <w:style w:type="character" w:customStyle="1" w:styleId="z-10">
    <w:name w:val="z-Начало формы Знак1"/>
    <w:uiPriority w:val="99"/>
    <w:semiHidden/>
    <w:rsid w:val="00E465A3"/>
    <w:rPr>
      <w:rFonts w:ascii="Arial" w:hAnsi="Arial"/>
      <w:vanish/>
      <w:sz w:val="16"/>
      <w:lang w:eastAsia="ru-RU"/>
    </w:rPr>
  </w:style>
  <w:style w:type="character" w:customStyle="1" w:styleId="z-11">
    <w:name w:val="z-Конец формы Знак1"/>
    <w:uiPriority w:val="99"/>
    <w:semiHidden/>
    <w:rsid w:val="00E465A3"/>
    <w:rPr>
      <w:rFonts w:ascii="Arial" w:hAnsi="Arial"/>
      <w:vanish/>
      <w:sz w:val="16"/>
      <w:lang w:eastAsia="ru-RU"/>
    </w:rPr>
  </w:style>
  <w:style w:type="paragraph" w:customStyle="1" w:styleId="xl63">
    <w:name w:val="xl63"/>
    <w:basedOn w:val="a0"/>
    <w:rsid w:val="00E465A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0"/>
    <w:rsid w:val="00E465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0"/>
    <w:rsid w:val="00E465A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0"/>
    <w:rsid w:val="00E465A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0"/>
    <w:rsid w:val="00E465A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0"/>
    <w:rsid w:val="00E465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0"/>
    <w:rsid w:val="00E465A3"/>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0"/>
    <w:rsid w:val="00E465A3"/>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0"/>
    <w:rsid w:val="00E465A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0"/>
    <w:rsid w:val="00E465A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0"/>
    <w:rsid w:val="00E465A3"/>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E465A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5">
    <w:name w:val="xl75"/>
    <w:basedOn w:val="a0"/>
    <w:rsid w:val="00E465A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6">
    <w:name w:val="xl76"/>
    <w:basedOn w:val="a0"/>
    <w:rsid w:val="00E465A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7">
    <w:name w:val="xl77"/>
    <w:basedOn w:val="a0"/>
    <w:rsid w:val="00E465A3"/>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E465A3"/>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79">
    <w:name w:val="xl79"/>
    <w:basedOn w:val="a0"/>
    <w:rsid w:val="00E465A3"/>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a0"/>
    <w:rsid w:val="00E465A3"/>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0"/>
    <w:rsid w:val="00E465A3"/>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0"/>
    <w:rsid w:val="00E465A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E465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0"/>
    <w:rsid w:val="00E465A3"/>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0"/>
    <w:rsid w:val="00E465A3"/>
    <w:pPr>
      <w:pBdr>
        <w:bottom w:val="single" w:sz="8" w:space="0" w:color="auto"/>
        <w:right w:val="single" w:sz="12"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0"/>
    <w:rsid w:val="00E465A3"/>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0"/>
    <w:rsid w:val="00E465A3"/>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rsid w:val="00E465A3"/>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0"/>
    <w:rsid w:val="00E465A3"/>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0"/>
    <w:rsid w:val="00E465A3"/>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0"/>
    <w:rsid w:val="00E465A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0"/>
    <w:rsid w:val="00E465A3"/>
    <w:pPr>
      <w:pBdr>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0"/>
    <w:rsid w:val="00E465A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0"/>
    <w:rsid w:val="00E465A3"/>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a0"/>
    <w:rsid w:val="00E465A3"/>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6">
    <w:name w:val="xl96"/>
    <w:basedOn w:val="a0"/>
    <w:rsid w:val="00E465A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7">
    <w:name w:val="xl97"/>
    <w:basedOn w:val="a0"/>
    <w:rsid w:val="00E465A3"/>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8">
    <w:name w:val="xl98"/>
    <w:basedOn w:val="a0"/>
    <w:rsid w:val="00E465A3"/>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a0"/>
    <w:rsid w:val="00E465A3"/>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a0"/>
    <w:rsid w:val="00E465A3"/>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1">
    <w:name w:val="xl101"/>
    <w:basedOn w:val="a0"/>
    <w:rsid w:val="00E465A3"/>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2">
    <w:name w:val="xl102"/>
    <w:basedOn w:val="a0"/>
    <w:rsid w:val="00E465A3"/>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3">
    <w:name w:val="xl103"/>
    <w:basedOn w:val="a0"/>
    <w:rsid w:val="00E465A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rsid w:val="00E465A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a0"/>
    <w:rsid w:val="00E465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a0"/>
    <w:rsid w:val="00E465A3"/>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7">
    <w:name w:val="xl107"/>
    <w:basedOn w:val="a0"/>
    <w:rsid w:val="00E465A3"/>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a0"/>
    <w:rsid w:val="00E465A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0"/>
    <w:rsid w:val="00E465A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0">
    <w:name w:val="xl110"/>
    <w:basedOn w:val="a0"/>
    <w:rsid w:val="00E465A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1">
    <w:name w:val="xl111"/>
    <w:basedOn w:val="a0"/>
    <w:rsid w:val="00E465A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2">
    <w:name w:val="xl112"/>
    <w:basedOn w:val="a0"/>
    <w:rsid w:val="00E465A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0"/>
    <w:rsid w:val="00E465A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0"/>
    <w:rsid w:val="00E465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0"/>
    <w:rsid w:val="00E465A3"/>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E465A3"/>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0"/>
    <w:rsid w:val="00E465A3"/>
    <w:pPr>
      <w:pBdr>
        <w:top w:val="single" w:sz="8" w:space="0" w:color="auto"/>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0"/>
    <w:rsid w:val="00E465A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0"/>
    <w:rsid w:val="00E465A3"/>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0"/>
    <w:rsid w:val="00E465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5a">
    <w:name w:val="Строгий5"/>
    <w:rsid w:val="00E465A3"/>
    <w:rPr>
      <w:b/>
    </w:rPr>
  </w:style>
  <w:style w:type="paragraph" w:customStyle="1" w:styleId="12pt0">
    <w:name w:val="Основной текст с отступом + 12 pt"/>
    <w:basedOn w:val="ac"/>
    <w:rsid w:val="00E465A3"/>
    <w:pPr>
      <w:widowControl w:val="0"/>
      <w:spacing w:after="0"/>
      <w:ind w:left="0" w:firstLine="709"/>
      <w:jc w:val="both"/>
    </w:pPr>
    <w:rPr>
      <w:rFonts w:ascii="Times New Roman" w:hAnsi="Times New Roman" w:cs="Times New Roman"/>
      <w:color w:val="000000"/>
      <w:sz w:val="24"/>
      <w:szCs w:val="24"/>
    </w:rPr>
  </w:style>
  <w:style w:type="paragraph" w:customStyle="1" w:styleId="style6a">
    <w:name w:val="style6"/>
    <w:basedOn w:val="a0"/>
    <w:rsid w:val="00E465A3"/>
    <w:pPr>
      <w:spacing w:before="100" w:beforeAutospacing="1" w:after="100" w:afterAutospacing="1" w:line="240" w:lineRule="auto"/>
      <w:jc w:val="both"/>
    </w:pPr>
    <w:rPr>
      <w:rFonts w:ascii="Arial" w:eastAsia="Times New Roman" w:hAnsi="Arial" w:cs="Arial"/>
      <w:color w:val="000000"/>
      <w:sz w:val="17"/>
      <w:szCs w:val="17"/>
    </w:rPr>
  </w:style>
  <w:style w:type="character" w:customStyle="1" w:styleId="c0">
    <w:name w:val="c0"/>
    <w:basedOn w:val="a1"/>
    <w:rsid w:val="00E465A3"/>
    <w:rPr>
      <w:rFonts w:cs="Times New Roman"/>
    </w:rPr>
  </w:style>
  <w:style w:type="paragraph" w:customStyle="1" w:styleId="c1">
    <w:name w:val="c1"/>
    <w:basedOn w:val="a0"/>
    <w:rsid w:val="00E465A3"/>
    <w:pPr>
      <w:spacing w:before="72" w:after="72" w:line="240" w:lineRule="auto"/>
    </w:pPr>
    <w:rPr>
      <w:rFonts w:ascii="Times New Roman" w:eastAsia="Times New Roman" w:hAnsi="Times New Roman" w:cs="Times New Roman"/>
      <w:sz w:val="24"/>
      <w:szCs w:val="24"/>
    </w:rPr>
  </w:style>
  <w:style w:type="character" w:customStyle="1" w:styleId="butback">
    <w:name w:val="butback"/>
    <w:basedOn w:val="a1"/>
    <w:rsid w:val="00E465A3"/>
    <w:rPr>
      <w:rFonts w:cs="Times New Roman"/>
    </w:rPr>
  </w:style>
  <w:style w:type="character" w:customStyle="1" w:styleId="FootnoteTextChar1">
    <w:name w:val="Footnote Text Char1"/>
    <w:aliases w:val="Знак3 Знак Char1"/>
    <w:basedOn w:val="a1"/>
    <w:uiPriority w:val="99"/>
    <w:semiHidden/>
    <w:qFormat/>
    <w:locked/>
    <w:rsid w:val="00E465A3"/>
    <w:rPr>
      <w:rFonts w:ascii="Calibri" w:hAnsi="Calibri" w:cs="Calibri"/>
      <w:sz w:val="20"/>
      <w:szCs w:val="20"/>
    </w:rPr>
  </w:style>
  <w:style w:type="character" w:customStyle="1" w:styleId="318">
    <w:name w:val="Знак3 Знак Знак Знак1"/>
    <w:uiPriority w:val="99"/>
    <w:semiHidden/>
    <w:rsid w:val="00E465A3"/>
    <w:rPr>
      <w:rFonts w:ascii="Times New Roman" w:hAnsi="Times New Roman"/>
      <w:sz w:val="20"/>
      <w:lang w:eastAsia="ru-RU"/>
    </w:rPr>
  </w:style>
  <w:style w:type="character" w:customStyle="1" w:styleId="3f9">
    <w:name w:val="Знак3 Знак Знак Знак"/>
    <w:uiPriority w:val="99"/>
    <w:semiHidden/>
    <w:locked/>
    <w:rsid w:val="00E465A3"/>
    <w:rPr>
      <w:lang w:eastAsia="ru-RU"/>
    </w:rPr>
  </w:style>
  <w:style w:type="paragraph" w:styleId="afffff3">
    <w:name w:val="Revision"/>
    <w:hidden/>
    <w:uiPriority w:val="99"/>
    <w:semiHidden/>
    <w:rsid w:val="00E465A3"/>
    <w:pPr>
      <w:spacing w:after="0" w:line="240" w:lineRule="auto"/>
    </w:pPr>
    <w:rPr>
      <w:rFonts w:ascii="Calibri" w:eastAsia="Times New Roman" w:hAnsi="Calibri" w:cs="Calibri"/>
      <w:sz w:val="20"/>
      <w:szCs w:val="20"/>
    </w:rPr>
  </w:style>
  <w:style w:type="character" w:customStyle="1" w:styleId="811">
    <w:name w:val="Знак Знак81"/>
    <w:uiPriority w:val="99"/>
    <w:semiHidden/>
    <w:rsid w:val="00E465A3"/>
    <w:rPr>
      <w:sz w:val="24"/>
    </w:rPr>
  </w:style>
  <w:style w:type="paragraph" w:customStyle="1" w:styleId="fr10">
    <w:name w:val="fr1"/>
    <w:basedOn w:val="a0"/>
    <w:rsid w:val="00E465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
    <w:name w:val="Текст6"/>
    <w:basedOn w:val="a0"/>
    <w:rsid w:val="00E465A3"/>
    <w:pPr>
      <w:spacing w:after="0" w:line="240" w:lineRule="auto"/>
    </w:pPr>
    <w:rPr>
      <w:rFonts w:ascii="Courier New" w:eastAsia="Times New Roman" w:hAnsi="Courier New" w:cs="Times New Roman"/>
      <w:sz w:val="20"/>
      <w:szCs w:val="24"/>
    </w:rPr>
  </w:style>
  <w:style w:type="character" w:customStyle="1" w:styleId="BodyTextChar1">
    <w:name w:val="Body Text Char1"/>
    <w:aliases w:val="Знак Char1"/>
    <w:basedOn w:val="a1"/>
    <w:uiPriority w:val="99"/>
    <w:semiHidden/>
    <w:locked/>
    <w:rsid w:val="00E465A3"/>
    <w:rPr>
      <w:rFonts w:eastAsia="Times New Roman" w:cs="Calibri"/>
    </w:rPr>
  </w:style>
  <w:style w:type="character" w:customStyle="1" w:styleId="BodyTextIndentChar1">
    <w:name w:val="Body Text Indent Char1"/>
    <w:basedOn w:val="a1"/>
    <w:uiPriority w:val="99"/>
    <w:semiHidden/>
    <w:locked/>
    <w:rsid w:val="00E465A3"/>
    <w:rPr>
      <w:rFonts w:eastAsia="Times New Roman" w:cs="Calibri"/>
    </w:rPr>
  </w:style>
  <w:style w:type="character" w:customStyle="1" w:styleId="BodyTextIndent2Char1">
    <w:name w:val="Body Text Indent 2 Char1"/>
    <w:basedOn w:val="a1"/>
    <w:uiPriority w:val="99"/>
    <w:semiHidden/>
    <w:locked/>
    <w:rsid w:val="00E465A3"/>
    <w:rPr>
      <w:rFonts w:eastAsia="Times New Roman" w:cs="Calibri"/>
    </w:rPr>
  </w:style>
  <w:style w:type="character" w:customStyle="1" w:styleId="BodyTextIndent3Char1">
    <w:name w:val="Body Text Indent 3 Char1"/>
    <w:aliases w:val="Знак11 Знак Char1"/>
    <w:basedOn w:val="a1"/>
    <w:uiPriority w:val="99"/>
    <w:semiHidden/>
    <w:locked/>
    <w:rsid w:val="00E465A3"/>
    <w:rPr>
      <w:rFonts w:eastAsia="Times New Roman" w:cs="Calibri"/>
      <w:sz w:val="16"/>
      <w:szCs w:val="16"/>
    </w:rPr>
  </w:style>
  <w:style w:type="character" w:customStyle="1" w:styleId="PlainTextChar1">
    <w:name w:val="Plain Text Char1"/>
    <w:basedOn w:val="a1"/>
    <w:uiPriority w:val="99"/>
    <w:semiHidden/>
    <w:locked/>
    <w:rsid w:val="00E465A3"/>
    <w:rPr>
      <w:rFonts w:ascii="Courier New" w:hAnsi="Courier New" w:cs="Courier New"/>
      <w:sz w:val="20"/>
      <w:szCs w:val="20"/>
    </w:rPr>
  </w:style>
  <w:style w:type="character" w:customStyle="1" w:styleId="BodyText2Char1">
    <w:name w:val="Body Text 2 Char1"/>
    <w:basedOn w:val="a1"/>
    <w:uiPriority w:val="99"/>
    <w:semiHidden/>
    <w:locked/>
    <w:rsid w:val="00E465A3"/>
    <w:rPr>
      <w:rFonts w:eastAsia="Times New Roman" w:cs="Calibri"/>
    </w:rPr>
  </w:style>
  <w:style w:type="character" w:customStyle="1" w:styleId="HeaderChar1">
    <w:name w:val="Header Char1"/>
    <w:basedOn w:val="a1"/>
    <w:uiPriority w:val="99"/>
    <w:semiHidden/>
    <w:locked/>
    <w:rsid w:val="00E465A3"/>
    <w:rPr>
      <w:rFonts w:eastAsia="Times New Roman" w:cs="Calibri"/>
    </w:rPr>
  </w:style>
  <w:style w:type="character" w:customStyle="1" w:styleId="CommentTextChar1">
    <w:name w:val="Comment Text Char1"/>
    <w:basedOn w:val="a1"/>
    <w:uiPriority w:val="99"/>
    <w:semiHidden/>
    <w:locked/>
    <w:rsid w:val="00E465A3"/>
    <w:rPr>
      <w:rFonts w:eastAsia="Times New Roman" w:cs="Calibri"/>
      <w:sz w:val="20"/>
      <w:szCs w:val="20"/>
    </w:rPr>
  </w:style>
  <w:style w:type="character" w:customStyle="1" w:styleId="BodyText3Char1">
    <w:name w:val="Body Text 3 Char1"/>
    <w:basedOn w:val="a1"/>
    <w:uiPriority w:val="99"/>
    <w:semiHidden/>
    <w:locked/>
    <w:rsid w:val="00E465A3"/>
    <w:rPr>
      <w:rFonts w:eastAsia="Times New Roman" w:cs="Calibri"/>
      <w:sz w:val="16"/>
      <w:szCs w:val="16"/>
    </w:rPr>
  </w:style>
  <w:style w:type="character" w:customStyle="1" w:styleId="FooterChar1">
    <w:name w:val="Footer Char1"/>
    <w:basedOn w:val="a1"/>
    <w:uiPriority w:val="99"/>
    <w:semiHidden/>
    <w:locked/>
    <w:rsid w:val="00E465A3"/>
    <w:rPr>
      <w:rFonts w:eastAsia="Times New Roman" w:cs="Calibri"/>
    </w:rPr>
  </w:style>
  <w:style w:type="character" w:customStyle="1" w:styleId="BalloonTextChar1">
    <w:name w:val="Balloon Text Char1"/>
    <w:basedOn w:val="a1"/>
    <w:uiPriority w:val="99"/>
    <w:semiHidden/>
    <w:locked/>
    <w:rsid w:val="00E465A3"/>
    <w:rPr>
      <w:rFonts w:ascii="Times New Roman" w:hAnsi="Times New Roman" w:cs="Calibri"/>
      <w:sz w:val="2"/>
    </w:rPr>
  </w:style>
  <w:style w:type="character" w:customStyle="1" w:styleId="HTMLPreformattedChar1">
    <w:name w:val="HTML Preformatted Char1"/>
    <w:basedOn w:val="a1"/>
    <w:uiPriority w:val="99"/>
    <w:semiHidden/>
    <w:locked/>
    <w:rsid w:val="00E465A3"/>
    <w:rPr>
      <w:rFonts w:ascii="Courier New" w:hAnsi="Courier New" w:cs="Courier New"/>
      <w:sz w:val="20"/>
      <w:szCs w:val="20"/>
    </w:rPr>
  </w:style>
  <w:style w:type="character" w:customStyle="1" w:styleId="z-TopofFormChar1">
    <w:name w:val="z-Top of Form Char1"/>
    <w:basedOn w:val="a1"/>
    <w:uiPriority w:val="99"/>
    <w:semiHidden/>
    <w:locked/>
    <w:rsid w:val="00E465A3"/>
    <w:rPr>
      <w:rFonts w:ascii="Arial" w:hAnsi="Arial" w:cs="Arial"/>
      <w:vanish/>
      <w:sz w:val="16"/>
      <w:szCs w:val="16"/>
    </w:rPr>
  </w:style>
  <w:style w:type="character" w:customStyle="1" w:styleId="z-BottomofFormChar1">
    <w:name w:val="z-Bottom of Form Char1"/>
    <w:basedOn w:val="a1"/>
    <w:uiPriority w:val="99"/>
    <w:semiHidden/>
    <w:locked/>
    <w:rsid w:val="00E465A3"/>
    <w:rPr>
      <w:rFonts w:ascii="Arial" w:hAnsi="Arial" w:cs="Arial"/>
      <w:vanish/>
      <w:sz w:val="16"/>
      <w:szCs w:val="16"/>
    </w:rPr>
  </w:style>
  <w:style w:type="paragraph" w:customStyle="1" w:styleId="340">
    <w:name w:val="Основной текст с отступом 34"/>
    <w:basedOn w:val="a0"/>
    <w:rsid w:val="00E465A3"/>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table" w:customStyle="1" w:styleId="162">
    <w:name w:val="Сетка таблицы16"/>
    <w:uiPriority w:val="59"/>
    <w:rsid w:val="00E465A3"/>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uiPriority w:val="59"/>
    <w:rsid w:val="00E465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Абзац списка9"/>
    <w:basedOn w:val="a0"/>
    <w:rsid w:val="00E465A3"/>
    <w:pPr>
      <w:ind w:left="720"/>
      <w:contextualSpacing/>
    </w:pPr>
    <w:rPr>
      <w:rFonts w:ascii="Calibri" w:eastAsia="Times New Roman" w:hAnsi="Calibri" w:cs="Times New Roman"/>
      <w:szCs w:val="20"/>
      <w:lang w:eastAsia="en-US"/>
    </w:rPr>
  </w:style>
  <w:style w:type="character" w:customStyle="1" w:styleId="5b">
    <w:name w:val="Заголовок №5_"/>
    <w:link w:val="5c"/>
    <w:rsid w:val="00E465A3"/>
    <w:rPr>
      <w:sz w:val="25"/>
      <w:szCs w:val="25"/>
      <w:shd w:val="clear" w:color="auto" w:fill="FFFFFF"/>
    </w:rPr>
  </w:style>
  <w:style w:type="paragraph" w:customStyle="1" w:styleId="5c">
    <w:name w:val="Заголовок №5"/>
    <w:basedOn w:val="a0"/>
    <w:link w:val="5b"/>
    <w:rsid w:val="00E465A3"/>
    <w:pPr>
      <w:shd w:val="clear" w:color="auto" w:fill="FFFFFF"/>
      <w:spacing w:before="540" w:after="120" w:line="0" w:lineRule="atLeast"/>
      <w:ind w:hanging="1180"/>
      <w:outlineLvl w:val="4"/>
    </w:pPr>
    <w:rPr>
      <w:sz w:val="25"/>
      <w:szCs w:val="25"/>
      <w:shd w:val="clear" w:color="auto" w:fill="FFFFFF"/>
    </w:rPr>
  </w:style>
  <w:style w:type="character" w:customStyle="1" w:styleId="markedcontent">
    <w:name w:val="markedcontent"/>
    <w:basedOn w:val="a1"/>
    <w:rsid w:val="00E465A3"/>
  </w:style>
  <w:style w:type="paragraph" w:customStyle="1" w:styleId="style3a">
    <w:name w:val="style3"/>
    <w:basedOn w:val="a0"/>
    <w:rsid w:val="00E46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40">
    <w:name w:val="fontstyle34"/>
    <w:basedOn w:val="a1"/>
    <w:rsid w:val="00E465A3"/>
  </w:style>
  <w:style w:type="paragraph" w:customStyle="1" w:styleId="style160">
    <w:name w:val="style16"/>
    <w:basedOn w:val="a0"/>
    <w:rsid w:val="00E46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10">
    <w:name w:val="fontstyle31"/>
    <w:basedOn w:val="a1"/>
    <w:rsid w:val="00E465A3"/>
  </w:style>
  <w:style w:type="paragraph" w:customStyle="1" w:styleId="style5a">
    <w:name w:val="style5"/>
    <w:basedOn w:val="a0"/>
    <w:rsid w:val="00E46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10">
    <w:name w:val="fontstyle41"/>
    <w:basedOn w:val="a1"/>
    <w:rsid w:val="00E465A3"/>
  </w:style>
  <w:style w:type="paragraph" w:customStyle="1" w:styleId="105">
    <w:name w:val="Обычный10"/>
    <w:rsid w:val="008C72DD"/>
    <w:pPr>
      <w:spacing w:after="0" w:line="240" w:lineRule="auto"/>
    </w:pPr>
    <w:rPr>
      <w:rFonts w:ascii="Times New Roman" w:eastAsia="Times New Roman" w:hAnsi="Times New Roman" w:cs="Times New Roman"/>
      <w:snapToGrid w:val="0"/>
      <w:sz w:val="20"/>
      <w:szCs w:val="20"/>
    </w:rPr>
  </w:style>
  <w:style w:type="paragraph" w:customStyle="1" w:styleId="78">
    <w:name w:val="Текст7"/>
    <w:basedOn w:val="a0"/>
    <w:rsid w:val="008C72DD"/>
    <w:pPr>
      <w:spacing w:after="0" w:line="240" w:lineRule="auto"/>
    </w:pPr>
    <w:rPr>
      <w:rFonts w:ascii="Courier New" w:eastAsia="Times New Roman" w:hAnsi="Courier New" w:cs="Times New Roman"/>
      <w:sz w:val="20"/>
      <w:szCs w:val="20"/>
    </w:rPr>
  </w:style>
  <w:style w:type="character" w:customStyle="1" w:styleId="69">
    <w:name w:val="Строгий6"/>
    <w:rsid w:val="008C72DD"/>
    <w:rPr>
      <w:b/>
    </w:rPr>
  </w:style>
  <w:style w:type="character" w:customStyle="1" w:styleId="4e">
    <w:name w:val="Название4"/>
    <w:basedOn w:val="a1"/>
    <w:rsid w:val="008C72DD"/>
  </w:style>
  <w:style w:type="paragraph" w:customStyle="1" w:styleId="242">
    <w:name w:val="Основной текст 24"/>
    <w:basedOn w:val="a0"/>
    <w:rsid w:val="008C72DD"/>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character" w:customStyle="1" w:styleId="89">
    <w:name w:val="Знак Знак8"/>
    <w:rsid w:val="008C72DD"/>
    <w:rPr>
      <w:sz w:val="24"/>
      <w:szCs w:val="24"/>
    </w:rPr>
  </w:style>
  <w:style w:type="paragraph" w:customStyle="1" w:styleId="350">
    <w:name w:val="Основной текст с отступом 35"/>
    <w:basedOn w:val="a0"/>
    <w:rsid w:val="008C72DD"/>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paragraph" w:customStyle="1" w:styleId="251">
    <w:name w:val="Основной текст с отступом 25"/>
    <w:basedOn w:val="a0"/>
    <w:rsid w:val="008C72DD"/>
    <w:pPr>
      <w:spacing w:after="0" w:line="240" w:lineRule="auto"/>
      <w:ind w:firstLine="709"/>
      <w:jc w:val="both"/>
    </w:pPr>
    <w:rPr>
      <w:rFonts w:ascii="Times New Roman" w:eastAsia="Times New Roman" w:hAnsi="Times New Roman" w:cs="Times New Roman"/>
      <w:b/>
      <w:sz w:val="28"/>
      <w:szCs w:val="20"/>
    </w:rPr>
  </w:style>
  <w:style w:type="character" w:customStyle="1" w:styleId="FontStyle55">
    <w:name w:val="Font Style55"/>
    <w:uiPriority w:val="99"/>
    <w:rsid w:val="008C72DD"/>
    <w:rPr>
      <w:rFonts w:ascii="Times New Roman" w:hAnsi="Times New Roman" w:cs="Times New Roman"/>
      <w:sz w:val="28"/>
      <w:szCs w:val="28"/>
    </w:rPr>
  </w:style>
  <w:style w:type="numbering" w:customStyle="1" w:styleId="11b">
    <w:name w:val="Нет списка11"/>
    <w:next w:val="a3"/>
    <w:uiPriority w:val="99"/>
    <w:semiHidden/>
    <w:rsid w:val="008C72DD"/>
  </w:style>
  <w:style w:type="character" w:customStyle="1" w:styleId="bolighting">
    <w:name w:val="bo_lighting"/>
    <w:rsid w:val="008C72DD"/>
  </w:style>
  <w:style w:type="character" w:customStyle="1" w:styleId="FontStyle94">
    <w:name w:val="Font Style94"/>
    <w:uiPriority w:val="99"/>
    <w:rsid w:val="008C72DD"/>
    <w:rPr>
      <w:rFonts w:ascii="Times New Roman" w:hAnsi="Times New Roman" w:cs="Times New Roman"/>
      <w:b/>
      <w:bCs/>
      <w:color w:val="000000"/>
      <w:sz w:val="26"/>
      <w:szCs w:val="26"/>
    </w:rPr>
  </w:style>
  <w:style w:type="character" w:customStyle="1" w:styleId="1fff5">
    <w:name w:val="Неразрешенное упоминание1"/>
    <w:basedOn w:val="a1"/>
    <w:uiPriority w:val="99"/>
    <w:semiHidden/>
    <w:unhideWhenUsed/>
    <w:rsid w:val="008C72DD"/>
    <w:rPr>
      <w:color w:val="605E5C"/>
      <w:shd w:val="clear" w:color="auto" w:fill="E1DFDD"/>
    </w:rPr>
  </w:style>
  <w:style w:type="character" w:customStyle="1" w:styleId="UnresolvedMention">
    <w:name w:val="Unresolved Mention"/>
    <w:basedOn w:val="a1"/>
    <w:uiPriority w:val="99"/>
    <w:semiHidden/>
    <w:unhideWhenUsed/>
    <w:rsid w:val="008C72DD"/>
    <w:rPr>
      <w:color w:val="605E5C"/>
      <w:shd w:val="clear" w:color="auto" w:fill="E1DFDD"/>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8C72D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blk3">
    <w:name w:val="blk3"/>
    <w:rsid w:val="008C72DD"/>
    <w:rPr>
      <w:vanish w:val="0"/>
      <w:webHidden w:val="0"/>
      <w:specVanish w:val="0"/>
    </w:rPr>
  </w:style>
  <w:style w:type="character" w:customStyle="1" w:styleId="blk1">
    <w:name w:val="blk1"/>
    <w:rsid w:val="008C72DD"/>
    <w:rPr>
      <w:vanish w:val="0"/>
      <w:webHidden w:val="0"/>
      <w:specVanish/>
    </w:rPr>
  </w:style>
  <w:style w:type="paragraph" w:customStyle="1" w:styleId="-3">
    <w:name w:val="Пункт-3"/>
    <w:basedOn w:val="a0"/>
    <w:rsid w:val="008C72DD"/>
    <w:pPr>
      <w:tabs>
        <w:tab w:val="num" w:pos="1844"/>
      </w:tabs>
      <w:spacing w:after="0" w:line="288" w:lineRule="auto"/>
      <w:ind w:left="143" w:firstLine="567"/>
      <w:jc w:val="both"/>
    </w:pPr>
    <w:rPr>
      <w:rFonts w:ascii="Times New Roman" w:eastAsia="Times New Roman" w:hAnsi="Times New Roman" w:cs="Times New Roman"/>
      <w:sz w:val="28"/>
      <w:szCs w:val="24"/>
    </w:rPr>
  </w:style>
  <w:style w:type="paragraph" w:customStyle="1" w:styleId="-4">
    <w:name w:val="Пункт-4"/>
    <w:basedOn w:val="a0"/>
    <w:rsid w:val="008C72DD"/>
    <w:pPr>
      <w:tabs>
        <w:tab w:val="num" w:pos="1701"/>
      </w:tabs>
      <w:spacing w:after="0" w:line="288" w:lineRule="auto"/>
      <w:ind w:firstLine="567"/>
      <w:jc w:val="both"/>
    </w:pPr>
    <w:rPr>
      <w:rFonts w:ascii="Times New Roman" w:eastAsia="Times New Roman" w:hAnsi="Times New Roman" w:cs="Times New Roman"/>
      <w:sz w:val="28"/>
      <w:szCs w:val="24"/>
    </w:rPr>
  </w:style>
  <w:style w:type="paragraph" w:customStyle="1" w:styleId="-6">
    <w:name w:val="Пункт-6"/>
    <w:basedOn w:val="a0"/>
    <w:rsid w:val="008C72DD"/>
    <w:pPr>
      <w:tabs>
        <w:tab w:val="num" w:pos="360"/>
      </w:tabs>
      <w:spacing w:after="0" w:line="288" w:lineRule="auto"/>
      <w:ind w:firstLine="567"/>
      <w:jc w:val="both"/>
    </w:pPr>
    <w:rPr>
      <w:rFonts w:ascii="Times New Roman" w:eastAsia="Times New Roman" w:hAnsi="Times New Roman" w:cs="Times New Roman"/>
      <w:sz w:val="28"/>
      <w:szCs w:val="24"/>
    </w:rPr>
  </w:style>
  <w:style w:type="paragraph" w:customStyle="1" w:styleId="-7">
    <w:name w:val="Пункт-7"/>
    <w:basedOn w:val="a0"/>
    <w:rsid w:val="008C72DD"/>
    <w:pPr>
      <w:tabs>
        <w:tab w:val="num" w:pos="360"/>
      </w:tabs>
      <w:spacing w:after="0" w:line="288" w:lineRule="auto"/>
      <w:ind w:firstLine="567"/>
      <w:jc w:val="both"/>
    </w:pPr>
    <w:rPr>
      <w:rFonts w:ascii="Times New Roman" w:eastAsia="Times New Roman" w:hAnsi="Times New Roman" w:cs="Times New Roman"/>
      <w:sz w:val="28"/>
      <w:szCs w:val="24"/>
    </w:rPr>
  </w:style>
  <w:style w:type="character" w:customStyle="1" w:styleId="blk6">
    <w:name w:val="blk6"/>
    <w:basedOn w:val="a1"/>
    <w:rsid w:val="008C72DD"/>
    <w:rPr>
      <w:vanish w:val="0"/>
      <w:webHidden w:val="0"/>
      <w:specVanish w:val="0"/>
    </w:rPr>
  </w:style>
  <w:style w:type="paragraph" w:customStyle="1" w:styleId="text">
    <w:name w:val="text"/>
    <w:basedOn w:val="a0"/>
    <w:rsid w:val="008C72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a0"/>
    <w:rsid w:val="008C72DD"/>
    <w:pPr>
      <w:suppressAutoHyphens/>
      <w:autoSpaceDN w:val="0"/>
      <w:spacing w:after="140"/>
      <w:textAlignment w:val="baseline"/>
    </w:pPr>
    <w:rPr>
      <w:rFonts w:ascii="Liberation Serif" w:eastAsia="Noto Sans CJK SC Regular" w:hAnsi="Liberation Serif" w:cs="Lohit Devanagari"/>
      <w:kern w:val="3"/>
      <w:sz w:val="24"/>
      <w:szCs w:val="24"/>
      <w:lang w:eastAsia="zh-CN" w:bidi="hi-IN"/>
    </w:rPr>
  </w:style>
  <w:style w:type="paragraph" w:customStyle="1" w:styleId="indextableofcontentslecture--23c7">
    <w:name w:val="index__tableofcontentslecture--23c7_"/>
    <w:basedOn w:val="a0"/>
    <w:rsid w:val="008C72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xlecturedescription--117cd">
    <w:name w:val="index__lecturedescription--117cd"/>
    <w:rsid w:val="008C72DD"/>
  </w:style>
  <w:style w:type="character" w:customStyle="1" w:styleId="organictextcontentspan">
    <w:name w:val="organictextcontentspan"/>
    <w:rsid w:val="008C72DD"/>
  </w:style>
  <w:style w:type="character" w:customStyle="1" w:styleId="text-highlight">
    <w:name w:val="text-highlight"/>
    <w:rsid w:val="00B66EFE"/>
  </w:style>
  <w:style w:type="paragraph" w:styleId="a">
    <w:name w:val="List Number"/>
    <w:basedOn w:val="a0"/>
    <w:rsid w:val="009727BB"/>
    <w:pPr>
      <w:numPr>
        <w:numId w:val="274"/>
      </w:numPr>
      <w:spacing w:after="0" w:line="240" w:lineRule="auto"/>
    </w:pPr>
    <w:rPr>
      <w:rFonts w:ascii="Times New Roman" w:eastAsia="Times New Roman" w:hAnsi="Times New Roman" w:cs="Times New Roman"/>
      <w:sz w:val="24"/>
      <w:szCs w:val="24"/>
      <w:lang w:eastAsia="ar-SA"/>
    </w:rPr>
  </w:style>
  <w:style w:type="character" w:customStyle="1" w:styleId="13pt0pt">
    <w:name w:val="Основной текст + 13 pt;Интервал 0 pt"/>
    <w:rsid w:val="009727BB"/>
    <w:rPr>
      <w:color w:val="000000"/>
      <w:spacing w:val="-2"/>
      <w:w w:val="100"/>
      <w:position w:val="0"/>
      <w:sz w:val="26"/>
      <w:szCs w:val="26"/>
      <w:shd w:val="clear" w:color="auto" w:fill="FFFFFF"/>
      <w:lang w:val="ru-RU"/>
    </w:rPr>
  </w:style>
  <w:style w:type="character" w:customStyle="1" w:styleId="3fa">
    <w:name w:val="Заг.3  параграфа Знак Знак"/>
    <w:rsid w:val="009727BB"/>
    <w:rPr>
      <w:b/>
      <w:sz w:val="28"/>
      <w:lang w:val="ru-RU" w:eastAsia="ru-RU" w:bidi="ar-SA"/>
    </w:rPr>
  </w:style>
  <w:style w:type="character" w:customStyle="1" w:styleId="s104">
    <w:name w:val="s_104"/>
    <w:basedOn w:val="a1"/>
    <w:rsid w:val="009727BB"/>
  </w:style>
  <w:style w:type="character" w:customStyle="1" w:styleId="bookizd">
    <w:name w:val="bookizd"/>
    <w:basedOn w:val="a1"/>
    <w:rsid w:val="009727BB"/>
  </w:style>
  <w:style w:type="paragraph" w:customStyle="1" w:styleId="79">
    <w:name w:val="Основной текст7"/>
    <w:basedOn w:val="a0"/>
    <w:qFormat/>
    <w:rsid w:val="009727BB"/>
    <w:pPr>
      <w:widowControl w:val="0"/>
      <w:shd w:val="clear" w:color="auto" w:fill="FFFFFF"/>
      <w:spacing w:before="600" w:after="0" w:line="306" w:lineRule="exact"/>
      <w:jc w:val="both"/>
    </w:pPr>
    <w:rPr>
      <w:rFonts w:ascii="Times New Roman" w:eastAsia="Times New Roman" w:hAnsi="Times New Roman" w:cs="Times New Roman"/>
      <w:spacing w:val="1"/>
      <w:sz w:val="26"/>
      <w:szCs w:val="26"/>
      <w:lang w:eastAsia="en-US"/>
    </w:rPr>
  </w:style>
  <w:style w:type="paragraph" w:customStyle="1" w:styleId="afffff4">
    <w:basedOn w:val="a0"/>
    <w:next w:val="aff3"/>
    <w:uiPriority w:val="99"/>
    <w:rsid w:val="004973C9"/>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afffff5">
    <w:name w:val="Диссертация"/>
    <w:basedOn w:val="a0"/>
    <w:rsid w:val="004973C9"/>
    <w:pPr>
      <w:spacing w:after="0" w:line="360" w:lineRule="auto"/>
      <w:ind w:firstLine="709"/>
      <w:jc w:val="both"/>
    </w:pPr>
    <w:rPr>
      <w:rFonts w:ascii="Courier New" w:eastAsia="Times New Roman" w:hAnsi="Courier New" w:cs="Times New Roman"/>
      <w:sz w:val="28"/>
      <w:szCs w:val="24"/>
    </w:rPr>
  </w:style>
  <w:style w:type="character" w:customStyle="1" w:styleId="3fb">
    <w:name w:val="Заголовок №3_"/>
    <w:link w:val="3fc"/>
    <w:uiPriority w:val="99"/>
    <w:rsid w:val="004973C9"/>
    <w:rPr>
      <w:b/>
      <w:bCs/>
      <w:spacing w:val="-2"/>
      <w:sz w:val="26"/>
      <w:szCs w:val="26"/>
      <w:shd w:val="clear" w:color="auto" w:fill="FFFFFF"/>
    </w:rPr>
  </w:style>
  <w:style w:type="paragraph" w:customStyle="1" w:styleId="3fc">
    <w:name w:val="Заголовок №3"/>
    <w:basedOn w:val="a0"/>
    <w:link w:val="3fb"/>
    <w:uiPriority w:val="99"/>
    <w:rsid w:val="004973C9"/>
    <w:pPr>
      <w:widowControl w:val="0"/>
      <w:shd w:val="clear" w:color="auto" w:fill="FFFFFF"/>
      <w:spacing w:before="60" w:after="360" w:line="0" w:lineRule="atLeast"/>
      <w:ind w:hanging="1700"/>
      <w:jc w:val="center"/>
      <w:outlineLvl w:val="2"/>
    </w:pPr>
    <w:rPr>
      <w:b/>
      <w:bCs/>
      <w:spacing w:val="-2"/>
      <w:sz w:val="26"/>
      <w:szCs w:val="26"/>
    </w:rPr>
  </w:style>
  <w:style w:type="character" w:customStyle="1" w:styleId="afffff6">
    <w:name w:val="Заголовок Знак"/>
    <w:uiPriority w:val="10"/>
    <w:rsid w:val="004973C9"/>
    <w:rPr>
      <w:rFonts w:ascii="Calibri Light" w:eastAsia="Times New Roman" w:hAnsi="Calibri Light" w:cs="Times New Roman"/>
      <w:spacing w:val="-10"/>
      <w:kern w:val="28"/>
      <w:sz w:val="56"/>
      <w:szCs w:val="56"/>
    </w:rPr>
  </w:style>
  <w:style w:type="character" w:customStyle="1" w:styleId="A50">
    <w:name w:val="A5"/>
    <w:uiPriority w:val="99"/>
    <w:rsid w:val="004973C9"/>
    <w:rPr>
      <w:color w:val="000000"/>
      <w:sz w:val="18"/>
      <w:szCs w:val="18"/>
    </w:rPr>
  </w:style>
  <w:style w:type="character" w:customStyle="1" w:styleId="afffff7">
    <w:name w:val="Неразрешенное упоминание"/>
    <w:uiPriority w:val="99"/>
    <w:semiHidden/>
    <w:unhideWhenUsed/>
    <w:rsid w:val="004973C9"/>
    <w:rPr>
      <w:color w:val="605E5C"/>
      <w:shd w:val="clear" w:color="auto" w:fill="E1DFDD"/>
    </w:rPr>
  </w:style>
  <w:style w:type="paragraph" w:customStyle="1" w:styleId="afffff8">
    <w:basedOn w:val="a0"/>
    <w:next w:val="aff3"/>
    <w:uiPriority w:val="99"/>
    <w:rsid w:val="00EE66B9"/>
    <w:pPr>
      <w:spacing w:before="100" w:beforeAutospacing="1" w:after="100" w:afterAutospacing="1" w:line="240" w:lineRule="auto"/>
      <w:ind w:firstLine="300"/>
    </w:pPr>
    <w:rPr>
      <w:rFonts w:ascii="Times New Roman" w:eastAsia="Times New Roman" w:hAnsi="Times New Roman" w:cs="Times New Roman"/>
      <w:sz w:val="24"/>
      <w:szCs w:val="24"/>
    </w:rPr>
  </w:style>
  <w:style w:type="character" w:customStyle="1" w:styleId="713">
    <w:name w:val="Заголовок 7 Знак1"/>
    <w:uiPriority w:val="99"/>
    <w:locked/>
    <w:rsid w:val="004C52A7"/>
    <w:rPr>
      <w:rFonts w:ascii="Calibri" w:hAnsi="Calibri" w:cs="Times New Roman"/>
      <w:sz w:val="24"/>
      <w:szCs w:val="24"/>
      <w:lang w:val="x-none" w:eastAsia="ar-SA" w:bidi="ar-SA"/>
    </w:rPr>
  </w:style>
  <w:style w:type="character" w:customStyle="1" w:styleId="21a">
    <w:name w:val="Заголовок 2 Знак1"/>
    <w:uiPriority w:val="99"/>
    <w:locked/>
    <w:rsid w:val="004C52A7"/>
    <w:rPr>
      <w:rFonts w:ascii="Cambria" w:hAnsi="Cambria" w:cs="Times New Roman"/>
      <w:b/>
      <w:bCs/>
      <w:i/>
      <w:iCs/>
      <w:sz w:val="28"/>
      <w:szCs w:val="28"/>
      <w:lang w:val="x-none" w:eastAsia="ar-SA" w:bidi="ar-SA"/>
    </w:rPr>
  </w:style>
  <w:style w:type="character" w:customStyle="1" w:styleId="319">
    <w:name w:val="Заголовок 3 Знак1"/>
    <w:uiPriority w:val="99"/>
    <w:locked/>
    <w:rsid w:val="004C52A7"/>
    <w:rPr>
      <w:rFonts w:ascii="Cambria" w:hAnsi="Cambria" w:cs="Times New Roman"/>
      <w:b/>
      <w:bCs/>
      <w:sz w:val="26"/>
      <w:szCs w:val="26"/>
      <w:lang w:val="x-none" w:eastAsia="ar-SA" w:bidi="ar-SA"/>
    </w:rPr>
  </w:style>
  <w:style w:type="paragraph" w:customStyle="1" w:styleId="252">
    <w:name w:val="Основной текст 25"/>
    <w:basedOn w:val="a0"/>
    <w:rsid w:val="004F4DB4"/>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character" w:customStyle="1" w:styleId="extended-textshort">
    <w:name w:val="extended-text__short"/>
    <w:rsid w:val="004F4DB4"/>
  </w:style>
  <w:style w:type="character" w:customStyle="1" w:styleId="106">
    <w:name w:val="Основной текст (10)_"/>
    <w:link w:val="107"/>
    <w:rsid w:val="00881A1B"/>
    <w:rPr>
      <w:rFonts w:ascii="Times New Roman" w:eastAsia="Times New Roman" w:hAnsi="Times New Roman"/>
      <w:b/>
      <w:bCs/>
      <w:sz w:val="26"/>
      <w:szCs w:val="26"/>
      <w:shd w:val="clear" w:color="auto" w:fill="FFFFFF"/>
    </w:rPr>
  </w:style>
  <w:style w:type="paragraph" w:customStyle="1" w:styleId="107">
    <w:name w:val="Основной текст (10)"/>
    <w:basedOn w:val="a0"/>
    <w:link w:val="106"/>
    <w:rsid w:val="00881A1B"/>
    <w:pPr>
      <w:widowControl w:val="0"/>
      <w:shd w:val="clear" w:color="auto" w:fill="FFFFFF"/>
      <w:spacing w:after="0" w:line="298" w:lineRule="exact"/>
      <w:ind w:firstLine="740"/>
      <w:jc w:val="both"/>
    </w:pPr>
    <w:rPr>
      <w:rFonts w:ascii="Times New Roman" w:eastAsia="Times New Roman" w:hAnsi="Times New Roman"/>
      <w:b/>
      <w:bCs/>
      <w:sz w:val="26"/>
      <w:szCs w:val="26"/>
    </w:rPr>
  </w:style>
  <w:style w:type="paragraph" w:customStyle="1" w:styleId="11c">
    <w:name w:val="Обычный11"/>
    <w:uiPriority w:val="99"/>
    <w:rsid w:val="00057DB7"/>
    <w:pPr>
      <w:spacing w:after="0" w:line="240" w:lineRule="auto"/>
    </w:pPr>
    <w:rPr>
      <w:rFonts w:ascii="Times New Roman" w:eastAsia="Times New Roman" w:hAnsi="Times New Roman" w:cs="Times New Roman"/>
      <w:sz w:val="20"/>
      <w:szCs w:val="20"/>
    </w:rPr>
  </w:style>
  <w:style w:type="character" w:customStyle="1" w:styleId="mediumtxt1">
    <w:name w:val="mediumtxt1"/>
    <w:rsid w:val="00057DB7"/>
    <w:rPr>
      <w:rFonts w:ascii="Verdana" w:hAnsi="Verdana" w:cs="Verdana"/>
      <w:color w:val="000000"/>
      <w:sz w:val="18"/>
      <w:szCs w:val="18"/>
    </w:rPr>
  </w:style>
  <w:style w:type="paragraph" w:customStyle="1" w:styleId="caaieiaie2">
    <w:name w:val="caaieiaie 2"/>
    <w:basedOn w:val="a0"/>
    <w:next w:val="a0"/>
    <w:rsid w:val="00057DB7"/>
    <w:pPr>
      <w:keepNext/>
      <w:overflowPunct w:val="0"/>
      <w:autoSpaceDE w:val="0"/>
      <w:autoSpaceDN w:val="0"/>
      <w:adjustRightInd w:val="0"/>
      <w:spacing w:after="0" w:line="240" w:lineRule="auto"/>
      <w:jc w:val="center"/>
    </w:pPr>
    <w:rPr>
      <w:rFonts w:ascii="Times New Roman" w:eastAsia="Times New Roman" w:hAnsi="Times New Roman" w:cs="Times New Roman"/>
      <w:b/>
      <w:bCs/>
      <w:spacing w:val="40"/>
      <w:sz w:val="24"/>
      <w:szCs w:val="24"/>
    </w:rPr>
  </w:style>
  <w:style w:type="character" w:customStyle="1" w:styleId="FontStyle13">
    <w:name w:val="Font Style13"/>
    <w:rsid w:val="00057DB7"/>
    <w:rPr>
      <w:rFonts w:ascii="Times New Roman" w:hAnsi="Times New Roman" w:cs="Times New Roman"/>
      <w:sz w:val="26"/>
      <w:szCs w:val="26"/>
    </w:rPr>
  </w:style>
  <w:style w:type="paragraph" w:customStyle="1" w:styleId="1fff6">
    <w:name w:val="Нижний колонтитул1"/>
    <w:basedOn w:val="a0"/>
    <w:rsid w:val="00057DB7"/>
    <w:pPr>
      <w:widowControl w:val="0"/>
      <w:tabs>
        <w:tab w:val="center" w:pos="4536"/>
        <w:tab w:val="right" w:pos="9072"/>
      </w:tabs>
      <w:spacing w:after="0" w:line="240" w:lineRule="auto"/>
    </w:pPr>
    <w:rPr>
      <w:rFonts w:ascii="Times New Roman" w:eastAsia="Times New Roman" w:hAnsi="Times New Roman" w:cs="Times New Roman"/>
      <w:sz w:val="28"/>
      <w:szCs w:val="28"/>
    </w:rPr>
  </w:style>
  <w:style w:type="paragraph" w:customStyle="1" w:styleId="afffff9">
    <w:name w:val="Номер"/>
    <w:basedOn w:val="a0"/>
    <w:rsid w:val="00057DB7"/>
    <w:pPr>
      <w:spacing w:before="60" w:after="60" w:line="240" w:lineRule="auto"/>
      <w:jc w:val="center"/>
    </w:pPr>
    <w:rPr>
      <w:rFonts w:ascii="Times New Roman" w:eastAsia="Times New Roman" w:hAnsi="Times New Roman" w:cs="Times New Roman"/>
      <w:sz w:val="28"/>
      <w:szCs w:val="28"/>
    </w:rPr>
  </w:style>
  <w:style w:type="character" w:customStyle="1" w:styleId="s102">
    <w:name w:val="s_102"/>
    <w:rsid w:val="00057DB7"/>
    <w:rPr>
      <w:b/>
      <w:bCs/>
      <w:color w:val="000080"/>
    </w:rPr>
  </w:style>
  <w:style w:type="paragraph" w:customStyle="1" w:styleId="f">
    <w:name w:val="f"/>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1"/>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2">
    <w:name w:val="zag2"/>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
    <w:name w:val="ext"/>
    <w:basedOn w:val="a1"/>
    <w:rsid w:val="00057DB7"/>
  </w:style>
  <w:style w:type="paragraph" w:customStyle="1" w:styleId="consplusnormal0">
    <w:name w:val="consplusnormal"/>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header">
    <w:name w:val="printheader"/>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accesstitle1">
    <w:name w:val="docaccess_title1"/>
    <w:basedOn w:val="a1"/>
    <w:uiPriority w:val="99"/>
    <w:rsid w:val="00057DB7"/>
    <w:rPr>
      <w:rFonts w:ascii="Times New Roman" w:hAnsi="Times New Roman" w:cs="Times New Roman" w:hint="default"/>
      <w:sz w:val="28"/>
      <w:szCs w:val="28"/>
    </w:rPr>
  </w:style>
  <w:style w:type="character" w:customStyle="1" w:styleId="3fd">
    <w:name w:val="Основной текст (3)_"/>
    <w:link w:val="3fe"/>
    <w:uiPriority w:val="99"/>
    <w:locked/>
    <w:rsid w:val="00057DB7"/>
    <w:rPr>
      <w:b/>
      <w:bCs/>
      <w:sz w:val="28"/>
      <w:szCs w:val="28"/>
      <w:shd w:val="clear" w:color="auto" w:fill="FFFFFF"/>
    </w:rPr>
  </w:style>
  <w:style w:type="paragraph" w:customStyle="1" w:styleId="3fe">
    <w:name w:val="Основной текст (3)"/>
    <w:basedOn w:val="a0"/>
    <w:link w:val="3fd"/>
    <w:uiPriority w:val="99"/>
    <w:rsid w:val="00057DB7"/>
    <w:pPr>
      <w:widowControl w:val="0"/>
      <w:shd w:val="clear" w:color="auto" w:fill="FFFFFF"/>
      <w:spacing w:after="0" w:line="240" w:lineRule="atLeast"/>
      <w:ind w:hanging="240"/>
    </w:pPr>
    <w:rPr>
      <w:b/>
      <w:bCs/>
      <w:sz w:val="28"/>
      <w:szCs w:val="28"/>
    </w:rPr>
  </w:style>
  <w:style w:type="paragraph" w:customStyle="1" w:styleId="2ff9">
    <w:name w:val="Заголовок2"/>
    <w:basedOn w:val="a0"/>
    <w:next w:val="af0"/>
    <w:rsid w:val="00057DB7"/>
    <w:pPr>
      <w:keepNext/>
      <w:spacing w:before="240" w:after="120" w:line="240" w:lineRule="auto"/>
    </w:pPr>
    <w:rPr>
      <w:rFonts w:ascii="Arial" w:eastAsia="Microsoft YaHei" w:hAnsi="Arial" w:cs="Arial"/>
      <w:sz w:val="28"/>
      <w:szCs w:val="28"/>
      <w:lang w:eastAsia="ar-SA"/>
    </w:rPr>
  </w:style>
  <w:style w:type="character" w:customStyle="1" w:styleId="530">
    <w:name w:val="Знак Знак53"/>
    <w:uiPriority w:val="99"/>
    <w:semiHidden/>
    <w:rsid w:val="00057DB7"/>
    <w:rPr>
      <w:rFonts w:ascii="Tahoma" w:hAnsi="Tahoma" w:cs="Tahoma"/>
      <w:sz w:val="16"/>
      <w:szCs w:val="16"/>
      <w:lang w:val="en-US"/>
    </w:rPr>
  </w:style>
  <w:style w:type="paragraph" w:customStyle="1" w:styleId="snip">
    <w:name w:val="snip"/>
    <w:basedOn w:val="a0"/>
    <w:rsid w:val="00057DB7"/>
    <w:pPr>
      <w:spacing w:before="10" w:after="10" w:line="240" w:lineRule="auto"/>
      <w:jc w:val="center"/>
    </w:pPr>
    <w:rPr>
      <w:rFonts w:ascii="Times New Roman" w:eastAsia="Times New Roman" w:hAnsi="Times New Roman" w:cs="Times New Roman"/>
      <w:b/>
      <w:bCs/>
      <w:color w:val="800000"/>
      <w:sz w:val="28"/>
      <w:szCs w:val="28"/>
    </w:rPr>
  </w:style>
  <w:style w:type="paragraph" w:customStyle="1" w:styleId="Preformatted">
    <w:name w:val="Preformatted"/>
    <w:basedOn w:val="a0"/>
    <w:rsid w:val="00057DB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rPr>
  </w:style>
  <w:style w:type="paragraph" w:customStyle="1" w:styleId="11d">
    <w:name w:val="Знак1 Знак Знак1"/>
    <w:basedOn w:val="a0"/>
    <w:rsid w:val="00057DB7"/>
    <w:pPr>
      <w:spacing w:after="160" w:line="240" w:lineRule="exact"/>
    </w:pPr>
    <w:rPr>
      <w:rFonts w:ascii="Verdana" w:eastAsia="Times New Roman" w:hAnsi="Verdana" w:cs="Times New Roman"/>
      <w:sz w:val="20"/>
      <w:szCs w:val="20"/>
      <w:lang w:val="en-US" w:eastAsia="en-US"/>
    </w:rPr>
  </w:style>
  <w:style w:type="paragraph" w:customStyle="1" w:styleId="1fff7">
    <w:name w:val="Обычный+1"/>
    <w:basedOn w:val="a0"/>
    <w:next w:val="a0"/>
    <w:rsid w:val="00057DB7"/>
    <w:pPr>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customStyle="1" w:styleId="afffffa">
    <w:name w:val="Основной"/>
    <w:basedOn w:val="a0"/>
    <w:rsid w:val="00057DB7"/>
    <w:pPr>
      <w:spacing w:after="0" w:line="288" w:lineRule="auto"/>
      <w:ind w:firstLine="567"/>
      <w:jc w:val="both"/>
      <w:textAlignment w:val="center"/>
    </w:pPr>
    <w:rPr>
      <w:rFonts w:ascii="Times New Roman" w:eastAsia="Times New Roman" w:hAnsi="Times New Roman" w:cs="Times New Roman"/>
      <w:sz w:val="28"/>
      <w:szCs w:val="27"/>
    </w:rPr>
  </w:style>
  <w:style w:type="paragraph" w:customStyle="1" w:styleId="Normal2">
    <w:name w:val="Normal2"/>
    <w:rsid w:val="00057DB7"/>
    <w:pPr>
      <w:spacing w:after="0" w:line="240" w:lineRule="auto"/>
    </w:pPr>
    <w:rPr>
      <w:rFonts w:ascii="Times New Roman" w:eastAsia="Times New Roman" w:hAnsi="Times New Roman" w:cs="Times New Roman"/>
      <w:sz w:val="20"/>
      <w:szCs w:val="20"/>
    </w:rPr>
  </w:style>
  <w:style w:type="character" w:customStyle="1" w:styleId="2ffa">
    <w:name w:val="Название Знак2"/>
    <w:aliases w:val="Название Знак Знак1"/>
    <w:locked/>
    <w:rsid w:val="00057DB7"/>
    <w:rPr>
      <w:b/>
      <w:bCs/>
      <w:sz w:val="28"/>
      <w:lang w:val="ru-RU" w:eastAsia="ru-RU" w:bidi="ar-SA"/>
    </w:rPr>
  </w:style>
  <w:style w:type="paragraph" w:customStyle="1" w:styleId="5d">
    <w:name w:val="Основной текст5"/>
    <w:basedOn w:val="a0"/>
    <w:rsid w:val="00057DB7"/>
    <w:pPr>
      <w:widowControl w:val="0"/>
      <w:spacing w:after="0" w:line="360" w:lineRule="auto"/>
      <w:jc w:val="both"/>
    </w:pPr>
    <w:rPr>
      <w:rFonts w:ascii="Times New Roman" w:eastAsia="Times New Roman" w:hAnsi="Times New Roman" w:cs="Times New Roman"/>
      <w:sz w:val="28"/>
      <w:szCs w:val="20"/>
    </w:rPr>
  </w:style>
  <w:style w:type="character" w:customStyle="1" w:styleId="FontStyle19">
    <w:name w:val="Font Style19"/>
    <w:rsid w:val="00057DB7"/>
    <w:rPr>
      <w:rFonts w:ascii="Times New Roman" w:hAnsi="Times New Roman" w:cs="Times New Roman"/>
      <w:sz w:val="28"/>
      <w:szCs w:val="28"/>
    </w:rPr>
  </w:style>
  <w:style w:type="character" w:customStyle="1" w:styleId="FontStyle14">
    <w:name w:val="Font Style14"/>
    <w:rsid w:val="00057DB7"/>
    <w:rPr>
      <w:rFonts w:ascii="Times New Roman" w:hAnsi="Times New Roman" w:cs="Times New Roman"/>
      <w:b/>
      <w:bCs/>
      <w:sz w:val="72"/>
      <w:szCs w:val="72"/>
    </w:rPr>
  </w:style>
  <w:style w:type="character" w:customStyle="1" w:styleId="FontStyle15">
    <w:name w:val="Font Style15"/>
    <w:rsid w:val="00057DB7"/>
    <w:rPr>
      <w:rFonts w:ascii="Times New Roman" w:hAnsi="Times New Roman" w:cs="Times New Roman"/>
      <w:b/>
      <w:bCs/>
      <w:spacing w:val="-10"/>
      <w:sz w:val="36"/>
      <w:szCs w:val="36"/>
    </w:rPr>
  </w:style>
  <w:style w:type="character" w:customStyle="1" w:styleId="FontStyle70">
    <w:name w:val="Font Style70"/>
    <w:rsid w:val="00057DB7"/>
    <w:rPr>
      <w:rFonts w:ascii="Georgia" w:hAnsi="Georgia" w:cs="Georgia"/>
      <w:b/>
      <w:bCs/>
      <w:sz w:val="80"/>
      <w:szCs w:val="80"/>
    </w:rPr>
  </w:style>
  <w:style w:type="character" w:customStyle="1" w:styleId="FontStyle77">
    <w:name w:val="Font Style77"/>
    <w:rsid w:val="00057DB7"/>
    <w:rPr>
      <w:rFonts w:ascii="Times New Roman" w:hAnsi="Times New Roman" w:cs="Times New Roman"/>
      <w:b/>
      <w:bCs/>
      <w:i/>
      <w:iCs/>
      <w:w w:val="40"/>
      <w:sz w:val="42"/>
      <w:szCs w:val="42"/>
    </w:rPr>
  </w:style>
  <w:style w:type="character" w:customStyle="1" w:styleId="FontStyle82">
    <w:name w:val="Font Style82"/>
    <w:rsid w:val="00057DB7"/>
    <w:rPr>
      <w:rFonts w:ascii="Times New Roman" w:hAnsi="Times New Roman" w:cs="Times New Roman"/>
      <w:i/>
      <w:iCs/>
      <w:spacing w:val="80"/>
      <w:w w:val="50"/>
      <w:sz w:val="50"/>
      <w:szCs w:val="50"/>
    </w:rPr>
  </w:style>
  <w:style w:type="character" w:customStyle="1" w:styleId="FontStyle85">
    <w:name w:val="Font Style85"/>
    <w:rsid w:val="00057DB7"/>
    <w:rPr>
      <w:rFonts w:ascii="Times New Roman" w:hAnsi="Times New Roman" w:cs="Times New Roman"/>
      <w:b/>
      <w:bCs/>
      <w:i/>
      <w:iCs/>
      <w:spacing w:val="-30"/>
      <w:sz w:val="32"/>
      <w:szCs w:val="32"/>
    </w:rPr>
  </w:style>
  <w:style w:type="character" w:customStyle="1" w:styleId="FontStyle90">
    <w:name w:val="Font Style90"/>
    <w:rsid w:val="00057DB7"/>
    <w:rPr>
      <w:rFonts w:ascii="Times New Roman" w:hAnsi="Times New Roman" w:cs="Times New Roman"/>
      <w:b/>
      <w:bCs/>
      <w:sz w:val="28"/>
      <w:szCs w:val="28"/>
    </w:rPr>
  </w:style>
  <w:style w:type="character" w:customStyle="1" w:styleId="FontStyle91">
    <w:name w:val="Font Style91"/>
    <w:rsid w:val="00057DB7"/>
    <w:rPr>
      <w:rFonts w:ascii="Bookman Old Style" w:hAnsi="Bookman Old Style" w:cs="Bookman Old Style"/>
      <w:b/>
      <w:bCs/>
      <w:sz w:val="14"/>
      <w:szCs w:val="14"/>
    </w:rPr>
  </w:style>
  <w:style w:type="numbering" w:customStyle="1" w:styleId="3ff">
    <w:name w:val="Нет списка3"/>
    <w:next w:val="a3"/>
    <w:uiPriority w:val="99"/>
    <w:semiHidden/>
    <w:rsid w:val="00057DB7"/>
  </w:style>
  <w:style w:type="paragraph" w:customStyle="1" w:styleId="afffffb">
    <w:name w:val="Документ"/>
    <w:basedOn w:val="a0"/>
    <w:rsid w:val="00057DB7"/>
    <w:pPr>
      <w:spacing w:after="0" w:line="240" w:lineRule="auto"/>
      <w:ind w:firstLine="720"/>
      <w:jc w:val="both"/>
    </w:pPr>
    <w:rPr>
      <w:rFonts w:ascii="Times New Roman" w:eastAsia="Times New Roman" w:hAnsi="Times New Roman" w:cs="Times New Roman"/>
      <w:sz w:val="28"/>
      <w:szCs w:val="20"/>
    </w:rPr>
  </w:style>
  <w:style w:type="character" w:customStyle="1" w:styleId="4f">
    <w:name w:val="Основной текст (4)"/>
    <w:link w:val="412"/>
    <w:uiPriority w:val="99"/>
    <w:locked/>
    <w:rsid w:val="00057DB7"/>
    <w:rPr>
      <w:sz w:val="26"/>
      <w:szCs w:val="26"/>
      <w:shd w:val="clear" w:color="auto" w:fill="FFFFFF"/>
    </w:rPr>
  </w:style>
  <w:style w:type="paragraph" w:customStyle="1" w:styleId="412">
    <w:name w:val="Основной текст (4)1"/>
    <w:basedOn w:val="a0"/>
    <w:link w:val="4f"/>
    <w:uiPriority w:val="99"/>
    <w:rsid w:val="00057DB7"/>
    <w:pPr>
      <w:shd w:val="clear" w:color="auto" w:fill="FFFFFF"/>
      <w:spacing w:before="1740" w:after="7260" w:line="322" w:lineRule="exact"/>
      <w:jc w:val="center"/>
    </w:pPr>
    <w:rPr>
      <w:sz w:val="26"/>
      <w:szCs w:val="26"/>
    </w:rPr>
  </w:style>
  <w:style w:type="paragraph" w:customStyle="1" w:styleId="z-12">
    <w:name w:val="z-Начало формы1"/>
    <w:basedOn w:val="a0"/>
    <w:next w:val="a0"/>
    <w:uiPriority w:val="99"/>
    <w:rsid w:val="00057DB7"/>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13">
    <w:name w:val="z-Конец формы1"/>
    <w:basedOn w:val="a0"/>
    <w:next w:val="a0"/>
    <w:uiPriority w:val="99"/>
    <w:rsid w:val="00057DB7"/>
    <w:pPr>
      <w:pBdr>
        <w:top w:val="single" w:sz="6" w:space="1" w:color="auto"/>
      </w:pBdr>
      <w:spacing w:after="0" w:line="240" w:lineRule="auto"/>
      <w:jc w:val="center"/>
    </w:pPr>
    <w:rPr>
      <w:rFonts w:ascii="Arial" w:eastAsia="Times New Roman" w:hAnsi="Arial" w:cs="Arial"/>
      <w:vanish/>
      <w:sz w:val="16"/>
      <w:szCs w:val="16"/>
    </w:rPr>
  </w:style>
  <w:style w:type="paragraph" w:customStyle="1" w:styleId="1112">
    <w:name w:val="Абзац списка111"/>
    <w:basedOn w:val="a0"/>
    <w:qFormat/>
    <w:rsid w:val="00057DB7"/>
    <w:pPr>
      <w:ind w:left="720"/>
    </w:pPr>
    <w:rPr>
      <w:rFonts w:ascii="Calibri" w:eastAsia="Times New Roman" w:hAnsi="Calibri" w:cs="Times New Roman"/>
      <w:sz w:val="20"/>
      <w:szCs w:val="20"/>
      <w:lang w:eastAsia="en-US"/>
    </w:rPr>
  </w:style>
  <w:style w:type="numbering" w:customStyle="1" w:styleId="4f0">
    <w:name w:val="Нет списка4"/>
    <w:next w:val="a3"/>
    <w:semiHidden/>
    <w:rsid w:val="00057DB7"/>
  </w:style>
  <w:style w:type="table" w:customStyle="1" w:styleId="181">
    <w:name w:val="Сетка таблицы18"/>
    <w:basedOn w:val="a2"/>
    <w:next w:val="a5"/>
    <w:uiPriority w:val="59"/>
    <w:rsid w:val="00057D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c">
    <w:name w:val="Сноска_"/>
    <w:link w:val="afffffd"/>
    <w:rsid w:val="00057DB7"/>
    <w:rPr>
      <w:rFonts w:ascii="Times New Roman" w:eastAsia="Times New Roman" w:hAnsi="Times New Roman"/>
      <w:sz w:val="19"/>
      <w:szCs w:val="19"/>
    </w:rPr>
  </w:style>
  <w:style w:type="paragraph" w:customStyle="1" w:styleId="afffffd">
    <w:name w:val="Сноска"/>
    <w:basedOn w:val="a0"/>
    <w:link w:val="afffffc"/>
    <w:rsid w:val="00057DB7"/>
    <w:pPr>
      <w:widowControl w:val="0"/>
      <w:spacing w:after="0" w:line="259" w:lineRule="auto"/>
    </w:pPr>
    <w:rPr>
      <w:rFonts w:ascii="Times New Roman" w:eastAsia="Times New Roman" w:hAnsi="Times New Roman"/>
      <w:sz w:val="19"/>
      <w:szCs w:val="19"/>
    </w:rPr>
  </w:style>
  <w:style w:type="numbering" w:customStyle="1" w:styleId="5e">
    <w:name w:val="Нет списка5"/>
    <w:next w:val="a3"/>
    <w:uiPriority w:val="99"/>
    <w:semiHidden/>
    <w:unhideWhenUsed/>
    <w:rsid w:val="00057DB7"/>
  </w:style>
  <w:style w:type="table" w:customStyle="1" w:styleId="191">
    <w:name w:val="Сетка таблицы19"/>
    <w:basedOn w:val="a2"/>
    <w:next w:val="a5"/>
    <w:uiPriority w:val="39"/>
    <w:rsid w:val="00057D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b">
    <w:name w:val="Неразрешенное упоминание2"/>
    <w:uiPriority w:val="99"/>
    <w:semiHidden/>
    <w:unhideWhenUsed/>
    <w:rsid w:val="00057DB7"/>
    <w:rPr>
      <w:color w:val="605E5C"/>
      <w:shd w:val="clear" w:color="auto" w:fill="E1DFDD"/>
    </w:rPr>
  </w:style>
  <w:style w:type="character" w:customStyle="1" w:styleId="Normal">
    <w:name w:val="Normal Знак"/>
    <w:link w:val="13"/>
    <w:uiPriority w:val="99"/>
    <w:rsid w:val="00057DB7"/>
    <w:rPr>
      <w:rFonts w:ascii="Calibri" w:eastAsia="Times New Roman" w:hAnsi="Calibri" w:cs="Calibri"/>
      <w:sz w:val="20"/>
      <w:szCs w:val="20"/>
    </w:rPr>
  </w:style>
  <w:style w:type="paragraph" w:styleId="2">
    <w:name w:val="List Number 2"/>
    <w:basedOn w:val="a0"/>
    <w:uiPriority w:val="99"/>
    <w:unhideWhenUsed/>
    <w:rsid w:val="00057DB7"/>
    <w:pPr>
      <w:numPr>
        <w:numId w:val="423"/>
      </w:numPr>
      <w:contextualSpacing/>
    </w:pPr>
  </w:style>
  <w:style w:type="paragraph" w:customStyle="1" w:styleId="paragraph">
    <w:name w:val="paragraph"/>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057DB7"/>
  </w:style>
  <w:style w:type="character" w:customStyle="1" w:styleId="eop">
    <w:name w:val="eop"/>
    <w:basedOn w:val="a1"/>
    <w:rsid w:val="00057DB7"/>
  </w:style>
  <w:style w:type="character" w:customStyle="1" w:styleId="spellingerror">
    <w:name w:val="spellingerror"/>
    <w:basedOn w:val="a1"/>
    <w:rsid w:val="00057DB7"/>
  </w:style>
  <w:style w:type="character" w:customStyle="1" w:styleId="2ffc">
    <w:name w:val="Колонтитул (2)_"/>
    <w:basedOn w:val="a1"/>
    <w:link w:val="2ffd"/>
    <w:rsid w:val="00057DB7"/>
    <w:rPr>
      <w:rFonts w:ascii="Times New Roman" w:eastAsia="Times New Roman" w:hAnsi="Times New Roman" w:cs="Times New Roman"/>
      <w:sz w:val="20"/>
      <w:szCs w:val="20"/>
    </w:rPr>
  </w:style>
  <w:style w:type="character" w:customStyle="1" w:styleId="1fff8">
    <w:name w:val="Заголовок №1_"/>
    <w:basedOn w:val="a1"/>
    <w:link w:val="1fff9"/>
    <w:rsid w:val="00057DB7"/>
    <w:rPr>
      <w:rFonts w:ascii="Times New Roman" w:eastAsia="Times New Roman" w:hAnsi="Times New Roman" w:cs="Times New Roman"/>
      <w:b/>
      <w:bCs/>
      <w:sz w:val="26"/>
      <w:szCs w:val="26"/>
    </w:rPr>
  </w:style>
  <w:style w:type="character" w:customStyle="1" w:styleId="afffffe">
    <w:name w:val="Подпись к таблице_"/>
    <w:basedOn w:val="a1"/>
    <w:link w:val="affffff"/>
    <w:rsid w:val="00057DB7"/>
    <w:rPr>
      <w:rFonts w:ascii="Times New Roman" w:eastAsia="Times New Roman" w:hAnsi="Times New Roman" w:cs="Times New Roman"/>
      <w:sz w:val="26"/>
      <w:szCs w:val="26"/>
    </w:rPr>
  </w:style>
  <w:style w:type="character" w:customStyle="1" w:styleId="affffff0">
    <w:name w:val="Другое_"/>
    <w:basedOn w:val="a1"/>
    <w:link w:val="affffff1"/>
    <w:rsid w:val="00057DB7"/>
    <w:rPr>
      <w:rFonts w:ascii="Times New Roman" w:eastAsia="Times New Roman" w:hAnsi="Times New Roman" w:cs="Times New Roman"/>
      <w:sz w:val="26"/>
      <w:szCs w:val="26"/>
    </w:rPr>
  </w:style>
  <w:style w:type="paragraph" w:customStyle="1" w:styleId="2ffd">
    <w:name w:val="Колонтитул (2)"/>
    <w:basedOn w:val="a0"/>
    <w:link w:val="2ffc"/>
    <w:rsid w:val="00057DB7"/>
    <w:pPr>
      <w:widowControl w:val="0"/>
      <w:spacing w:after="0" w:line="240" w:lineRule="auto"/>
    </w:pPr>
    <w:rPr>
      <w:rFonts w:ascii="Times New Roman" w:eastAsia="Times New Roman" w:hAnsi="Times New Roman" w:cs="Times New Roman"/>
      <w:sz w:val="20"/>
      <w:szCs w:val="20"/>
    </w:rPr>
  </w:style>
  <w:style w:type="paragraph" w:customStyle="1" w:styleId="1fff9">
    <w:name w:val="Заголовок №1"/>
    <w:basedOn w:val="a0"/>
    <w:link w:val="1fff8"/>
    <w:rsid w:val="00057DB7"/>
    <w:pPr>
      <w:widowControl w:val="0"/>
      <w:spacing w:after="0" w:line="240" w:lineRule="auto"/>
      <w:jc w:val="center"/>
      <w:outlineLvl w:val="0"/>
    </w:pPr>
    <w:rPr>
      <w:rFonts w:ascii="Times New Roman" w:eastAsia="Times New Roman" w:hAnsi="Times New Roman" w:cs="Times New Roman"/>
      <w:b/>
      <w:bCs/>
      <w:sz w:val="26"/>
      <w:szCs w:val="26"/>
    </w:rPr>
  </w:style>
  <w:style w:type="paragraph" w:customStyle="1" w:styleId="affffff">
    <w:name w:val="Подпись к таблице"/>
    <w:basedOn w:val="a0"/>
    <w:link w:val="afffffe"/>
    <w:rsid w:val="00057DB7"/>
    <w:pPr>
      <w:widowControl w:val="0"/>
      <w:spacing w:after="0" w:line="252" w:lineRule="auto"/>
    </w:pPr>
    <w:rPr>
      <w:rFonts w:ascii="Times New Roman" w:eastAsia="Times New Roman" w:hAnsi="Times New Roman" w:cs="Times New Roman"/>
      <w:sz w:val="26"/>
      <w:szCs w:val="26"/>
    </w:rPr>
  </w:style>
  <w:style w:type="paragraph" w:customStyle="1" w:styleId="affffff1">
    <w:name w:val="Другое"/>
    <w:basedOn w:val="a0"/>
    <w:link w:val="affffff0"/>
    <w:rsid w:val="00057DB7"/>
    <w:pPr>
      <w:widowControl w:val="0"/>
      <w:spacing w:after="0" w:line="240" w:lineRule="auto"/>
      <w:ind w:firstLine="400"/>
    </w:pPr>
    <w:rPr>
      <w:rFonts w:ascii="Times New Roman" w:eastAsia="Times New Roman" w:hAnsi="Times New Roman" w:cs="Times New Roman"/>
      <w:sz w:val="26"/>
      <w:szCs w:val="26"/>
    </w:rPr>
  </w:style>
  <w:style w:type="paragraph" w:customStyle="1" w:styleId="1">
    <w:name w:val="1 Нумер. спис."/>
    <w:basedOn w:val="a0"/>
    <w:link w:val="1fffa"/>
    <w:qFormat/>
    <w:rsid w:val="00057DB7"/>
    <w:pPr>
      <w:widowControl w:val="0"/>
      <w:numPr>
        <w:numId w:val="425"/>
      </w:numPr>
      <w:tabs>
        <w:tab w:val="left" w:pos="1276"/>
      </w:tabs>
      <w:suppressAutoHyphens/>
      <w:spacing w:before="120" w:after="0" w:line="240" w:lineRule="auto"/>
      <w:jc w:val="both"/>
    </w:pPr>
    <w:rPr>
      <w:rFonts w:ascii="Times New Roman" w:eastAsia="Times New Roman" w:hAnsi="Times New Roman" w:cs="Times New Roman"/>
      <w:sz w:val="28"/>
      <w:szCs w:val="20"/>
    </w:rPr>
  </w:style>
  <w:style w:type="character" w:customStyle="1" w:styleId="1fffa">
    <w:name w:val="1 Нумер. спис. Знак"/>
    <w:basedOn w:val="a1"/>
    <w:link w:val="1"/>
    <w:locked/>
    <w:rsid w:val="00057DB7"/>
    <w:rPr>
      <w:rFonts w:ascii="Times New Roman" w:eastAsia="Times New Roman" w:hAnsi="Times New Roman" w:cs="Times New Roman"/>
      <w:sz w:val="28"/>
      <w:szCs w:val="20"/>
    </w:rPr>
  </w:style>
  <w:style w:type="character" w:customStyle="1" w:styleId="132">
    <w:name w:val="Заголовок №1 (3)_"/>
    <w:basedOn w:val="a1"/>
    <w:link w:val="133"/>
    <w:rsid w:val="00057DB7"/>
    <w:rPr>
      <w:sz w:val="19"/>
      <w:szCs w:val="19"/>
      <w:shd w:val="clear" w:color="auto" w:fill="FFFFFF"/>
    </w:rPr>
  </w:style>
  <w:style w:type="paragraph" w:customStyle="1" w:styleId="133">
    <w:name w:val="Заголовок №1 (3)"/>
    <w:basedOn w:val="a0"/>
    <w:link w:val="132"/>
    <w:rsid w:val="00057DB7"/>
    <w:pPr>
      <w:shd w:val="clear" w:color="auto" w:fill="FFFFFF"/>
      <w:spacing w:before="360" w:after="0" w:line="226" w:lineRule="exact"/>
      <w:outlineLvl w:val="0"/>
    </w:pPr>
    <w:rPr>
      <w:sz w:val="19"/>
      <w:szCs w:val="19"/>
    </w:rPr>
  </w:style>
  <w:style w:type="character" w:customStyle="1" w:styleId="BodyTextIndent3Char">
    <w:name w:val="Body Text Indent 3 Char"/>
    <w:uiPriority w:val="99"/>
    <w:locked/>
    <w:rsid w:val="00057DB7"/>
    <w:rPr>
      <w:sz w:val="16"/>
    </w:rPr>
  </w:style>
  <w:style w:type="character" w:customStyle="1" w:styleId="docaccessactnever">
    <w:name w:val="docaccess_act_never"/>
    <w:uiPriority w:val="99"/>
    <w:rsid w:val="00057DB7"/>
    <w:rPr>
      <w:rFonts w:cs="Times New Roman"/>
    </w:rPr>
  </w:style>
  <w:style w:type="character" w:customStyle="1" w:styleId="docaccessbase">
    <w:name w:val="docaccess_base"/>
    <w:uiPriority w:val="99"/>
    <w:rsid w:val="00057DB7"/>
    <w:rPr>
      <w:rFonts w:cs="Times New Roman"/>
    </w:rPr>
  </w:style>
  <w:style w:type="character" w:customStyle="1" w:styleId="nobr">
    <w:name w:val="nobr"/>
    <w:rsid w:val="00057DB7"/>
  </w:style>
  <w:style w:type="character" w:customStyle="1" w:styleId="ui-button-text">
    <w:name w:val="ui-button-text"/>
    <w:basedOn w:val="a1"/>
    <w:rsid w:val="00057DB7"/>
  </w:style>
  <w:style w:type="paragraph" w:customStyle="1" w:styleId="s52">
    <w:name w:val="s_52"/>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forprint">
    <w:name w:val="notforprint"/>
    <w:basedOn w:val="a1"/>
    <w:rsid w:val="00057DB7"/>
  </w:style>
  <w:style w:type="character" w:customStyle="1" w:styleId="pagesindoccount">
    <w:name w:val="pagesindoccount"/>
    <w:basedOn w:val="a1"/>
    <w:rsid w:val="00057DB7"/>
  </w:style>
  <w:style w:type="paragraph" w:customStyle="1" w:styleId="msonormalbullet1gif">
    <w:name w:val="msonormalbullet1.gif"/>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0">
    <w:name w:val="msonormalbullet2.gif"/>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result">
    <w:name w:val="search_result"/>
    <w:basedOn w:val="a1"/>
    <w:rsid w:val="00057DB7"/>
  </w:style>
  <w:style w:type="character" w:customStyle="1" w:styleId="0pt">
    <w:name w:val="Основной текст + Интервал 0 pt"/>
    <w:uiPriority w:val="99"/>
    <w:rsid w:val="00057DB7"/>
    <w:rPr>
      <w:rFonts w:ascii="Times New Roman" w:hAnsi="Times New Roman" w:cs="Times New Roman"/>
      <w:color w:val="000000"/>
      <w:spacing w:val="8"/>
      <w:w w:val="100"/>
      <w:position w:val="0"/>
      <w:sz w:val="24"/>
      <w:szCs w:val="24"/>
      <w:u w:val="none"/>
      <w:shd w:val="clear" w:color="auto" w:fill="FFFFFF"/>
      <w:lang w:val="ru-RU"/>
    </w:rPr>
  </w:style>
  <w:style w:type="paragraph" w:customStyle="1" w:styleId="125">
    <w:name w:val="Обычный12"/>
    <w:rsid w:val="00057DB7"/>
    <w:pPr>
      <w:spacing w:after="0" w:line="240" w:lineRule="auto"/>
    </w:pPr>
    <w:rPr>
      <w:rFonts w:ascii="Times New Roman" w:eastAsia="Times New Roman" w:hAnsi="Times New Roman" w:cs="Times New Roman"/>
      <w:snapToGrid w:val="0"/>
      <w:sz w:val="20"/>
      <w:szCs w:val="20"/>
    </w:rPr>
  </w:style>
  <w:style w:type="paragraph" w:customStyle="1" w:styleId="8a">
    <w:name w:val="Текст8"/>
    <w:basedOn w:val="a0"/>
    <w:rsid w:val="00057DB7"/>
    <w:pPr>
      <w:spacing w:after="0" w:line="240" w:lineRule="auto"/>
    </w:pPr>
    <w:rPr>
      <w:rFonts w:ascii="Courier New" w:eastAsia="Times New Roman" w:hAnsi="Courier New" w:cs="Times New Roman"/>
      <w:sz w:val="20"/>
      <w:szCs w:val="20"/>
    </w:rPr>
  </w:style>
  <w:style w:type="character" w:customStyle="1" w:styleId="7a">
    <w:name w:val="Строгий7"/>
    <w:rsid w:val="00057DB7"/>
    <w:rPr>
      <w:b/>
    </w:rPr>
  </w:style>
  <w:style w:type="character" w:customStyle="1" w:styleId="5f">
    <w:name w:val="Название5"/>
    <w:basedOn w:val="a1"/>
    <w:rsid w:val="00057DB7"/>
  </w:style>
  <w:style w:type="paragraph" w:customStyle="1" w:styleId="261">
    <w:name w:val="Основной текст с отступом 26"/>
    <w:basedOn w:val="a0"/>
    <w:rsid w:val="00057DB7"/>
    <w:pPr>
      <w:spacing w:after="0" w:line="240" w:lineRule="auto"/>
      <w:ind w:firstLine="709"/>
      <w:jc w:val="both"/>
    </w:pPr>
    <w:rPr>
      <w:rFonts w:ascii="Times New Roman" w:eastAsia="Times New Roman" w:hAnsi="Times New Roman" w:cs="Times New Roman"/>
      <w:b/>
      <w:sz w:val="28"/>
      <w:szCs w:val="20"/>
    </w:rPr>
  </w:style>
  <w:style w:type="paragraph" w:customStyle="1" w:styleId="5f0">
    <w:name w:val="Без интервала5"/>
    <w:rsid w:val="00057DB7"/>
    <w:pPr>
      <w:spacing w:after="0" w:line="240" w:lineRule="auto"/>
    </w:pPr>
    <w:rPr>
      <w:rFonts w:ascii="Calibri" w:eastAsia="Times New Roman" w:hAnsi="Calibri" w:cs="Times New Roman"/>
    </w:rPr>
  </w:style>
  <w:style w:type="paragraph" w:customStyle="1" w:styleId="2ffe">
    <w:name w:val="Нижний колонтитул2"/>
    <w:basedOn w:val="a0"/>
    <w:rsid w:val="00057DB7"/>
    <w:pPr>
      <w:widowControl w:val="0"/>
      <w:tabs>
        <w:tab w:val="center" w:pos="4536"/>
        <w:tab w:val="right" w:pos="9072"/>
      </w:tabs>
      <w:spacing w:after="0" w:line="240" w:lineRule="auto"/>
    </w:pPr>
    <w:rPr>
      <w:rFonts w:ascii="Times New Roman" w:eastAsia="Times New Roman" w:hAnsi="Times New Roman" w:cs="Times New Roman"/>
      <w:sz w:val="28"/>
      <w:szCs w:val="20"/>
    </w:rPr>
  </w:style>
  <w:style w:type="character" w:customStyle="1" w:styleId="FontStyle53">
    <w:name w:val="Font Style53"/>
    <w:uiPriority w:val="99"/>
    <w:rsid w:val="00057DB7"/>
    <w:rPr>
      <w:rFonts w:ascii="Times New Roman" w:hAnsi="Times New Roman" w:cs="Times New Roman"/>
      <w:b/>
      <w:bCs/>
      <w:color w:val="000000"/>
      <w:sz w:val="24"/>
      <w:szCs w:val="24"/>
    </w:rPr>
  </w:style>
  <w:style w:type="character" w:customStyle="1" w:styleId="6a">
    <w:name w:val="Основной текст (6)_"/>
    <w:link w:val="6b"/>
    <w:uiPriority w:val="99"/>
    <w:locked/>
    <w:rsid w:val="00057DB7"/>
    <w:rPr>
      <w:b/>
      <w:bCs/>
      <w:sz w:val="23"/>
      <w:szCs w:val="23"/>
      <w:shd w:val="clear" w:color="auto" w:fill="FFFFFF"/>
    </w:rPr>
  </w:style>
  <w:style w:type="paragraph" w:customStyle="1" w:styleId="6b">
    <w:name w:val="Основной текст (6)"/>
    <w:basedOn w:val="a0"/>
    <w:link w:val="6a"/>
    <w:uiPriority w:val="99"/>
    <w:rsid w:val="00057DB7"/>
    <w:pPr>
      <w:widowControl w:val="0"/>
      <w:shd w:val="clear" w:color="auto" w:fill="FFFFFF"/>
      <w:spacing w:after="0" w:line="518" w:lineRule="exact"/>
      <w:jc w:val="both"/>
    </w:pPr>
    <w:rPr>
      <w:b/>
      <w:bCs/>
      <w:sz w:val="23"/>
      <w:szCs w:val="23"/>
    </w:rPr>
  </w:style>
  <w:style w:type="character" w:customStyle="1" w:styleId="2100">
    <w:name w:val="Оглавление (2) + 10"/>
    <w:aliases w:val="5 pt,Не полужирный"/>
    <w:rsid w:val="00057DB7"/>
    <w:rPr>
      <w:rFonts w:ascii="Times New Roman" w:eastAsia="Times New Roman" w:hAnsi="Times New Roman" w:cs="Times New Roman" w:hint="default"/>
      <w:b/>
      <w:bCs/>
      <w:i w:val="0"/>
      <w:iCs w:val="0"/>
      <w:smallCaps w:val="0"/>
      <w:strike w:val="0"/>
      <w:dstrike w:val="0"/>
      <w:spacing w:val="0"/>
      <w:sz w:val="21"/>
      <w:szCs w:val="21"/>
      <w:u w:val="none"/>
      <w:effect w:val="none"/>
    </w:rPr>
  </w:style>
  <w:style w:type="paragraph" w:customStyle="1" w:styleId="rvps8">
    <w:name w:val="rvps8"/>
    <w:basedOn w:val="a0"/>
    <w:rsid w:val="00057DB7"/>
    <w:pPr>
      <w:shd w:val="clear" w:color="auto" w:fill="FFFFFF"/>
      <w:spacing w:after="0" w:line="240" w:lineRule="auto"/>
      <w:jc w:val="center"/>
    </w:pPr>
    <w:rPr>
      <w:rFonts w:ascii="Times New Roman" w:eastAsia="Times New Roman" w:hAnsi="Times New Roman" w:cs="Times New Roman"/>
      <w:sz w:val="24"/>
      <w:szCs w:val="24"/>
    </w:rPr>
  </w:style>
  <w:style w:type="character" w:customStyle="1" w:styleId="rvts57">
    <w:name w:val="rvts57"/>
    <w:rsid w:val="00057DB7"/>
    <w:rPr>
      <w:b/>
      <w:bCs/>
      <w:color w:val="000080"/>
      <w:sz w:val="22"/>
      <w:szCs w:val="22"/>
    </w:rPr>
  </w:style>
  <w:style w:type="character" w:customStyle="1" w:styleId="instancename">
    <w:name w:val="instancename"/>
    <w:rsid w:val="00057DB7"/>
  </w:style>
  <w:style w:type="paragraph" w:customStyle="1" w:styleId="1fffb">
    <w:name w:val="Заг 1"/>
    <w:basedOn w:val="10"/>
    <w:link w:val="1fffc"/>
    <w:qFormat/>
    <w:rsid w:val="00057DB7"/>
    <w:pPr>
      <w:keepNext w:val="0"/>
      <w:keepLines w:val="0"/>
      <w:spacing w:before="0" w:line="240" w:lineRule="auto"/>
    </w:pPr>
    <w:rPr>
      <w:rFonts w:ascii="Times New Roman" w:hAnsi="Times New Roman" w:cs="Times New Roman"/>
      <w:color w:val="auto"/>
      <w:kern w:val="32"/>
      <w:lang w:val="en-US"/>
    </w:rPr>
  </w:style>
  <w:style w:type="character" w:customStyle="1" w:styleId="1fffc">
    <w:name w:val="Заг 1 Знак"/>
    <w:link w:val="1fffb"/>
    <w:rsid w:val="00057DB7"/>
    <w:rPr>
      <w:rFonts w:ascii="Times New Roman" w:eastAsia="Times New Roman" w:hAnsi="Times New Roman" w:cs="Times New Roman"/>
      <w:b/>
      <w:bCs/>
      <w:kern w:val="32"/>
      <w:sz w:val="28"/>
      <w:szCs w:val="28"/>
      <w:lang w:val="en-US"/>
    </w:rPr>
  </w:style>
  <w:style w:type="numbering" w:customStyle="1" w:styleId="1113">
    <w:name w:val="Нет списка111"/>
    <w:next w:val="a3"/>
    <w:uiPriority w:val="99"/>
    <w:semiHidden/>
    <w:unhideWhenUsed/>
    <w:rsid w:val="00057DB7"/>
  </w:style>
  <w:style w:type="character" w:customStyle="1" w:styleId="hl">
    <w:name w:val="hl"/>
    <w:rsid w:val="00057DB7"/>
  </w:style>
  <w:style w:type="paragraph" w:customStyle="1" w:styleId="ConsPlusDocList">
    <w:name w:val="ConsPlusDocList"/>
    <w:rsid w:val="00D111DA"/>
    <w:pPr>
      <w:widowControl w:val="0"/>
      <w:autoSpaceDE w:val="0"/>
      <w:autoSpaceDN w:val="0"/>
      <w:spacing w:after="0" w:line="240" w:lineRule="auto"/>
    </w:pPr>
    <w:rPr>
      <w:rFonts w:ascii="Courier New" w:eastAsia="Times New Roman" w:hAnsi="Courier New" w:cs="Courier New"/>
      <w:sz w:val="20"/>
      <w:szCs w:val="20"/>
    </w:rPr>
  </w:style>
  <w:style w:type="paragraph" w:customStyle="1" w:styleId="affffff2">
    <w:name w:val="Тема"/>
    <w:basedOn w:val="a0"/>
    <w:rsid w:val="005E1599"/>
    <w:pPr>
      <w:spacing w:before="60" w:after="60" w:line="360" w:lineRule="auto"/>
      <w:ind w:left="794" w:hanging="794"/>
      <w:jc w:val="both"/>
    </w:pPr>
    <w:rPr>
      <w:rFonts w:ascii="Times New Roman" w:eastAsia="Times New Roman" w:hAnsi="Times New Roman" w:cs="Times New Roman"/>
      <w:sz w:val="24"/>
      <w:szCs w:val="20"/>
    </w:rPr>
  </w:style>
  <w:style w:type="paragraph" w:customStyle="1" w:styleId="262">
    <w:name w:val="Основной текст 26"/>
    <w:basedOn w:val="Iauiue"/>
    <w:rsid w:val="00D132E8"/>
    <w:pPr>
      <w:widowControl w:val="0"/>
      <w:overflowPunct/>
      <w:autoSpaceDE/>
      <w:autoSpaceDN/>
      <w:adjustRightInd/>
      <w:spacing w:line="360" w:lineRule="auto"/>
      <w:ind w:firstLine="720"/>
      <w:jc w:val="both"/>
      <w:textAlignment w:val="auto"/>
    </w:pPr>
    <w:rPr>
      <w:rFonts w:ascii="Times New Roman" w:hAnsi="Times New Roman" w:cs="Times New Roman"/>
      <w:sz w:val="24"/>
      <w:lang w:val="ru-RU"/>
    </w:rPr>
  </w:style>
  <w:style w:type="paragraph" w:customStyle="1" w:styleId="caaieiaie1">
    <w:name w:val="caaieiaie 1"/>
    <w:basedOn w:val="Iauiue"/>
    <w:next w:val="Iauiue"/>
    <w:rsid w:val="00D132E8"/>
    <w:pPr>
      <w:keepNext/>
      <w:widowControl w:val="0"/>
      <w:overflowPunct/>
      <w:autoSpaceDE/>
      <w:autoSpaceDN/>
      <w:adjustRightInd/>
      <w:ind w:firstLine="720"/>
      <w:jc w:val="both"/>
      <w:textAlignment w:val="auto"/>
    </w:pPr>
    <w:rPr>
      <w:rFonts w:ascii="Times New Roman" w:hAnsi="Times New Roman" w:cs="Times New Roman"/>
      <w:b/>
      <w:sz w:val="24"/>
      <w:lang w:val="ru-RU"/>
    </w:rPr>
  </w:style>
  <w:style w:type="paragraph" w:customStyle="1" w:styleId="Iniiaiieoaeno2">
    <w:name w:val="Iniiaiie oaeno 2"/>
    <w:basedOn w:val="Iauiue"/>
    <w:rsid w:val="00D132E8"/>
    <w:pPr>
      <w:overflowPunct/>
      <w:autoSpaceDE/>
      <w:autoSpaceDN/>
      <w:adjustRightInd/>
      <w:jc w:val="center"/>
      <w:textAlignment w:val="auto"/>
    </w:pPr>
    <w:rPr>
      <w:rFonts w:ascii="Times New Roman" w:hAnsi="Times New Roman" w:cs="Times New Roman"/>
      <w:sz w:val="24"/>
      <w:lang w:val="ru-RU"/>
    </w:rPr>
  </w:style>
  <w:style w:type="paragraph" w:customStyle="1" w:styleId="134">
    <w:name w:val="Обычный13"/>
    <w:rsid w:val="00D132E8"/>
    <w:pPr>
      <w:widowControl w:val="0"/>
      <w:spacing w:before="60" w:after="0" w:line="260" w:lineRule="auto"/>
      <w:ind w:firstLine="680"/>
      <w:jc w:val="both"/>
    </w:pPr>
    <w:rPr>
      <w:rFonts w:ascii="Times New Roman" w:eastAsia="Times New Roman" w:hAnsi="Times New Roman" w:cs="Times New Roman"/>
      <w:snapToGrid w:val="0"/>
      <w:szCs w:val="20"/>
      <w:lang w:eastAsia="en-US"/>
    </w:rPr>
  </w:style>
  <w:style w:type="paragraph" w:customStyle="1" w:styleId="99">
    <w:name w:val="Основной текст9"/>
    <w:basedOn w:val="a0"/>
    <w:rsid w:val="00D132E8"/>
    <w:pPr>
      <w:widowControl w:val="0"/>
      <w:spacing w:after="0" w:line="360" w:lineRule="auto"/>
      <w:jc w:val="both"/>
    </w:pPr>
    <w:rPr>
      <w:rFonts w:ascii="Times New Roman" w:eastAsia="Times New Roman" w:hAnsi="Times New Roman" w:cs="Times New Roman"/>
      <w:sz w:val="28"/>
      <w:szCs w:val="20"/>
    </w:rPr>
  </w:style>
  <w:style w:type="character" w:customStyle="1" w:styleId="135">
    <w:name w:val="Основной текст (13)_"/>
    <w:link w:val="136"/>
    <w:uiPriority w:val="99"/>
    <w:rsid w:val="007A55DE"/>
    <w:rPr>
      <w:rFonts w:ascii="Calibri" w:hAnsi="Calibri" w:cs="Calibri"/>
      <w:sz w:val="16"/>
      <w:szCs w:val="16"/>
      <w:shd w:val="clear" w:color="auto" w:fill="FFFFFF"/>
    </w:rPr>
  </w:style>
  <w:style w:type="paragraph" w:customStyle="1" w:styleId="136">
    <w:name w:val="Основной текст (13)"/>
    <w:basedOn w:val="a0"/>
    <w:link w:val="135"/>
    <w:uiPriority w:val="99"/>
    <w:rsid w:val="007A55DE"/>
    <w:pPr>
      <w:widowControl w:val="0"/>
      <w:shd w:val="clear" w:color="auto" w:fill="FFFFFF"/>
      <w:spacing w:after="660" w:line="240" w:lineRule="atLeast"/>
    </w:pPr>
    <w:rPr>
      <w:rFonts w:ascii="Calibri" w:hAnsi="Calibri" w:cs="Calibri"/>
      <w:sz w:val="16"/>
      <w:szCs w:val="16"/>
    </w:rPr>
  </w:style>
  <w:style w:type="character" w:customStyle="1" w:styleId="213pt">
    <w:name w:val="Основной текст (2) + 13 pt"/>
    <w:aliases w:val="Полужирный"/>
    <w:uiPriority w:val="99"/>
    <w:rsid w:val="007A55DE"/>
    <w:rPr>
      <w:rFonts w:ascii="Times New Roman" w:hAnsi="Times New Roman" w:cs="Times New Roman"/>
      <w:b/>
      <w:bCs/>
      <w:sz w:val="26"/>
      <w:szCs w:val="26"/>
      <w:u w:val="none"/>
      <w:shd w:val="clear" w:color="auto" w:fill="FFFFFF"/>
    </w:rPr>
  </w:style>
  <w:style w:type="character" w:customStyle="1" w:styleId="5Exact">
    <w:name w:val="Основной текст (5) Exact"/>
    <w:link w:val="5f1"/>
    <w:uiPriority w:val="99"/>
    <w:rsid w:val="007A55DE"/>
    <w:rPr>
      <w:sz w:val="26"/>
      <w:szCs w:val="26"/>
      <w:shd w:val="clear" w:color="auto" w:fill="FFFFFF"/>
    </w:rPr>
  </w:style>
  <w:style w:type="paragraph" w:customStyle="1" w:styleId="5f1">
    <w:name w:val="Основной текст (5)"/>
    <w:basedOn w:val="a0"/>
    <w:link w:val="5Exact"/>
    <w:uiPriority w:val="99"/>
    <w:rsid w:val="007A55DE"/>
    <w:pPr>
      <w:widowControl w:val="0"/>
      <w:shd w:val="clear" w:color="auto" w:fill="FFFFFF"/>
      <w:spacing w:after="0" w:line="240" w:lineRule="atLeast"/>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0"/>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Number" w:uiPriority="0"/>
    <w:lsdException w:name="Lis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style>
  <w:style w:type="paragraph" w:styleId="10">
    <w:name w:val="heading 1"/>
    <w:aliases w:val="Заголовок 1_стандарта,2Загол 1"/>
    <w:basedOn w:val="a0"/>
    <w:next w:val="a0"/>
    <w:link w:val="11"/>
    <w:qFormat/>
    <w:rsid w:val="00FA65E9"/>
    <w:pPr>
      <w:keepNext/>
      <w:keepLines/>
      <w:spacing w:before="480" w:after="0"/>
      <w:outlineLvl w:val="0"/>
    </w:pPr>
    <w:rPr>
      <w:rFonts w:ascii="Cambria" w:eastAsia="Times New Roman" w:hAnsi="Cambria" w:cs="Cambria"/>
      <w:b/>
      <w:bCs/>
      <w:color w:val="365F91"/>
      <w:sz w:val="28"/>
      <w:szCs w:val="28"/>
    </w:rPr>
  </w:style>
  <w:style w:type="paragraph" w:styleId="20">
    <w:name w:val="heading 2"/>
    <w:basedOn w:val="a0"/>
    <w:next w:val="a0"/>
    <w:link w:val="21"/>
    <w:qFormat/>
    <w:rsid w:val="00766234"/>
    <w:pPr>
      <w:keepNext/>
      <w:spacing w:after="0" w:line="240" w:lineRule="auto"/>
      <w:ind w:firstLine="34"/>
      <w:jc w:val="center"/>
      <w:outlineLvl w:val="1"/>
    </w:pPr>
    <w:rPr>
      <w:rFonts w:ascii="Calibri" w:eastAsia="Times New Roman" w:hAnsi="Calibri" w:cs="Calibri"/>
      <w:sz w:val="24"/>
      <w:szCs w:val="24"/>
    </w:rPr>
  </w:style>
  <w:style w:type="paragraph" w:styleId="30">
    <w:name w:val="heading 3"/>
    <w:basedOn w:val="a0"/>
    <w:next w:val="a0"/>
    <w:link w:val="31"/>
    <w:qFormat/>
    <w:rsid w:val="00FA65E9"/>
    <w:pPr>
      <w:keepNext/>
      <w:widowControl w:val="0"/>
      <w:spacing w:after="0" w:line="240" w:lineRule="auto"/>
      <w:jc w:val="both"/>
      <w:outlineLvl w:val="2"/>
    </w:pPr>
    <w:rPr>
      <w:rFonts w:ascii="Courier New" w:eastAsia="Times New Roman" w:hAnsi="Courier New" w:cs="Courier New"/>
      <w:sz w:val="28"/>
      <w:szCs w:val="28"/>
    </w:rPr>
  </w:style>
  <w:style w:type="paragraph" w:styleId="4">
    <w:name w:val="heading 4"/>
    <w:basedOn w:val="a0"/>
    <w:next w:val="a0"/>
    <w:link w:val="40"/>
    <w:uiPriority w:val="9"/>
    <w:qFormat/>
    <w:rsid w:val="00FA65E9"/>
    <w:pPr>
      <w:keepNext/>
      <w:spacing w:after="222" w:line="240" w:lineRule="auto"/>
      <w:outlineLvl w:val="3"/>
    </w:pPr>
    <w:rPr>
      <w:rFonts w:ascii="Calibri" w:eastAsia="Times New Roman" w:hAnsi="Calibri" w:cs="Calibri"/>
      <w:sz w:val="28"/>
      <w:szCs w:val="28"/>
      <w:lang w:val="en-US"/>
    </w:rPr>
  </w:style>
  <w:style w:type="paragraph" w:styleId="5">
    <w:name w:val="heading 5"/>
    <w:basedOn w:val="a0"/>
    <w:next w:val="a0"/>
    <w:link w:val="50"/>
    <w:qFormat/>
    <w:rsid w:val="00FA65E9"/>
    <w:pPr>
      <w:keepNext/>
      <w:spacing w:after="0" w:line="240" w:lineRule="auto"/>
      <w:ind w:right="-1"/>
      <w:jc w:val="center"/>
      <w:outlineLvl w:val="4"/>
    </w:pPr>
    <w:rPr>
      <w:rFonts w:ascii="Calibri" w:eastAsia="Times New Roman" w:hAnsi="Calibri" w:cs="Calibri"/>
      <w:sz w:val="28"/>
      <w:szCs w:val="28"/>
    </w:rPr>
  </w:style>
  <w:style w:type="paragraph" w:styleId="6">
    <w:name w:val="heading 6"/>
    <w:basedOn w:val="a0"/>
    <w:next w:val="a0"/>
    <w:link w:val="60"/>
    <w:qFormat/>
    <w:rsid w:val="00FA65E9"/>
    <w:pPr>
      <w:keepNext/>
      <w:spacing w:after="0" w:line="360" w:lineRule="auto"/>
      <w:jc w:val="both"/>
      <w:outlineLvl w:val="5"/>
    </w:pPr>
    <w:rPr>
      <w:rFonts w:ascii="Calibri" w:eastAsia="Times New Roman" w:hAnsi="Calibri" w:cs="Calibri"/>
      <w:sz w:val="24"/>
      <w:szCs w:val="24"/>
    </w:rPr>
  </w:style>
  <w:style w:type="paragraph" w:styleId="7">
    <w:name w:val="heading 7"/>
    <w:basedOn w:val="a0"/>
    <w:next w:val="a0"/>
    <w:link w:val="70"/>
    <w:qFormat/>
    <w:rsid w:val="00FA65E9"/>
    <w:pPr>
      <w:keepNext/>
      <w:spacing w:after="0" w:line="240" w:lineRule="auto"/>
      <w:jc w:val="both"/>
      <w:outlineLvl w:val="6"/>
    </w:pPr>
    <w:rPr>
      <w:rFonts w:ascii="Calibri" w:eastAsia="Times New Roman" w:hAnsi="Calibri" w:cs="Calibri"/>
      <w:sz w:val="28"/>
      <w:szCs w:val="28"/>
    </w:rPr>
  </w:style>
  <w:style w:type="paragraph" w:styleId="8">
    <w:name w:val="heading 8"/>
    <w:basedOn w:val="a0"/>
    <w:next w:val="a0"/>
    <w:link w:val="80"/>
    <w:qFormat/>
    <w:rsid w:val="00FA65E9"/>
    <w:pPr>
      <w:spacing w:before="240" w:after="60" w:line="240" w:lineRule="auto"/>
      <w:outlineLvl w:val="7"/>
    </w:pPr>
    <w:rPr>
      <w:rFonts w:ascii="Calibri" w:eastAsia="Times New Roman" w:hAnsi="Calibri" w:cs="Calibri"/>
      <w:i/>
      <w:iCs/>
      <w:sz w:val="24"/>
      <w:szCs w:val="24"/>
    </w:rPr>
  </w:style>
  <w:style w:type="paragraph" w:styleId="9">
    <w:name w:val="heading 9"/>
    <w:basedOn w:val="a0"/>
    <w:next w:val="a0"/>
    <w:link w:val="90"/>
    <w:uiPriority w:val="99"/>
    <w:qFormat/>
    <w:rsid w:val="00FA65E9"/>
    <w:pPr>
      <w:keepNext/>
      <w:spacing w:after="0" w:line="240" w:lineRule="auto"/>
      <w:ind w:left="550" w:right="-1" w:firstLine="851"/>
      <w:outlineLvl w:val="8"/>
    </w:pPr>
    <w:rPr>
      <w:rFonts w:ascii="Calibri" w:eastAsia="Times New Roman" w:hAnsi="Calibri" w:cs="Calibri"/>
      <w:sz w:val="28"/>
      <w:szCs w:val="28"/>
      <w:u w:val="single"/>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basedOn w:val="a1"/>
    <w:link w:val="20"/>
    <w:uiPriority w:val="99"/>
    <w:qFormat/>
    <w:rsid w:val="00766234"/>
    <w:rPr>
      <w:rFonts w:ascii="Calibri" w:eastAsia="Times New Roman" w:hAnsi="Calibri" w:cs="Calibri"/>
      <w:sz w:val="24"/>
      <w:szCs w:val="24"/>
      <w:lang w:eastAsia="ru-RU"/>
    </w:rPr>
  </w:style>
  <w:style w:type="character" w:styleId="a4">
    <w:name w:val="Hyperlink"/>
    <w:basedOn w:val="a1"/>
    <w:unhideWhenUsed/>
    <w:rsid w:val="00766234"/>
    <w:rPr>
      <w:color w:val="0000FF"/>
      <w:u w:val="single"/>
    </w:rPr>
  </w:style>
  <w:style w:type="table" w:styleId="a5">
    <w:name w:val="Table Grid"/>
    <w:basedOn w:val="a2"/>
    <w:uiPriority w:val="59"/>
    <w:rsid w:val="0076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Заголовок 2 мой,Текстовая,A_маркированный_список"/>
    <w:basedOn w:val="a0"/>
    <w:link w:val="a7"/>
    <w:uiPriority w:val="34"/>
    <w:qFormat/>
    <w:rsid w:val="00766234"/>
    <w:pPr>
      <w:spacing w:after="0" w:line="240" w:lineRule="auto"/>
      <w:ind w:left="720"/>
      <w:contextualSpacing/>
    </w:pPr>
    <w:rPr>
      <w:rFonts w:ascii="Times New Roman" w:eastAsia="Times New Roman" w:hAnsi="Times New Roman" w:cs="Times New Roman"/>
      <w:sz w:val="20"/>
      <w:szCs w:val="20"/>
    </w:rPr>
  </w:style>
  <w:style w:type="character" w:customStyle="1" w:styleId="a7">
    <w:name w:val="Абзац списка Знак"/>
    <w:aliases w:val="Заголовок 2 мой Знак,Текстовая Знак,A_маркированный_список Знак"/>
    <w:link w:val="a6"/>
    <w:uiPriority w:val="34"/>
    <w:qFormat/>
    <w:locked/>
    <w:rsid w:val="00766234"/>
    <w:rPr>
      <w:rFonts w:ascii="Times New Roman" w:eastAsia="Times New Roman" w:hAnsi="Times New Roman" w:cs="Times New Roman"/>
      <w:sz w:val="20"/>
      <w:szCs w:val="20"/>
    </w:rPr>
  </w:style>
  <w:style w:type="paragraph" w:customStyle="1" w:styleId="s1">
    <w:name w:val="s_1"/>
    <w:basedOn w:val="a0"/>
    <w:rsid w:val="00766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
    <w:name w:val="Прижатый влево"/>
    <w:basedOn w:val="a0"/>
    <w:next w:val="a0"/>
    <w:uiPriority w:val="99"/>
    <w:rsid w:val="0076623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9">
    <w:name w:val="список с точками"/>
    <w:basedOn w:val="a0"/>
    <w:rsid w:val="00766234"/>
    <w:pPr>
      <w:tabs>
        <w:tab w:val="num" w:pos="0"/>
        <w:tab w:val="left" w:pos="720"/>
        <w:tab w:val="left" w:pos="756"/>
      </w:tabs>
      <w:spacing w:after="0" w:line="312" w:lineRule="auto"/>
      <w:ind w:left="756" w:hanging="607"/>
      <w:jc w:val="both"/>
    </w:pPr>
    <w:rPr>
      <w:rFonts w:ascii="Calibri" w:eastAsia="Times New Roman" w:hAnsi="Calibri" w:cs="Calibri"/>
      <w:sz w:val="24"/>
      <w:szCs w:val="24"/>
      <w:lang w:eastAsia="ar-SA"/>
    </w:rPr>
  </w:style>
  <w:style w:type="paragraph" w:styleId="aa">
    <w:name w:val="No Spacing"/>
    <w:aliases w:val="Текст концепции"/>
    <w:link w:val="ab"/>
    <w:uiPriority w:val="1"/>
    <w:qFormat/>
    <w:rsid w:val="00766234"/>
    <w:pPr>
      <w:spacing w:after="0" w:line="240" w:lineRule="auto"/>
    </w:pPr>
    <w:rPr>
      <w:rFonts w:ascii="Calibri" w:eastAsia="Calibri" w:hAnsi="Calibri" w:cs="Times New Roman"/>
    </w:rPr>
  </w:style>
  <w:style w:type="paragraph" w:styleId="HTML">
    <w:name w:val="HTML Preformatted"/>
    <w:basedOn w:val="a0"/>
    <w:link w:val="HTML0"/>
    <w:uiPriority w:val="99"/>
    <w:rsid w:val="0076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766234"/>
    <w:rPr>
      <w:rFonts w:ascii="Courier New" w:eastAsia="Times New Roman" w:hAnsi="Courier New" w:cs="Times New Roman"/>
      <w:sz w:val="20"/>
      <w:szCs w:val="20"/>
    </w:rPr>
  </w:style>
  <w:style w:type="paragraph" w:styleId="ac">
    <w:name w:val="Body Text Indent"/>
    <w:aliases w:val="текст,Основной текст 1,Нумерованный список !!,Надин стиль, Знак2"/>
    <w:basedOn w:val="a0"/>
    <w:link w:val="ad"/>
    <w:rsid w:val="00766234"/>
    <w:pPr>
      <w:spacing w:after="120" w:line="240" w:lineRule="auto"/>
      <w:ind w:left="283"/>
    </w:pPr>
    <w:rPr>
      <w:rFonts w:ascii="Calibri" w:eastAsia="Times New Roman" w:hAnsi="Calibri" w:cs="Calibri"/>
      <w:sz w:val="20"/>
      <w:szCs w:val="20"/>
    </w:rPr>
  </w:style>
  <w:style w:type="character" w:customStyle="1" w:styleId="ad">
    <w:name w:val="Основной текст с отступом Знак"/>
    <w:aliases w:val="текст Знак,Основной текст 1 Знак,Нумерованный список !! Знак,Надин стиль Знак, Знак2 Знак"/>
    <w:basedOn w:val="a1"/>
    <w:link w:val="ac"/>
    <w:rsid w:val="00766234"/>
    <w:rPr>
      <w:rFonts w:ascii="Calibri" w:eastAsia="Times New Roman" w:hAnsi="Calibri" w:cs="Calibri"/>
      <w:sz w:val="20"/>
      <w:szCs w:val="20"/>
      <w:lang w:eastAsia="ru-RU"/>
    </w:rPr>
  </w:style>
  <w:style w:type="paragraph" w:styleId="ae">
    <w:name w:val="Balloon Text"/>
    <w:basedOn w:val="a0"/>
    <w:link w:val="af"/>
    <w:unhideWhenUsed/>
    <w:rsid w:val="00766234"/>
    <w:pPr>
      <w:spacing w:after="0" w:line="240" w:lineRule="auto"/>
    </w:pPr>
    <w:rPr>
      <w:rFonts w:ascii="Segoe UI" w:eastAsiaTheme="minorHAnsi" w:hAnsi="Segoe UI" w:cs="Segoe UI"/>
      <w:sz w:val="18"/>
      <w:szCs w:val="18"/>
      <w:lang w:eastAsia="en-US"/>
    </w:rPr>
  </w:style>
  <w:style w:type="character" w:customStyle="1" w:styleId="af">
    <w:name w:val="Текст выноски Знак"/>
    <w:basedOn w:val="a1"/>
    <w:link w:val="ae"/>
    <w:uiPriority w:val="99"/>
    <w:rsid w:val="00766234"/>
    <w:rPr>
      <w:rFonts w:ascii="Segoe UI" w:hAnsi="Segoe UI" w:cs="Segoe UI"/>
      <w:sz w:val="18"/>
      <w:szCs w:val="18"/>
    </w:rPr>
  </w:style>
  <w:style w:type="paragraph" w:styleId="22">
    <w:name w:val="Body Text Indent 2"/>
    <w:basedOn w:val="a0"/>
    <w:link w:val="23"/>
    <w:unhideWhenUsed/>
    <w:rsid w:val="00766234"/>
    <w:pPr>
      <w:spacing w:after="120" w:line="480" w:lineRule="auto"/>
      <w:ind w:left="283"/>
    </w:pPr>
  </w:style>
  <w:style w:type="character" w:customStyle="1" w:styleId="23">
    <w:name w:val="Основной текст с отступом 2 Знак"/>
    <w:basedOn w:val="a1"/>
    <w:link w:val="22"/>
    <w:rsid w:val="00766234"/>
    <w:rPr>
      <w:rFonts w:eastAsiaTheme="minorEastAsia"/>
      <w:lang w:eastAsia="ru-RU"/>
    </w:rPr>
  </w:style>
  <w:style w:type="character" w:customStyle="1" w:styleId="ab">
    <w:name w:val="Без интервала Знак"/>
    <w:aliases w:val="Текст концепции Знак"/>
    <w:link w:val="aa"/>
    <w:uiPriority w:val="1"/>
    <w:rsid w:val="00766234"/>
    <w:rPr>
      <w:rFonts w:ascii="Calibri" w:eastAsia="Calibri" w:hAnsi="Calibri" w:cs="Times New Roman"/>
    </w:rPr>
  </w:style>
  <w:style w:type="paragraph" w:styleId="af0">
    <w:name w:val="Body Text"/>
    <w:aliases w:val="Знак,Знак4, Знак4, Знак"/>
    <w:basedOn w:val="a0"/>
    <w:link w:val="af1"/>
    <w:unhideWhenUsed/>
    <w:qFormat/>
    <w:rsid w:val="00FA65E9"/>
    <w:pPr>
      <w:spacing w:after="120"/>
    </w:pPr>
  </w:style>
  <w:style w:type="character" w:customStyle="1" w:styleId="af1">
    <w:name w:val="Основной текст Знак"/>
    <w:aliases w:val="Знак Знак,Знак4 Знак, Знак4 Знак, Знак Знак"/>
    <w:basedOn w:val="a1"/>
    <w:link w:val="af0"/>
    <w:qFormat/>
    <w:rsid w:val="00FA65E9"/>
    <w:rPr>
      <w:rFonts w:eastAsiaTheme="minorEastAsia"/>
      <w:lang w:eastAsia="ru-RU"/>
    </w:rPr>
  </w:style>
  <w:style w:type="paragraph" w:styleId="af2">
    <w:name w:val="Plain Text"/>
    <w:basedOn w:val="a0"/>
    <w:link w:val="af3"/>
    <w:rsid w:val="00FA65E9"/>
    <w:pPr>
      <w:spacing w:after="0" w:line="240" w:lineRule="auto"/>
    </w:pPr>
    <w:rPr>
      <w:rFonts w:ascii="Courier New" w:eastAsia="Times New Roman" w:hAnsi="Courier New" w:cs="Courier New"/>
      <w:sz w:val="20"/>
      <w:szCs w:val="20"/>
    </w:rPr>
  </w:style>
  <w:style w:type="character" w:customStyle="1" w:styleId="af3">
    <w:name w:val="Текст Знак"/>
    <w:basedOn w:val="a1"/>
    <w:link w:val="af2"/>
    <w:rsid w:val="00FA65E9"/>
    <w:rPr>
      <w:rFonts w:ascii="Courier New" w:eastAsia="Times New Roman" w:hAnsi="Courier New" w:cs="Courier New"/>
      <w:sz w:val="20"/>
      <w:szCs w:val="20"/>
      <w:lang w:eastAsia="ru-RU"/>
    </w:rPr>
  </w:style>
  <w:style w:type="paragraph" w:customStyle="1" w:styleId="ConsPlusNormal">
    <w:name w:val="ConsPlusNormal"/>
    <w:rsid w:val="00FA65E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Текст Таймс 14"/>
    <w:basedOn w:val="a0"/>
    <w:rsid w:val="00FA65E9"/>
    <w:pPr>
      <w:spacing w:after="0" w:line="240" w:lineRule="auto"/>
      <w:ind w:right="-6" w:firstLine="567"/>
      <w:jc w:val="both"/>
    </w:pPr>
    <w:rPr>
      <w:rFonts w:ascii="Times New Roman" w:eastAsia="Times New Roman" w:hAnsi="Times New Roman" w:cs="Times New Roman"/>
      <w:sz w:val="28"/>
      <w:szCs w:val="20"/>
    </w:rPr>
  </w:style>
  <w:style w:type="paragraph" w:styleId="24">
    <w:name w:val="Body Text 2"/>
    <w:aliases w:val=" Знак3"/>
    <w:basedOn w:val="a0"/>
    <w:link w:val="25"/>
    <w:unhideWhenUsed/>
    <w:rsid w:val="00FA65E9"/>
    <w:pPr>
      <w:spacing w:after="120" w:line="480" w:lineRule="auto"/>
    </w:pPr>
  </w:style>
  <w:style w:type="character" w:customStyle="1" w:styleId="25">
    <w:name w:val="Основной текст 2 Знак"/>
    <w:aliases w:val=" Знак3 Знак"/>
    <w:basedOn w:val="a1"/>
    <w:link w:val="24"/>
    <w:uiPriority w:val="99"/>
    <w:qFormat/>
    <w:rsid w:val="00FA65E9"/>
    <w:rPr>
      <w:rFonts w:eastAsiaTheme="minorEastAsia"/>
      <w:lang w:eastAsia="ru-RU"/>
    </w:rPr>
  </w:style>
  <w:style w:type="character" w:customStyle="1" w:styleId="11">
    <w:name w:val="Заголовок 1 Знак"/>
    <w:aliases w:val="Заголовок 1_стандарта Знак,2Загол 1 Знак"/>
    <w:basedOn w:val="a1"/>
    <w:link w:val="10"/>
    <w:rsid w:val="00FA65E9"/>
    <w:rPr>
      <w:rFonts w:ascii="Cambria" w:eastAsia="Times New Roman" w:hAnsi="Cambria" w:cs="Cambria"/>
      <w:b/>
      <w:bCs/>
      <w:color w:val="365F91"/>
      <w:sz w:val="28"/>
      <w:szCs w:val="28"/>
      <w:lang w:eastAsia="ru-RU"/>
    </w:rPr>
  </w:style>
  <w:style w:type="character" w:customStyle="1" w:styleId="31">
    <w:name w:val="Заголовок 3 Знак"/>
    <w:basedOn w:val="a1"/>
    <w:link w:val="30"/>
    <w:uiPriority w:val="99"/>
    <w:rsid w:val="00FA65E9"/>
    <w:rPr>
      <w:rFonts w:ascii="Courier New" w:eastAsia="Times New Roman" w:hAnsi="Courier New" w:cs="Courier New"/>
      <w:sz w:val="28"/>
      <w:szCs w:val="28"/>
      <w:lang w:eastAsia="ru-RU"/>
    </w:rPr>
  </w:style>
  <w:style w:type="character" w:customStyle="1" w:styleId="40">
    <w:name w:val="Заголовок 4 Знак"/>
    <w:basedOn w:val="a1"/>
    <w:link w:val="4"/>
    <w:uiPriority w:val="9"/>
    <w:rsid w:val="00FA65E9"/>
    <w:rPr>
      <w:rFonts w:ascii="Calibri" w:eastAsia="Times New Roman" w:hAnsi="Calibri" w:cs="Calibri"/>
      <w:sz w:val="28"/>
      <w:szCs w:val="28"/>
      <w:lang w:val="en-US" w:eastAsia="ru-RU"/>
    </w:rPr>
  </w:style>
  <w:style w:type="character" w:customStyle="1" w:styleId="50">
    <w:name w:val="Заголовок 5 Знак"/>
    <w:basedOn w:val="a1"/>
    <w:link w:val="5"/>
    <w:rsid w:val="00FA65E9"/>
    <w:rPr>
      <w:rFonts w:ascii="Calibri" w:eastAsia="Times New Roman" w:hAnsi="Calibri" w:cs="Calibri"/>
      <w:sz w:val="28"/>
      <w:szCs w:val="28"/>
      <w:lang w:eastAsia="ru-RU"/>
    </w:rPr>
  </w:style>
  <w:style w:type="character" w:customStyle="1" w:styleId="60">
    <w:name w:val="Заголовок 6 Знак"/>
    <w:basedOn w:val="a1"/>
    <w:link w:val="6"/>
    <w:rsid w:val="00FA65E9"/>
    <w:rPr>
      <w:rFonts w:ascii="Calibri" w:eastAsia="Times New Roman" w:hAnsi="Calibri" w:cs="Calibri"/>
      <w:sz w:val="24"/>
      <w:szCs w:val="24"/>
      <w:lang w:eastAsia="ru-RU"/>
    </w:rPr>
  </w:style>
  <w:style w:type="character" w:customStyle="1" w:styleId="70">
    <w:name w:val="Заголовок 7 Знак"/>
    <w:basedOn w:val="a1"/>
    <w:link w:val="7"/>
    <w:rsid w:val="00FA65E9"/>
    <w:rPr>
      <w:rFonts w:ascii="Calibri" w:eastAsia="Times New Roman" w:hAnsi="Calibri" w:cs="Calibri"/>
      <w:sz w:val="28"/>
      <w:szCs w:val="28"/>
      <w:lang w:eastAsia="ru-RU"/>
    </w:rPr>
  </w:style>
  <w:style w:type="character" w:customStyle="1" w:styleId="80">
    <w:name w:val="Заголовок 8 Знак"/>
    <w:basedOn w:val="a1"/>
    <w:link w:val="8"/>
    <w:rsid w:val="00FA65E9"/>
    <w:rPr>
      <w:rFonts w:ascii="Calibri" w:eastAsia="Times New Roman" w:hAnsi="Calibri" w:cs="Calibri"/>
      <w:i/>
      <w:iCs/>
      <w:sz w:val="24"/>
      <w:szCs w:val="24"/>
      <w:lang w:eastAsia="ru-RU"/>
    </w:rPr>
  </w:style>
  <w:style w:type="character" w:customStyle="1" w:styleId="90">
    <w:name w:val="Заголовок 9 Знак"/>
    <w:basedOn w:val="a1"/>
    <w:link w:val="9"/>
    <w:uiPriority w:val="99"/>
    <w:rsid w:val="00FA65E9"/>
    <w:rPr>
      <w:rFonts w:ascii="Calibri" w:eastAsia="Times New Roman" w:hAnsi="Calibri" w:cs="Calibri"/>
      <w:sz w:val="28"/>
      <w:szCs w:val="28"/>
      <w:u w:val="single"/>
      <w:lang w:val="en-US" w:eastAsia="ru-RU"/>
    </w:rPr>
  </w:style>
  <w:style w:type="paragraph" w:styleId="af4">
    <w:name w:val="header"/>
    <w:basedOn w:val="a0"/>
    <w:link w:val="af5"/>
    <w:unhideWhenUsed/>
    <w:rsid w:val="00FA65E9"/>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FA65E9"/>
    <w:rPr>
      <w:rFonts w:eastAsiaTheme="minorEastAsia"/>
      <w:lang w:eastAsia="ru-RU"/>
    </w:rPr>
  </w:style>
  <w:style w:type="paragraph" w:styleId="af6">
    <w:name w:val="footer"/>
    <w:basedOn w:val="a0"/>
    <w:link w:val="af7"/>
    <w:uiPriority w:val="99"/>
    <w:unhideWhenUsed/>
    <w:rsid w:val="00FA65E9"/>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FA65E9"/>
    <w:rPr>
      <w:rFonts w:eastAsiaTheme="minorEastAsia"/>
      <w:lang w:eastAsia="ru-RU"/>
    </w:rPr>
  </w:style>
  <w:style w:type="paragraph" w:customStyle="1" w:styleId="12">
    <w:name w:val="Абзац списка1"/>
    <w:basedOn w:val="a0"/>
    <w:link w:val="ListParagraphChar1"/>
    <w:rsid w:val="00FA65E9"/>
    <w:pPr>
      <w:ind w:left="720"/>
    </w:pPr>
    <w:rPr>
      <w:rFonts w:ascii="Calibri" w:eastAsia="Times New Roman" w:hAnsi="Calibri" w:cs="Calibri"/>
    </w:rPr>
  </w:style>
  <w:style w:type="character" w:customStyle="1" w:styleId="ListParagraphChar1">
    <w:name w:val="List Paragraph Char1"/>
    <w:link w:val="12"/>
    <w:locked/>
    <w:rsid w:val="00FA65E9"/>
    <w:rPr>
      <w:rFonts w:ascii="Calibri" w:eastAsia="Times New Roman" w:hAnsi="Calibri" w:cs="Calibri"/>
      <w:lang w:eastAsia="ru-RU"/>
    </w:rPr>
  </w:style>
  <w:style w:type="paragraph" w:customStyle="1" w:styleId="13">
    <w:name w:val="Обычный1"/>
    <w:link w:val="Normal"/>
    <w:rsid w:val="00FA65E9"/>
    <w:pPr>
      <w:spacing w:after="0" w:line="240" w:lineRule="auto"/>
    </w:pPr>
    <w:rPr>
      <w:rFonts w:ascii="Calibri" w:eastAsia="Times New Roman" w:hAnsi="Calibri" w:cs="Calibri"/>
      <w:sz w:val="20"/>
      <w:szCs w:val="20"/>
    </w:rPr>
  </w:style>
  <w:style w:type="paragraph" w:styleId="af8">
    <w:name w:val="Title"/>
    <w:aliases w:val="Название Знак Знак,Название Знак1 Знак Знак,Название Знак Знак Знак Знак,Название Знак1 Знак Знак Знак Знак,Название Знак Знак Знак Знак Знак Знак,Название Знак1 Знак Знак Знак Знак Знак Знак,Название Знак Знак1 Знак Знак, Знак5"/>
    <w:basedOn w:val="a0"/>
    <w:link w:val="15"/>
    <w:qFormat/>
    <w:rsid w:val="00FA65E9"/>
    <w:pPr>
      <w:widowControl w:val="0"/>
      <w:shd w:val="clear" w:color="auto" w:fill="FFFFFF"/>
      <w:autoSpaceDE w:val="0"/>
      <w:autoSpaceDN w:val="0"/>
      <w:adjustRightInd w:val="0"/>
      <w:spacing w:before="2" w:after="0" w:line="322" w:lineRule="exact"/>
      <w:ind w:left="12"/>
      <w:jc w:val="center"/>
    </w:pPr>
    <w:rPr>
      <w:rFonts w:ascii="Calibri" w:eastAsia="Times New Roman" w:hAnsi="Calibri" w:cs="Calibri"/>
      <w:b/>
      <w:bCs/>
      <w:sz w:val="28"/>
      <w:szCs w:val="28"/>
    </w:rPr>
  </w:style>
  <w:style w:type="character" w:customStyle="1" w:styleId="af9">
    <w:name w:val="Название Знак"/>
    <w:aliases w:val="Название Знак1 Знак,Название Знак1 Знак Знак Знак,Название Знак Знак Знак Знак Знак,Название Знак1 Знак Знак Знак Знак Знак,Название Знак Знак Знак Знак Знак Знак Знак,Название Знак Знак1 Знак Знак Знак, Знак5 Знак1"/>
    <w:basedOn w:val="a1"/>
    <w:rsid w:val="00FA65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5">
    <w:name w:val="Название Знак1"/>
    <w:aliases w:val="Название Знак Знак Знак2,Название Знак1 Знак Знак Знак1,Название Знак Знак Знак Знак Знак1,Название Знак1 Знак Знак Знак Знак Знак1,Название Знак Знак Знак Знак Знак Знак Знак1,Название Знак1 Знак Знак Знак Знак Знак Знак Знак, Знак5 Знак"/>
    <w:link w:val="af8"/>
    <w:locked/>
    <w:rsid w:val="00FA65E9"/>
    <w:rPr>
      <w:rFonts w:ascii="Calibri" w:eastAsia="Times New Roman" w:hAnsi="Calibri" w:cs="Calibri"/>
      <w:b/>
      <w:bCs/>
      <w:sz w:val="28"/>
      <w:szCs w:val="28"/>
      <w:shd w:val="clear" w:color="auto" w:fill="FFFFFF"/>
      <w:lang w:eastAsia="ru-RU"/>
    </w:rPr>
  </w:style>
  <w:style w:type="character" w:customStyle="1" w:styleId="TitleChar">
    <w:name w:val="Title Char"/>
    <w:aliases w:val="Название Знак Знак Char"/>
    <w:locked/>
    <w:rsid w:val="00FA65E9"/>
    <w:rPr>
      <w:rFonts w:ascii="Cambria" w:hAnsi="Cambria" w:cs="Cambria"/>
      <w:b/>
      <w:bCs/>
      <w:kern w:val="28"/>
      <w:sz w:val="32"/>
      <w:szCs w:val="32"/>
    </w:rPr>
  </w:style>
  <w:style w:type="character" w:styleId="afa">
    <w:name w:val="Strong"/>
    <w:qFormat/>
    <w:rsid w:val="00FA65E9"/>
    <w:rPr>
      <w:rFonts w:cs="Times New Roman"/>
      <w:b/>
      <w:bCs/>
    </w:rPr>
  </w:style>
  <w:style w:type="paragraph" w:customStyle="1" w:styleId="Normal1">
    <w:name w:val="Normal1"/>
    <w:rsid w:val="00FA65E9"/>
    <w:pPr>
      <w:widowControl w:val="0"/>
      <w:spacing w:after="0" w:line="240" w:lineRule="auto"/>
    </w:pPr>
    <w:rPr>
      <w:rFonts w:ascii="Calibri" w:eastAsia="Times New Roman" w:hAnsi="Calibri" w:cs="Calibri"/>
      <w:sz w:val="20"/>
      <w:szCs w:val="20"/>
    </w:rPr>
  </w:style>
  <w:style w:type="paragraph" w:styleId="32">
    <w:name w:val="Body Text Indent 3"/>
    <w:aliases w:val="Знак11 Знак"/>
    <w:basedOn w:val="a0"/>
    <w:link w:val="33"/>
    <w:uiPriority w:val="99"/>
    <w:rsid w:val="00FA65E9"/>
    <w:pPr>
      <w:spacing w:after="120" w:line="240" w:lineRule="auto"/>
      <w:ind w:left="283"/>
    </w:pPr>
    <w:rPr>
      <w:rFonts w:ascii="Calibri" w:eastAsia="Times New Roman" w:hAnsi="Calibri" w:cs="Calibri"/>
      <w:sz w:val="16"/>
      <w:szCs w:val="16"/>
    </w:rPr>
  </w:style>
  <w:style w:type="character" w:customStyle="1" w:styleId="33">
    <w:name w:val="Основной текст с отступом 3 Знак"/>
    <w:aliases w:val="Знак11 Знак Знак1"/>
    <w:basedOn w:val="a1"/>
    <w:link w:val="32"/>
    <w:uiPriority w:val="99"/>
    <w:rsid w:val="00FA65E9"/>
    <w:rPr>
      <w:rFonts w:ascii="Calibri" w:eastAsia="Times New Roman" w:hAnsi="Calibri" w:cs="Calibri"/>
      <w:sz w:val="16"/>
      <w:szCs w:val="16"/>
      <w:lang w:eastAsia="ru-RU"/>
    </w:rPr>
  </w:style>
  <w:style w:type="character" w:customStyle="1" w:styleId="71">
    <w:name w:val="Знак Знак7"/>
    <w:uiPriority w:val="99"/>
    <w:rsid w:val="00FA65E9"/>
    <w:rPr>
      <w:rFonts w:ascii="Courier New" w:hAnsi="Courier New" w:cs="Courier New"/>
      <w:snapToGrid w:val="0"/>
      <w:lang w:val="ru-RU" w:eastAsia="ru-RU"/>
    </w:rPr>
  </w:style>
  <w:style w:type="character" w:customStyle="1" w:styleId="41">
    <w:name w:val="Знак Знак4"/>
    <w:uiPriority w:val="99"/>
    <w:rsid w:val="00FA65E9"/>
    <w:rPr>
      <w:rFonts w:ascii="Times New Roman" w:hAnsi="Times New Roman" w:cs="Times New Roman"/>
      <w:b/>
      <w:bCs/>
      <w:sz w:val="20"/>
      <w:szCs w:val="20"/>
      <w:shd w:val="clear" w:color="auto" w:fill="FFFFFF"/>
      <w:lang w:eastAsia="ru-RU"/>
    </w:rPr>
  </w:style>
  <w:style w:type="paragraph" w:styleId="afb">
    <w:name w:val="List Bullet"/>
    <w:basedOn w:val="a0"/>
    <w:autoRedefine/>
    <w:rsid w:val="00FA65E9"/>
    <w:pPr>
      <w:spacing w:after="0" w:line="240" w:lineRule="auto"/>
      <w:jc w:val="both"/>
    </w:pPr>
    <w:rPr>
      <w:rFonts w:ascii="Calibri" w:eastAsia="Times New Roman" w:hAnsi="Calibri" w:cs="Calibri"/>
      <w:sz w:val="28"/>
      <w:szCs w:val="28"/>
    </w:rPr>
  </w:style>
  <w:style w:type="character" w:customStyle="1" w:styleId="afc">
    <w:name w:val="Текст сноски Знак"/>
    <w:aliases w:val="Знак3 Знак Знак"/>
    <w:link w:val="afd"/>
    <w:uiPriority w:val="99"/>
    <w:locked/>
    <w:rsid w:val="00FA65E9"/>
    <w:rPr>
      <w:rFonts w:eastAsiaTheme="minorEastAsia"/>
      <w:lang w:eastAsia="ru-RU"/>
    </w:rPr>
  </w:style>
  <w:style w:type="paragraph" w:styleId="afd">
    <w:name w:val="footnote text"/>
    <w:aliases w:val="Знак3 Знак"/>
    <w:basedOn w:val="a0"/>
    <w:link w:val="afc"/>
    <w:uiPriority w:val="99"/>
    <w:qFormat/>
    <w:rsid w:val="00FA65E9"/>
    <w:pPr>
      <w:spacing w:after="0" w:line="240" w:lineRule="auto"/>
    </w:pPr>
  </w:style>
  <w:style w:type="character" w:customStyle="1" w:styleId="16">
    <w:name w:val="Текст сноски Знак1"/>
    <w:aliases w:val="Текст сноски Знак Знак,Знак3 Знак Знак1"/>
    <w:basedOn w:val="a1"/>
    <w:uiPriority w:val="99"/>
    <w:rsid w:val="00FA65E9"/>
    <w:rPr>
      <w:rFonts w:eastAsiaTheme="minorEastAsia"/>
      <w:sz w:val="20"/>
      <w:szCs w:val="20"/>
      <w:lang w:eastAsia="ru-RU"/>
    </w:rPr>
  </w:style>
  <w:style w:type="character" w:customStyle="1" w:styleId="FootnoteTextChar">
    <w:name w:val="Footnote Text Char"/>
    <w:aliases w:val="Знак3 Знак Char"/>
    <w:qFormat/>
    <w:locked/>
    <w:rsid w:val="00FA65E9"/>
    <w:rPr>
      <w:rFonts w:ascii="Times New Roman" w:hAnsi="Times New Roman" w:cs="Times New Roman"/>
      <w:sz w:val="20"/>
      <w:szCs w:val="20"/>
      <w:lang w:eastAsia="ru-RU"/>
    </w:rPr>
  </w:style>
  <w:style w:type="paragraph" w:customStyle="1" w:styleId="FR2">
    <w:name w:val="FR2"/>
    <w:rsid w:val="00FA65E9"/>
    <w:pPr>
      <w:widowControl w:val="0"/>
      <w:spacing w:after="0" w:line="300" w:lineRule="auto"/>
      <w:ind w:left="40" w:firstLine="860"/>
    </w:pPr>
    <w:rPr>
      <w:rFonts w:ascii="Calibri" w:eastAsia="Times New Roman" w:hAnsi="Calibri" w:cs="Calibri"/>
      <w:sz w:val="28"/>
      <w:szCs w:val="28"/>
    </w:rPr>
  </w:style>
  <w:style w:type="character" w:styleId="afe">
    <w:name w:val="page number"/>
    <w:rsid w:val="00FA65E9"/>
    <w:rPr>
      <w:rFonts w:cs="Times New Roman"/>
    </w:rPr>
  </w:style>
  <w:style w:type="character" w:customStyle="1" w:styleId="100">
    <w:name w:val="Знак Знак10"/>
    <w:uiPriority w:val="99"/>
    <w:rsid w:val="00FA65E9"/>
    <w:rPr>
      <w:rFonts w:ascii="Courier New" w:hAnsi="Courier New" w:cs="Courier New"/>
      <w:snapToGrid w:val="0"/>
      <w:lang w:val="ru-RU" w:eastAsia="ru-RU"/>
    </w:rPr>
  </w:style>
  <w:style w:type="paragraph" w:customStyle="1" w:styleId="Pa4">
    <w:name w:val="Pa4"/>
    <w:basedOn w:val="a0"/>
    <w:next w:val="a0"/>
    <w:rsid w:val="00FA65E9"/>
    <w:pPr>
      <w:autoSpaceDE w:val="0"/>
      <w:autoSpaceDN w:val="0"/>
      <w:adjustRightInd w:val="0"/>
      <w:spacing w:after="0" w:line="241" w:lineRule="atLeast"/>
    </w:pPr>
    <w:rPr>
      <w:rFonts w:ascii="Arial" w:eastAsia="Times New Roman" w:hAnsi="Arial" w:cs="Arial"/>
      <w:sz w:val="24"/>
      <w:szCs w:val="24"/>
    </w:rPr>
  </w:style>
  <w:style w:type="character" w:customStyle="1" w:styleId="A10">
    <w:name w:val="A1"/>
    <w:rsid w:val="00FA65E9"/>
    <w:rPr>
      <w:color w:val="000000"/>
      <w:sz w:val="20"/>
    </w:rPr>
  </w:style>
  <w:style w:type="character" w:customStyle="1" w:styleId="aff">
    <w:name w:val="Текст примечания Знак"/>
    <w:basedOn w:val="a1"/>
    <w:link w:val="aff0"/>
    <w:qFormat/>
    <w:rsid w:val="00FA65E9"/>
    <w:rPr>
      <w:rFonts w:ascii="Calibri" w:eastAsia="Times New Roman" w:hAnsi="Calibri" w:cs="Calibri"/>
      <w:sz w:val="20"/>
      <w:szCs w:val="20"/>
    </w:rPr>
  </w:style>
  <w:style w:type="paragraph" w:styleId="aff0">
    <w:name w:val="annotation text"/>
    <w:basedOn w:val="a0"/>
    <w:link w:val="aff"/>
    <w:rsid w:val="00FA65E9"/>
    <w:pPr>
      <w:spacing w:after="0" w:line="240" w:lineRule="auto"/>
    </w:pPr>
    <w:rPr>
      <w:rFonts w:ascii="Calibri" w:eastAsia="Times New Roman" w:hAnsi="Calibri" w:cs="Calibri"/>
      <w:sz w:val="20"/>
      <w:szCs w:val="20"/>
      <w:lang w:eastAsia="en-US"/>
    </w:rPr>
  </w:style>
  <w:style w:type="character" w:customStyle="1" w:styleId="17">
    <w:name w:val="Текст примечания Знак1"/>
    <w:basedOn w:val="a1"/>
    <w:uiPriority w:val="99"/>
    <w:rsid w:val="00FA65E9"/>
    <w:rPr>
      <w:rFonts w:eastAsiaTheme="minorEastAsia"/>
      <w:sz w:val="20"/>
      <w:szCs w:val="20"/>
      <w:lang w:eastAsia="ru-RU"/>
    </w:rPr>
  </w:style>
  <w:style w:type="character" w:customStyle="1" w:styleId="aff1">
    <w:name w:val="Название Знак Знак Знак"/>
    <w:uiPriority w:val="99"/>
    <w:rsid w:val="00FA65E9"/>
    <w:rPr>
      <w:rFonts w:ascii="Arial" w:hAnsi="Arial"/>
      <w:snapToGrid w:val="0"/>
      <w:sz w:val="24"/>
      <w:lang w:val="en-US" w:eastAsia="ru-RU"/>
    </w:rPr>
  </w:style>
  <w:style w:type="paragraph" w:customStyle="1" w:styleId="npb">
    <w:name w:val="npb"/>
    <w:basedOn w:val="a0"/>
    <w:qFormat/>
    <w:rsid w:val="00FA65E9"/>
    <w:pPr>
      <w:spacing w:before="15" w:after="15" w:line="240" w:lineRule="auto"/>
      <w:jc w:val="center"/>
    </w:pPr>
    <w:rPr>
      <w:rFonts w:ascii="Calibri" w:eastAsia="Times New Roman" w:hAnsi="Calibri" w:cs="Calibri"/>
      <w:b/>
      <w:bCs/>
      <w:color w:val="800000"/>
      <w:sz w:val="28"/>
      <w:szCs w:val="28"/>
    </w:rPr>
  </w:style>
  <w:style w:type="character" w:customStyle="1" w:styleId="rvts6">
    <w:name w:val="rvts6"/>
    <w:uiPriority w:val="99"/>
    <w:qFormat/>
    <w:rsid w:val="00FA65E9"/>
    <w:rPr>
      <w:rFonts w:cs="Times New Roman"/>
    </w:rPr>
  </w:style>
  <w:style w:type="paragraph" w:customStyle="1" w:styleId="26">
    <w:name w:val="Обычный2"/>
    <w:rsid w:val="00FA65E9"/>
    <w:pPr>
      <w:spacing w:after="0" w:line="240" w:lineRule="auto"/>
    </w:pPr>
    <w:rPr>
      <w:rFonts w:ascii="Calibri" w:eastAsia="Times New Roman" w:hAnsi="Calibri" w:cs="Calibri"/>
      <w:sz w:val="20"/>
      <w:szCs w:val="20"/>
    </w:rPr>
  </w:style>
  <w:style w:type="character" w:customStyle="1" w:styleId="aff2">
    <w:name w:val="Основной текст_"/>
    <w:link w:val="81"/>
    <w:qFormat/>
    <w:locked/>
    <w:rsid w:val="00FA65E9"/>
    <w:rPr>
      <w:sz w:val="23"/>
      <w:szCs w:val="23"/>
      <w:shd w:val="clear" w:color="auto" w:fill="FFFFFF"/>
    </w:rPr>
  </w:style>
  <w:style w:type="paragraph" w:customStyle="1" w:styleId="81">
    <w:name w:val="Основной текст8"/>
    <w:basedOn w:val="a0"/>
    <w:link w:val="aff2"/>
    <w:qFormat/>
    <w:rsid w:val="00FA65E9"/>
    <w:pPr>
      <w:widowControl w:val="0"/>
      <w:shd w:val="clear" w:color="auto" w:fill="FFFFFF"/>
      <w:spacing w:after="0" w:line="274" w:lineRule="exact"/>
      <w:ind w:hanging="3680"/>
      <w:jc w:val="center"/>
    </w:pPr>
    <w:rPr>
      <w:rFonts w:eastAsiaTheme="minorHAnsi"/>
      <w:sz w:val="23"/>
      <w:szCs w:val="23"/>
      <w:shd w:val="clear" w:color="auto" w:fill="FFFFFF"/>
      <w:lang w:eastAsia="en-US"/>
    </w:rPr>
  </w:style>
  <w:style w:type="paragraph" w:styleId="aff3">
    <w:name w:val="Normal (Web)"/>
    <w:basedOn w:val="a0"/>
    <w:rsid w:val="00FA65E9"/>
    <w:pPr>
      <w:spacing w:before="1" w:after="2" w:line="240" w:lineRule="auto"/>
      <w:ind w:left="3000" w:right="750"/>
      <w:jc w:val="both"/>
    </w:pPr>
    <w:rPr>
      <w:rFonts w:ascii="Arial" w:eastAsia="Times New Roman" w:hAnsi="Arial" w:cs="Arial"/>
      <w:color w:val="372906"/>
      <w:sz w:val="19"/>
      <w:szCs w:val="19"/>
    </w:rPr>
  </w:style>
  <w:style w:type="paragraph" w:customStyle="1" w:styleId="BodyText21">
    <w:name w:val="Body Text 21"/>
    <w:basedOn w:val="a0"/>
    <w:qFormat/>
    <w:rsid w:val="00FA65E9"/>
    <w:pPr>
      <w:overflowPunct w:val="0"/>
      <w:autoSpaceDE w:val="0"/>
      <w:autoSpaceDN w:val="0"/>
      <w:adjustRightInd w:val="0"/>
      <w:spacing w:after="0" w:line="360" w:lineRule="auto"/>
      <w:ind w:firstLine="851"/>
      <w:jc w:val="both"/>
      <w:textAlignment w:val="baseline"/>
    </w:pPr>
    <w:rPr>
      <w:rFonts w:ascii="Calibri" w:eastAsia="Times New Roman" w:hAnsi="Calibri" w:cs="Calibri"/>
      <w:sz w:val="24"/>
      <w:szCs w:val="24"/>
    </w:rPr>
  </w:style>
  <w:style w:type="paragraph" w:customStyle="1" w:styleId="consnonformat">
    <w:name w:val="consnonformat"/>
    <w:basedOn w:val="a0"/>
    <w:rsid w:val="00FA65E9"/>
    <w:pPr>
      <w:spacing w:before="100" w:beforeAutospacing="1" w:after="100" w:afterAutospacing="1" w:line="240" w:lineRule="auto"/>
    </w:pPr>
    <w:rPr>
      <w:rFonts w:ascii="Arial Unicode MS" w:eastAsia="Times New Roman" w:hAnsi="Arial Unicode MS" w:cs="Arial Unicode MS"/>
      <w:sz w:val="24"/>
      <w:szCs w:val="24"/>
    </w:rPr>
  </w:style>
  <w:style w:type="paragraph" w:styleId="34">
    <w:name w:val="Body Text 3"/>
    <w:basedOn w:val="a0"/>
    <w:link w:val="35"/>
    <w:uiPriority w:val="99"/>
    <w:rsid w:val="00FA65E9"/>
    <w:pPr>
      <w:spacing w:after="1110" w:line="240" w:lineRule="auto"/>
    </w:pPr>
    <w:rPr>
      <w:rFonts w:ascii="Calibri" w:eastAsia="Times New Roman" w:hAnsi="Calibri" w:cs="Calibri"/>
      <w:sz w:val="24"/>
      <w:szCs w:val="24"/>
    </w:rPr>
  </w:style>
  <w:style w:type="character" w:customStyle="1" w:styleId="35">
    <w:name w:val="Основной текст 3 Знак"/>
    <w:basedOn w:val="a1"/>
    <w:link w:val="34"/>
    <w:uiPriority w:val="99"/>
    <w:rsid w:val="00FA65E9"/>
    <w:rPr>
      <w:rFonts w:ascii="Calibri" w:eastAsia="Times New Roman" w:hAnsi="Calibri" w:cs="Calibri"/>
      <w:sz w:val="24"/>
      <w:szCs w:val="24"/>
      <w:lang w:eastAsia="ru-RU"/>
    </w:rPr>
  </w:style>
  <w:style w:type="paragraph" w:customStyle="1" w:styleId="36">
    <w:name w:val="Обычный3"/>
    <w:qFormat/>
    <w:rsid w:val="00FA65E9"/>
    <w:pPr>
      <w:spacing w:after="0" w:line="240" w:lineRule="auto"/>
    </w:pPr>
    <w:rPr>
      <w:rFonts w:ascii="Calibri" w:eastAsia="Times New Roman" w:hAnsi="Calibri" w:cs="Calibri"/>
      <w:sz w:val="20"/>
      <w:szCs w:val="20"/>
    </w:rPr>
  </w:style>
  <w:style w:type="paragraph" w:customStyle="1" w:styleId="18">
    <w:name w:val="заголовок 1"/>
    <w:basedOn w:val="a0"/>
    <w:next w:val="a0"/>
    <w:rsid w:val="00FA65E9"/>
    <w:pPr>
      <w:keepNext/>
      <w:spacing w:before="120" w:after="240" w:line="240" w:lineRule="auto"/>
      <w:jc w:val="center"/>
    </w:pPr>
    <w:rPr>
      <w:rFonts w:ascii="Calibri" w:eastAsia="Times New Roman" w:hAnsi="Calibri" w:cs="Calibri"/>
      <w:b/>
      <w:bCs/>
      <w:caps/>
      <w:spacing w:val="50"/>
      <w:sz w:val="28"/>
      <w:szCs w:val="28"/>
    </w:rPr>
  </w:style>
  <w:style w:type="paragraph" w:customStyle="1" w:styleId="19">
    <w:name w:val="Текст1"/>
    <w:basedOn w:val="a0"/>
    <w:rsid w:val="00FA65E9"/>
    <w:pPr>
      <w:spacing w:after="0" w:line="240" w:lineRule="auto"/>
    </w:pPr>
    <w:rPr>
      <w:rFonts w:ascii="Courier New" w:eastAsia="Times New Roman" w:hAnsi="Courier New" w:cs="Courier New"/>
      <w:sz w:val="20"/>
      <w:szCs w:val="20"/>
    </w:rPr>
  </w:style>
  <w:style w:type="paragraph" w:styleId="aff4">
    <w:name w:val="Block Text"/>
    <w:basedOn w:val="a0"/>
    <w:uiPriority w:val="99"/>
    <w:rsid w:val="00FA65E9"/>
    <w:pPr>
      <w:spacing w:after="0" w:line="240" w:lineRule="auto"/>
      <w:ind w:left="113" w:right="113"/>
      <w:jc w:val="center"/>
    </w:pPr>
    <w:rPr>
      <w:rFonts w:ascii="Calibri" w:eastAsia="Times New Roman" w:hAnsi="Calibri" w:cs="Calibri"/>
      <w:sz w:val="24"/>
      <w:szCs w:val="24"/>
    </w:rPr>
  </w:style>
  <w:style w:type="paragraph" w:customStyle="1" w:styleId="FR1">
    <w:name w:val="FR1"/>
    <w:rsid w:val="00FA65E9"/>
    <w:pPr>
      <w:widowControl w:val="0"/>
      <w:spacing w:before="400" w:after="0" w:line="260" w:lineRule="auto"/>
      <w:ind w:left="560"/>
      <w:jc w:val="center"/>
    </w:pPr>
    <w:rPr>
      <w:rFonts w:ascii="Arial" w:eastAsia="Times New Roman" w:hAnsi="Arial" w:cs="Arial"/>
      <w:b/>
      <w:bCs/>
      <w:sz w:val="36"/>
      <w:szCs w:val="36"/>
    </w:rPr>
  </w:style>
  <w:style w:type="paragraph" w:customStyle="1" w:styleId="H1">
    <w:name w:val="H1"/>
    <w:basedOn w:val="a0"/>
    <w:next w:val="a0"/>
    <w:rsid w:val="00FA65E9"/>
    <w:pPr>
      <w:keepNext/>
      <w:spacing w:before="100" w:after="100" w:line="240" w:lineRule="auto"/>
      <w:outlineLvl w:val="1"/>
    </w:pPr>
    <w:rPr>
      <w:rFonts w:ascii="Calibri" w:eastAsia="Times New Roman" w:hAnsi="Calibri" w:cs="Calibri"/>
      <w:b/>
      <w:bCs/>
      <w:kern w:val="36"/>
      <w:sz w:val="48"/>
      <w:szCs w:val="48"/>
    </w:rPr>
  </w:style>
  <w:style w:type="paragraph" w:customStyle="1" w:styleId="51">
    <w:name w:val="заголовок 5"/>
    <w:basedOn w:val="a0"/>
    <w:next w:val="a0"/>
    <w:rsid w:val="00FA65E9"/>
    <w:pPr>
      <w:keepNext/>
      <w:spacing w:after="0" w:line="240" w:lineRule="auto"/>
      <w:ind w:firstLine="720"/>
      <w:jc w:val="both"/>
      <w:outlineLvl w:val="4"/>
    </w:pPr>
    <w:rPr>
      <w:rFonts w:ascii="Calibri" w:eastAsia="Times New Roman" w:hAnsi="Calibri" w:cs="Calibri"/>
      <w:sz w:val="28"/>
      <w:szCs w:val="28"/>
    </w:rPr>
  </w:style>
  <w:style w:type="paragraph" w:customStyle="1" w:styleId="37">
    <w:name w:val="заголовок 3"/>
    <w:basedOn w:val="a0"/>
    <w:next w:val="a0"/>
    <w:rsid w:val="00FA65E9"/>
    <w:pPr>
      <w:keepNext/>
      <w:spacing w:after="0" w:line="240" w:lineRule="auto"/>
      <w:jc w:val="both"/>
      <w:outlineLvl w:val="2"/>
    </w:pPr>
    <w:rPr>
      <w:rFonts w:ascii="Calibri" w:eastAsia="Times New Roman" w:hAnsi="Calibri" w:cs="Calibri"/>
      <w:b/>
      <w:bCs/>
      <w:sz w:val="24"/>
      <w:szCs w:val="24"/>
    </w:rPr>
  </w:style>
  <w:style w:type="paragraph" w:customStyle="1" w:styleId="27">
    <w:name w:val="заголовок 2"/>
    <w:basedOn w:val="a0"/>
    <w:next w:val="a0"/>
    <w:rsid w:val="00FA65E9"/>
    <w:pPr>
      <w:keepNext/>
      <w:autoSpaceDE w:val="0"/>
      <w:autoSpaceDN w:val="0"/>
      <w:spacing w:after="0" w:line="240" w:lineRule="auto"/>
      <w:jc w:val="center"/>
      <w:outlineLvl w:val="1"/>
    </w:pPr>
    <w:rPr>
      <w:rFonts w:ascii="Calibri" w:eastAsia="Times New Roman" w:hAnsi="Calibri" w:cs="Calibri"/>
      <w:sz w:val="24"/>
      <w:szCs w:val="24"/>
      <w:lang w:val="en-US"/>
    </w:rPr>
  </w:style>
  <w:style w:type="paragraph" w:customStyle="1" w:styleId="aff5">
    <w:name w:val="Цитаты"/>
    <w:basedOn w:val="a0"/>
    <w:rsid w:val="00FA65E9"/>
    <w:pPr>
      <w:spacing w:before="100" w:after="100" w:line="240" w:lineRule="auto"/>
      <w:ind w:left="360" w:right="360"/>
    </w:pPr>
    <w:rPr>
      <w:rFonts w:ascii="Calibri" w:eastAsia="Times New Roman" w:hAnsi="Calibri" w:cs="Calibri"/>
      <w:sz w:val="24"/>
      <w:szCs w:val="24"/>
    </w:rPr>
  </w:style>
  <w:style w:type="character" w:customStyle="1" w:styleId="1a">
    <w:name w:val="Строгий1"/>
    <w:uiPriority w:val="99"/>
    <w:rsid w:val="00FA65E9"/>
    <w:rPr>
      <w:b/>
    </w:rPr>
  </w:style>
  <w:style w:type="paragraph" w:styleId="aff6">
    <w:name w:val="caption"/>
    <w:basedOn w:val="a0"/>
    <w:next w:val="a0"/>
    <w:qFormat/>
    <w:rsid w:val="00FA65E9"/>
    <w:pPr>
      <w:spacing w:after="0" w:line="240" w:lineRule="auto"/>
      <w:jc w:val="center"/>
    </w:pPr>
    <w:rPr>
      <w:rFonts w:ascii="Calibri" w:eastAsia="Times New Roman" w:hAnsi="Calibri" w:cs="Calibri"/>
      <w:b/>
      <w:bCs/>
      <w:sz w:val="28"/>
      <w:szCs w:val="28"/>
    </w:rPr>
  </w:style>
  <w:style w:type="paragraph" w:customStyle="1" w:styleId="1b">
    <w:name w:val="Квадрат1"/>
    <w:basedOn w:val="a0"/>
    <w:rsid w:val="00FA65E9"/>
    <w:pPr>
      <w:widowControl w:val="0"/>
      <w:snapToGrid w:val="0"/>
      <w:spacing w:after="0" w:line="240" w:lineRule="auto"/>
      <w:jc w:val="both"/>
    </w:pPr>
    <w:rPr>
      <w:rFonts w:ascii="a_Timer" w:eastAsia="Times New Roman" w:hAnsi="a_Timer" w:cs="a_Timer"/>
      <w:sz w:val="24"/>
      <w:szCs w:val="24"/>
      <w:lang w:val="en-US"/>
    </w:rPr>
  </w:style>
  <w:style w:type="character" w:styleId="aff7">
    <w:name w:val="Emphasis"/>
    <w:uiPriority w:val="20"/>
    <w:qFormat/>
    <w:rsid w:val="00FA65E9"/>
    <w:rPr>
      <w:rFonts w:cs="Times New Roman"/>
      <w:i/>
      <w:iCs/>
    </w:rPr>
  </w:style>
  <w:style w:type="character" w:customStyle="1" w:styleId="1c">
    <w:name w:val="Название1"/>
    <w:uiPriority w:val="99"/>
    <w:rsid w:val="00FA65E9"/>
    <w:rPr>
      <w:rFonts w:cs="Times New Roman"/>
    </w:rPr>
  </w:style>
  <w:style w:type="character" w:customStyle="1" w:styleId="text1">
    <w:name w:val="text1"/>
    <w:rsid w:val="00FA65E9"/>
    <w:rPr>
      <w:rFonts w:cs="Times New Roman"/>
    </w:rPr>
  </w:style>
  <w:style w:type="paragraph" w:customStyle="1" w:styleId="210">
    <w:name w:val="Основной текст с отступом 21"/>
    <w:basedOn w:val="a0"/>
    <w:uiPriority w:val="99"/>
    <w:rsid w:val="00FA65E9"/>
    <w:pPr>
      <w:suppressAutoHyphens/>
      <w:spacing w:after="120" w:line="480" w:lineRule="auto"/>
      <w:ind w:left="283"/>
    </w:pPr>
    <w:rPr>
      <w:rFonts w:ascii="Calibri" w:eastAsia="Times New Roman" w:hAnsi="Calibri" w:cs="Calibri"/>
      <w:sz w:val="24"/>
      <w:szCs w:val="24"/>
      <w:lang w:eastAsia="ar-SA"/>
    </w:rPr>
  </w:style>
  <w:style w:type="paragraph" w:customStyle="1" w:styleId="120">
    <w:name w:val="Текст12"/>
    <w:basedOn w:val="a0"/>
    <w:rsid w:val="00FA65E9"/>
    <w:pPr>
      <w:suppressAutoHyphens/>
      <w:spacing w:after="0" w:line="240" w:lineRule="auto"/>
    </w:pPr>
    <w:rPr>
      <w:rFonts w:ascii="Courier New" w:eastAsia="Times New Roman" w:hAnsi="Courier New" w:cs="Courier New"/>
      <w:sz w:val="20"/>
      <w:szCs w:val="20"/>
      <w:lang w:eastAsia="ar-SA"/>
    </w:rPr>
  </w:style>
  <w:style w:type="character" w:customStyle="1" w:styleId="aff8">
    <w:name w:val="Текст концевой сноски Знак"/>
    <w:basedOn w:val="a1"/>
    <w:link w:val="aff9"/>
    <w:uiPriority w:val="99"/>
    <w:rsid w:val="00FA65E9"/>
    <w:rPr>
      <w:rFonts w:ascii="Calibri" w:eastAsia="Times New Roman" w:hAnsi="Calibri" w:cs="Calibri"/>
      <w:color w:val="000000"/>
      <w:sz w:val="20"/>
      <w:szCs w:val="20"/>
      <w:lang w:eastAsia="ar-SA"/>
    </w:rPr>
  </w:style>
  <w:style w:type="paragraph" w:styleId="aff9">
    <w:name w:val="endnote text"/>
    <w:basedOn w:val="a0"/>
    <w:link w:val="aff8"/>
    <w:uiPriority w:val="99"/>
    <w:rsid w:val="00FA65E9"/>
    <w:pPr>
      <w:suppressAutoHyphens/>
      <w:spacing w:after="0" w:line="240" w:lineRule="auto"/>
    </w:pPr>
    <w:rPr>
      <w:rFonts w:ascii="Calibri" w:eastAsia="Times New Roman" w:hAnsi="Calibri" w:cs="Calibri"/>
      <w:color w:val="000000"/>
      <w:sz w:val="20"/>
      <w:szCs w:val="20"/>
      <w:lang w:eastAsia="ar-SA"/>
    </w:rPr>
  </w:style>
  <w:style w:type="character" w:customStyle="1" w:styleId="1d">
    <w:name w:val="Текст концевой сноски Знак1"/>
    <w:basedOn w:val="a1"/>
    <w:uiPriority w:val="99"/>
    <w:semiHidden/>
    <w:rsid w:val="00FA65E9"/>
    <w:rPr>
      <w:rFonts w:eastAsiaTheme="minorEastAsia"/>
      <w:sz w:val="20"/>
      <w:szCs w:val="20"/>
      <w:lang w:eastAsia="ru-RU"/>
    </w:rPr>
  </w:style>
  <w:style w:type="paragraph" w:customStyle="1" w:styleId="ConsNormal">
    <w:name w:val="ConsNormal"/>
    <w:rsid w:val="00FA65E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rsid w:val="00FA65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a">
    <w:name w:val="список плотный"/>
    <w:basedOn w:val="a0"/>
    <w:qFormat/>
    <w:rsid w:val="00FA65E9"/>
    <w:pPr>
      <w:spacing w:after="0" w:line="192" w:lineRule="auto"/>
      <w:ind w:firstLine="284"/>
      <w:jc w:val="both"/>
    </w:pPr>
    <w:rPr>
      <w:rFonts w:ascii="Calibri" w:eastAsia="Times New Roman" w:hAnsi="Calibri" w:cs="Calibri"/>
      <w:sz w:val="24"/>
      <w:szCs w:val="24"/>
    </w:rPr>
  </w:style>
  <w:style w:type="paragraph" w:customStyle="1" w:styleId="affb">
    <w:name w:val="сп"/>
    <w:basedOn w:val="a0"/>
    <w:rsid w:val="00FA65E9"/>
    <w:pPr>
      <w:spacing w:after="0" w:line="240" w:lineRule="auto"/>
      <w:ind w:left="720" w:hanging="360"/>
    </w:pPr>
    <w:rPr>
      <w:rFonts w:ascii="Calibri" w:eastAsia="Times New Roman" w:hAnsi="Calibri" w:cs="Calibri"/>
      <w:kern w:val="28"/>
    </w:rPr>
  </w:style>
  <w:style w:type="paragraph" w:customStyle="1" w:styleId="ConsPlusNonformat">
    <w:name w:val="ConsPlusNonformat"/>
    <w:rsid w:val="00FA65E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FA65E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1">
    <w:name w:val="Основной текст 21"/>
    <w:basedOn w:val="a0"/>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styleId="affc">
    <w:name w:val="Subtitle"/>
    <w:basedOn w:val="a0"/>
    <w:next w:val="a0"/>
    <w:link w:val="affd"/>
    <w:qFormat/>
    <w:rsid w:val="00FA65E9"/>
    <w:pPr>
      <w:spacing w:after="60" w:line="240" w:lineRule="auto"/>
      <w:jc w:val="center"/>
      <w:outlineLvl w:val="1"/>
    </w:pPr>
    <w:rPr>
      <w:rFonts w:ascii="Cambria" w:eastAsia="Times New Roman" w:hAnsi="Cambria" w:cs="Cambria"/>
      <w:sz w:val="24"/>
      <w:szCs w:val="24"/>
      <w:lang w:val="en-US" w:eastAsia="en-US"/>
    </w:rPr>
  </w:style>
  <w:style w:type="character" w:customStyle="1" w:styleId="affd">
    <w:name w:val="Подзаголовок Знак"/>
    <w:basedOn w:val="a1"/>
    <w:link w:val="affc"/>
    <w:rsid w:val="00FA65E9"/>
    <w:rPr>
      <w:rFonts w:ascii="Cambria" w:eastAsia="Times New Roman" w:hAnsi="Cambria" w:cs="Cambria"/>
      <w:sz w:val="24"/>
      <w:szCs w:val="24"/>
      <w:lang w:val="en-US"/>
    </w:rPr>
  </w:style>
  <w:style w:type="paragraph" w:customStyle="1" w:styleId="1e">
    <w:name w:val="Без интервала1"/>
    <w:aliases w:val="Таблица"/>
    <w:basedOn w:val="a0"/>
    <w:qFormat/>
    <w:rsid w:val="00FA65E9"/>
    <w:pPr>
      <w:spacing w:after="0" w:line="240" w:lineRule="auto"/>
    </w:pPr>
    <w:rPr>
      <w:rFonts w:ascii="Calibri" w:eastAsia="Times New Roman" w:hAnsi="Calibri" w:cs="Calibri"/>
      <w:sz w:val="24"/>
      <w:szCs w:val="24"/>
      <w:lang w:val="en-US" w:eastAsia="en-US"/>
    </w:rPr>
  </w:style>
  <w:style w:type="paragraph" w:customStyle="1" w:styleId="212">
    <w:name w:val="Цитата 21"/>
    <w:basedOn w:val="a0"/>
    <w:next w:val="a0"/>
    <w:link w:val="QuoteChar"/>
    <w:rsid w:val="00FA65E9"/>
    <w:pPr>
      <w:spacing w:after="0" w:line="240" w:lineRule="auto"/>
    </w:pPr>
    <w:rPr>
      <w:rFonts w:ascii="Calibri" w:eastAsia="Times New Roman" w:hAnsi="Calibri" w:cs="Calibri"/>
      <w:i/>
      <w:iCs/>
      <w:sz w:val="24"/>
      <w:szCs w:val="24"/>
      <w:lang w:val="en-US" w:eastAsia="en-US"/>
    </w:rPr>
  </w:style>
  <w:style w:type="character" w:customStyle="1" w:styleId="QuoteChar">
    <w:name w:val="Quote Char"/>
    <w:link w:val="212"/>
    <w:locked/>
    <w:rsid w:val="00FA65E9"/>
    <w:rPr>
      <w:rFonts w:ascii="Calibri" w:eastAsia="Times New Roman" w:hAnsi="Calibri" w:cs="Calibri"/>
      <w:i/>
      <w:iCs/>
      <w:sz w:val="24"/>
      <w:szCs w:val="24"/>
      <w:lang w:val="en-US"/>
    </w:rPr>
  </w:style>
  <w:style w:type="paragraph" w:customStyle="1" w:styleId="1f">
    <w:name w:val="Выделенная цитата1"/>
    <w:basedOn w:val="a0"/>
    <w:next w:val="a0"/>
    <w:link w:val="IntenseQuoteChar"/>
    <w:rsid w:val="00FA65E9"/>
    <w:pPr>
      <w:spacing w:after="0" w:line="240" w:lineRule="auto"/>
      <w:ind w:left="720" w:right="720"/>
    </w:pPr>
    <w:rPr>
      <w:rFonts w:ascii="Calibri" w:eastAsia="Times New Roman" w:hAnsi="Calibri" w:cs="Calibri"/>
      <w:b/>
      <w:bCs/>
      <w:i/>
      <w:iCs/>
      <w:sz w:val="24"/>
      <w:szCs w:val="24"/>
      <w:lang w:val="en-US" w:eastAsia="en-US"/>
    </w:rPr>
  </w:style>
  <w:style w:type="character" w:customStyle="1" w:styleId="IntenseQuoteChar">
    <w:name w:val="Intense Quote Char"/>
    <w:link w:val="1f"/>
    <w:locked/>
    <w:rsid w:val="00FA65E9"/>
    <w:rPr>
      <w:rFonts w:ascii="Calibri" w:eastAsia="Times New Roman" w:hAnsi="Calibri" w:cs="Calibri"/>
      <w:b/>
      <w:bCs/>
      <w:i/>
      <w:iCs/>
      <w:sz w:val="24"/>
      <w:szCs w:val="24"/>
      <w:lang w:val="en-US"/>
    </w:rPr>
  </w:style>
  <w:style w:type="character" w:customStyle="1" w:styleId="1f0">
    <w:name w:val="Слабое выделение1"/>
    <w:qFormat/>
    <w:rsid w:val="00FA65E9"/>
    <w:rPr>
      <w:rFonts w:cs="Times New Roman"/>
      <w:i/>
      <w:iCs/>
      <w:color w:val="auto"/>
    </w:rPr>
  </w:style>
  <w:style w:type="character" w:customStyle="1" w:styleId="1f1">
    <w:name w:val="Сильное выделение1"/>
    <w:qFormat/>
    <w:rsid w:val="00FA65E9"/>
    <w:rPr>
      <w:rFonts w:cs="Times New Roman"/>
      <w:b/>
      <w:bCs/>
      <w:i/>
      <w:iCs/>
      <w:sz w:val="24"/>
      <w:szCs w:val="24"/>
      <w:u w:val="single"/>
    </w:rPr>
  </w:style>
  <w:style w:type="character" w:customStyle="1" w:styleId="1f2">
    <w:name w:val="Слабая ссылка1"/>
    <w:qFormat/>
    <w:rsid w:val="00FA65E9"/>
    <w:rPr>
      <w:rFonts w:cs="Times New Roman"/>
      <w:sz w:val="24"/>
      <w:szCs w:val="24"/>
      <w:u w:val="single"/>
    </w:rPr>
  </w:style>
  <w:style w:type="character" w:customStyle="1" w:styleId="1f3">
    <w:name w:val="Сильная ссылка1"/>
    <w:qFormat/>
    <w:rsid w:val="00FA65E9"/>
    <w:rPr>
      <w:rFonts w:cs="Times New Roman"/>
      <w:b/>
      <w:bCs/>
      <w:sz w:val="24"/>
      <w:szCs w:val="24"/>
      <w:u w:val="single"/>
    </w:rPr>
  </w:style>
  <w:style w:type="character" w:customStyle="1" w:styleId="1f4">
    <w:name w:val="Название книги1"/>
    <w:qFormat/>
    <w:rsid w:val="00FA65E9"/>
    <w:rPr>
      <w:rFonts w:ascii="Cambria" w:hAnsi="Cambria" w:cs="Cambria"/>
      <w:b/>
      <w:bCs/>
      <w:i/>
      <w:iCs/>
      <w:sz w:val="24"/>
      <w:szCs w:val="24"/>
    </w:rPr>
  </w:style>
  <w:style w:type="paragraph" w:customStyle="1" w:styleId="1f5">
    <w:name w:val="Заголовок оглавления1"/>
    <w:basedOn w:val="10"/>
    <w:next w:val="a0"/>
    <w:qFormat/>
    <w:rsid w:val="00FA65E9"/>
    <w:pPr>
      <w:keepLines w:val="0"/>
      <w:spacing w:before="240" w:after="60" w:line="240" w:lineRule="auto"/>
      <w:outlineLvl w:val="9"/>
    </w:pPr>
    <w:rPr>
      <w:color w:val="auto"/>
      <w:kern w:val="32"/>
      <w:sz w:val="32"/>
      <w:szCs w:val="32"/>
      <w:lang w:val="en-US" w:eastAsia="en-US"/>
    </w:rPr>
  </w:style>
  <w:style w:type="character" w:customStyle="1" w:styleId="affe">
    <w:name w:val="Схема документа Знак"/>
    <w:basedOn w:val="a1"/>
    <w:link w:val="afff"/>
    <w:rsid w:val="00FA65E9"/>
    <w:rPr>
      <w:rFonts w:ascii="Tahoma" w:eastAsia="Times New Roman" w:hAnsi="Tahoma" w:cs="Tahoma"/>
      <w:sz w:val="16"/>
      <w:szCs w:val="16"/>
      <w:lang w:val="en-US"/>
    </w:rPr>
  </w:style>
  <w:style w:type="paragraph" w:styleId="afff">
    <w:name w:val="Document Map"/>
    <w:basedOn w:val="a0"/>
    <w:link w:val="affe"/>
    <w:rsid w:val="00FA65E9"/>
    <w:pPr>
      <w:spacing w:after="0" w:line="240" w:lineRule="auto"/>
    </w:pPr>
    <w:rPr>
      <w:rFonts w:ascii="Tahoma" w:eastAsia="Times New Roman" w:hAnsi="Tahoma" w:cs="Tahoma"/>
      <w:sz w:val="16"/>
      <w:szCs w:val="16"/>
      <w:lang w:val="en-US" w:eastAsia="en-US"/>
    </w:rPr>
  </w:style>
  <w:style w:type="character" w:customStyle="1" w:styleId="1f6">
    <w:name w:val="Схема документа Знак1"/>
    <w:basedOn w:val="a1"/>
    <w:uiPriority w:val="99"/>
    <w:semiHidden/>
    <w:rsid w:val="00FA65E9"/>
    <w:rPr>
      <w:rFonts w:ascii="Tahoma" w:eastAsiaTheme="minorEastAsia" w:hAnsi="Tahoma" w:cs="Tahoma"/>
      <w:sz w:val="16"/>
      <w:szCs w:val="16"/>
      <w:lang w:eastAsia="ru-RU"/>
    </w:rPr>
  </w:style>
  <w:style w:type="paragraph" w:customStyle="1" w:styleId="310">
    <w:name w:val="Основной текст с отступом 31"/>
    <w:basedOn w:val="a0"/>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character" w:customStyle="1" w:styleId="Aeiannueea">
    <w:name w:val="Aeia?nnueea"/>
    <w:rsid w:val="00FA65E9"/>
    <w:rPr>
      <w:rFonts w:ascii="Times New Roman" w:hAnsi="Times New Roman"/>
      <w:strike/>
      <w:color w:val="0000FF"/>
      <w:sz w:val="20"/>
      <w:u w:val="none"/>
    </w:rPr>
  </w:style>
  <w:style w:type="character" w:customStyle="1" w:styleId="Auaaeaiea">
    <w:name w:val="Auaaeaiea"/>
    <w:rsid w:val="00FA65E9"/>
    <w:rPr>
      <w:i/>
    </w:rPr>
  </w:style>
  <w:style w:type="paragraph" w:customStyle="1" w:styleId="Iauiue">
    <w:name w:val="Iau?iue"/>
    <w:rsid w:val="00FA65E9"/>
    <w:pPr>
      <w:overflowPunct w:val="0"/>
      <w:autoSpaceDE w:val="0"/>
      <w:autoSpaceDN w:val="0"/>
      <w:adjustRightInd w:val="0"/>
      <w:spacing w:after="0" w:line="240" w:lineRule="auto"/>
      <w:textAlignment w:val="baseline"/>
    </w:pPr>
    <w:rPr>
      <w:rFonts w:ascii="Calibri" w:eastAsia="Times New Roman" w:hAnsi="Calibri" w:cs="Calibri"/>
      <w:sz w:val="20"/>
      <w:szCs w:val="20"/>
      <w:lang w:val="en-US"/>
    </w:rPr>
  </w:style>
  <w:style w:type="paragraph" w:customStyle="1" w:styleId="38">
    <w:name w:val="Обычный (веб)3"/>
    <w:basedOn w:val="a0"/>
    <w:rsid w:val="00FA65E9"/>
    <w:pPr>
      <w:spacing w:before="100" w:beforeAutospacing="1" w:after="100" w:afterAutospacing="1" w:line="240" w:lineRule="auto"/>
    </w:pPr>
    <w:rPr>
      <w:rFonts w:ascii="Verdana" w:eastAsia="Times New Roman" w:hAnsi="Verdana" w:cs="Verdana"/>
      <w:sz w:val="18"/>
      <w:szCs w:val="18"/>
    </w:rPr>
  </w:style>
  <w:style w:type="paragraph" w:customStyle="1" w:styleId="Web">
    <w:name w:val="Обычный (Web)"/>
    <w:basedOn w:val="a0"/>
    <w:rsid w:val="00FA65E9"/>
    <w:pPr>
      <w:spacing w:before="100" w:beforeAutospacing="1" w:after="100" w:afterAutospacing="1" w:line="240" w:lineRule="auto"/>
    </w:pPr>
    <w:rPr>
      <w:rFonts w:ascii="Arial" w:eastAsia="Times New Roman" w:hAnsi="Arial" w:cs="Arial"/>
      <w:color w:val="000000"/>
      <w:sz w:val="20"/>
      <w:szCs w:val="20"/>
    </w:rPr>
  </w:style>
  <w:style w:type="paragraph" w:customStyle="1" w:styleId="220">
    <w:name w:val="Основной текст с отступом 22"/>
    <w:basedOn w:val="a0"/>
    <w:uiPriority w:val="99"/>
    <w:rsid w:val="00FA65E9"/>
    <w:pPr>
      <w:spacing w:after="0" w:line="240" w:lineRule="auto"/>
      <w:ind w:firstLine="709"/>
      <w:jc w:val="both"/>
    </w:pPr>
    <w:rPr>
      <w:rFonts w:ascii="Calibri" w:eastAsia="Times New Roman" w:hAnsi="Calibri" w:cs="Calibri"/>
      <w:b/>
      <w:bCs/>
      <w:sz w:val="28"/>
      <w:szCs w:val="28"/>
    </w:rPr>
  </w:style>
  <w:style w:type="character" w:customStyle="1" w:styleId="110">
    <w:name w:val="Строгий11"/>
    <w:uiPriority w:val="99"/>
    <w:rsid w:val="00FA65E9"/>
    <w:rPr>
      <w:b/>
    </w:rPr>
  </w:style>
  <w:style w:type="character" w:customStyle="1" w:styleId="111">
    <w:name w:val="Название11"/>
    <w:uiPriority w:val="99"/>
    <w:rsid w:val="00FA65E9"/>
  </w:style>
  <w:style w:type="paragraph" w:customStyle="1" w:styleId="112">
    <w:name w:val="Текст11"/>
    <w:basedOn w:val="a0"/>
    <w:uiPriority w:val="99"/>
    <w:rsid w:val="00FA65E9"/>
    <w:pPr>
      <w:suppressAutoHyphens/>
      <w:spacing w:after="0" w:line="240" w:lineRule="auto"/>
    </w:pPr>
    <w:rPr>
      <w:rFonts w:ascii="Courier New" w:eastAsia="Times New Roman" w:hAnsi="Courier New" w:cs="Courier New"/>
      <w:sz w:val="20"/>
      <w:szCs w:val="20"/>
      <w:lang w:eastAsia="ar-SA"/>
    </w:rPr>
  </w:style>
  <w:style w:type="paragraph" w:customStyle="1" w:styleId="2120">
    <w:name w:val="Основной текст 212"/>
    <w:basedOn w:val="a0"/>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12">
    <w:name w:val="Основной текст с отступом 312"/>
    <w:basedOn w:val="a0"/>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21">
    <w:name w:val="Основной текст с отступом 221"/>
    <w:basedOn w:val="a0"/>
    <w:rsid w:val="00FA65E9"/>
    <w:pPr>
      <w:spacing w:after="0" w:line="240" w:lineRule="auto"/>
      <w:ind w:firstLine="709"/>
      <w:jc w:val="both"/>
    </w:pPr>
    <w:rPr>
      <w:rFonts w:ascii="Calibri" w:eastAsia="Times New Roman" w:hAnsi="Calibri" w:cs="Calibri"/>
      <w:b/>
      <w:bCs/>
      <w:sz w:val="28"/>
      <w:szCs w:val="28"/>
    </w:rPr>
  </w:style>
  <w:style w:type="paragraph" w:customStyle="1" w:styleId="2110">
    <w:name w:val="Основной текст 211"/>
    <w:basedOn w:val="a0"/>
    <w:uiPriority w:val="99"/>
    <w:rsid w:val="00FA65E9"/>
    <w:pPr>
      <w:suppressAutoHyphens/>
      <w:spacing w:after="120" w:line="480" w:lineRule="auto"/>
    </w:pPr>
    <w:rPr>
      <w:rFonts w:ascii="Calibri" w:eastAsia="Times New Roman" w:hAnsi="Calibri" w:cs="Calibri"/>
      <w:sz w:val="24"/>
      <w:szCs w:val="24"/>
      <w:lang w:eastAsia="ar-SA"/>
    </w:rPr>
  </w:style>
  <w:style w:type="paragraph" w:customStyle="1" w:styleId="311">
    <w:name w:val="Основной текст с отступом 311"/>
    <w:basedOn w:val="a0"/>
    <w:uiPriority w:val="99"/>
    <w:rsid w:val="00FA65E9"/>
    <w:pPr>
      <w:suppressAutoHyphens/>
      <w:spacing w:after="120" w:line="240" w:lineRule="auto"/>
      <w:ind w:left="283"/>
    </w:pPr>
    <w:rPr>
      <w:rFonts w:ascii="Calibri" w:eastAsia="Times New Roman" w:hAnsi="Calibri" w:cs="Calibri"/>
      <w:sz w:val="16"/>
      <w:szCs w:val="16"/>
      <w:lang w:eastAsia="ar-SA"/>
    </w:rPr>
  </w:style>
  <w:style w:type="paragraph" w:customStyle="1" w:styleId="afff0">
    <w:name w:val="Стиль"/>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f7">
    <w:name w:val="Основной текст1"/>
    <w:basedOn w:val="a0"/>
    <w:rsid w:val="00FA65E9"/>
    <w:pPr>
      <w:widowControl w:val="0"/>
      <w:spacing w:after="0" w:line="360" w:lineRule="auto"/>
      <w:jc w:val="both"/>
    </w:pPr>
    <w:rPr>
      <w:rFonts w:ascii="Calibri" w:eastAsia="Times New Roman" w:hAnsi="Calibri" w:cs="Calibri"/>
      <w:sz w:val="28"/>
      <w:szCs w:val="28"/>
    </w:rPr>
  </w:style>
  <w:style w:type="paragraph" w:customStyle="1" w:styleId="msonormalcxspmiddle">
    <w:name w:val="msonormalcxspmiddle"/>
    <w:basedOn w:val="a0"/>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middle">
    <w:name w:val="msonormalcxspmiddlecxspmiddle"/>
    <w:basedOn w:val="a0"/>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last">
    <w:name w:val="msonormalcxspmiddlecxsplast"/>
    <w:basedOn w:val="a0"/>
    <w:rsid w:val="00FA65E9"/>
    <w:pPr>
      <w:spacing w:before="100" w:beforeAutospacing="1" w:after="100" w:afterAutospacing="1" w:line="240" w:lineRule="auto"/>
    </w:pPr>
    <w:rPr>
      <w:rFonts w:ascii="Calibri" w:eastAsia="Times New Roman" w:hAnsi="Calibri" w:cs="Calibri"/>
      <w:sz w:val="24"/>
      <w:szCs w:val="24"/>
    </w:rPr>
  </w:style>
  <w:style w:type="character" w:customStyle="1" w:styleId="TitleChar2">
    <w:name w:val="Title Char2"/>
    <w:aliases w:val="Название Знак Char,Title Char21"/>
    <w:uiPriority w:val="99"/>
    <w:locked/>
    <w:rsid w:val="00FA65E9"/>
    <w:rPr>
      <w:b/>
      <w:sz w:val="28"/>
      <w:lang w:val="ru-RU" w:eastAsia="ru-RU"/>
    </w:rPr>
  </w:style>
  <w:style w:type="character" w:customStyle="1" w:styleId="apple-converted-space">
    <w:name w:val="apple-converted-space"/>
    <w:rsid w:val="00FA65E9"/>
    <w:rPr>
      <w:rFonts w:cs="Times New Roman"/>
    </w:rPr>
  </w:style>
  <w:style w:type="paragraph" w:customStyle="1" w:styleId="Default">
    <w:name w:val="Default"/>
    <w:qFormat/>
    <w:rsid w:val="00FA65E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8">
    <w:name w:val="Стиль2"/>
    <w:basedOn w:val="a0"/>
    <w:rsid w:val="00FA65E9"/>
    <w:pPr>
      <w:widowControl w:val="0"/>
      <w:tabs>
        <w:tab w:val="center" w:pos="4678"/>
        <w:tab w:val="right" w:pos="9072"/>
      </w:tabs>
      <w:autoSpaceDE w:val="0"/>
      <w:autoSpaceDN w:val="0"/>
      <w:adjustRightInd w:val="0"/>
      <w:spacing w:before="120" w:after="120" w:line="360" w:lineRule="auto"/>
    </w:pPr>
    <w:rPr>
      <w:rFonts w:ascii="Calibri" w:eastAsia="Times New Roman" w:hAnsi="Calibri" w:cs="Calibri"/>
      <w:i/>
      <w:iCs/>
      <w:sz w:val="28"/>
      <w:szCs w:val="28"/>
    </w:rPr>
  </w:style>
  <w:style w:type="paragraph" w:customStyle="1" w:styleId="FR4">
    <w:name w:val="FR4"/>
    <w:uiPriority w:val="99"/>
    <w:rsid w:val="00FA65E9"/>
    <w:pPr>
      <w:widowControl w:val="0"/>
      <w:spacing w:after="0" w:line="240" w:lineRule="auto"/>
      <w:jc w:val="right"/>
    </w:pPr>
    <w:rPr>
      <w:rFonts w:ascii="Calibri" w:eastAsia="Times New Roman" w:hAnsi="Calibri" w:cs="Calibri"/>
      <w:sz w:val="12"/>
      <w:szCs w:val="12"/>
    </w:rPr>
  </w:style>
  <w:style w:type="paragraph" w:customStyle="1" w:styleId="afff1">
    <w:name w:val="Стильдля уч_программы"/>
    <w:rsid w:val="00FA65E9"/>
    <w:pPr>
      <w:widowControl w:val="0"/>
      <w:tabs>
        <w:tab w:val="left" w:pos="576"/>
        <w:tab w:val="left" w:pos="720"/>
        <w:tab w:val="left" w:pos="4608"/>
        <w:tab w:val="left" w:pos="6048"/>
      </w:tabs>
      <w:spacing w:after="0" w:line="360" w:lineRule="auto"/>
      <w:ind w:firstLine="720"/>
      <w:jc w:val="both"/>
    </w:pPr>
    <w:rPr>
      <w:rFonts w:ascii="Courier New" w:eastAsia="Times New Roman" w:hAnsi="Courier New" w:cs="Courier New"/>
      <w:sz w:val="24"/>
      <w:szCs w:val="24"/>
    </w:rPr>
  </w:style>
  <w:style w:type="character" w:customStyle="1" w:styleId="82">
    <w:name w:val="Знак Знак8"/>
    <w:rsid w:val="00FA65E9"/>
    <w:rPr>
      <w:sz w:val="24"/>
    </w:rPr>
  </w:style>
  <w:style w:type="character" w:customStyle="1" w:styleId="83">
    <w:name w:val="Знак Знак83"/>
    <w:uiPriority w:val="99"/>
    <w:rsid w:val="00FA65E9"/>
    <w:rPr>
      <w:sz w:val="24"/>
    </w:rPr>
  </w:style>
  <w:style w:type="paragraph" w:customStyle="1" w:styleId="39">
    <w:name w:val="çàãîëîâîê 3"/>
    <w:basedOn w:val="a0"/>
    <w:next w:val="a0"/>
    <w:uiPriority w:val="99"/>
    <w:rsid w:val="00FA65E9"/>
    <w:pPr>
      <w:keepNext/>
      <w:spacing w:after="0" w:line="240" w:lineRule="auto"/>
      <w:jc w:val="center"/>
    </w:pPr>
    <w:rPr>
      <w:rFonts w:ascii="Calibri" w:eastAsia="Times New Roman" w:hAnsi="Calibri" w:cs="Calibri"/>
      <w:b/>
      <w:bCs/>
      <w:sz w:val="24"/>
      <w:szCs w:val="24"/>
    </w:rPr>
  </w:style>
  <w:style w:type="paragraph" w:customStyle="1" w:styleId="52">
    <w:name w:val="çàãîëîâîê 5"/>
    <w:basedOn w:val="a0"/>
    <w:next w:val="a0"/>
    <w:rsid w:val="00FA65E9"/>
    <w:pPr>
      <w:keepNext/>
      <w:spacing w:before="520" w:after="0" w:line="240" w:lineRule="auto"/>
      <w:jc w:val="both"/>
    </w:pPr>
    <w:rPr>
      <w:rFonts w:ascii="Calibri" w:eastAsia="Times New Roman" w:hAnsi="Calibri" w:cs="Calibri"/>
      <w:b/>
      <w:bCs/>
      <w:sz w:val="24"/>
      <w:szCs w:val="24"/>
    </w:rPr>
  </w:style>
  <w:style w:type="paragraph" w:customStyle="1" w:styleId="29">
    <w:name w:val="çàãîëîâîê 2"/>
    <w:basedOn w:val="a0"/>
    <w:next w:val="a0"/>
    <w:uiPriority w:val="99"/>
    <w:rsid w:val="00FA65E9"/>
    <w:pPr>
      <w:keepNext/>
      <w:spacing w:after="0" w:line="240" w:lineRule="auto"/>
      <w:jc w:val="both"/>
    </w:pPr>
    <w:rPr>
      <w:rFonts w:ascii="Calibri" w:eastAsia="Times New Roman" w:hAnsi="Calibri" w:cs="Calibri"/>
      <w:sz w:val="24"/>
      <w:szCs w:val="24"/>
    </w:rPr>
  </w:style>
  <w:style w:type="paragraph" w:customStyle="1" w:styleId="1f8">
    <w:name w:val="çàãîëîâîê 1"/>
    <w:basedOn w:val="a0"/>
    <w:next w:val="a0"/>
    <w:rsid w:val="00FA65E9"/>
    <w:pPr>
      <w:keepNext/>
      <w:spacing w:after="0" w:line="240" w:lineRule="auto"/>
      <w:jc w:val="center"/>
    </w:pPr>
    <w:rPr>
      <w:rFonts w:ascii="Calibri" w:eastAsia="Times New Roman" w:hAnsi="Calibri" w:cs="Calibri"/>
      <w:sz w:val="24"/>
      <w:szCs w:val="24"/>
    </w:rPr>
  </w:style>
  <w:style w:type="paragraph" w:customStyle="1" w:styleId="1f9">
    <w:name w:val="Цитата1"/>
    <w:basedOn w:val="a0"/>
    <w:rsid w:val="00FA65E9"/>
    <w:pPr>
      <w:widowControl w:val="0"/>
      <w:spacing w:after="0" w:line="520" w:lineRule="auto"/>
      <w:ind w:left="4040" w:right="4000"/>
      <w:jc w:val="both"/>
    </w:pPr>
    <w:rPr>
      <w:rFonts w:ascii="Calibri" w:eastAsia="Times New Roman" w:hAnsi="Calibri" w:cs="Calibri"/>
      <w:b/>
      <w:bCs/>
      <w:sz w:val="24"/>
      <w:szCs w:val="24"/>
    </w:rPr>
  </w:style>
  <w:style w:type="paragraph" w:customStyle="1" w:styleId="-1">
    <w:name w:val="-Текст1"/>
    <w:basedOn w:val="a0"/>
    <w:rsid w:val="00FA65E9"/>
    <w:pPr>
      <w:widowControl w:val="0"/>
      <w:autoSpaceDE w:val="0"/>
      <w:autoSpaceDN w:val="0"/>
      <w:spacing w:after="0" w:line="240" w:lineRule="auto"/>
      <w:ind w:firstLine="601"/>
      <w:jc w:val="both"/>
    </w:pPr>
    <w:rPr>
      <w:rFonts w:ascii="a_Timer" w:eastAsia="Times New Roman" w:hAnsi="a_Timer" w:cs="a_Timer"/>
      <w:sz w:val="24"/>
      <w:szCs w:val="24"/>
      <w:lang w:val="en-US"/>
    </w:rPr>
  </w:style>
  <w:style w:type="character" w:customStyle="1" w:styleId="font631">
    <w:name w:val="font631"/>
    <w:rsid w:val="00FA65E9"/>
    <w:rPr>
      <w:rFonts w:ascii="Times New Roman" w:hAnsi="Times New Roman"/>
      <w:sz w:val="20"/>
    </w:rPr>
  </w:style>
  <w:style w:type="paragraph" w:customStyle="1" w:styleId="afff2">
    <w:name w:val="Основной стиль"/>
    <w:basedOn w:val="a0"/>
    <w:rsid w:val="00FA65E9"/>
    <w:pPr>
      <w:spacing w:after="0" w:line="240" w:lineRule="auto"/>
      <w:ind w:firstLine="567"/>
      <w:jc w:val="both"/>
    </w:pPr>
    <w:rPr>
      <w:rFonts w:ascii="Calibri" w:eastAsia="Times New Roman" w:hAnsi="Calibri" w:cs="Calibri"/>
      <w:sz w:val="28"/>
      <w:szCs w:val="28"/>
    </w:rPr>
  </w:style>
  <w:style w:type="character" w:customStyle="1" w:styleId="ts2">
    <w:name w:val="ts2"/>
    <w:rsid w:val="00FA65E9"/>
  </w:style>
  <w:style w:type="character" w:customStyle="1" w:styleId="ts3">
    <w:name w:val="ts3"/>
    <w:rsid w:val="00FA65E9"/>
  </w:style>
  <w:style w:type="paragraph" w:styleId="2a">
    <w:name w:val="List 2"/>
    <w:basedOn w:val="a0"/>
    <w:rsid w:val="00FA65E9"/>
    <w:pPr>
      <w:spacing w:after="0" w:line="240" w:lineRule="auto"/>
      <w:ind w:left="566" w:hanging="283"/>
    </w:pPr>
    <w:rPr>
      <w:rFonts w:ascii="Calibri" w:eastAsia="Times New Roman" w:hAnsi="Calibri" w:cs="Calibri"/>
      <w:sz w:val="28"/>
      <w:szCs w:val="28"/>
    </w:rPr>
  </w:style>
  <w:style w:type="paragraph" w:customStyle="1" w:styleId="42">
    <w:name w:val="заголовок 4"/>
    <w:basedOn w:val="a0"/>
    <w:next w:val="a0"/>
    <w:rsid w:val="00FA65E9"/>
    <w:pPr>
      <w:keepNext/>
      <w:autoSpaceDE w:val="0"/>
      <w:autoSpaceDN w:val="0"/>
      <w:spacing w:after="0" w:line="240" w:lineRule="auto"/>
      <w:jc w:val="center"/>
    </w:pPr>
    <w:rPr>
      <w:rFonts w:ascii="Calibri" w:eastAsia="Times New Roman" w:hAnsi="Calibri" w:cs="Calibri"/>
      <w:sz w:val="24"/>
      <w:szCs w:val="24"/>
    </w:rPr>
  </w:style>
  <w:style w:type="paragraph" w:customStyle="1" w:styleId="2b">
    <w:name w:val="Цитата2"/>
    <w:basedOn w:val="a0"/>
    <w:rsid w:val="00FA65E9"/>
    <w:pPr>
      <w:widowControl w:val="0"/>
      <w:spacing w:after="0" w:line="520" w:lineRule="auto"/>
      <w:ind w:left="4040" w:right="4000"/>
      <w:jc w:val="both"/>
    </w:pPr>
    <w:rPr>
      <w:rFonts w:ascii="Calibri" w:eastAsia="Times New Roman" w:hAnsi="Calibri" w:cs="Calibri"/>
      <w:b/>
      <w:bCs/>
      <w:sz w:val="24"/>
      <w:szCs w:val="24"/>
    </w:rPr>
  </w:style>
  <w:style w:type="character" w:customStyle="1" w:styleId="epm">
    <w:name w:val="epm"/>
    <w:rsid w:val="00FA65E9"/>
  </w:style>
  <w:style w:type="character" w:customStyle="1" w:styleId="h4color1">
    <w:name w:val="h4color1"/>
    <w:rsid w:val="00FA65E9"/>
    <w:rPr>
      <w:rFonts w:ascii="Verdana" w:hAnsi="Verdana"/>
      <w:b/>
      <w:color w:val="000000"/>
      <w:sz w:val="19"/>
    </w:rPr>
  </w:style>
  <w:style w:type="paragraph" w:customStyle="1" w:styleId="1fa">
    <w:name w:val="Знак1"/>
    <w:basedOn w:val="a0"/>
    <w:rsid w:val="00FA65E9"/>
    <w:pPr>
      <w:spacing w:after="160" w:line="240" w:lineRule="exact"/>
    </w:pPr>
    <w:rPr>
      <w:rFonts w:ascii="Verdana" w:eastAsia="Times New Roman" w:hAnsi="Verdana" w:cs="Verdana"/>
      <w:sz w:val="20"/>
      <w:szCs w:val="20"/>
      <w:lang w:val="en-US" w:eastAsia="en-US"/>
    </w:rPr>
  </w:style>
  <w:style w:type="character" w:customStyle="1" w:styleId="FontStyle31">
    <w:name w:val="Font Style31"/>
    <w:uiPriority w:val="99"/>
    <w:rsid w:val="00FA65E9"/>
    <w:rPr>
      <w:rFonts w:ascii="Georgia" w:hAnsi="Georgia"/>
      <w:sz w:val="12"/>
    </w:rPr>
  </w:style>
  <w:style w:type="paragraph" w:customStyle="1" w:styleId="Style3">
    <w:name w:val="Style3"/>
    <w:basedOn w:val="a0"/>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113">
    <w:name w:val="Заголовок 1 Знак1"/>
    <w:uiPriority w:val="99"/>
    <w:locked/>
    <w:rsid w:val="00FA65E9"/>
    <w:rPr>
      <w:rFonts w:ascii="Courier New" w:hAnsi="Courier New"/>
      <w:sz w:val="20"/>
      <w:lang w:eastAsia="ru-RU"/>
    </w:rPr>
  </w:style>
  <w:style w:type="character" w:customStyle="1" w:styleId="313">
    <w:name w:val="Основной текст с отступом 3 Знак1"/>
    <w:aliases w:val="Знак11 Знак Знак,Основной текст с отступом 3 Знак Знак1,Знак11 Знак Знак Знак1"/>
    <w:uiPriority w:val="99"/>
    <w:locked/>
    <w:rsid w:val="00FA65E9"/>
    <w:rPr>
      <w:rFonts w:ascii="Courier New" w:hAnsi="Courier New"/>
      <w:sz w:val="16"/>
      <w:lang w:eastAsia="ru-RU"/>
    </w:rPr>
  </w:style>
  <w:style w:type="paragraph" w:customStyle="1" w:styleId="PlainText1">
    <w:name w:val="Plain Text1"/>
    <w:basedOn w:val="a0"/>
    <w:rsid w:val="00FA65E9"/>
    <w:pPr>
      <w:spacing w:after="0" w:line="240" w:lineRule="auto"/>
    </w:pPr>
    <w:rPr>
      <w:rFonts w:ascii="Courier New" w:eastAsia="Times New Roman" w:hAnsi="Courier New" w:cs="Courier New"/>
      <w:sz w:val="20"/>
      <w:szCs w:val="20"/>
    </w:rPr>
  </w:style>
  <w:style w:type="paragraph" w:customStyle="1" w:styleId="1fb">
    <w:name w:val="Стиль1"/>
    <w:basedOn w:val="a0"/>
    <w:rsid w:val="00FA65E9"/>
    <w:pPr>
      <w:widowControl w:val="0"/>
      <w:shd w:val="clear" w:color="auto" w:fill="FFFFFF"/>
      <w:autoSpaceDE w:val="0"/>
      <w:autoSpaceDN w:val="0"/>
      <w:adjustRightInd w:val="0"/>
      <w:spacing w:before="240" w:after="240" w:line="360" w:lineRule="auto"/>
      <w:jc w:val="center"/>
    </w:pPr>
    <w:rPr>
      <w:rFonts w:ascii="Calibri" w:eastAsia="Times New Roman" w:hAnsi="Calibri" w:cs="Calibri"/>
      <w:b/>
      <w:bCs/>
      <w:color w:val="000000"/>
      <w:spacing w:val="-6"/>
      <w:sz w:val="28"/>
      <w:szCs w:val="28"/>
    </w:rPr>
  </w:style>
  <w:style w:type="paragraph" w:customStyle="1" w:styleId="FR3">
    <w:name w:val="FR3"/>
    <w:rsid w:val="00FA65E9"/>
    <w:pPr>
      <w:widowControl w:val="0"/>
      <w:spacing w:before="40" w:after="0" w:line="300" w:lineRule="auto"/>
      <w:ind w:left="40" w:right="200"/>
    </w:pPr>
    <w:rPr>
      <w:rFonts w:ascii="Arial" w:eastAsia="Times New Roman" w:hAnsi="Arial" w:cs="Arial"/>
      <w:sz w:val="28"/>
      <w:szCs w:val="28"/>
    </w:rPr>
  </w:style>
  <w:style w:type="character" w:customStyle="1" w:styleId="afff3">
    <w:name w:val="Воп"/>
    <w:rsid w:val="00FA65E9"/>
    <w:rPr>
      <w:sz w:val="20"/>
    </w:rPr>
  </w:style>
  <w:style w:type="paragraph" w:customStyle="1" w:styleId="1fc">
    <w:name w:val="????????? 1"/>
    <w:basedOn w:val="a0"/>
    <w:next w:val="a0"/>
    <w:uiPriority w:val="99"/>
    <w:rsid w:val="00FA65E9"/>
    <w:pPr>
      <w:keepNext/>
      <w:spacing w:after="0" w:line="240" w:lineRule="auto"/>
      <w:jc w:val="center"/>
    </w:pPr>
    <w:rPr>
      <w:rFonts w:ascii="Calibri" w:eastAsia="Times New Roman" w:hAnsi="Calibri" w:cs="Calibri"/>
      <w:b/>
      <w:bCs/>
      <w:spacing w:val="40"/>
      <w:sz w:val="28"/>
      <w:szCs w:val="28"/>
    </w:rPr>
  </w:style>
  <w:style w:type="paragraph" w:customStyle="1" w:styleId="FR5">
    <w:name w:val="FR5"/>
    <w:uiPriority w:val="99"/>
    <w:rsid w:val="00FA65E9"/>
    <w:pPr>
      <w:widowControl w:val="0"/>
      <w:spacing w:after="0" w:line="240" w:lineRule="auto"/>
      <w:jc w:val="right"/>
    </w:pPr>
    <w:rPr>
      <w:rFonts w:ascii="Arial" w:eastAsia="Times New Roman" w:hAnsi="Arial" w:cs="Arial"/>
      <w:sz w:val="12"/>
      <w:szCs w:val="12"/>
    </w:rPr>
  </w:style>
  <w:style w:type="character" w:customStyle="1" w:styleId="53">
    <w:name w:val="Знак Знак5"/>
    <w:uiPriority w:val="99"/>
    <w:rsid w:val="00FA65E9"/>
    <w:rPr>
      <w:rFonts w:ascii="Times New Roman" w:hAnsi="Times New Roman"/>
      <w:sz w:val="20"/>
      <w:lang w:val="en-US" w:eastAsia="ru-RU"/>
    </w:rPr>
  </w:style>
  <w:style w:type="character" w:customStyle="1" w:styleId="afff4">
    <w:name w:val="Тема примечания Знак"/>
    <w:basedOn w:val="aff"/>
    <w:link w:val="afff5"/>
    <w:uiPriority w:val="99"/>
    <w:rsid w:val="00FA65E9"/>
    <w:rPr>
      <w:rFonts w:ascii="Calibri" w:eastAsia="Times New Roman" w:hAnsi="Calibri" w:cs="Calibri"/>
      <w:b/>
      <w:bCs/>
      <w:sz w:val="20"/>
      <w:szCs w:val="20"/>
    </w:rPr>
  </w:style>
  <w:style w:type="paragraph" w:styleId="afff5">
    <w:name w:val="annotation subject"/>
    <w:basedOn w:val="aff0"/>
    <w:next w:val="aff0"/>
    <w:link w:val="afff4"/>
    <w:uiPriority w:val="99"/>
    <w:rsid w:val="00FA65E9"/>
    <w:rPr>
      <w:b/>
      <w:bCs/>
    </w:rPr>
  </w:style>
  <w:style w:type="character" w:customStyle="1" w:styleId="1fd">
    <w:name w:val="Тема примечания Знак1"/>
    <w:basedOn w:val="17"/>
    <w:uiPriority w:val="99"/>
    <w:semiHidden/>
    <w:rsid w:val="00FA65E9"/>
    <w:rPr>
      <w:rFonts w:eastAsiaTheme="minorEastAsia"/>
      <w:b/>
      <w:bCs/>
      <w:sz w:val="20"/>
      <w:szCs w:val="20"/>
      <w:lang w:eastAsia="ru-RU"/>
    </w:rPr>
  </w:style>
  <w:style w:type="character" w:customStyle="1" w:styleId="3a">
    <w:name w:val="Основной текст с отступом 3 Знак Знак"/>
    <w:aliases w:val="Знак11 Знак Знак Знак"/>
    <w:uiPriority w:val="99"/>
    <w:rsid w:val="00FA65E9"/>
    <w:rPr>
      <w:sz w:val="16"/>
      <w:lang w:val="ru-RU" w:eastAsia="ru-RU"/>
    </w:rPr>
  </w:style>
  <w:style w:type="character" w:customStyle="1" w:styleId="91">
    <w:name w:val="Знак Знак9"/>
    <w:uiPriority w:val="99"/>
    <w:rsid w:val="00FA65E9"/>
    <w:rPr>
      <w:rFonts w:ascii="Courier New" w:hAnsi="Courier New"/>
      <w:b/>
      <w:sz w:val="22"/>
      <w:lang w:val="ru-RU" w:eastAsia="ru-RU"/>
    </w:rPr>
  </w:style>
  <w:style w:type="paragraph" w:customStyle="1" w:styleId="Normal11">
    <w:name w:val="Normal11"/>
    <w:uiPriority w:val="99"/>
    <w:rsid w:val="00FA65E9"/>
    <w:pPr>
      <w:widowControl w:val="0"/>
      <w:spacing w:after="0" w:line="240" w:lineRule="auto"/>
    </w:pPr>
    <w:rPr>
      <w:rFonts w:ascii="Calibri" w:eastAsia="Times New Roman" w:hAnsi="Calibri" w:cs="Calibri"/>
      <w:sz w:val="20"/>
      <w:szCs w:val="20"/>
    </w:rPr>
  </w:style>
  <w:style w:type="character" w:customStyle="1" w:styleId="114">
    <w:name w:val="Знак Знак11"/>
    <w:uiPriority w:val="99"/>
    <w:rsid w:val="00FA65E9"/>
    <w:rPr>
      <w:rFonts w:ascii="Times New Roman" w:hAnsi="Times New Roman"/>
      <w:sz w:val="20"/>
    </w:rPr>
  </w:style>
  <w:style w:type="character" w:customStyle="1" w:styleId="ListParagraphChar">
    <w:name w:val="List Paragraph Char"/>
    <w:locked/>
    <w:rsid w:val="00FA65E9"/>
    <w:rPr>
      <w:rFonts w:ascii="Calibri" w:eastAsia="Times New Roman" w:hAnsi="Calibri" w:cs="Times New Roman"/>
      <w:sz w:val="20"/>
      <w:szCs w:val="20"/>
      <w:lang w:eastAsia="en-US"/>
    </w:rPr>
  </w:style>
  <w:style w:type="character" w:customStyle="1" w:styleId="bodyarticletext">
    <w:name w:val="bodyarticletext"/>
    <w:rsid w:val="00FA65E9"/>
  </w:style>
  <w:style w:type="character" w:customStyle="1" w:styleId="FontStyle44">
    <w:name w:val="Font Style44"/>
    <w:rsid w:val="00FA65E9"/>
    <w:rPr>
      <w:rFonts w:ascii="Times New Roman" w:hAnsi="Times New Roman"/>
      <w:b/>
      <w:sz w:val="18"/>
    </w:rPr>
  </w:style>
  <w:style w:type="character" w:customStyle="1" w:styleId="FontStyle28">
    <w:name w:val="Font Style28"/>
    <w:rsid w:val="00FA65E9"/>
    <w:rPr>
      <w:rFonts w:ascii="Book Antiqua" w:hAnsi="Book Antiqua"/>
      <w:b/>
      <w:sz w:val="16"/>
    </w:rPr>
  </w:style>
  <w:style w:type="paragraph" w:customStyle="1" w:styleId="1fe">
    <w:name w:val="Ñòèëü1"/>
    <w:basedOn w:val="a0"/>
    <w:rsid w:val="00FA65E9"/>
    <w:pPr>
      <w:spacing w:after="0" w:line="240" w:lineRule="auto"/>
      <w:ind w:firstLine="737"/>
      <w:jc w:val="both"/>
    </w:pPr>
    <w:rPr>
      <w:rFonts w:ascii="Calibri" w:eastAsia="Times New Roman" w:hAnsi="Calibri" w:cs="Calibri"/>
      <w:sz w:val="28"/>
      <w:szCs w:val="28"/>
    </w:rPr>
  </w:style>
  <w:style w:type="paragraph" w:customStyle="1" w:styleId="Style20">
    <w:name w:val="Style20"/>
    <w:basedOn w:val="a0"/>
    <w:rsid w:val="00FA65E9"/>
    <w:pPr>
      <w:widowControl w:val="0"/>
      <w:autoSpaceDE w:val="0"/>
      <w:autoSpaceDN w:val="0"/>
      <w:adjustRightInd w:val="0"/>
      <w:spacing w:after="0" w:line="322" w:lineRule="exact"/>
      <w:ind w:firstLine="562"/>
      <w:jc w:val="both"/>
    </w:pPr>
    <w:rPr>
      <w:rFonts w:ascii="Calibri" w:eastAsia="Times New Roman" w:hAnsi="Calibri" w:cs="Calibri"/>
      <w:sz w:val="24"/>
      <w:szCs w:val="24"/>
    </w:rPr>
  </w:style>
  <w:style w:type="paragraph" w:customStyle="1" w:styleId="Style21">
    <w:name w:val="Style21"/>
    <w:basedOn w:val="a0"/>
    <w:rsid w:val="00FA65E9"/>
    <w:pPr>
      <w:widowControl w:val="0"/>
      <w:autoSpaceDE w:val="0"/>
      <w:autoSpaceDN w:val="0"/>
      <w:adjustRightInd w:val="0"/>
      <w:spacing w:after="0" w:line="323" w:lineRule="exact"/>
      <w:ind w:firstLine="566"/>
      <w:jc w:val="both"/>
    </w:pPr>
    <w:rPr>
      <w:rFonts w:ascii="Calibri" w:eastAsia="Times New Roman" w:hAnsi="Calibri" w:cs="Calibri"/>
      <w:sz w:val="24"/>
      <w:szCs w:val="24"/>
    </w:rPr>
  </w:style>
  <w:style w:type="paragraph" w:customStyle="1" w:styleId="Style22">
    <w:name w:val="Style22"/>
    <w:basedOn w:val="a0"/>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23">
    <w:name w:val="Style23"/>
    <w:basedOn w:val="a0"/>
    <w:rsid w:val="00FA65E9"/>
    <w:pPr>
      <w:widowControl w:val="0"/>
      <w:autoSpaceDE w:val="0"/>
      <w:autoSpaceDN w:val="0"/>
      <w:adjustRightInd w:val="0"/>
      <w:spacing w:after="0" w:line="317" w:lineRule="exact"/>
    </w:pPr>
    <w:rPr>
      <w:rFonts w:ascii="Calibri" w:eastAsia="Times New Roman" w:hAnsi="Calibri" w:cs="Calibri"/>
      <w:sz w:val="24"/>
      <w:szCs w:val="24"/>
    </w:rPr>
  </w:style>
  <w:style w:type="paragraph" w:customStyle="1" w:styleId="Style19">
    <w:name w:val="Style19"/>
    <w:basedOn w:val="a0"/>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13">
    <w:name w:val="Style13"/>
    <w:basedOn w:val="a0"/>
    <w:rsid w:val="00FA65E9"/>
    <w:pPr>
      <w:widowControl w:val="0"/>
      <w:autoSpaceDE w:val="0"/>
      <w:autoSpaceDN w:val="0"/>
      <w:adjustRightInd w:val="0"/>
      <w:spacing w:after="0" w:line="326" w:lineRule="exact"/>
      <w:ind w:firstLine="283"/>
      <w:jc w:val="both"/>
    </w:pPr>
    <w:rPr>
      <w:rFonts w:ascii="Calibri" w:eastAsia="Times New Roman" w:hAnsi="Calibri" w:cs="Calibri"/>
      <w:sz w:val="24"/>
      <w:szCs w:val="24"/>
    </w:rPr>
  </w:style>
  <w:style w:type="paragraph" w:customStyle="1" w:styleId="Style11">
    <w:name w:val="Style11"/>
    <w:basedOn w:val="a0"/>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headertext">
    <w:name w:val="headertext"/>
    <w:rsid w:val="00FA65E9"/>
    <w:pPr>
      <w:widowControl w:val="0"/>
      <w:autoSpaceDE w:val="0"/>
      <w:autoSpaceDN w:val="0"/>
      <w:adjustRightInd w:val="0"/>
      <w:spacing w:after="0" w:line="240" w:lineRule="auto"/>
    </w:pPr>
    <w:rPr>
      <w:rFonts w:ascii="Arial" w:eastAsia="Times New Roman" w:hAnsi="Arial" w:cs="Arial"/>
      <w:b/>
      <w:bCs/>
    </w:rPr>
  </w:style>
  <w:style w:type="character" w:customStyle="1" w:styleId="520">
    <w:name w:val="Знак Знак52"/>
    <w:uiPriority w:val="99"/>
    <w:rsid w:val="00FA65E9"/>
    <w:rPr>
      <w:rFonts w:ascii="Times New Roman" w:hAnsi="Times New Roman"/>
      <w:sz w:val="20"/>
      <w:lang w:val="en-US" w:eastAsia="ru-RU"/>
    </w:rPr>
  </w:style>
  <w:style w:type="character" w:customStyle="1" w:styleId="92">
    <w:name w:val="Знак Знак92"/>
    <w:uiPriority w:val="99"/>
    <w:rsid w:val="00FA65E9"/>
    <w:rPr>
      <w:rFonts w:ascii="Courier New" w:hAnsi="Courier New"/>
      <w:b/>
      <w:snapToGrid w:val="0"/>
      <w:sz w:val="22"/>
      <w:lang w:val="ru-RU" w:eastAsia="ru-RU"/>
    </w:rPr>
  </w:style>
  <w:style w:type="character" w:customStyle="1" w:styleId="1130">
    <w:name w:val="Знак Знак113"/>
    <w:uiPriority w:val="99"/>
    <w:rsid w:val="00FA65E9"/>
    <w:rPr>
      <w:rFonts w:ascii="Times New Roman" w:hAnsi="Times New Roman"/>
      <w:snapToGrid w:val="0"/>
      <w:sz w:val="20"/>
    </w:rPr>
  </w:style>
  <w:style w:type="character" w:customStyle="1" w:styleId="apple-style-span">
    <w:name w:val="apple-style-span"/>
    <w:rsid w:val="00FA65E9"/>
  </w:style>
  <w:style w:type="character" w:customStyle="1" w:styleId="postbody1">
    <w:name w:val="postbody1"/>
    <w:uiPriority w:val="99"/>
    <w:rsid w:val="00FA65E9"/>
    <w:rPr>
      <w:sz w:val="16"/>
    </w:rPr>
  </w:style>
  <w:style w:type="paragraph" w:styleId="afff6">
    <w:name w:val="List"/>
    <w:basedOn w:val="a0"/>
    <w:rsid w:val="00FA65E9"/>
    <w:pPr>
      <w:spacing w:after="0" w:line="240" w:lineRule="auto"/>
      <w:ind w:left="283" w:hanging="283"/>
    </w:pPr>
    <w:rPr>
      <w:rFonts w:ascii="Calibri" w:eastAsia="Times New Roman" w:hAnsi="Calibri" w:cs="Calibri"/>
      <w:sz w:val="20"/>
      <w:szCs w:val="20"/>
    </w:rPr>
  </w:style>
  <w:style w:type="character" w:customStyle="1" w:styleId="b-mail-buttonb-mail-buttongroup">
    <w:name w:val="b-mail-button b-mail-button_group"/>
    <w:uiPriority w:val="99"/>
    <w:rsid w:val="00FA65E9"/>
  </w:style>
  <w:style w:type="character" w:customStyle="1" w:styleId="b-mail-buttontext">
    <w:name w:val="b-mail-button__text"/>
    <w:uiPriority w:val="99"/>
    <w:rsid w:val="00FA65E9"/>
  </w:style>
  <w:style w:type="character" w:customStyle="1" w:styleId="b-pagerinactive">
    <w:name w:val="b-pager__inactive"/>
    <w:uiPriority w:val="99"/>
    <w:rsid w:val="00FA65E9"/>
  </w:style>
  <w:style w:type="character" w:customStyle="1" w:styleId="b-pageractive">
    <w:name w:val="b-pager__active"/>
    <w:uiPriority w:val="99"/>
    <w:rsid w:val="00FA65E9"/>
  </w:style>
  <w:style w:type="paragraph" w:customStyle="1" w:styleId="western">
    <w:name w:val="western"/>
    <w:basedOn w:val="a0"/>
    <w:rsid w:val="00FA65E9"/>
    <w:pPr>
      <w:spacing w:before="100" w:beforeAutospacing="1" w:after="100" w:afterAutospacing="1" w:line="240" w:lineRule="auto"/>
    </w:pPr>
    <w:rPr>
      <w:rFonts w:ascii="Calibri" w:eastAsia="Times New Roman" w:hAnsi="Calibri" w:cs="Calibri"/>
      <w:sz w:val="24"/>
      <w:szCs w:val="24"/>
    </w:rPr>
  </w:style>
  <w:style w:type="paragraph" w:styleId="z-">
    <w:name w:val="HTML Top of Form"/>
    <w:basedOn w:val="a0"/>
    <w:next w:val="a0"/>
    <w:link w:val="z-0"/>
    <w:hidden/>
    <w:rsid w:val="00FA65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rsid w:val="00FA65E9"/>
    <w:rPr>
      <w:rFonts w:ascii="Arial" w:eastAsia="Times New Roman" w:hAnsi="Arial" w:cs="Arial"/>
      <w:vanish/>
      <w:sz w:val="16"/>
      <w:szCs w:val="16"/>
      <w:lang w:eastAsia="ru-RU"/>
    </w:rPr>
  </w:style>
  <w:style w:type="character" w:customStyle="1" w:styleId="b-pseudo-linkjs-captcha-cant-read">
    <w:name w:val="b-pseudo-link js-captcha-cant-read"/>
    <w:uiPriority w:val="99"/>
    <w:rsid w:val="00FA65E9"/>
  </w:style>
  <w:style w:type="character" w:customStyle="1" w:styleId="b-mail-buttonb-mail-buttondefaultb-mail-buttonbuttonb-mail-buttongrey-19pxb-mail-button19px">
    <w:name w:val="b-mail-button b-mail-button_default b-mail-button_button b-mail-button_grey-19px b-mail-button_19px"/>
    <w:uiPriority w:val="99"/>
    <w:rsid w:val="00FA65E9"/>
  </w:style>
  <w:style w:type="paragraph" w:styleId="z-1">
    <w:name w:val="HTML Bottom of Form"/>
    <w:basedOn w:val="a0"/>
    <w:next w:val="a0"/>
    <w:link w:val="z-2"/>
    <w:hidden/>
    <w:rsid w:val="00FA65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rsid w:val="00FA65E9"/>
    <w:rPr>
      <w:rFonts w:ascii="Arial" w:eastAsia="Times New Roman" w:hAnsi="Arial" w:cs="Arial"/>
      <w:vanish/>
      <w:sz w:val="16"/>
      <w:szCs w:val="16"/>
      <w:lang w:eastAsia="ru-RU"/>
    </w:rPr>
  </w:style>
  <w:style w:type="character" w:customStyle="1" w:styleId="61">
    <w:name w:val="Знак Знак6"/>
    <w:uiPriority w:val="99"/>
    <w:rsid w:val="00FA65E9"/>
    <w:rPr>
      <w:rFonts w:ascii="Courier New" w:hAnsi="Courier New"/>
      <w:snapToGrid w:val="0"/>
      <w:lang w:val="ru-RU" w:eastAsia="ru-RU"/>
    </w:rPr>
  </w:style>
  <w:style w:type="character" w:customStyle="1" w:styleId="150">
    <w:name w:val="Знак Знак15"/>
    <w:uiPriority w:val="99"/>
    <w:rsid w:val="00FA65E9"/>
    <w:rPr>
      <w:rFonts w:ascii="Courier New" w:hAnsi="Courier New"/>
      <w:snapToGrid w:val="0"/>
      <w:lang w:val="ru-RU" w:eastAsia="ru-RU"/>
    </w:rPr>
  </w:style>
  <w:style w:type="character" w:customStyle="1" w:styleId="style151">
    <w:name w:val="style151"/>
    <w:uiPriority w:val="99"/>
    <w:rsid w:val="00FA65E9"/>
  </w:style>
  <w:style w:type="paragraph" w:customStyle="1" w:styleId="style15">
    <w:name w:val="style15"/>
    <w:basedOn w:val="a0"/>
    <w:rsid w:val="00FA65E9"/>
    <w:pPr>
      <w:spacing w:after="0" w:line="240" w:lineRule="auto"/>
    </w:pPr>
    <w:rPr>
      <w:rFonts w:ascii="Calibri" w:eastAsia="Times New Roman" w:hAnsi="Calibri" w:cs="Calibri"/>
      <w:sz w:val="24"/>
      <w:szCs w:val="24"/>
    </w:rPr>
  </w:style>
  <w:style w:type="paragraph" w:customStyle="1" w:styleId="1ff">
    <w:name w:val="Маркированный список1"/>
    <w:basedOn w:val="a0"/>
    <w:rsid w:val="00FA65E9"/>
    <w:pPr>
      <w:suppressAutoHyphens/>
      <w:spacing w:after="0" w:line="240" w:lineRule="auto"/>
      <w:jc w:val="both"/>
    </w:pPr>
    <w:rPr>
      <w:rFonts w:ascii="Calibri" w:eastAsia="Times New Roman" w:hAnsi="Calibri" w:cs="Calibri"/>
      <w:sz w:val="28"/>
      <w:szCs w:val="28"/>
      <w:lang w:eastAsia="ar-SA"/>
    </w:rPr>
  </w:style>
  <w:style w:type="character" w:customStyle="1" w:styleId="s8">
    <w:name w:val="s8"/>
    <w:uiPriority w:val="99"/>
    <w:rsid w:val="00FA65E9"/>
  </w:style>
  <w:style w:type="paragraph" w:customStyle="1" w:styleId="p20">
    <w:name w:val="p20"/>
    <w:basedOn w:val="a0"/>
    <w:qFormat/>
    <w:rsid w:val="00FA65E9"/>
    <w:pPr>
      <w:spacing w:before="100" w:beforeAutospacing="1" w:after="100" w:afterAutospacing="1" w:line="240" w:lineRule="auto"/>
    </w:pPr>
    <w:rPr>
      <w:rFonts w:ascii="Calibri" w:eastAsia="Times New Roman" w:hAnsi="Calibri" w:cs="Calibri"/>
      <w:sz w:val="24"/>
      <w:szCs w:val="24"/>
    </w:rPr>
  </w:style>
  <w:style w:type="character" w:customStyle="1" w:styleId="710">
    <w:name w:val="Знак Знак71"/>
    <w:uiPriority w:val="99"/>
    <w:rsid w:val="00FA65E9"/>
    <w:rPr>
      <w:rFonts w:ascii="Courier New" w:hAnsi="Courier New"/>
      <w:snapToGrid w:val="0"/>
      <w:lang w:val="ru-RU" w:eastAsia="ru-RU"/>
    </w:rPr>
  </w:style>
  <w:style w:type="character" w:customStyle="1" w:styleId="410">
    <w:name w:val="Знак Знак41"/>
    <w:uiPriority w:val="99"/>
    <w:rsid w:val="00FA65E9"/>
    <w:rPr>
      <w:rFonts w:ascii="Times New Roman" w:hAnsi="Times New Roman"/>
      <w:b/>
      <w:sz w:val="20"/>
      <w:shd w:val="clear" w:color="auto" w:fill="FFFFFF"/>
      <w:lang w:eastAsia="ru-RU"/>
    </w:rPr>
  </w:style>
  <w:style w:type="character" w:customStyle="1" w:styleId="102">
    <w:name w:val="Знак Знак102"/>
    <w:uiPriority w:val="99"/>
    <w:rsid w:val="00FA65E9"/>
    <w:rPr>
      <w:rFonts w:ascii="Courier New" w:hAnsi="Courier New"/>
      <w:snapToGrid w:val="0"/>
      <w:lang w:val="ru-RU" w:eastAsia="ru-RU"/>
    </w:rPr>
  </w:style>
  <w:style w:type="paragraph" w:customStyle="1" w:styleId="Heading">
    <w:name w:val="Heading"/>
    <w:rsid w:val="00FA65E9"/>
    <w:pPr>
      <w:widowControl w:val="0"/>
      <w:autoSpaceDE w:val="0"/>
      <w:autoSpaceDN w:val="0"/>
      <w:adjustRightInd w:val="0"/>
      <w:spacing w:after="0" w:line="240" w:lineRule="auto"/>
    </w:pPr>
    <w:rPr>
      <w:rFonts w:ascii="Arial" w:eastAsia="Times New Roman" w:hAnsi="Arial" w:cs="Arial"/>
      <w:b/>
      <w:bCs/>
      <w:color w:val="000000"/>
    </w:rPr>
  </w:style>
  <w:style w:type="character" w:customStyle="1" w:styleId="doccaption">
    <w:name w:val="doccaption"/>
    <w:uiPriority w:val="99"/>
    <w:rsid w:val="00FA65E9"/>
    <w:rPr>
      <w:rFonts w:cs="Times New Roman"/>
    </w:rPr>
  </w:style>
  <w:style w:type="paragraph" w:customStyle="1" w:styleId="43">
    <w:name w:val="Обычный4"/>
    <w:rsid w:val="00FA65E9"/>
    <w:pPr>
      <w:spacing w:after="0" w:line="240" w:lineRule="auto"/>
    </w:pPr>
    <w:rPr>
      <w:rFonts w:ascii="Calibri" w:eastAsia="Times New Roman" w:hAnsi="Calibri" w:cs="Calibri"/>
      <w:sz w:val="20"/>
      <w:szCs w:val="20"/>
    </w:rPr>
  </w:style>
  <w:style w:type="paragraph" w:customStyle="1" w:styleId="afff7">
    <w:name w:val="Знак Знак Знак Знак Знак Знак Знак Знак Знак Знак Знак Знак Знак Знак Знак Знак"/>
    <w:basedOn w:val="a0"/>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msonormalbullet2gifcxspmiddle">
    <w:name w:val="msonormalbullet2gifcxspmiddle"/>
    <w:basedOn w:val="a0"/>
    <w:rsid w:val="00FA65E9"/>
    <w:pPr>
      <w:spacing w:before="100" w:beforeAutospacing="1" w:after="100" w:afterAutospacing="1" w:line="240" w:lineRule="auto"/>
      <w:ind w:right="488"/>
    </w:pPr>
    <w:rPr>
      <w:rFonts w:ascii="Calibri" w:eastAsia="Times New Roman" w:hAnsi="Calibri" w:cs="Calibri"/>
      <w:sz w:val="24"/>
      <w:szCs w:val="24"/>
    </w:rPr>
  </w:style>
  <w:style w:type="paragraph" w:customStyle="1" w:styleId="2c">
    <w:name w:val="Абзац списка2"/>
    <w:basedOn w:val="a0"/>
    <w:rsid w:val="00FA65E9"/>
    <w:pPr>
      <w:ind w:left="720"/>
      <w:jc w:val="both"/>
    </w:pPr>
    <w:rPr>
      <w:rFonts w:ascii="Calibri" w:eastAsia="Times New Roman" w:hAnsi="Calibri" w:cs="Calibri"/>
      <w:sz w:val="20"/>
      <w:szCs w:val="20"/>
    </w:rPr>
  </w:style>
  <w:style w:type="paragraph" w:customStyle="1" w:styleId="Iniiaiieoaeno">
    <w:name w:val="Iniiaiie oaeno"/>
    <w:basedOn w:val="a0"/>
    <w:rsid w:val="00FA65E9"/>
    <w:pPr>
      <w:spacing w:after="0" w:line="240" w:lineRule="auto"/>
      <w:jc w:val="both"/>
    </w:pPr>
    <w:rPr>
      <w:rFonts w:ascii="Calibri" w:eastAsia="Times New Roman" w:hAnsi="Calibri" w:cs="Calibri"/>
      <w:sz w:val="24"/>
      <w:szCs w:val="24"/>
    </w:rPr>
  </w:style>
  <w:style w:type="character" w:customStyle="1" w:styleId="1ff0">
    <w:name w:val="Название Знак Знак Знак1"/>
    <w:uiPriority w:val="99"/>
    <w:locked/>
    <w:rsid w:val="00FA65E9"/>
    <w:rPr>
      <w:rFonts w:cs="Times New Roman"/>
      <w:b/>
      <w:bCs/>
      <w:sz w:val="28"/>
      <w:szCs w:val="28"/>
      <w:lang w:val="ru-RU" w:eastAsia="ru-RU"/>
    </w:rPr>
  </w:style>
  <w:style w:type="paragraph" w:customStyle="1" w:styleId="2d">
    <w:name w:val="Текст2"/>
    <w:basedOn w:val="a0"/>
    <w:uiPriority w:val="99"/>
    <w:rsid w:val="00FA65E9"/>
    <w:pPr>
      <w:spacing w:after="0" w:line="240" w:lineRule="auto"/>
      <w:jc w:val="center"/>
    </w:pPr>
    <w:rPr>
      <w:rFonts w:ascii="Courier New" w:eastAsia="Times New Roman" w:hAnsi="Courier New" w:cs="Courier New"/>
      <w:sz w:val="20"/>
      <w:szCs w:val="20"/>
    </w:rPr>
  </w:style>
  <w:style w:type="character" w:customStyle="1" w:styleId="FontStyle218">
    <w:name w:val="Font Style218"/>
    <w:uiPriority w:val="99"/>
    <w:rsid w:val="00FA65E9"/>
    <w:rPr>
      <w:rFonts w:ascii="Trebuchet MS" w:hAnsi="Trebuchet MS" w:cs="Trebuchet MS"/>
      <w:sz w:val="14"/>
      <w:szCs w:val="14"/>
    </w:rPr>
  </w:style>
  <w:style w:type="character" w:customStyle="1" w:styleId="FontStyle219">
    <w:name w:val="Font Style219"/>
    <w:uiPriority w:val="99"/>
    <w:rsid w:val="00FA65E9"/>
    <w:rPr>
      <w:rFonts w:ascii="Trebuchet MS" w:hAnsi="Trebuchet MS" w:cs="Trebuchet MS"/>
      <w:b/>
      <w:bCs/>
      <w:sz w:val="14"/>
      <w:szCs w:val="14"/>
    </w:rPr>
  </w:style>
  <w:style w:type="paragraph" w:customStyle="1" w:styleId="Style94">
    <w:name w:val="Style94"/>
    <w:basedOn w:val="a0"/>
    <w:rsid w:val="00FA65E9"/>
    <w:pPr>
      <w:widowControl w:val="0"/>
      <w:autoSpaceDE w:val="0"/>
      <w:autoSpaceDN w:val="0"/>
      <w:adjustRightInd w:val="0"/>
      <w:spacing w:after="0" w:line="240" w:lineRule="auto"/>
    </w:pPr>
    <w:rPr>
      <w:rFonts w:ascii="Trebuchet MS" w:eastAsia="Times New Roman" w:hAnsi="Trebuchet MS" w:cs="Trebuchet MS"/>
      <w:sz w:val="24"/>
      <w:szCs w:val="24"/>
    </w:rPr>
  </w:style>
  <w:style w:type="paragraph" w:customStyle="1" w:styleId="Style105">
    <w:name w:val="Style105"/>
    <w:basedOn w:val="a0"/>
    <w:rsid w:val="00FA65E9"/>
    <w:pPr>
      <w:widowControl w:val="0"/>
      <w:autoSpaceDE w:val="0"/>
      <w:autoSpaceDN w:val="0"/>
      <w:adjustRightInd w:val="0"/>
      <w:spacing w:after="0" w:line="202" w:lineRule="exact"/>
      <w:ind w:firstLine="221"/>
      <w:jc w:val="both"/>
    </w:pPr>
    <w:rPr>
      <w:rFonts w:ascii="Trebuchet MS" w:eastAsia="Times New Roman" w:hAnsi="Trebuchet MS" w:cs="Trebuchet MS"/>
      <w:sz w:val="24"/>
      <w:szCs w:val="24"/>
    </w:rPr>
  </w:style>
  <w:style w:type="paragraph" w:customStyle="1" w:styleId="Style126">
    <w:name w:val="Style126"/>
    <w:basedOn w:val="a0"/>
    <w:rsid w:val="00FA65E9"/>
    <w:pPr>
      <w:widowControl w:val="0"/>
      <w:autoSpaceDE w:val="0"/>
      <w:autoSpaceDN w:val="0"/>
      <w:adjustRightInd w:val="0"/>
      <w:spacing w:after="0" w:line="197" w:lineRule="exact"/>
      <w:ind w:firstLine="235"/>
      <w:jc w:val="both"/>
    </w:pPr>
    <w:rPr>
      <w:rFonts w:ascii="Trebuchet MS" w:eastAsia="Times New Roman" w:hAnsi="Trebuchet MS" w:cs="Trebuchet MS"/>
      <w:sz w:val="24"/>
      <w:szCs w:val="24"/>
    </w:rPr>
  </w:style>
  <w:style w:type="paragraph" w:customStyle="1" w:styleId="ConsNonformat0">
    <w:name w:val="ConsNonformat"/>
    <w:rsid w:val="00FA65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8">
    <w:name w:val="FollowedHyperlink"/>
    <w:rsid w:val="00FA65E9"/>
    <w:rPr>
      <w:rFonts w:cs="Times New Roman"/>
      <w:color w:val="800080"/>
      <w:u w:val="single"/>
    </w:rPr>
  </w:style>
  <w:style w:type="paragraph" w:customStyle="1" w:styleId="1ff1">
    <w:name w:val="Обычный.Обычный1"/>
    <w:rsid w:val="00FA65E9"/>
    <w:pPr>
      <w:spacing w:after="0" w:line="360" w:lineRule="auto"/>
      <w:ind w:firstLine="454"/>
      <w:jc w:val="both"/>
    </w:pPr>
    <w:rPr>
      <w:rFonts w:ascii="Calibri" w:eastAsia="Times New Roman" w:hAnsi="Calibri" w:cs="Calibri"/>
      <w:sz w:val="28"/>
      <w:szCs w:val="28"/>
    </w:rPr>
  </w:style>
  <w:style w:type="paragraph" w:customStyle="1" w:styleId="ConsPlusCell">
    <w:name w:val="ConsPlusCell"/>
    <w:rsid w:val="00FA65E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kstob">
    <w:name w:val="tekstob"/>
    <w:basedOn w:val="a0"/>
    <w:rsid w:val="00FA65E9"/>
    <w:pPr>
      <w:spacing w:before="100" w:beforeAutospacing="1" w:after="100" w:afterAutospacing="1" w:line="240" w:lineRule="auto"/>
    </w:pPr>
    <w:rPr>
      <w:rFonts w:ascii="Calibri" w:eastAsia="Times New Roman" w:hAnsi="Calibri" w:cs="Calibri"/>
      <w:sz w:val="24"/>
      <w:szCs w:val="24"/>
    </w:rPr>
  </w:style>
  <w:style w:type="character" w:customStyle="1" w:styleId="1ff2">
    <w:name w:val="Знак Знак1"/>
    <w:aliases w:val="Знак4 Знак1"/>
    <w:uiPriority w:val="99"/>
    <w:rsid w:val="00FA65E9"/>
    <w:rPr>
      <w:rFonts w:ascii="Arial" w:hAnsi="Arial" w:cs="Arial"/>
      <w:sz w:val="20"/>
      <w:szCs w:val="20"/>
      <w:lang w:val="en-US" w:eastAsia="ru-RU"/>
    </w:rPr>
  </w:style>
  <w:style w:type="paragraph" w:customStyle="1" w:styleId="3b">
    <w:name w:val="Абзац списка3"/>
    <w:basedOn w:val="a0"/>
    <w:rsid w:val="00FA65E9"/>
    <w:pPr>
      <w:spacing w:after="0" w:line="240" w:lineRule="auto"/>
      <w:ind w:left="720"/>
    </w:pPr>
    <w:rPr>
      <w:rFonts w:ascii="Calibri" w:eastAsia="Times New Roman" w:hAnsi="Calibri" w:cs="Calibri"/>
      <w:sz w:val="20"/>
      <w:szCs w:val="20"/>
    </w:rPr>
  </w:style>
  <w:style w:type="paragraph" w:customStyle="1" w:styleId="54">
    <w:name w:val="Обычный5"/>
    <w:rsid w:val="00FA65E9"/>
    <w:pPr>
      <w:spacing w:after="0" w:line="240" w:lineRule="auto"/>
    </w:pPr>
    <w:rPr>
      <w:rFonts w:ascii="Calibri" w:eastAsia="Times New Roman" w:hAnsi="Calibri" w:cs="Calibri"/>
      <w:sz w:val="20"/>
      <w:szCs w:val="20"/>
    </w:rPr>
  </w:style>
  <w:style w:type="paragraph" w:customStyle="1" w:styleId="3c">
    <w:name w:val="Текст3"/>
    <w:basedOn w:val="a0"/>
    <w:rsid w:val="00FA65E9"/>
    <w:pPr>
      <w:spacing w:after="0" w:line="240" w:lineRule="auto"/>
    </w:pPr>
    <w:rPr>
      <w:rFonts w:ascii="Courier New" w:eastAsia="Times New Roman" w:hAnsi="Courier New" w:cs="Courier New"/>
      <w:sz w:val="20"/>
      <w:szCs w:val="20"/>
    </w:rPr>
  </w:style>
  <w:style w:type="character" w:customStyle="1" w:styleId="510">
    <w:name w:val="Знак Знак51"/>
    <w:uiPriority w:val="99"/>
    <w:rsid w:val="00FA65E9"/>
    <w:rPr>
      <w:rFonts w:ascii="Times New Roman" w:hAnsi="Times New Roman" w:cs="Times New Roman"/>
      <w:sz w:val="20"/>
      <w:szCs w:val="20"/>
      <w:lang w:val="en-US" w:eastAsia="ru-RU"/>
    </w:rPr>
  </w:style>
  <w:style w:type="character" w:customStyle="1" w:styleId="910">
    <w:name w:val="Знак Знак91"/>
    <w:uiPriority w:val="99"/>
    <w:rsid w:val="00FA65E9"/>
    <w:rPr>
      <w:rFonts w:ascii="Courier New" w:hAnsi="Courier New" w:cs="Courier New"/>
      <w:b/>
      <w:bCs/>
      <w:snapToGrid w:val="0"/>
      <w:sz w:val="22"/>
      <w:szCs w:val="22"/>
      <w:lang w:val="ru-RU" w:eastAsia="ru-RU"/>
    </w:rPr>
  </w:style>
  <w:style w:type="character" w:customStyle="1" w:styleId="820">
    <w:name w:val="Знак Знак82"/>
    <w:uiPriority w:val="99"/>
    <w:rsid w:val="00FA65E9"/>
    <w:rPr>
      <w:rFonts w:cs="Times New Roman"/>
      <w:snapToGrid w:val="0"/>
      <w:sz w:val="24"/>
      <w:szCs w:val="24"/>
      <w:lang w:val="ru-RU" w:eastAsia="ru-RU"/>
    </w:rPr>
  </w:style>
  <w:style w:type="character" w:customStyle="1" w:styleId="1120">
    <w:name w:val="Знак Знак112"/>
    <w:uiPriority w:val="99"/>
    <w:rsid w:val="00FA65E9"/>
    <w:rPr>
      <w:rFonts w:ascii="Times New Roman" w:hAnsi="Times New Roman" w:cs="Times New Roman"/>
      <w:snapToGrid w:val="0"/>
      <w:sz w:val="20"/>
      <w:szCs w:val="20"/>
    </w:rPr>
  </w:style>
  <w:style w:type="paragraph" w:customStyle="1" w:styleId="44">
    <w:name w:val="Абзац списка4"/>
    <w:basedOn w:val="a0"/>
    <w:rsid w:val="00FA65E9"/>
    <w:pPr>
      <w:spacing w:after="0" w:line="240" w:lineRule="auto"/>
      <w:ind w:left="720"/>
    </w:pPr>
    <w:rPr>
      <w:rFonts w:ascii="Calibri" w:eastAsia="Times New Roman" w:hAnsi="Calibri" w:cs="Calibri"/>
      <w:sz w:val="20"/>
      <w:szCs w:val="20"/>
    </w:rPr>
  </w:style>
  <w:style w:type="character" w:customStyle="1" w:styleId="152">
    <w:name w:val="Знак Знак152"/>
    <w:uiPriority w:val="99"/>
    <w:rsid w:val="00FA65E9"/>
    <w:rPr>
      <w:rFonts w:ascii="Courier New" w:hAnsi="Courier New" w:cs="Courier New"/>
      <w:snapToGrid w:val="0"/>
      <w:sz w:val="28"/>
      <w:szCs w:val="28"/>
      <w:lang w:val="ru-RU" w:eastAsia="ru-RU"/>
    </w:rPr>
  </w:style>
  <w:style w:type="paragraph" w:customStyle="1" w:styleId="121">
    <w:name w:val="Знак Знак12 Знак Знак Знак Знак Знак Знак Знак"/>
    <w:basedOn w:val="a0"/>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210">
    <w:name w:val="Знак Знак12 Знак Знак Знак Знак Знак Знак Знак1"/>
    <w:basedOn w:val="a0"/>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character" w:customStyle="1" w:styleId="2e">
    <w:name w:val="Строгий2"/>
    <w:uiPriority w:val="99"/>
    <w:rsid w:val="00FA65E9"/>
    <w:rPr>
      <w:b/>
    </w:rPr>
  </w:style>
  <w:style w:type="paragraph" w:customStyle="1" w:styleId="222">
    <w:name w:val="Основной текст 22"/>
    <w:basedOn w:val="a0"/>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20">
    <w:name w:val="Основной текст с отступом 32"/>
    <w:basedOn w:val="a0"/>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30">
    <w:name w:val="Основной текст с отступом 23"/>
    <w:basedOn w:val="a0"/>
    <w:rsid w:val="00FA65E9"/>
    <w:pPr>
      <w:spacing w:after="0" w:line="240" w:lineRule="auto"/>
      <w:ind w:firstLine="709"/>
      <w:jc w:val="both"/>
    </w:pPr>
    <w:rPr>
      <w:rFonts w:ascii="Calibri" w:eastAsia="Times New Roman" w:hAnsi="Calibri" w:cs="Calibri"/>
      <w:b/>
      <w:bCs/>
      <w:sz w:val="28"/>
      <w:szCs w:val="28"/>
    </w:rPr>
  </w:style>
  <w:style w:type="paragraph" w:customStyle="1" w:styleId="2f">
    <w:name w:val="Основной текст2"/>
    <w:basedOn w:val="a0"/>
    <w:rsid w:val="00FA65E9"/>
    <w:pPr>
      <w:widowControl w:val="0"/>
      <w:spacing w:after="0" w:line="360" w:lineRule="auto"/>
      <w:jc w:val="both"/>
    </w:pPr>
    <w:rPr>
      <w:rFonts w:ascii="Calibri" w:eastAsia="Times New Roman" w:hAnsi="Calibri" w:cs="Calibri"/>
      <w:sz w:val="28"/>
      <w:szCs w:val="28"/>
    </w:rPr>
  </w:style>
  <w:style w:type="character" w:customStyle="1" w:styleId="231">
    <w:name w:val="Знак Знак23"/>
    <w:uiPriority w:val="99"/>
    <w:rsid w:val="00FA65E9"/>
    <w:rPr>
      <w:sz w:val="24"/>
      <w:lang w:val="ru-RU" w:eastAsia="ru-RU"/>
    </w:rPr>
  </w:style>
  <w:style w:type="paragraph" w:customStyle="1" w:styleId="62">
    <w:name w:val="Обычный6"/>
    <w:rsid w:val="00FA65E9"/>
    <w:pPr>
      <w:spacing w:after="0" w:line="240" w:lineRule="auto"/>
    </w:pPr>
    <w:rPr>
      <w:rFonts w:ascii="Calibri" w:eastAsia="Times New Roman" w:hAnsi="Calibri" w:cs="Calibri"/>
      <w:sz w:val="20"/>
      <w:szCs w:val="20"/>
    </w:rPr>
  </w:style>
  <w:style w:type="paragraph" w:customStyle="1" w:styleId="1ff3">
    <w:name w:val="Знак Знак Знак Знак Знак Знак Знак Знак Знак Знак Знак Знак Знак Знак Знак Знак1"/>
    <w:basedOn w:val="a0"/>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55">
    <w:name w:val="Абзац списка5"/>
    <w:basedOn w:val="a0"/>
    <w:rsid w:val="00FA65E9"/>
    <w:pPr>
      <w:ind w:left="720"/>
      <w:jc w:val="both"/>
    </w:pPr>
    <w:rPr>
      <w:rFonts w:ascii="Calibri" w:eastAsia="Times New Roman" w:hAnsi="Calibri" w:cs="Calibri"/>
      <w:sz w:val="20"/>
      <w:szCs w:val="20"/>
    </w:rPr>
  </w:style>
  <w:style w:type="character" w:customStyle="1" w:styleId="240">
    <w:name w:val="Знак Знак24"/>
    <w:uiPriority w:val="99"/>
    <w:rsid w:val="00FA65E9"/>
    <w:rPr>
      <w:sz w:val="24"/>
      <w:lang w:val="ru-RU" w:eastAsia="ru-RU"/>
    </w:rPr>
  </w:style>
  <w:style w:type="character" w:customStyle="1" w:styleId="160">
    <w:name w:val="Знак Знак16"/>
    <w:uiPriority w:val="99"/>
    <w:rsid w:val="00FA65E9"/>
    <w:rPr>
      <w:snapToGrid w:val="0"/>
      <w:sz w:val="24"/>
      <w:lang w:val="en-US"/>
    </w:rPr>
  </w:style>
  <w:style w:type="character" w:customStyle="1" w:styleId="151">
    <w:name w:val="Знак Знак151"/>
    <w:uiPriority w:val="99"/>
    <w:rsid w:val="00FA65E9"/>
    <w:rPr>
      <w:snapToGrid w:val="0"/>
      <w:sz w:val="28"/>
      <w:lang w:val="en-US"/>
    </w:rPr>
  </w:style>
  <w:style w:type="character" w:customStyle="1" w:styleId="1110">
    <w:name w:val="Знак Знак111"/>
    <w:uiPriority w:val="99"/>
    <w:rsid w:val="00FA65E9"/>
    <w:rPr>
      <w:sz w:val="24"/>
      <w:lang w:val="ru-RU" w:eastAsia="ru-RU"/>
    </w:rPr>
  </w:style>
  <w:style w:type="paragraph" w:customStyle="1" w:styleId="45">
    <w:name w:val="Текст4"/>
    <w:basedOn w:val="a0"/>
    <w:qFormat/>
    <w:rsid w:val="00FA65E9"/>
    <w:pPr>
      <w:spacing w:after="0" w:line="240" w:lineRule="auto"/>
      <w:jc w:val="both"/>
    </w:pPr>
    <w:rPr>
      <w:rFonts w:ascii="Courier New" w:eastAsia="Times New Roman" w:hAnsi="Courier New" w:cs="Courier New"/>
      <w:sz w:val="24"/>
      <w:szCs w:val="24"/>
    </w:rPr>
  </w:style>
  <w:style w:type="character" w:customStyle="1" w:styleId="101">
    <w:name w:val="Знак Знак101"/>
    <w:uiPriority w:val="99"/>
    <w:rsid w:val="00FA65E9"/>
    <w:rPr>
      <w:rFonts w:ascii="Courier New" w:hAnsi="Courier New"/>
      <w:sz w:val="24"/>
    </w:rPr>
  </w:style>
  <w:style w:type="character" w:customStyle="1" w:styleId="3d">
    <w:name w:val="Строгий3"/>
    <w:uiPriority w:val="99"/>
    <w:rsid w:val="00FA65E9"/>
    <w:rPr>
      <w:b/>
    </w:rPr>
  </w:style>
  <w:style w:type="paragraph" w:customStyle="1" w:styleId="232">
    <w:name w:val="Основной текст 23"/>
    <w:basedOn w:val="a0"/>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30">
    <w:name w:val="Основной текст с отступом 33"/>
    <w:basedOn w:val="a0"/>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41">
    <w:name w:val="Основной текст с отступом 24"/>
    <w:basedOn w:val="a0"/>
    <w:rsid w:val="00FA65E9"/>
    <w:pPr>
      <w:spacing w:after="0" w:line="240" w:lineRule="auto"/>
      <w:ind w:firstLine="709"/>
      <w:jc w:val="both"/>
    </w:pPr>
    <w:rPr>
      <w:rFonts w:ascii="Calibri" w:eastAsia="Times New Roman" w:hAnsi="Calibri" w:cs="Calibri"/>
      <w:b/>
      <w:bCs/>
      <w:sz w:val="28"/>
      <w:szCs w:val="28"/>
    </w:rPr>
  </w:style>
  <w:style w:type="paragraph" w:customStyle="1" w:styleId="3e">
    <w:name w:val="Основной текст3"/>
    <w:basedOn w:val="a0"/>
    <w:rsid w:val="00FA65E9"/>
    <w:pPr>
      <w:widowControl w:val="0"/>
      <w:spacing w:after="0" w:line="360" w:lineRule="auto"/>
      <w:jc w:val="both"/>
    </w:pPr>
    <w:rPr>
      <w:rFonts w:ascii="Calibri" w:eastAsia="Times New Roman" w:hAnsi="Calibri" w:cs="Calibri"/>
      <w:sz w:val="28"/>
      <w:szCs w:val="28"/>
    </w:rPr>
  </w:style>
  <w:style w:type="paragraph" w:customStyle="1" w:styleId="115">
    <w:name w:val="Знак11"/>
    <w:basedOn w:val="a0"/>
    <w:rsid w:val="00FA65E9"/>
    <w:pPr>
      <w:spacing w:after="160" w:line="240" w:lineRule="exact"/>
      <w:jc w:val="both"/>
    </w:pPr>
    <w:rPr>
      <w:rFonts w:ascii="Verdana" w:eastAsia="Times New Roman" w:hAnsi="Verdana" w:cs="Verdana"/>
      <w:sz w:val="24"/>
      <w:szCs w:val="24"/>
      <w:lang w:val="en-US" w:eastAsia="en-US"/>
    </w:rPr>
  </w:style>
  <w:style w:type="paragraph" w:customStyle="1" w:styleId="2f0">
    <w:name w:val="Без интервала2"/>
    <w:rsid w:val="00FA65E9"/>
    <w:pPr>
      <w:spacing w:after="0" w:line="240" w:lineRule="auto"/>
    </w:pPr>
    <w:rPr>
      <w:rFonts w:ascii="Calibri" w:eastAsia="Times New Roman" w:hAnsi="Calibri" w:cs="Calibri"/>
    </w:rPr>
  </w:style>
  <w:style w:type="paragraph" w:customStyle="1" w:styleId="1ff4">
    <w:name w:val="Знак Знак1 Знак Знак Знак Знак Знак Знак Знак Знак Знак Знак"/>
    <w:basedOn w:val="a0"/>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Style9">
    <w:name w:val="Style9"/>
    <w:basedOn w:val="a0"/>
    <w:rsid w:val="00FA65E9"/>
    <w:pPr>
      <w:widowControl w:val="0"/>
      <w:autoSpaceDE w:val="0"/>
      <w:autoSpaceDN w:val="0"/>
      <w:adjustRightInd w:val="0"/>
      <w:spacing w:after="0" w:line="328" w:lineRule="exact"/>
      <w:ind w:firstLine="698"/>
      <w:jc w:val="both"/>
    </w:pPr>
    <w:rPr>
      <w:rFonts w:ascii="Calibri" w:eastAsia="Times New Roman" w:hAnsi="Calibri" w:cs="Calibri"/>
      <w:sz w:val="24"/>
      <w:szCs w:val="24"/>
    </w:rPr>
  </w:style>
  <w:style w:type="character" w:customStyle="1" w:styleId="FontStyle18">
    <w:name w:val="Font Style18"/>
    <w:rsid w:val="00FA65E9"/>
    <w:rPr>
      <w:rFonts w:ascii="Times New Roman" w:hAnsi="Times New Roman"/>
      <w:sz w:val="26"/>
    </w:rPr>
  </w:style>
  <w:style w:type="character" w:customStyle="1" w:styleId="style12">
    <w:name w:val="style12"/>
    <w:rsid w:val="00FA65E9"/>
  </w:style>
  <w:style w:type="paragraph" w:customStyle="1" w:styleId="Background">
    <w:name w:val="Background"/>
    <w:basedOn w:val="a0"/>
    <w:rsid w:val="00FA65E9"/>
    <w:pPr>
      <w:overflowPunct w:val="0"/>
      <w:autoSpaceDE w:val="0"/>
      <w:autoSpaceDN w:val="0"/>
      <w:adjustRightInd w:val="0"/>
      <w:spacing w:after="0" w:line="240" w:lineRule="auto"/>
      <w:jc w:val="both"/>
      <w:textAlignment w:val="baseline"/>
    </w:pPr>
    <w:rPr>
      <w:rFonts w:ascii="Tempo" w:eastAsia="Times New Roman" w:hAnsi="Tempo" w:cs="Tempo"/>
      <w:strike/>
      <w:sz w:val="24"/>
      <w:szCs w:val="24"/>
      <w:u w:val="single"/>
    </w:rPr>
  </w:style>
  <w:style w:type="paragraph" w:customStyle="1" w:styleId="314">
    <w:name w:val="Основной текст 31"/>
    <w:basedOn w:val="a0"/>
    <w:rsid w:val="00FA65E9"/>
    <w:pPr>
      <w:spacing w:after="0" w:line="240" w:lineRule="auto"/>
      <w:jc w:val="both"/>
    </w:pPr>
    <w:rPr>
      <w:rFonts w:ascii="Calibri" w:eastAsia="Times New Roman" w:hAnsi="Calibri" w:cs="Calibri"/>
      <w:sz w:val="24"/>
      <w:szCs w:val="24"/>
    </w:rPr>
  </w:style>
  <w:style w:type="paragraph" w:customStyle="1" w:styleId="63">
    <w:name w:val="заголовок 6"/>
    <w:basedOn w:val="a0"/>
    <w:next w:val="a0"/>
    <w:rsid w:val="00FA65E9"/>
    <w:pPr>
      <w:keepNext/>
      <w:overflowPunct w:val="0"/>
      <w:autoSpaceDE w:val="0"/>
      <w:autoSpaceDN w:val="0"/>
      <w:adjustRightInd w:val="0"/>
      <w:spacing w:after="0" w:line="240" w:lineRule="auto"/>
      <w:ind w:firstLine="851"/>
      <w:jc w:val="both"/>
      <w:textAlignment w:val="baseline"/>
    </w:pPr>
    <w:rPr>
      <w:rFonts w:ascii="Calibri" w:eastAsia="Times New Roman" w:hAnsi="Calibri" w:cs="Calibri"/>
      <w:sz w:val="28"/>
      <w:szCs w:val="28"/>
    </w:rPr>
  </w:style>
  <w:style w:type="paragraph" w:customStyle="1" w:styleId="Style1">
    <w:name w:val="Style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
    <w:name w:val="Style2"/>
    <w:basedOn w:val="a0"/>
    <w:uiPriority w:val="99"/>
    <w:rsid w:val="00FA65E9"/>
    <w:pPr>
      <w:widowControl w:val="0"/>
      <w:autoSpaceDE w:val="0"/>
      <w:autoSpaceDN w:val="0"/>
      <w:adjustRightInd w:val="0"/>
      <w:spacing w:after="0" w:line="624" w:lineRule="exact"/>
      <w:jc w:val="center"/>
    </w:pPr>
    <w:rPr>
      <w:rFonts w:ascii="Calibri" w:eastAsia="Times New Roman" w:hAnsi="Calibri" w:cs="Calibri"/>
      <w:sz w:val="24"/>
      <w:szCs w:val="24"/>
    </w:rPr>
  </w:style>
  <w:style w:type="paragraph" w:customStyle="1" w:styleId="Style4">
    <w:name w:val="Style4"/>
    <w:basedOn w:val="a0"/>
    <w:rsid w:val="00FA65E9"/>
    <w:pPr>
      <w:widowControl w:val="0"/>
      <w:autoSpaceDE w:val="0"/>
      <w:autoSpaceDN w:val="0"/>
      <w:adjustRightInd w:val="0"/>
      <w:spacing w:after="0" w:line="312" w:lineRule="exact"/>
      <w:jc w:val="both"/>
    </w:pPr>
    <w:rPr>
      <w:rFonts w:ascii="Calibri" w:eastAsia="Times New Roman" w:hAnsi="Calibri" w:cs="Calibri"/>
      <w:sz w:val="24"/>
      <w:szCs w:val="24"/>
    </w:rPr>
  </w:style>
  <w:style w:type="paragraph" w:customStyle="1" w:styleId="Style5">
    <w:name w:val="Style5"/>
    <w:basedOn w:val="a0"/>
    <w:rsid w:val="00FA65E9"/>
    <w:pPr>
      <w:widowControl w:val="0"/>
      <w:autoSpaceDE w:val="0"/>
      <w:autoSpaceDN w:val="0"/>
      <w:adjustRightInd w:val="0"/>
      <w:spacing w:after="0" w:line="312" w:lineRule="exact"/>
      <w:ind w:hanging="1013"/>
      <w:jc w:val="both"/>
    </w:pPr>
    <w:rPr>
      <w:rFonts w:ascii="Calibri" w:eastAsia="Times New Roman" w:hAnsi="Calibri" w:cs="Calibri"/>
      <w:sz w:val="24"/>
      <w:szCs w:val="24"/>
    </w:rPr>
  </w:style>
  <w:style w:type="paragraph" w:customStyle="1" w:styleId="Style6">
    <w:name w:val="Style6"/>
    <w:basedOn w:val="a0"/>
    <w:rsid w:val="00FA65E9"/>
    <w:pPr>
      <w:widowControl w:val="0"/>
      <w:autoSpaceDE w:val="0"/>
      <w:autoSpaceDN w:val="0"/>
      <w:adjustRightInd w:val="0"/>
      <w:spacing w:after="0" w:line="240" w:lineRule="auto"/>
      <w:jc w:val="center"/>
    </w:pPr>
    <w:rPr>
      <w:rFonts w:ascii="Calibri" w:eastAsia="Times New Roman" w:hAnsi="Calibri" w:cs="Calibri"/>
      <w:sz w:val="24"/>
      <w:szCs w:val="24"/>
    </w:rPr>
  </w:style>
  <w:style w:type="paragraph" w:customStyle="1" w:styleId="Style7">
    <w:name w:val="Style7"/>
    <w:basedOn w:val="a0"/>
    <w:rsid w:val="00FA65E9"/>
    <w:pPr>
      <w:widowControl w:val="0"/>
      <w:autoSpaceDE w:val="0"/>
      <w:autoSpaceDN w:val="0"/>
      <w:adjustRightInd w:val="0"/>
      <w:spacing w:after="0" w:line="314" w:lineRule="exact"/>
      <w:ind w:firstLine="682"/>
      <w:jc w:val="both"/>
    </w:pPr>
    <w:rPr>
      <w:rFonts w:ascii="Calibri" w:eastAsia="Times New Roman" w:hAnsi="Calibri" w:cs="Calibri"/>
      <w:sz w:val="24"/>
      <w:szCs w:val="24"/>
    </w:rPr>
  </w:style>
  <w:style w:type="paragraph" w:customStyle="1" w:styleId="Style10">
    <w:name w:val="Style10"/>
    <w:basedOn w:val="a0"/>
    <w:rsid w:val="00FA65E9"/>
    <w:pPr>
      <w:widowControl w:val="0"/>
      <w:autoSpaceDE w:val="0"/>
      <w:autoSpaceDN w:val="0"/>
      <w:adjustRightInd w:val="0"/>
      <w:spacing w:after="0" w:line="314" w:lineRule="exact"/>
      <w:ind w:firstLine="571"/>
      <w:jc w:val="both"/>
    </w:pPr>
    <w:rPr>
      <w:rFonts w:ascii="Calibri" w:eastAsia="Times New Roman" w:hAnsi="Calibri" w:cs="Calibri"/>
      <w:sz w:val="24"/>
      <w:szCs w:val="24"/>
    </w:rPr>
  </w:style>
  <w:style w:type="paragraph" w:customStyle="1" w:styleId="Style120">
    <w:name w:val="Style1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4">
    <w:name w:val="Style1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50">
    <w:name w:val="Style1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6">
    <w:name w:val="Style1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7">
    <w:name w:val="Style1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8">
    <w:name w:val="Style18"/>
    <w:basedOn w:val="a0"/>
    <w:uiPriority w:val="99"/>
    <w:rsid w:val="00FA65E9"/>
    <w:pPr>
      <w:widowControl w:val="0"/>
      <w:autoSpaceDE w:val="0"/>
      <w:autoSpaceDN w:val="0"/>
      <w:adjustRightInd w:val="0"/>
      <w:spacing w:after="0" w:line="316" w:lineRule="exact"/>
      <w:ind w:firstLine="418"/>
      <w:jc w:val="both"/>
    </w:pPr>
    <w:rPr>
      <w:rFonts w:ascii="Calibri" w:eastAsia="Times New Roman" w:hAnsi="Calibri" w:cs="Calibri"/>
      <w:sz w:val="24"/>
      <w:szCs w:val="24"/>
    </w:rPr>
  </w:style>
  <w:style w:type="character" w:customStyle="1" w:styleId="FontStyle22">
    <w:name w:val="Font Style22"/>
    <w:uiPriority w:val="99"/>
    <w:rsid w:val="00FA65E9"/>
    <w:rPr>
      <w:rFonts w:ascii="Times New Roman" w:hAnsi="Times New Roman"/>
      <w:b/>
      <w:sz w:val="26"/>
    </w:rPr>
  </w:style>
  <w:style w:type="character" w:customStyle="1" w:styleId="FontStyle23">
    <w:name w:val="Font Style23"/>
    <w:uiPriority w:val="99"/>
    <w:rsid w:val="00FA65E9"/>
    <w:rPr>
      <w:rFonts w:ascii="Times New Roman" w:hAnsi="Times New Roman"/>
      <w:sz w:val="24"/>
    </w:rPr>
  </w:style>
  <w:style w:type="character" w:customStyle="1" w:styleId="FontStyle24">
    <w:name w:val="Font Style24"/>
    <w:uiPriority w:val="99"/>
    <w:rsid w:val="00FA65E9"/>
    <w:rPr>
      <w:rFonts w:ascii="Times New Roman" w:hAnsi="Times New Roman"/>
      <w:b/>
      <w:sz w:val="8"/>
    </w:rPr>
  </w:style>
  <w:style w:type="character" w:customStyle="1" w:styleId="FontStyle25">
    <w:name w:val="Font Style25"/>
    <w:uiPriority w:val="99"/>
    <w:rsid w:val="00FA65E9"/>
    <w:rPr>
      <w:rFonts w:ascii="Times New Roman" w:hAnsi="Times New Roman"/>
      <w:sz w:val="22"/>
    </w:rPr>
  </w:style>
  <w:style w:type="character" w:customStyle="1" w:styleId="FontStyle26">
    <w:name w:val="Font Style26"/>
    <w:uiPriority w:val="99"/>
    <w:rsid w:val="00FA65E9"/>
    <w:rPr>
      <w:rFonts w:ascii="Times New Roman" w:hAnsi="Times New Roman"/>
      <w:sz w:val="20"/>
    </w:rPr>
  </w:style>
  <w:style w:type="character" w:customStyle="1" w:styleId="FontStyle27">
    <w:name w:val="Font Style27"/>
    <w:uiPriority w:val="99"/>
    <w:rsid w:val="00FA65E9"/>
    <w:rPr>
      <w:rFonts w:ascii="Times New Roman" w:hAnsi="Times New Roman"/>
      <w:sz w:val="18"/>
    </w:rPr>
  </w:style>
  <w:style w:type="character" w:customStyle="1" w:styleId="FontStyle29">
    <w:name w:val="Font Style29"/>
    <w:uiPriority w:val="99"/>
    <w:rsid w:val="00FA65E9"/>
    <w:rPr>
      <w:rFonts w:ascii="Times New Roman" w:hAnsi="Times New Roman"/>
      <w:b/>
      <w:i/>
      <w:sz w:val="26"/>
    </w:rPr>
  </w:style>
  <w:style w:type="character" w:customStyle="1" w:styleId="FontStyle30">
    <w:name w:val="Font Style30"/>
    <w:uiPriority w:val="99"/>
    <w:rsid w:val="00FA65E9"/>
    <w:rPr>
      <w:rFonts w:ascii="Times New Roman" w:hAnsi="Times New Roman"/>
      <w:sz w:val="26"/>
    </w:rPr>
  </w:style>
  <w:style w:type="paragraph" w:customStyle="1" w:styleId="Style8">
    <w:name w:val="Style8"/>
    <w:basedOn w:val="a0"/>
    <w:rsid w:val="00FA65E9"/>
    <w:pPr>
      <w:widowControl w:val="0"/>
      <w:autoSpaceDE w:val="0"/>
      <w:autoSpaceDN w:val="0"/>
      <w:adjustRightInd w:val="0"/>
      <w:spacing w:after="0" w:line="307" w:lineRule="exact"/>
      <w:ind w:hanging="581"/>
      <w:jc w:val="both"/>
    </w:pPr>
    <w:rPr>
      <w:rFonts w:ascii="Calibri" w:eastAsia="Times New Roman" w:hAnsi="Calibri" w:cs="Calibri"/>
      <w:sz w:val="24"/>
      <w:szCs w:val="24"/>
    </w:rPr>
  </w:style>
  <w:style w:type="paragraph" w:customStyle="1" w:styleId="Style24">
    <w:name w:val="Style24"/>
    <w:basedOn w:val="a0"/>
    <w:rsid w:val="00FA65E9"/>
    <w:pPr>
      <w:widowControl w:val="0"/>
      <w:autoSpaceDE w:val="0"/>
      <w:autoSpaceDN w:val="0"/>
      <w:adjustRightInd w:val="0"/>
      <w:spacing w:after="0" w:line="427" w:lineRule="exact"/>
      <w:ind w:hanging="1142"/>
      <w:jc w:val="both"/>
    </w:pPr>
    <w:rPr>
      <w:rFonts w:ascii="Calibri" w:eastAsia="Times New Roman" w:hAnsi="Calibri" w:cs="Calibri"/>
      <w:sz w:val="24"/>
      <w:szCs w:val="24"/>
    </w:rPr>
  </w:style>
  <w:style w:type="paragraph" w:customStyle="1" w:styleId="Style25">
    <w:name w:val="Style25"/>
    <w:basedOn w:val="a0"/>
    <w:rsid w:val="00FA65E9"/>
    <w:pPr>
      <w:widowControl w:val="0"/>
      <w:autoSpaceDE w:val="0"/>
      <w:autoSpaceDN w:val="0"/>
      <w:adjustRightInd w:val="0"/>
      <w:spacing w:after="0" w:line="312" w:lineRule="exact"/>
      <w:ind w:firstLine="1560"/>
      <w:jc w:val="both"/>
    </w:pPr>
    <w:rPr>
      <w:rFonts w:ascii="Calibri" w:eastAsia="Times New Roman" w:hAnsi="Calibri" w:cs="Calibri"/>
      <w:sz w:val="24"/>
      <w:szCs w:val="24"/>
    </w:rPr>
  </w:style>
  <w:style w:type="paragraph" w:customStyle="1" w:styleId="Style26">
    <w:name w:val="Style2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7">
    <w:name w:val="Style27"/>
    <w:basedOn w:val="a0"/>
    <w:rsid w:val="00FA65E9"/>
    <w:pPr>
      <w:widowControl w:val="0"/>
      <w:autoSpaceDE w:val="0"/>
      <w:autoSpaceDN w:val="0"/>
      <w:adjustRightInd w:val="0"/>
      <w:spacing w:after="0" w:line="317" w:lineRule="exact"/>
      <w:ind w:firstLine="1186"/>
      <w:jc w:val="both"/>
    </w:pPr>
    <w:rPr>
      <w:rFonts w:ascii="Calibri" w:eastAsia="Times New Roman" w:hAnsi="Calibri" w:cs="Calibri"/>
      <w:sz w:val="24"/>
      <w:szCs w:val="24"/>
    </w:rPr>
  </w:style>
  <w:style w:type="paragraph" w:customStyle="1" w:styleId="Style28">
    <w:name w:val="Style28"/>
    <w:basedOn w:val="a0"/>
    <w:rsid w:val="00FA65E9"/>
    <w:pPr>
      <w:widowControl w:val="0"/>
      <w:autoSpaceDE w:val="0"/>
      <w:autoSpaceDN w:val="0"/>
      <w:adjustRightInd w:val="0"/>
      <w:spacing w:after="0" w:line="307" w:lineRule="exact"/>
      <w:ind w:hanging="1978"/>
      <w:jc w:val="both"/>
    </w:pPr>
    <w:rPr>
      <w:rFonts w:ascii="Calibri" w:eastAsia="Times New Roman" w:hAnsi="Calibri" w:cs="Calibri"/>
      <w:sz w:val="24"/>
      <w:szCs w:val="24"/>
    </w:rPr>
  </w:style>
  <w:style w:type="paragraph" w:customStyle="1" w:styleId="Style29">
    <w:name w:val="Style29"/>
    <w:basedOn w:val="a0"/>
    <w:rsid w:val="00FA65E9"/>
    <w:pPr>
      <w:widowControl w:val="0"/>
      <w:autoSpaceDE w:val="0"/>
      <w:autoSpaceDN w:val="0"/>
      <w:adjustRightInd w:val="0"/>
      <w:spacing w:after="0" w:line="307" w:lineRule="exact"/>
      <w:ind w:hanging="437"/>
      <w:jc w:val="both"/>
    </w:pPr>
    <w:rPr>
      <w:rFonts w:ascii="Calibri" w:eastAsia="Times New Roman" w:hAnsi="Calibri" w:cs="Calibri"/>
      <w:sz w:val="24"/>
      <w:szCs w:val="24"/>
    </w:rPr>
  </w:style>
  <w:style w:type="paragraph" w:customStyle="1" w:styleId="Style30">
    <w:name w:val="Style30"/>
    <w:basedOn w:val="a0"/>
    <w:rsid w:val="00FA65E9"/>
    <w:pPr>
      <w:widowControl w:val="0"/>
      <w:autoSpaceDE w:val="0"/>
      <w:autoSpaceDN w:val="0"/>
      <w:adjustRightInd w:val="0"/>
      <w:spacing w:after="0" w:line="1080" w:lineRule="exact"/>
      <w:jc w:val="both"/>
    </w:pPr>
    <w:rPr>
      <w:rFonts w:ascii="Calibri" w:eastAsia="Times New Roman" w:hAnsi="Calibri" w:cs="Calibri"/>
      <w:sz w:val="24"/>
      <w:szCs w:val="24"/>
    </w:rPr>
  </w:style>
  <w:style w:type="character" w:customStyle="1" w:styleId="FontStyle32">
    <w:name w:val="Font Style32"/>
    <w:uiPriority w:val="99"/>
    <w:rsid w:val="00FA65E9"/>
    <w:rPr>
      <w:rFonts w:ascii="Times New Roman" w:hAnsi="Times New Roman"/>
      <w:b/>
      <w:sz w:val="26"/>
    </w:rPr>
  </w:style>
  <w:style w:type="character" w:customStyle="1" w:styleId="FontStyle33">
    <w:name w:val="Font Style33"/>
    <w:uiPriority w:val="99"/>
    <w:rsid w:val="00FA65E9"/>
    <w:rPr>
      <w:rFonts w:ascii="Times New Roman" w:hAnsi="Times New Roman"/>
      <w:sz w:val="24"/>
    </w:rPr>
  </w:style>
  <w:style w:type="character" w:customStyle="1" w:styleId="FontStyle34">
    <w:name w:val="Font Style34"/>
    <w:uiPriority w:val="99"/>
    <w:rsid w:val="00FA65E9"/>
    <w:rPr>
      <w:rFonts w:ascii="Times New Roman" w:hAnsi="Times New Roman"/>
      <w:sz w:val="24"/>
    </w:rPr>
  </w:style>
  <w:style w:type="character" w:customStyle="1" w:styleId="FontStyle35">
    <w:name w:val="Font Style35"/>
    <w:uiPriority w:val="99"/>
    <w:rsid w:val="00FA65E9"/>
    <w:rPr>
      <w:rFonts w:ascii="Times New Roman" w:hAnsi="Times New Roman"/>
      <w:sz w:val="24"/>
    </w:rPr>
  </w:style>
  <w:style w:type="character" w:customStyle="1" w:styleId="FontStyle36">
    <w:name w:val="Font Style36"/>
    <w:uiPriority w:val="99"/>
    <w:rsid w:val="00FA65E9"/>
    <w:rPr>
      <w:rFonts w:ascii="Times New Roman" w:hAnsi="Times New Roman"/>
      <w:b/>
      <w:i/>
      <w:sz w:val="26"/>
    </w:rPr>
  </w:style>
  <w:style w:type="character" w:customStyle="1" w:styleId="FontStyle37">
    <w:name w:val="Font Style37"/>
    <w:uiPriority w:val="99"/>
    <w:rsid w:val="00FA65E9"/>
    <w:rPr>
      <w:rFonts w:ascii="Times New Roman" w:hAnsi="Times New Roman"/>
      <w:sz w:val="28"/>
    </w:rPr>
  </w:style>
  <w:style w:type="character" w:customStyle="1" w:styleId="FontStyle38">
    <w:name w:val="Font Style38"/>
    <w:uiPriority w:val="99"/>
    <w:rsid w:val="00FA65E9"/>
    <w:rPr>
      <w:rFonts w:ascii="Times New Roman" w:hAnsi="Times New Roman"/>
      <w:sz w:val="24"/>
    </w:rPr>
  </w:style>
  <w:style w:type="character" w:customStyle="1" w:styleId="FontStyle39">
    <w:name w:val="Font Style39"/>
    <w:uiPriority w:val="99"/>
    <w:rsid w:val="00FA65E9"/>
    <w:rPr>
      <w:rFonts w:ascii="Times New Roman" w:hAnsi="Times New Roman"/>
      <w:b/>
      <w:sz w:val="20"/>
    </w:rPr>
  </w:style>
  <w:style w:type="character" w:customStyle="1" w:styleId="FontStyle40">
    <w:name w:val="Font Style40"/>
    <w:uiPriority w:val="99"/>
    <w:rsid w:val="00FA65E9"/>
    <w:rPr>
      <w:rFonts w:ascii="Times New Roman" w:hAnsi="Times New Roman"/>
      <w:b/>
      <w:sz w:val="22"/>
    </w:rPr>
  </w:style>
  <w:style w:type="character" w:customStyle="1" w:styleId="FontStyle20">
    <w:name w:val="Font Style20"/>
    <w:uiPriority w:val="99"/>
    <w:rsid w:val="00FA65E9"/>
    <w:rPr>
      <w:rFonts w:ascii="Times New Roman" w:hAnsi="Times New Roman"/>
      <w:b/>
      <w:sz w:val="26"/>
    </w:rPr>
  </w:style>
  <w:style w:type="character" w:customStyle="1" w:styleId="FontStyle21">
    <w:name w:val="Font Style21"/>
    <w:uiPriority w:val="99"/>
    <w:rsid w:val="00FA65E9"/>
    <w:rPr>
      <w:rFonts w:ascii="Times New Roman" w:hAnsi="Times New Roman"/>
      <w:spacing w:val="-20"/>
      <w:sz w:val="30"/>
    </w:rPr>
  </w:style>
  <w:style w:type="paragraph" w:customStyle="1" w:styleId="Style31">
    <w:name w:val="Style3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2">
    <w:name w:val="Style3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3">
    <w:name w:val="Style3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4">
    <w:name w:val="Style3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5">
    <w:name w:val="Style3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6">
    <w:name w:val="Style36"/>
    <w:basedOn w:val="a0"/>
    <w:rsid w:val="00FA65E9"/>
    <w:pPr>
      <w:widowControl w:val="0"/>
      <w:autoSpaceDE w:val="0"/>
      <w:autoSpaceDN w:val="0"/>
      <w:adjustRightInd w:val="0"/>
      <w:spacing w:after="0" w:line="125" w:lineRule="exact"/>
      <w:jc w:val="both"/>
    </w:pPr>
    <w:rPr>
      <w:rFonts w:ascii="Calibri" w:eastAsia="Times New Roman" w:hAnsi="Calibri" w:cs="Calibri"/>
      <w:sz w:val="24"/>
      <w:szCs w:val="24"/>
    </w:rPr>
  </w:style>
  <w:style w:type="paragraph" w:customStyle="1" w:styleId="Style37">
    <w:name w:val="Style3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8">
    <w:name w:val="Style38"/>
    <w:basedOn w:val="a0"/>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39">
    <w:name w:val="Style39"/>
    <w:basedOn w:val="a0"/>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40">
    <w:name w:val="Style40"/>
    <w:basedOn w:val="a0"/>
    <w:rsid w:val="00FA65E9"/>
    <w:pPr>
      <w:widowControl w:val="0"/>
      <w:autoSpaceDE w:val="0"/>
      <w:autoSpaceDN w:val="0"/>
      <w:adjustRightInd w:val="0"/>
      <w:spacing w:after="0" w:line="118" w:lineRule="exact"/>
      <w:ind w:firstLine="34"/>
      <w:jc w:val="both"/>
    </w:pPr>
    <w:rPr>
      <w:rFonts w:ascii="Calibri" w:eastAsia="Times New Roman" w:hAnsi="Calibri" w:cs="Calibri"/>
      <w:sz w:val="24"/>
      <w:szCs w:val="24"/>
    </w:rPr>
  </w:style>
  <w:style w:type="paragraph" w:customStyle="1" w:styleId="Style41">
    <w:name w:val="Style41"/>
    <w:basedOn w:val="a0"/>
    <w:rsid w:val="00FA65E9"/>
    <w:pPr>
      <w:widowControl w:val="0"/>
      <w:autoSpaceDE w:val="0"/>
      <w:autoSpaceDN w:val="0"/>
      <w:adjustRightInd w:val="0"/>
      <w:spacing w:after="0" w:line="96" w:lineRule="exact"/>
      <w:jc w:val="right"/>
    </w:pPr>
    <w:rPr>
      <w:rFonts w:ascii="Calibri" w:eastAsia="Times New Roman" w:hAnsi="Calibri" w:cs="Calibri"/>
      <w:sz w:val="24"/>
      <w:szCs w:val="24"/>
    </w:rPr>
  </w:style>
  <w:style w:type="paragraph" w:customStyle="1" w:styleId="Style42">
    <w:name w:val="Style4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3">
    <w:name w:val="Style4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4">
    <w:name w:val="Style4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5">
    <w:name w:val="Style4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6">
    <w:name w:val="Style4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7">
    <w:name w:val="Style47"/>
    <w:basedOn w:val="a0"/>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48">
    <w:name w:val="Style48"/>
    <w:basedOn w:val="a0"/>
    <w:rsid w:val="00FA65E9"/>
    <w:pPr>
      <w:widowControl w:val="0"/>
      <w:autoSpaceDE w:val="0"/>
      <w:autoSpaceDN w:val="0"/>
      <w:adjustRightInd w:val="0"/>
      <w:spacing w:after="0" w:line="134" w:lineRule="exact"/>
      <w:jc w:val="both"/>
    </w:pPr>
    <w:rPr>
      <w:rFonts w:ascii="Calibri" w:eastAsia="Times New Roman" w:hAnsi="Calibri" w:cs="Calibri"/>
      <w:sz w:val="24"/>
      <w:szCs w:val="24"/>
    </w:rPr>
  </w:style>
  <w:style w:type="paragraph" w:customStyle="1" w:styleId="Style49">
    <w:name w:val="Style49"/>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0">
    <w:name w:val="Style50"/>
    <w:basedOn w:val="a0"/>
    <w:rsid w:val="00FA65E9"/>
    <w:pPr>
      <w:widowControl w:val="0"/>
      <w:autoSpaceDE w:val="0"/>
      <w:autoSpaceDN w:val="0"/>
      <w:adjustRightInd w:val="0"/>
      <w:spacing w:after="0" w:line="130" w:lineRule="exact"/>
      <w:jc w:val="both"/>
    </w:pPr>
    <w:rPr>
      <w:rFonts w:ascii="Calibri" w:eastAsia="Times New Roman" w:hAnsi="Calibri" w:cs="Calibri"/>
      <w:sz w:val="24"/>
      <w:szCs w:val="24"/>
    </w:rPr>
  </w:style>
  <w:style w:type="paragraph" w:customStyle="1" w:styleId="Style51">
    <w:name w:val="Style5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2">
    <w:name w:val="Style52"/>
    <w:basedOn w:val="a0"/>
    <w:rsid w:val="00FA65E9"/>
    <w:pPr>
      <w:widowControl w:val="0"/>
      <w:autoSpaceDE w:val="0"/>
      <w:autoSpaceDN w:val="0"/>
      <w:adjustRightInd w:val="0"/>
      <w:spacing w:after="0" w:line="158" w:lineRule="exact"/>
      <w:jc w:val="both"/>
    </w:pPr>
    <w:rPr>
      <w:rFonts w:ascii="Calibri" w:eastAsia="Times New Roman" w:hAnsi="Calibri" w:cs="Calibri"/>
      <w:sz w:val="24"/>
      <w:szCs w:val="24"/>
    </w:rPr>
  </w:style>
  <w:style w:type="paragraph" w:customStyle="1" w:styleId="Style53">
    <w:name w:val="Style5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4">
    <w:name w:val="Style5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5">
    <w:name w:val="Style5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6">
    <w:name w:val="Style5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7">
    <w:name w:val="Style5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8">
    <w:name w:val="Style58"/>
    <w:basedOn w:val="a0"/>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59">
    <w:name w:val="Style59"/>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0">
    <w:name w:val="Style60"/>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1">
    <w:name w:val="Style6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2">
    <w:name w:val="Style6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3">
    <w:name w:val="Style6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4">
    <w:name w:val="Style6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5">
    <w:name w:val="Style6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6">
    <w:name w:val="Style6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7">
    <w:name w:val="Style6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8">
    <w:name w:val="Style68"/>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9">
    <w:name w:val="Style69"/>
    <w:basedOn w:val="a0"/>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70">
    <w:name w:val="Style70"/>
    <w:basedOn w:val="a0"/>
    <w:rsid w:val="00FA65E9"/>
    <w:pPr>
      <w:widowControl w:val="0"/>
      <w:autoSpaceDE w:val="0"/>
      <w:autoSpaceDN w:val="0"/>
      <w:adjustRightInd w:val="0"/>
      <w:spacing w:after="0" w:line="557" w:lineRule="exact"/>
      <w:jc w:val="center"/>
    </w:pPr>
    <w:rPr>
      <w:rFonts w:ascii="Calibri" w:eastAsia="Times New Roman" w:hAnsi="Calibri" w:cs="Calibri"/>
      <w:sz w:val="24"/>
      <w:szCs w:val="24"/>
    </w:rPr>
  </w:style>
  <w:style w:type="paragraph" w:customStyle="1" w:styleId="Style71">
    <w:name w:val="Style7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2">
    <w:name w:val="Style72"/>
    <w:basedOn w:val="a0"/>
    <w:rsid w:val="00FA65E9"/>
    <w:pPr>
      <w:widowControl w:val="0"/>
      <w:autoSpaceDE w:val="0"/>
      <w:autoSpaceDN w:val="0"/>
      <w:adjustRightInd w:val="0"/>
      <w:spacing w:after="0" w:line="113" w:lineRule="exact"/>
      <w:jc w:val="right"/>
    </w:pPr>
    <w:rPr>
      <w:rFonts w:ascii="Calibri" w:eastAsia="Times New Roman" w:hAnsi="Calibri" w:cs="Calibri"/>
      <w:sz w:val="24"/>
      <w:szCs w:val="24"/>
    </w:rPr>
  </w:style>
  <w:style w:type="paragraph" w:customStyle="1" w:styleId="Style73">
    <w:name w:val="Style7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4">
    <w:name w:val="Style74"/>
    <w:basedOn w:val="a0"/>
    <w:rsid w:val="00FA65E9"/>
    <w:pPr>
      <w:widowControl w:val="0"/>
      <w:autoSpaceDE w:val="0"/>
      <w:autoSpaceDN w:val="0"/>
      <w:adjustRightInd w:val="0"/>
      <w:spacing w:after="0" w:line="101" w:lineRule="exact"/>
      <w:jc w:val="both"/>
    </w:pPr>
    <w:rPr>
      <w:rFonts w:ascii="Calibri" w:eastAsia="Times New Roman" w:hAnsi="Calibri" w:cs="Calibri"/>
      <w:sz w:val="24"/>
      <w:szCs w:val="24"/>
    </w:rPr>
  </w:style>
  <w:style w:type="paragraph" w:customStyle="1" w:styleId="Style75">
    <w:name w:val="Style7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6">
    <w:name w:val="Style7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7">
    <w:name w:val="Style7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8">
    <w:name w:val="Style78"/>
    <w:basedOn w:val="a0"/>
    <w:rsid w:val="00FA65E9"/>
    <w:pPr>
      <w:widowControl w:val="0"/>
      <w:autoSpaceDE w:val="0"/>
      <w:autoSpaceDN w:val="0"/>
      <w:adjustRightInd w:val="0"/>
      <w:spacing w:after="0" w:line="120" w:lineRule="exact"/>
      <w:ind w:hanging="269"/>
      <w:jc w:val="both"/>
    </w:pPr>
    <w:rPr>
      <w:rFonts w:ascii="Calibri" w:eastAsia="Times New Roman" w:hAnsi="Calibri" w:cs="Calibri"/>
      <w:sz w:val="24"/>
      <w:szCs w:val="24"/>
    </w:rPr>
  </w:style>
  <w:style w:type="paragraph" w:customStyle="1" w:styleId="Style79">
    <w:name w:val="Style79"/>
    <w:basedOn w:val="a0"/>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80">
    <w:name w:val="Style80"/>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1">
    <w:name w:val="Style8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2">
    <w:name w:val="Style8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3">
    <w:name w:val="Style8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4">
    <w:name w:val="Style8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5">
    <w:name w:val="Style85"/>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6">
    <w:name w:val="Style8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7">
    <w:name w:val="Style8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8">
    <w:name w:val="Style88"/>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9">
    <w:name w:val="Style89"/>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0">
    <w:name w:val="Style90"/>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1">
    <w:name w:val="Style9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2">
    <w:name w:val="Style9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3">
    <w:name w:val="Style93"/>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5">
    <w:name w:val="Style95"/>
    <w:basedOn w:val="a0"/>
    <w:rsid w:val="00FA65E9"/>
    <w:pPr>
      <w:widowControl w:val="0"/>
      <w:autoSpaceDE w:val="0"/>
      <w:autoSpaceDN w:val="0"/>
      <w:adjustRightInd w:val="0"/>
      <w:spacing w:after="0" w:line="379" w:lineRule="exact"/>
      <w:ind w:firstLine="350"/>
      <w:jc w:val="both"/>
    </w:pPr>
    <w:rPr>
      <w:rFonts w:ascii="Calibri" w:eastAsia="Times New Roman" w:hAnsi="Calibri" w:cs="Calibri"/>
      <w:sz w:val="24"/>
      <w:szCs w:val="24"/>
    </w:rPr>
  </w:style>
  <w:style w:type="paragraph" w:customStyle="1" w:styleId="Style96">
    <w:name w:val="Style96"/>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7">
    <w:name w:val="Style97"/>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8">
    <w:name w:val="Style98"/>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9">
    <w:name w:val="Style99"/>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0">
    <w:name w:val="Style100"/>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1">
    <w:name w:val="Style101"/>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2">
    <w:name w:val="Style102"/>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character" w:customStyle="1" w:styleId="FontStyle104">
    <w:name w:val="Font Style104"/>
    <w:uiPriority w:val="99"/>
    <w:rsid w:val="00FA65E9"/>
    <w:rPr>
      <w:rFonts w:ascii="Times New Roman" w:hAnsi="Times New Roman"/>
      <w:b/>
      <w:i/>
      <w:sz w:val="26"/>
    </w:rPr>
  </w:style>
  <w:style w:type="character" w:customStyle="1" w:styleId="FontStyle105">
    <w:name w:val="Font Style105"/>
    <w:uiPriority w:val="99"/>
    <w:rsid w:val="00FA65E9"/>
    <w:rPr>
      <w:rFonts w:ascii="Times New Roman" w:hAnsi="Times New Roman"/>
      <w:sz w:val="22"/>
    </w:rPr>
  </w:style>
  <w:style w:type="character" w:customStyle="1" w:styleId="FontStyle106">
    <w:name w:val="Font Style106"/>
    <w:uiPriority w:val="99"/>
    <w:rsid w:val="00FA65E9"/>
    <w:rPr>
      <w:rFonts w:ascii="Microsoft Sans Serif" w:hAnsi="Microsoft Sans Serif"/>
      <w:b/>
      <w:sz w:val="18"/>
    </w:rPr>
  </w:style>
  <w:style w:type="character" w:customStyle="1" w:styleId="FontStyle107">
    <w:name w:val="Font Style107"/>
    <w:uiPriority w:val="99"/>
    <w:rsid w:val="00FA65E9"/>
    <w:rPr>
      <w:rFonts w:ascii="Times New Roman" w:hAnsi="Times New Roman"/>
      <w:sz w:val="26"/>
    </w:rPr>
  </w:style>
  <w:style w:type="character" w:customStyle="1" w:styleId="FontStyle108">
    <w:name w:val="Font Style108"/>
    <w:uiPriority w:val="99"/>
    <w:rsid w:val="00FA65E9"/>
    <w:rPr>
      <w:rFonts w:ascii="Times New Roman" w:hAnsi="Times New Roman"/>
      <w:b/>
      <w:i/>
      <w:sz w:val="28"/>
    </w:rPr>
  </w:style>
  <w:style w:type="character" w:customStyle="1" w:styleId="FontStyle109">
    <w:name w:val="Font Style109"/>
    <w:uiPriority w:val="99"/>
    <w:rsid w:val="00FA65E9"/>
    <w:rPr>
      <w:rFonts w:ascii="Times New Roman" w:hAnsi="Times New Roman"/>
      <w:b/>
      <w:i/>
      <w:spacing w:val="-20"/>
      <w:sz w:val="28"/>
    </w:rPr>
  </w:style>
  <w:style w:type="character" w:customStyle="1" w:styleId="FontStyle110">
    <w:name w:val="Font Style110"/>
    <w:uiPriority w:val="99"/>
    <w:qFormat/>
    <w:rsid w:val="00FA65E9"/>
    <w:rPr>
      <w:rFonts w:ascii="Sylfaen" w:hAnsi="Sylfaen"/>
      <w:b/>
      <w:i/>
      <w:sz w:val="22"/>
    </w:rPr>
  </w:style>
  <w:style w:type="character" w:customStyle="1" w:styleId="FontStyle111">
    <w:name w:val="Font Style111"/>
    <w:uiPriority w:val="99"/>
    <w:rsid w:val="00FA65E9"/>
    <w:rPr>
      <w:rFonts w:ascii="Sylfaen" w:hAnsi="Sylfaen"/>
      <w:i/>
      <w:spacing w:val="10"/>
      <w:sz w:val="36"/>
    </w:rPr>
  </w:style>
  <w:style w:type="character" w:customStyle="1" w:styleId="FontStyle112">
    <w:name w:val="Font Style112"/>
    <w:uiPriority w:val="99"/>
    <w:rsid w:val="00FA65E9"/>
    <w:rPr>
      <w:rFonts w:ascii="Sylfaen" w:hAnsi="Sylfaen"/>
      <w:b/>
      <w:spacing w:val="-10"/>
      <w:sz w:val="14"/>
    </w:rPr>
  </w:style>
  <w:style w:type="character" w:customStyle="1" w:styleId="FontStyle113">
    <w:name w:val="Font Style113"/>
    <w:uiPriority w:val="99"/>
    <w:rsid w:val="00FA65E9"/>
    <w:rPr>
      <w:rFonts w:ascii="Consolas" w:hAnsi="Consolas"/>
      <w:sz w:val="20"/>
    </w:rPr>
  </w:style>
  <w:style w:type="character" w:customStyle="1" w:styleId="FontStyle114">
    <w:name w:val="Font Style114"/>
    <w:uiPriority w:val="99"/>
    <w:rsid w:val="00FA65E9"/>
    <w:rPr>
      <w:rFonts w:ascii="Sylfaen" w:hAnsi="Sylfaen"/>
      <w:b/>
      <w:i/>
      <w:spacing w:val="20"/>
      <w:sz w:val="16"/>
    </w:rPr>
  </w:style>
  <w:style w:type="character" w:customStyle="1" w:styleId="FontStyle115">
    <w:name w:val="Font Style115"/>
    <w:uiPriority w:val="99"/>
    <w:rsid w:val="00FA65E9"/>
    <w:rPr>
      <w:rFonts w:ascii="Times New Roman" w:hAnsi="Times New Roman"/>
      <w:b/>
      <w:sz w:val="22"/>
    </w:rPr>
  </w:style>
  <w:style w:type="character" w:customStyle="1" w:styleId="FontStyle116">
    <w:name w:val="Font Style116"/>
    <w:uiPriority w:val="99"/>
    <w:rsid w:val="00FA65E9"/>
    <w:rPr>
      <w:rFonts w:ascii="Arial" w:hAnsi="Arial"/>
      <w:b/>
      <w:spacing w:val="-10"/>
      <w:sz w:val="20"/>
    </w:rPr>
  </w:style>
  <w:style w:type="character" w:customStyle="1" w:styleId="FontStyle117">
    <w:name w:val="Font Style117"/>
    <w:uiPriority w:val="99"/>
    <w:rsid w:val="00FA65E9"/>
    <w:rPr>
      <w:rFonts w:ascii="Franklin Gothic Heavy" w:hAnsi="Franklin Gothic Heavy"/>
      <w:sz w:val="16"/>
    </w:rPr>
  </w:style>
  <w:style w:type="character" w:customStyle="1" w:styleId="FontStyle118">
    <w:name w:val="Font Style118"/>
    <w:uiPriority w:val="99"/>
    <w:rsid w:val="00FA65E9"/>
    <w:rPr>
      <w:rFonts w:ascii="Sylfaen" w:hAnsi="Sylfaen"/>
      <w:spacing w:val="30"/>
      <w:sz w:val="20"/>
    </w:rPr>
  </w:style>
  <w:style w:type="character" w:customStyle="1" w:styleId="FontStyle119">
    <w:name w:val="Font Style119"/>
    <w:uiPriority w:val="99"/>
    <w:rsid w:val="00FA65E9"/>
    <w:rPr>
      <w:rFonts w:ascii="Times New Roman" w:hAnsi="Times New Roman"/>
      <w:b/>
      <w:spacing w:val="-10"/>
      <w:sz w:val="14"/>
    </w:rPr>
  </w:style>
  <w:style w:type="character" w:customStyle="1" w:styleId="FontStyle120">
    <w:name w:val="Font Style120"/>
    <w:uiPriority w:val="99"/>
    <w:rsid w:val="00FA65E9"/>
    <w:rPr>
      <w:rFonts w:ascii="Arial" w:hAnsi="Arial"/>
      <w:sz w:val="40"/>
    </w:rPr>
  </w:style>
  <w:style w:type="character" w:customStyle="1" w:styleId="FontStyle121">
    <w:name w:val="Font Style121"/>
    <w:uiPriority w:val="99"/>
    <w:rsid w:val="00FA65E9"/>
    <w:rPr>
      <w:rFonts w:ascii="Century Schoolbook" w:hAnsi="Century Schoolbook"/>
      <w:b/>
      <w:i/>
      <w:sz w:val="20"/>
    </w:rPr>
  </w:style>
  <w:style w:type="character" w:customStyle="1" w:styleId="FontStyle122">
    <w:name w:val="Font Style122"/>
    <w:uiPriority w:val="99"/>
    <w:rsid w:val="00FA65E9"/>
    <w:rPr>
      <w:rFonts w:ascii="Franklin Gothic Heavy" w:hAnsi="Franklin Gothic Heavy"/>
      <w:sz w:val="36"/>
    </w:rPr>
  </w:style>
  <w:style w:type="character" w:customStyle="1" w:styleId="FontStyle123">
    <w:name w:val="Font Style123"/>
    <w:uiPriority w:val="99"/>
    <w:rsid w:val="00FA65E9"/>
    <w:rPr>
      <w:rFonts w:ascii="Arial" w:hAnsi="Arial"/>
      <w:sz w:val="24"/>
    </w:rPr>
  </w:style>
  <w:style w:type="character" w:customStyle="1" w:styleId="FontStyle124">
    <w:name w:val="Font Style124"/>
    <w:uiPriority w:val="99"/>
    <w:rsid w:val="00FA65E9"/>
    <w:rPr>
      <w:rFonts w:ascii="Century Schoolbook" w:hAnsi="Century Schoolbook"/>
      <w:sz w:val="20"/>
    </w:rPr>
  </w:style>
  <w:style w:type="character" w:customStyle="1" w:styleId="FontStyle125">
    <w:name w:val="Font Style125"/>
    <w:uiPriority w:val="99"/>
    <w:rsid w:val="00FA65E9"/>
    <w:rPr>
      <w:rFonts w:ascii="Arial" w:hAnsi="Arial"/>
      <w:b/>
      <w:sz w:val="16"/>
    </w:rPr>
  </w:style>
  <w:style w:type="character" w:customStyle="1" w:styleId="FontStyle126">
    <w:name w:val="Font Style126"/>
    <w:uiPriority w:val="99"/>
    <w:rsid w:val="00FA65E9"/>
    <w:rPr>
      <w:rFonts w:ascii="Constantia" w:hAnsi="Constantia"/>
      <w:sz w:val="44"/>
    </w:rPr>
  </w:style>
  <w:style w:type="character" w:customStyle="1" w:styleId="FontStyle127">
    <w:name w:val="Font Style127"/>
    <w:uiPriority w:val="99"/>
    <w:rsid w:val="00FA65E9"/>
    <w:rPr>
      <w:rFonts w:ascii="Times New Roman" w:hAnsi="Times New Roman"/>
      <w:sz w:val="18"/>
    </w:rPr>
  </w:style>
  <w:style w:type="character" w:customStyle="1" w:styleId="FontStyle128">
    <w:name w:val="Font Style128"/>
    <w:uiPriority w:val="99"/>
    <w:rsid w:val="00FA65E9"/>
    <w:rPr>
      <w:rFonts w:ascii="Times New Roman" w:hAnsi="Times New Roman"/>
      <w:b/>
      <w:smallCaps/>
      <w:sz w:val="12"/>
    </w:rPr>
  </w:style>
  <w:style w:type="character" w:customStyle="1" w:styleId="FontStyle129">
    <w:name w:val="Font Style129"/>
    <w:uiPriority w:val="99"/>
    <w:rsid w:val="00FA65E9"/>
    <w:rPr>
      <w:rFonts w:ascii="Times New Roman" w:hAnsi="Times New Roman"/>
      <w:sz w:val="8"/>
    </w:rPr>
  </w:style>
  <w:style w:type="character" w:customStyle="1" w:styleId="FontStyle130">
    <w:name w:val="Font Style130"/>
    <w:uiPriority w:val="99"/>
    <w:rsid w:val="00FA65E9"/>
    <w:rPr>
      <w:rFonts w:ascii="Arial" w:hAnsi="Arial"/>
      <w:b/>
      <w:sz w:val="10"/>
    </w:rPr>
  </w:style>
  <w:style w:type="character" w:customStyle="1" w:styleId="FontStyle131">
    <w:name w:val="Font Style131"/>
    <w:uiPriority w:val="99"/>
    <w:rsid w:val="00FA65E9"/>
    <w:rPr>
      <w:rFonts w:ascii="Sylfaen" w:hAnsi="Sylfaen"/>
      <w:b/>
      <w:sz w:val="14"/>
    </w:rPr>
  </w:style>
  <w:style w:type="character" w:customStyle="1" w:styleId="FontStyle132">
    <w:name w:val="Font Style132"/>
    <w:uiPriority w:val="99"/>
    <w:rsid w:val="00FA65E9"/>
    <w:rPr>
      <w:rFonts w:ascii="Lucida Sans Unicode" w:hAnsi="Lucida Sans Unicode"/>
      <w:b/>
      <w:sz w:val="14"/>
    </w:rPr>
  </w:style>
  <w:style w:type="character" w:customStyle="1" w:styleId="FontStyle133">
    <w:name w:val="Font Style133"/>
    <w:uiPriority w:val="99"/>
    <w:rsid w:val="00FA65E9"/>
    <w:rPr>
      <w:rFonts w:ascii="Times New Roman" w:hAnsi="Times New Roman"/>
      <w:sz w:val="8"/>
    </w:rPr>
  </w:style>
  <w:style w:type="character" w:customStyle="1" w:styleId="FontStyle134">
    <w:name w:val="Font Style134"/>
    <w:uiPriority w:val="99"/>
    <w:rsid w:val="00FA65E9"/>
    <w:rPr>
      <w:rFonts w:ascii="Times New Roman" w:hAnsi="Times New Roman"/>
      <w:b/>
      <w:sz w:val="8"/>
    </w:rPr>
  </w:style>
  <w:style w:type="character" w:customStyle="1" w:styleId="FontStyle135">
    <w:name w:val="Font Style135"/>
    <w:uiPriority w:val="99"/>
    <w:rsid w:val="00FA65E9"/>
    <w:rPr>
      <w:rFonts w:ascii="Times New Roman" w:hAnsi="Times New Roman"/>
      <w:b/>
      <w:spacing w:val="-10"/>
      <w:sz w:val="14"/>
    </w:rPr>
  </w:style>
  <w:style w:type="character" w:customStyle="1" w:styleId="FontStyle136">
    <w:name w:val="Font Style136"/>
    <w:uiPriority w:val="99"/>
    <w:rsid w:val="00FA65E9"/>
    <w:rPr>
      <w:rFonts w:ascii="Arial" w:hAnsi="Arial"/>
      <w:b/>
      <w:sz w:val="14"/>
    </w:rPr>
  </w:style>
  <w:style w:type="character" w:customStyle="1" w:styleId="FontStyle137">
    <w:name w:val="Font Style137"/>
    <w:uiPriority w:val="99"/>
    <w:rsid w:val="00FA65E9"/>
    <w:rPr>
      <w:rFonts w:ascii="Consolas" w:hAnsi="Consolas"/>
      <w:b/>
      <w:sz w:val="10"/>
    </w:rPr>
  </w:style>
  <w:style w:type="character" w:customStyle="1" w:styleId="FontStyle138">
    <w:name w:val="Font Style138"/>
    <w:uiPriority w:val="99"/>
    <w:rsid w:val="00FA65E9"/>
    <w:rPr>
      <w:rFonts w:ascii="Times New Roman" w:hAnsi="Times New Roman"/>
      <w:sz w:val="8"/>
    </w:rPr>
  </w:style>
  <w:style w:type="character" w:customStyle="1" w:styleId="FontStyle139">
    <w:name w:val="Font Style139"/>
    <w:uiPriority w:val="99"/>
    <w:rsid w:val="00FA65E9"/>
    <w:rPr>
      <w:rFonts w:ascii="Times New Roman" w:hAnsi="Times New Roman"/>
      <w:sz w:val="10"/>
    </w:rPr>
  </w:style>
  <w:style w:type="character" w:customStyle="1" w:styleId="FontStyle140">
    <w:name w:val="Font Style140"/>
    <w:uiPriority w:val="99"/>
    <w:rsid w:val="00FA65E9"/>
    <w:rPr>
      <w:rFonts w:ascii="Times New Roman" w:hAnsi="Times New Roman"/>
      <w:b/>
      <w:sz w:val="8"/>
    </w:rPr>
  </w:style>
  <w:style w:type="character" w:customStyle="1" w:styleId="FontStyle141">
    <w:name w:val="Font Style141"/>
    <w:uiPriority w:val="99"/>
    <w:rsid w:val="00FA65E9"/>
    <w:rPr>
      <w:rFonts w:ascii="Times New Roman" w:hAnsi="Times New Roman"/>
      <w:b/>
      <w:spacing w:val="-10"/>
      <w:sz w:val="14"/>
    </w:rPr>
  </w:style>
  <w:style w:type="character" w:customStyle="1" w:styleId="FontStyle142">
    <w:name w:val="Font Style142"/>
    <w:uiPriority w:val="99"/>
    <w:rsid w:val="00FA65E9"/>
    <w:rPr>
      <w:rFonts w:ascii="Times New Roman" w:hAnsi="Times New Roman"/>
      <w:sz w:val="8"/>
    </w:rPr>
  </w:style>
  <w:style w:type="character" w:customStyle="1" w:styleId="FontStyle143">
    <w:name w:val="Font Style143"/>
    <w:uiPriority w:val="99"/>
    <w:rsid w:val="00FA65E9"/>
    <w:rPr>
      <w:rFonts w:ascii="Franklin Gothic Heavy" w:hAnsi="Franklin Gothic Heavy"/>
      <w:sz w:val="18"/>
    </w:rPr>
  </w:style>
  <w:style w:type="character" w:customStyle="1" w:styleId="FontStyle144">
    <w:name w:val="Font Style144"/>
    <w:uiPriority w:val="99"/>
    <w:rsid w:val="00FA65E9"/>
    <w:rPr>
      <w:rFonts w:ascii="Consolas" w:hAnsi="Consolas"/>
      <w:b/>
      <w:spacing w:val="-10"/>
      <w:sz w:val="10"/>
    </w:rPr>
  </w:style>
  <w:style w:type="character" w:customStyle="1" w:styleId="FontStyle145">
    <w:name w:val="Font Style145"/>
    <w:uiPriority w:val="99"/>
    <w:rsid w:val="00FA65E9"/>
    <w:rPr>
      <w:rFonts w:ascii="Times New Roman" w:hAnsi="Times New Roman"/>
      <w:spacing w:val="-10"/>
      <w:sz w:val="10"/>
    </w:rPr>
  </w:style>
  <w:style w:type="character" w:customStyle="1" w:styleId="FontStyle146">
    <w:name w:val="Font Style146"/>
    <w:uiPriority w:val="99"/>
    <w:rsid w:val="00FA65E9"/>
    <w:rPr>
      <w:rFonts w:ascii="Times New Roman" w:hAnsi="Times New Roman"/>
      <w:sz w:val="8"/>
    </w:rPr>
  </w:style>
  <w:style w:type="character" w:customStyle="1" w:styleId="FontStyle147">
    <w:name w:val="Font Style147"/>
    <w:uiPriority w:val="99"/>
    <w:rsid w:val="00FA65E9"/>
    <w:rPr>
      <w:rFonts w:ascii="Times New Roman" w:hAnsi="Times New Roman"/>
      <w:sz w:val="8"/>
    </w:rPr>
  </w:style>
  <w:style w:type="character" w:customStyle="1" w:styleId="FontStyle148">
    <w:name w:val="Font Style148"/>
    <w:uiPriority w:val="99"/>
    <w:rsid w:val="00FA65E9"/>
    <w:rPr>
      <w:rFonts w:ascii="Times New Roman" w:hAnsi="Times New Roman"/>
      <w:i/>
      <w:sz w:val="36"/>
    </w:rPr>
  </w:style>
  <w:style w:type="character" w:customStyle="1" w:styleId="FontStyle149">
    <w:name w:val="Font Style149"/>
    <w:uiPriority w:val="99"/>
    <w:rsid w:val="00FA65E9"/>
    <w:rPr>
      <w:rFonts w:ascii="Arial" w:hAnsi="Arial"/>
      <w:sz w:val="28"/>
    </w:rPr>
  </w:style>
  <w:style w:type="character" w:customStyle="1" w:styleId="FontStyle150">
    <w:name w:val="Font Style150"/>
    <w:uiPriority w:val="99"/>
    <w:rsid w:val="00FA65E9"/>
    <w:rPr>
      <w:rFonts w:ascii="Arial" w:hAnsi="Arial"/>
      <w:b/>
      <w:sz w:val="30"/>
    </w:rPr>
  </w:style>
  <w:style w:type="character" w:customStyle="1" w:styleId="FontStyle151">
    <w:name w:val="Font Style151"/>
    <w:uiPriority w:val="99"/>
    <w:rsid w:val="00FA65E9"/>
    <w:rPr>
      <w:rFonts w:ascii="Century Schoolbook" w:hAnsi="Century Schoolbook"/>
      <w:sz w:val="48"/>
    </w:rPr>
  </w:style>
  <w:style w:type="character" w:customStyle="1" w:styleId="FontStyle152">
    <w:name w:val="Font Style152"/>
    <w:uiPriority w:val="99"/>
    <w:rsid w:val="00FA65E9"/>
    <w:rPr>
      <w:rFonts w:ascii="Century Schoolbook" w:hAnsi="Century Schoolbook"/>
      <w:sz w:val="48"/>
    </w:rPr>
  </w:style>
  <w:style w:type="character" w:customStyle="1" w:styleId="FontStyle153">
    <w:name w:val="Font Style153"/>
    <w:uiPriority w:val="99"/>
    <w:rsid w:val="00FA65E9"/>
    <w:rPr>
      <w:rFonts w:ascii="Century Schoolbook" w:hAnsi="Century Schoolbook"/>
      <w:sz w:val="48"/>
    </w:rPr>
  </w:style>
  <w:style w:type="character" w:customStyle="1" w:styleId="FontStyle154">
    <w:name w:val="Font Style154"/>
    <w:uiPriority w:val="99"/>
    <w:rsid w:val="00FA65E9"/>
    <w:rPr>
      <w:rFonts w:ascii="Sylfaen" w:hAnsi="Sylfaen"/>
      <w:sz w:val="50"/>
    </w:rPr>
  </w:style>
  <w:style w:type="character" w:customStyle="1" w:styleId="FontStyle155">
    <w:name w:val="Font Style155"/>
    <w:uiPriority w:val="99"/>
    <w:rsid w:val="00FA65E9"/>
    <w:rPr>
      <w:rFonts w:ascii="Sylfaen" w:hAnsi="Sylfaen"/>
      <w:b/>
      <w:sz w:val="142"/>
    </w:rPr>
  </w:style>
  <w:style w:type="character" w:customStyle="1" w:styleId="FontStyle156">
    <w:name w:val="Font Style156"/>
    <w:uiPriority w:val="99"/>
    <w:rsid w:val="00FA65E9"/>
    <w:rPr>
      <w:rFonts w:ascii="Century Schoolbook" w:hAnsi="Century Schoolbook"/>
      <w:sz w:val="48"/>
    </w:rPr>
  </w:style>
  <w:style w:type="character" w:customStyle="1" w:styleId="FontStyle157">
    <w:name w:val="Font Style157"/>
    <w:uiPriority w:val="99"/>
    <w:rsid w:val="00FA65E9"/>
    <w:rPr>
      <w:rFonts w:ascii="Century Schoolbook" w:hAnsi="Century Schoolbook"/>
      <w:sz w:val="48"/>
    </w:rPr>
  </w:style>
  <w:style w:type="character" w:customStyle="1" w:styleId="FontStyle158">
    <w:name w:val="Font Style158"/>
    <w:uiPriority w:val="99"/>
    <w:rsid w:val="00FA65E9"/>
    <w:rPr>
      <w:rFonts w:ascii="Arial" w:hAnsi="Arial"/>
      <w:i/>
      <w:sz w:val="90"/>
    </w:rPr>
  </w:style>
  <w:style w:type="character" w:customStyle="1" w:styleId="FontStyle159">
    <w:name w:val="Font Style159"/>
    <w:uiPriority w:val="99"/>
    <w:rsid w:val="00FA65E9"/>
    <w:rPr>
      <w:rFonts w:ascii="Sylfaen" w:hAnsi="Sylfaen"/>
      <w:sz w:val="52"/>
    </w:rPr>
  </w:style>
  <w:style w:type="character" w:customStyle="1" w:styleId="FontStyle160">
    <w:name w:val="Font Style160"/>
    <w:uiPriority w:val="99"/>
    <w:rsid w:val="00FA65E9"/>
    <w:rPr>
      <w:rFonts w:ascii="Arial" w:hAnsi="Arial"/>
      <w:b/>
      <w:spacing w:val="-40"/>
      <w:sz w:val="96"/>
    </w:rPr>
  </w:style>
  <w:style w:type="character" w:customStyle="1" w:styleId="FontStyle161">
    <w:name w:val="Font Style161"/>
    <w:uiPriority w:val="99"/>
    <w:rsid w:val="00FA65E9"/>
    <w:rPr>
      <w:rFonts w:ascii="Sylfaen" w:hAnsi="Sylfaen"/>
      <w:b/>
      <w:spacing w:val="20"/>
      <w:sz w:val="82"/>
    </w:rPr>
  </w:style>
  <w:style w:type="character" w:customStyle="1" w:styleId="FontStyle162">
    <w:name w:val="Font Style162"/>
    <w:uiPriority w:val="99"/>
    <w:rsid w:val="00FA65E9"/>
    <w:rPr>
      <w:rFonts w:ascii="Arial" w:hAnsi="Arial"/>
      <w:b/>
      <w:spacing w:val="-20"/>
      <w:sz w:val="94"/>
    </w:rPr>
  </w:style>
  <w:style w:type="character" w:customStyle="1" w:styleId="FontStyle163">
    <w:name w:val="Font Style163"/>
    <w:uiPriority w:val="99"/>
    <w:rsid w:val="00FA65E9"/>
    <w:rPr>
      <w:rFonts w:ascii="Arial" w:hAnsi="Arial"/>
      <w:b/>
      <w:sz w:val="20"/>
    </w:rPr>
  </w:style>
  <w:style w:type="character" w:customStyle="1" w:styleId="FontStyle164">
    <w:name w:val="Font Style164"/>
    <w:uiPriority w:val="99"/>
    <w:rsid w:val="00FA65E9"/>
    <w:rPr>
      <w:rFonts w:ascii="Times New Roman" w:hAnsi="Times New Roman"/>
      <w:b/>
      <w:sz w:val="46"/>
    </w:rPr>
  </w:style>
  <w:style w:type="character" w:customStyle="1" w:styleId="FontStyle165">
    <w:name w:val="Font Style165"/>
    <w:uiPriority w:val="99"/>
    <w:rsid w:val="00FA65E9"/>
    <w:rPr>
      <w:rFonts w:ascii="Times New Roman" w:hAnsi="Times New Roman"/>
      <w:b/>
      <w:sz w:val="34"/>
    </w:rPr>
  </w:style>
  <w:style w:type="character" w:customStyle="1" w:styleId="FontStyle166">
    <w:name w:val="Font Style166"/>
    <w:uiPriority w:val="99"/>
    <w:rsid w:val="00FA65E9"/>
    <w:rPr>
      <w:rFonts w:ascii="Times New Roman" w:hAnsi="Times New Roman"/>
      <w:b/>
      <w:sz w:val="14"/>
    </w:rPr>
  </w:style>
  <w:style w:type="character" w:customStyle="1" w:styleId="FontStyle167">
    <w:name w:val="Font Style167"/>
    <w:uiPriority w:val="99"/>
    <w:rsid w:val="00FA65E9"/>
    <w:rPr>
      <w:rFonts w:ascii="Sylfaen" w:hAnsi="Sylfaen"/>
      <w:sz w:val="66"/>
    </w:rPr>
  </w:style>
  <w:style w:type="character" w:customStyle="1" w:styleId="FontStyle168">
    <w:name w:val="Font Style168"/>
    <w:uiPriority w:val="99"/>
    <w:rsid w:val="00FA65E9"/>
    <w:rPr>
      <w:rFonts w:ascii="Century Schoolbook" w:hAnsi="Century Schoolbook"/>
      <w:b/>
      <w:i/>
      <w:sz w:val="22"/>
    </w:rPr>
  </w:style>
  <w:style w:type="character" w:customStyle="1" w:styleId="FontStyle169">
    <w:name w:val="Font Style169"/>
    <w:uiPriority w:val="99"/>
    <w:rsid w:val="00FA65E9"/>
    <w:rPr>
      <w:rFonts w:ascii="Franklin Gothic Heavy" w:hAnsi="Franklin Gothic Heavy"/>
      <w:spacing w:val="-20"/>
      <w:sz w:val="64"/>
    </w:rPr>
  </w:style>
  <w:style w:type="character" w:customStyle="1" w:styleId="FontStyle170">
    <w:name w:val="Font Style170"/>
    <w:uiPriority w:val="99"/>
    <w:rsid w:val="00FA65E9"/>
    <w:rPr>
      <w:rFonts w:ascii="Arial" w:hAnsi="Arial"/>
      <w:i/>
      <w:sz w:val="12"/>
    </w:rPr>
  </w:style>
  <w:style w:type="character" w:customStyle="1" w:styleId="FontStyle171">
    <w:name w:val="Font Style171"/>
    <w:uiPriority w:val="99"/>
    <w:rsid w:val="00FA65E9"/>
    <w:rPr>
      <w:rFonts w:ascii="Franklin Gothic Heavy" w:hAnsi="Franklin Gothic Heavy"/>
      <w:spacing w:val="-20"/>
      <w:sz w:val="16"/>
    </w:rPr>
  </w:style>
  <w:style w:type="character" w:customStyle="1" w:styleId="FontStyle172">
    <w:name w:val="Font Style172"/>
    <w:uiPriority w:val="99"/>
    <w:rsid w:val="00FA65E9"/>
    <w:rPr>
      <w:rFonts w:ascii="Times New Roman" w:hAnsi="Times New Roman"/>
      <w:w w:val="60"/>
      <w:sz w:val="16"/>
    </w:rPr>
  </w:style>
  <w:style w:type="paragraph" w:customStyle="1" w:styleId="122">
    <w:name w:val="Обычный + 12 пт"/>
    <w:basedOn w:val="a0"/>
    <w:rsid w:val="00FA65E9"/>
    <w:pPr>
      <w:framePr w:hSpace="180" w:wrap="auto" w:vAnchor="page" w:hAnchor="margin" w:xAlign="center" w:y="3040"/>
      <w:overflowPunct w:val="0"/>
      <w:autoSpaceDE w:val="0"/>
      <w:autoSpaceDN w:val="0"/>
      <w:adjustRightInd w:val="0"/>
      <w:spacing w:after="0" w:line="240" w:lineRule="auto"/>
      <w:jc w:val="both"/>
      <w:textAlignment w:val="baseline"/>
    </w:pPr>
    <w:rPr>
      <w:rFonts w:ascii="Calibri" w:eastAsia="Times New Roman" w:hAnsi="Calibri" w:cs="Calibri"/>
      <w:sz w:val="28"/>
      <w:szCs w:val="28"/>
    </w:rPr>
  </w:style>
  <w:style w:type="paragraph" w:customStyle="1" w:styleId="72">
    <w:name w:val="çàãîëîâîê 7"/>
    <w:basedOn w:val="a0"/>
    <w:next w:val="a0"/>
    <w:rsid w:val="00FA65E9"/>
    <w:pPr>
      <w:keepNext/>
      <w:autoSpaceDE w:val="0"/>
      <w:autoSpaceDN w:val="0"/>
      <w:adjustRightInd w:val="0"/>
      <w:spacing w:after="0" w:line="240" w:lineRule="auto"/>
      <w:jc w:val="center"/>
    </w:pPr>
    <w:rPr>
      <w:rFonts w:ascii="Calibri" w:eastAsia="Times New Roman" w:hAnsi="Calibri" w:cs="Calibri"/>
      <w:sz w:val="28"/>
      <w:szCs w:val="28"/>
    </w:rPr>
  </w:style>
  <w:style w:type="paragraph" w:customStyle="1" w:styleId="46">
    <w:name w:val="çàãîëîâîê 4"/>
    <w:basedOn w:val="a0"/>
    <w:next w:val="a0"/>
    <w:rsid w:val="00FA65E9"/>
    <w:pPr>
      <w:keepNext/>
      <w:autoSpaceDE w:val="0"/>
      <w:autoSpaceDN w:val="0"/>
      <w:adjustRightInd w:val="0"/>
      <w:spacing w:after="0" w:line="240" w:lineRule="auto"/>
      <w:jc w:val="center"/>
    </w:pPr>
    <w:rPr>
      <w:rFonts w:ascii="Calibri" w:eastAsia="Times New Roman" w:hAnsi="Calibri" w:cs="Calibri"/>
      <w:b/>
      <w:bCs/>
      <w:sz w:val="28"/>
      <w:szCs w:val="28"/>
    </w:rPr>
  </w:style>
  <w:style w:type="paragraph" w:customStyle="1" w:styleId="2f1">
    <w:name w:val="Îñíîâíîé òåêñò 2"/>
    <w:basedOn w:val="a0"/>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paragraph" w:customStyle="1" w:styleId="2f2">
    <w:name w:val="Îñíîâíîé òåêñò ñ îòñòóïîì 2"/>
    <w:basedOn w:val="a0"/>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character" w:customStyle="1" w:styleId="FontStyle41">
    <w:name w:val="Font Style41"/>
    <w:rsid w:val="00FA65E9"/>
    <w:rPr>
      <w:rFonts w:ascii="Times New Roman" w:hAnsi="Times New Roman"/>
      <w:spacing w:val="-10"/>
      <w:sz w:val="28"/>
    </w:rPr>
  </w:style>
  <w:style w:type="character" w:customStyle="1" w:styleId="FontStyle42">
    <w:name w:val="Font Style42"/>
    <w:uiPriority w:val="99"/>
    <w:rsid w:val="00FA65E9"/>
    <w:rPr>
      <w:rFonts w:ascii="Times New Roman" w:hAnsi="Times New Roman"/>
      <w:sz w:val="26"/>
    </w:rPr>
  </w:style>
  <w:style w:type="character" w:customStyle="1" w:styleId="FontStyle43">
    <w:name w:val="Font Style43"/>
    <w:uiPriority w:val="99"/>
    <w:rsid w:val="00FA65E9"/>
    <w:rPr>
      <w:rFonts w:ascii="Times New Roman" w:hAnsi="Times New Roman"/>
      <w:b/>
      <w:i/>
      <w:spacing w:val="60"/>
      <w:sz w:val="60"/>
    </w:rPr>
  </w:style>
  <w:style w:type="character" w:customStyle="1" w:styleId="FontStyle11">
    <w:name w:val="Font Style11"/>
    <w:rsid w:val="00FA65E9"/>
    <w:rPr>
      <w:rFonts w:ascii="Times New Roman" w:hAnsi="Times New Roman"/>
      <w:b/>
      <w:sz w:val="24"/>
    </w:rPr>
  </w:style>
  <w:style w:type="character" w:customStyle="1" w:styleId="FontStyle12">
    <w:name w:val="Font Style12"/>
    <w:uiPriority w:val="99"/>
    <w:rsid w:val="00FA65E9"/>
    <w:rPr>
      <w:rFonts w:ascii="Times New Roman" w:hAnsi="Times New Roman"/>
      <w:sz w:val="24"/>
    </w:rPr>
  </w:style>
  <w:style w:type="character" w:customStyle="1" w:styleId="FontStyle54">
    <w:name w:val="Font Style54"/>
    <w:uiPriority w:val="99"/>
    <w:rsid w:val="00FA65E9"/>
    <w:rPr>
      <w:rFonts w:ascii="Times New Roman" w:hAnsi="Times New Roman"/>
      <w:sz w:val="22"/>
    </w:rPr>
  </w:style>
  <w:style w:type="character" w:customStyle="1" w:styleId="FontStyle57">
    <w:name w:val="Font Style57"/>
    <w:uiPriority w:val="99"/>
    <w:rsid w:val="00FA65E9"/>
    <w:rPr>
      <w:rFonts w:ascii="Times New Roman" w:hAnsi="Times New Roman"/>
      <w:b/>
      <w:sz w:val="22"/>
    </w:rPr>
  </w:style>
  <w:style w:type="character" w:customStyle="1" w:styleId="FontStyle67">
    <w:name w:val="Font Style67"/>
    <w:uiPriority w:val="99"/>
    <w:rsid w:val="00FA65E9"/>
    <w:rPr>
      <w:rFonts w:ascii="Times New Roman" w:hAnsi="Times New Roman"/>
      <w:b/>
      <w:spacing w:val="-10"/>
      <w:sz w:val="24"/>
    </w:rPr>
  </w:style>
  <w:style w:type="character" w:customStyle="1" w:styleId="FontStyle75">
    <w:name w:val="Font Style75"/>
    <w:uiPriority w:val="99"/>
    <w:rsid w:val="00FA65E9"/>
    <w:rPr>
      <w:rFonts w:ascii="Times New Roman" w:hAnsi="Times New Roman"/>
      <w:sz w:val="22"/>
    </w:rPr>
  </w:style>
  <w:style w:type="character" w:customStyle="1" w:styleId="FontStyle59">
    <w:name w:val="Font Style59"/>
    <w:uiPriority w:val="99"/>
    <w:rsid w:val="00FA65E9"/>
    <w:rPr>
      <w:rFonts w:ascii="Times New Roman" w:hAnsi="Times New Roman"/>
      <w:sz w:val="22"/>
    </w:rPr>
  </w:style>
  <w:style w:type="character" w:customStyle="1" w:styleId="FontStyle60">
    <w:name w:val="Font Style60"/>
    <w:uiPriority w:val="99"/>
    <w:rsid w:val="00FA65E9"/>
    <w:rPr>
      <w:rFonts w:ascii="Times New Roman" w:hAnsi="Times New Roman"/>
      <w:sz w:val="22"/>
    </w:rPr>
  </w:style>
  <w:style w:type="character" w:customStyle="1" w:styleId="FontStyle63">
    <w:name w:val="Font Style63"/>
    <w:uiPriority w:val="99"/>
    <w:rsid w:val="00FA65E9"/>
    <w:rPr>
      <w:rFonts w:ascii="Georgia" w:hAnsi="Georgia"/>
      <w:b/>
      <w:i/>
      <w:spacing w:val="20"/>
      <w:sz w:val="22"/>
    </w:rPr>
  </w:style>
  <w:style w:type="character" w:customStyle="1" w:styleId="FontStyle69">
    <w:name w:val="Font Style69"/>
    <w:uiPriority w:val="99"/>
    <w:rsid w:val="00FA65E9"/>
    <w:rPr>
      <w:rFonts w:ascii="Times New Roman" w:hAnsi="Times New Roman"/>
      <w:b/>
      <w:sz w:val="26"/>
    </w:rPr>
  </w:style>
  <w:style w:type="character" w:customStyle="1" w:styleId="FontStyle71">
    <w:name w:val="Font Style71"/>
    <w:uiPriority w:val="99"/>
    <w:rsid w:val="00FA65E9"/>
    <w:rPr>
      <w:rFonts w:ascii="Arial Narrow" w:hAnsi="Arial Narrow"/>
      <w:spacing w:val="-10"/>
      <w:sz w:val="34"/>
    </w:rPr>
  </w:style>
  <w:style w:type="character" w:customStyle="1" w:styleId="FontStyle45">
    <w:name w:val="Font Style45"/>
    <w:uiPriority w:val="99"/>
    <w:rsid w:val="00FA65E9"/>
    <w:rPr>
      <w:rFonts w:ascii="Times New Roman" w:hAnsi="Times New Roman"/>
      <w:b/>
      <w:sz w:val="30"/>
    </w:rPr>
  </w:style>
  <w:style w:type="character" w:customStyle="1" w:styleId="FontStyle68">
    <w:name w:val="Font Style68"/>
    <w:uiPriority w:val="99"/>
    <w:rsid w:val="00FA65E9"/>
    <w:rPr>
      <w:rFonts w:ascii="Times New Roman" w:hAnsi="Times New Roman"/>
      <w:i/>
      <w:sz w:val="22"/>
    </w:rPr>
  </w:style>
  <w:style w:type="character" w:customStyle="1" w:styleId="FontStyle72">
    <w:name w:val="Font Style72"/>
    <w:uiPriority w:val="99"/>
    <w:rsid w:val="00FA65E9"/>
    <w:rPr>
      <w:rFonts w:ascii="Times New Roman" w:hAnsi="Times New Roman"/>
      <w:b/>
      <w:sz w:val="26"/>
    </w:rPr>
  </w:style>
  <w:style w:type="character" w:customStyle="1" w:styleId="FontStyle73">
    <w:name w:val="Font Style73"/>
    <w:uiPriority w:val="99"/>
    <w:rsid w:val="00FA65E9"/>
    <w:rPr>
      <w:rFonts w:ascii="Times New Roman" w:hAnsi="Times New Roman"/>
      <w:b/>
      <w:sz w:val="20"/>
    </w:rPr>
  </w:style>
  <w:style w:type="character" w:customStyle="1" w:styleId="FontStyle76">
    <w:name w:val="Font Style76"/>
    <w:uiPriority w:val="99"/>
    <w:rsid w:val="00FA65E9"/>
    <w:rPr>
      <w:rFonts w:ascii="Times New Roman" w:hAnsi="Times New Roman"/>
      <w:b/>
      <w:spacing w:val="-20"/>
      <w:sz w:val="24"/>
    </w:rPr>
  </w:style>
  <w:style w:type="character" w:customStyle="1" w:styleId="FontStyle79">
    <w:name w:val="Font Style79"/>
    <w:uiPriority w:val="99"/>
    <w:rsid w:val="00FA65E9"/>
    <w:rPr>
      <w:rFonts w:ascii="Times New Roman" w:hAnsi="Times New Roman"/>
      <w:b/>
      <w:sz w:val="14"/>
    </w:rPr>
  </w:style>
  <w:style w:type="paragraph" w:customStyle="1" w:styleId="Oaeno">
    <w:name w:val="Oaeno"/>
    <w:basedOn w:val="a0"/>
    <w:rsid w:val="00FA65E9"/>
    <w:pPr>
      <w:spacing w:after="0" w:line="240" w:lineRule="auto"/>
      <w:jc w:val="both"/>
    </w:pPr>
    <w:rPr>
      <w:rFonts w:ascii="Courier New" w:eastAsia="Times New Roman" w:hAnsi="Courier New" w:cs="Courier New"/>
      <w:sz w:val="24"/>
      <w:szCs w:val="24"/>
    </w:rPr>
  </w:style>
  <w:style w:type="character" w:customStyle="1" w:styleId="2f3">
    <w:name w:val="Заголовок №2"/>
    <w:uiPriority w:val="99"/>
    <w:rsid w:val="00FA65E9"/>
    <w:rPr>
      <w:rFonts w:ascii="Times New Roman" w:hAnsi="Times New Roman"/>
      <w:b/>
      <w:color w:val="000000"/>
      <w:spacing w:val="-2"/>
      <w:w w:val="100"/>
      <w:position w:val="0"/>
      <w:sz w:val="26"/>
      <w:u w:val="none"/>
      <w:lang w:val="ru-RU"/>
    </w:rPr>
  </w:style>
  <w:style w:type="character" w:customStyle="1" w:styleId="afff9">
    <w:name w:val="Гипертекстовая ссылка"/>
    <w:uiPriority w:val="99"/>
    <w:rsid w:val="00FA65E9"/>
    <w:rPr>
      <w:b/>
      <w:color w:val="008000"/>
    </w:rPr>
  </w:style>
  <w:style w:type="character" w:customStyle="1" w:styleId="73">
    <w:name w:val="Основной текст (7)"/>
    <w:link w:val="711"/>
    <w:locked/>
    <w:rsid w:val="00FA65E9"/>
    <w:rPr>
      <w:sz w:val="26"/>
      <w:shd w:val="clear" w:color="auto" w:fill="FFFFFF"/>
    </w:rPr>
  </w:style>
  <w:style w:type="paragraph" w:customStyle="1" w:styleId="711">
    <w:name w:val="Основной текст (7)1"/>
    <w:basedOn w:val="a0"/>
    <w:link w:val="73"/>
    <w:rsid w:val="00FA65E9"/>
    <w:pPr>
      <w:shd w:val="clear" w:color="auto" w:fill="FFFFFF"/>
      <w:spacing w:after="0" w:line="317" w:lineRule="exact"/>
      <w:ind w:hanging="360"/>
      <w:jc w:val="both"/>
    </w:pPr>
    <w:rPr>
      <w:rFonts w:eastAsiaTheme="minorHAnsi"/>
      <w:sz w:val="26"/>
      <w:shd w:val="clear" w:color="auto" w:fill="FFFFFF"/>
      <w:lang w:eastAsia="en-US"/>
    </w:rPr>
  </w:style>
  <w:style w:type="character" w:customStyle="1" w:styleId="small1">
    <w:name w:val="small1"/>
    <w:uiPriority w:val="99"/>
    <w:rsid w:val="00FA65E9"/>
  </w:style>
  <w:style w:type="paragraph" w:customStyle="1" w:styleId="textjs">
    <w:name w:val="textjs"/>
    <w:basedOn w:val="a0"/>
    <w:rsid w:val="00FA65E9"/>
    <w:pPr>
      <w:spacing w:before="100" w:beforeAutospacing="1" w:after="100" w:afterAutospacing="1" w:line="240" w:lineRule="auto"/>
      <w:jc w:val="both"/>
    </w:pPr>
    <w:rPr>
      <w:rFonts w:ascii="Calibri" w:eastAsia="Times New Roman" w:hAnsi="Calibri" w:cs="Calibri"/>
      <w:color w:val="000000"/>
      <w:sz w:val="27"/>
      <w:szCs w:val="27"/>
    </w:rPr>
  </w:style>
  <w:style w:type="character" w:customStyle="1" w:styleId="text21">
    <w:name w:val="text21"/>
    <w:uiPriority w:val="99"/>
    <w:rsid w:val="00FA65E9"/>
    <w:rPr>
      <w:rFonts w:ascii="Times New Roman" w:hAnsi="Times New Roman"/>
      <w:color w:val="000000"/>
      <w:sz w:val="22"/>
    </w:rPr>
  </w:style>
  <w:style w:type="character" w:customStyle="1" w:styleId="submenu-table">
    <w:name w:val="submenu-table"/>
    <w:uiPriority w:val="99"/>
    <w:rsid w:val="00FA65E9"/>
  </w:style>
  <w:style w:type="character" w:customStyle="1" w:styleId="r">
    <w:name w:val="r"/>
    <w:uiPriority w:val="99"/>
    <w:rsid w:val="00FA65E9"/>
  </w:style>
  <w:style w:type="paragraph" w:customStyle="1" w:styleId="msonormalbullet2gif">
    <w:name w:val="msonormalbullet2gif"/>
    <w:basedOn w:val="a0"/>
    <w:rsid w:val="00FA65E9"/>
    <w:pPr>
      <w:spacing w:before="100" w:beforeAutospacing="1" w:after="100" w:afterAutospacing="1" w:line="240" w:lineRule="auto"/>
    </w:pPr>
    <w:rPr>
      <w:rFonts w:ascii="Calibri" w:eastAsia="Times New Roman" w:hAnsi="Calibri" w:cs="Calibri"/>
      <w:sz w:val="24"/>
      <w:szCs w:val="24"/>
    </w:rPr>
  </w:style>
  <w:style w:type="paragraph" w:customStyle="1" w:styleId="tehnormatitle">
    <w:name w:val="tehnormatitle"/>
    <w:basedOn w:val="a0"/>
    <w:rsid w:val="00FA65E9"/>
    <w:pPr>
      <w:spacing w:before="100" w:beforeAutospacing="1" w:after="100" w:afterAutospacing="1" w:line="240" w:lineRule="auto"/>
    </w:pPr>
    <w:rPr>
      <w:rFonts w:ascii="Calibri" w:eastAsia="Times New Roman" w:hAnsi="Calibri" w:cs="Calibri"/>
      <w:sz w:val="24"/>
      <w:szCs w:val="24"/>
    </w:rPr>
  </w:style>
  <w:style w:type="character" w:customStyle="1" w:styleId="grame">
    <w:name w:val="grame"/>
    <w:uiPriority w:val="99"/>
    <w:rsid w:val="00FA65E9"/>
  </w:style>
  <w:style w:type="paragraph" w:customStyle="1" w:styleId="a40">
    <w:name w:val="a4"/>
    <w:basedOn w:val="a0"/>
    <w:rsid w:val="00FA65E9"/>
    <w:pPr>
      <w:spacing w:before="100" w:beforeAutospacing="1" w:after="100" w:afterAutospacing="1" w:line="240" w:lineRule="auto"/>
    </w:pPr>
    <w:rPr>
      <w:rFonts w:ascii="Calibri" w:eastAsia="Times New Roman" w:hAnsi="Calibri" w:cs="Calibri"/>
      <w:sz w:val="24"/>
      <w:szCs w:val="24"/>
    </w:rPr>
  </w:style>
  <w:style w:type="paragraph" w:customStyle="1" w:styleId="3f">
    <w:name w:val="Стиль3"/>
    <w:basedOn w:val="12"/>
    <w:link w:val="3f0"/>
    <w:uiPriority w:val="99"/>
    <w:rsid w:val="00FA65E9"/>
    <w:pPr>
      <w:tabs>
        <w:tab w:val="num" w:pos="360"/>
        <w:tab w:val="left" w:pos="709"/>
      </w:tabs>
      <w:jc w:val="both"/>
    </w:pPr>
    <w:rPr>
      <w:rFonts w:cs="Times New Roman"/>
      <w:sz w:val="24"/>
      <w:szCs w:val="24"/>
      <w:lang w:eastAsia="en-US"/>
    </w:rPr>
  </w:style>
  <w:style w:type="character" w:customStyle="1" w:styleId="3f0">
    <w:name w:val="Стиль3 Знак"/>
    <w:link w:val="3f"/>
    <w:locked/>
    <w:rsid w:val="00FA65E9"/>
    <w:rPr>
      <w:rFonts w:ascii="Calibri" w:eastAsia="Times New Roman" w:hAnsi="Calibri" w:cs="Times New Roman"/>
      <w:sz w:val="24"/>
      <w:szCs w:val="24"/>
    </w:rPr>
  </w:style>
  <w:style w:type="paragraph" w:customStyle="1" w:styleId="116">
    <w:name w:val="Знак Знак1 Знак Знак Знак Знак Знак Знак Знак Знак Знак Знак1"/>
    <w:basedOn w:val="a0"/>
    <w:next w:val="20"/>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3110">
    <w:name w:val="Основной текст 311"/>
    <w:basedOn w:val="a0"/>
    <w:rsid w:val="00FA65E9"/>
    <w:pPr>
      <w:spacing w:after="0" w:line="240" w:lineRule="auto"/>
      <w:jc w:val="both"/>
    </w:pPr>
    <w:rPr>
      <w:rFonts w:ascii="Calibri" w:eastAsia="Times New Roman" w:hAnsi="Calibri" w:cs="Calibri"/>
      <w:sz w:val="24"/>
      <w:szCs w:val="24"/>
    </w:rPr>
  </w:style>
  <w:style w:type="character" w:customStyle="1" w:styleId="afffa">
    <w:name w:val="Цветовое выделение"/>
    <w:uiPriority w:val="99"/>
    <w:rsid w:val="00FA65E9"/>
    <w:rPr>
      <w:b/>
      <w:color w:val="000080"/>
    </w:rPr>
  </w:style>
  <w:style w:type="paragraph" w:customStyle="1" w:styleId="afffb">
    <w:name w:val="Таблицы (моноширинный)"/>
    <w:basedOn w:val="a0"/>
    <w:next w:val="a0"/>
    <w:rsid w:val="00FA65E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f5">
    <w:name w:val="Заголовок1"/>
    <w:basedOn w:val="a0"/>
    <w:next w:val="af0"/>
    <w:uiPriority w:val="99"/>
    <w:rsid w:val="00FA65E9"/>
    <w:pPr>
      <w:keepNext/>
      <w:spacing w:before="240" w:after="120" w:line="240" w:lineRule="auto"/>
    </w:pPr>
    <w:rPr>
      <w:rFonts w:ascii="Arial" w:eastAsia="Microsoft YaHei" w:hAnsi="Arial" w:cs="Arial"/>
      <w:sz w:val="28"/>
      <w:szCs w:val="28"/>
      <w:lang w:eastAsia="ar-SA"/>
    </w:rPr>
  </w:style>
  <w:style w:type="paragraph" w:customStyle="1" w:styleId="1ff6">
    <w:name w:val="Указатель1"/>
    <w:basedOn w:val="a0"/>
    <w:rsid w:val="00FA65E9"/>
    <w:pPr>
      <w:suppressLineNumbers/>
      <w:spacing w:after="0" w:line="240" w:lineRule="auto"/>
    </w:pPr>
    <w:rPr>
      <w:rFonts w:ascii="Calibri" w:eastAsia="Times New Roman" w:hAnsi="Calibri" w:cs="Calibri"/>
      <w:sz w:val="24"/>
      <w:szCs w:val="24"/>
      <w:lang w:eastAsia="ar-SA"/>
    </w:rPr>
  </w:style>
  <w:style w:type="paragraph" w:customStyle="1" w:styleId="afffc">
    <w:name w:val="Для таблиц"/>
    <w:basedOn w:val="a0"/>
    <w:rsid w:val="00FA65E9"/>
    <w:pPr>
      <w:spacing w:after="0" w:line="240" w:lineRule="auto"/>
    </w:pPr>
    <w:rPr>
      <w:rFonts w:ascii="Calibri" w:eastAsia="Times New Roman" w:hAnsi="Calibri" w:cs="Calibri"/>
      <w:sz w:val="24"/>
      <w:szCs w:val="24"/>
      <w:lang w:eastAsia="ar-SA"/>
    </w:rPr>
  </w:style>
  <w:style w:type="paragraph" w:customStyle="1" w:styleId="base">
    <w:name w:val="base"/>
    <w:basedOn w:val="a0"/>
    <w:rsid w:val="00FA65E9"/>
    <w:pPr>
      <w:spacing w:before="280" w:after="280" w:line="240" w:lineRule="auto"/>
      <w:ind w:firstLine="167"/>
      <w:jc w:val="both"/>
    </w:pPr>
    <w:rPr>
      <w:rFonts w:ascii="Tahoma" w:eastAsia="Times New Roman" w:hAnsi="Tahoma" w:cs="Tahoma"/>
      <w:color w:val="000000"/>
      <w:sz w:val="20"/>
      <w:szCs w:val="20"/>
      <w:lang w:eastAsia="ar-SA"/>
    </w:rPr>
  </w:style>
  <w:style w:type="paragraph" w:customStyle="1" w:styleId="afffd">
    <w:name w:val="Содержимое таблицы"/>
    <w:basedOn w:val="a0"/>
    <w:rsid w:val="00FA65E9"/>
    <w:pPr>
      <w:suppressLineNumbers/>
      <w:spacing w:after="0" w:line="240" w:lineRule="auto"/>
    </w:pPr>
    <w:rPr>
      <w:rFonts w:ascii="Calibri" w:eastAsia="Times New Roman" w:hAnsi="Calibri" w:cs="Calibri"/>
      <w:sz w:val="24"/>
      <w:szCs w:val="24"/>
      <w:lang w:eastAsia="ar-SA"/>
    </w:rPr>
  </w:style>
  <w:style w:type="paragraph" w:customStyle="1" w:styleId="afffe">
    <w:name w:val="Заголовок таблицы"/>
    <w:basedOn w:val="afffd"/>
    <w:rsid w:val="00FA65E9"/>
    <w:pPr>
      <w:jc w:val="center"/>
    </w:pPr>
    <w:rPr>
      <w:b/>
      <w:bCs/>
    </w:rPr>
  </w:style>
  <w:style w:type="paragraph" w:customStyle="1" w:styleId="affff">
    <w:name w:val="Содержимое врезки"/>
    <w:basedOn w:val="af0"/>
    <w:rsid w:val="00FA65E9"/>
    <w:pPr>
      <w:spacing w:after="222" w:line="240" w:lineRule="auto"/>
      <w:ind w:right="264"/>
      <w:jc w:val="both"/>
    </w:pPr>
    <w:rPr>
      <w:rFonts w:ascii="Arial" w:eastAsia="Times New Roman" w:hAnsi="Arial" w:cs="Arial"/>
      <w:sz w:val="28"/>
      <w:szCs w:val="28"/>
      <w:lang w:val="en-US" w:eastAsia="ar-SA"/>
    </w:rPr>
  </w:style>
  <w:style w:type="character" w:customStyle="1" w:styleId="WW8Num4z0">
    <w:name w:val="WW8Num4z0"/>
    <w:rsid w:val="00FA65E9"/>
    <w:rPr>
      <w:rFonts w:ascii="Symbol" w:hAnsi="Symbol"/>
    </w:rPr>
  </w:style>
  <w:style w:type="character" w:customStyle="1" w:styleId="WW8Num4z1">
    <w:name w:val="WW8Num4z1"/>
    <w:rsid w:val="00FA65E9"/>
    <w:rPr>
      <w:rFonts w:ascii="Courier New" w:hAnsi="Courier New"/>
    </w:rPr>
  </w:style>
  <w:style w:type="character" w:customStyle="1" w:styleId="WW8Num4z2">
    <w:name w:val="WW8Num4z2"/>
    <w:rsid w:val="00FA65E9"/>
    <w:rPr>
      <w:rFonts w:ascii="Wingdings" w:hAnsi="Wingdings"/>
    </w:rPr>
  </w:style>
  <w:style w:type="character" w:customStyle="1" w:styleId="WW8Num5z0">
    <w:name w:val="WW8Num5z0"/>
    <w:rsid w:val="00FA65E9"/>
    <w:rPr>
      <w:rFonts w:ascii="Symbol" w:hAnsi="Symbol"/>
    </w:rPr>
  </w:style>
  <w:style w:type="character" w:customStyle="1" w:styleId="WW8Num5z1">
    <w:name w:val="WW8Num5z1"/>
    <w:rsid w:val="00FA65E9"/>
    <w:rPr>
      <w:rFonts w:ascii="Courier New" w:hAnsi="Courier New"/>
    </w:rPr>
  </w:style>
  <w:style w:type="character" w:customStyle="1" w:styleId="WW8Num5z2">
    <w:name w:val="WW8Num5z2"/>
    <w:rsid w:val="00FA65E9"/>
    <w:rPr>
      <w:rFonts w:ascii="Wingdings" w:hAnsi="Wingdings"/>
    </w:rPr>
  </w:style>
  <w:style w:type="character" w:customStyle="1" w:styleId="WW8Num7z0">
    <w:name w:val="WW8Num7z0"/>
    <w:rsid w:val="00FA65E9"/>
    <w:rPr>
      <w:rFonts w:ascii="Symbol" w:hAnsi="Symbol"/>
    </w:rPr>
  </w:style>
  <w:style w:type="character" w:customStyle="1" w:styleId="WW8Num7z1">
    <w:name w:val="WW8Num7z1"/>
    <w:rsid w:val="00FA65E9"/>
    <w:rPr>
      <w:rFonts w:ascii="Courier New" w:hAnsi="Courier New"/>
    </w:rPr>
  </w:style>
  <w:style w:type="character" w:customStyle="1" w:styleId="WW8Num7z2">
    <w:name w:val="WW8Num7z2"/>
    <w:rsid w:val="00FA65E9"/>
    <w:rPr>
      <w:rFonts w:ascii="Wingdings" w:hAnsi="Wingdings"/>
    </w:rPr>
  </w:style>
  <w:style w:type="character" w:customStyle="1" w:styleId="WW8Num9z0">
    <w:name w:val="WW8Num9z0"/>
    <w:rsid w:val="00FA65E9"/>
    <w:rPr>
      <w:rFonts w:ascii="Symbol" w:hAnsi="Symbol"/>
    </w:rPr>
  </w:style>
  <w:style w:type="character" w:customStyle="1" w:styleId="WW8Num9z1">
    <w:name w:val="WW8Num9z1"/>
    <w:rsid w:val="00FA65E9"/>
    <w:rPr>
      <w:rFonts w:ascii="Courier New" w:hAnsi="Courier New"/>
    </w:rPr>
  </w:style>
  <w:style w:type="character" w:customStyle="1" w:styleId="WW8Num9z2">
    <w:name w:val="WW8Num9z2"/>
    <w:rsid w:val="00FA65E9"/>
    <w:rPr>
      <w:rFonts w:ascii="Wingdings" w:hAnsi="Wingdings"/>
    </w:rPr>
  </w:style>
  <w:style w:type="character" w:customStyle="1" w:styleId="WW8Num10z0">
    <w:name w:val="WW8Num10z0"/>
    <w:rsid w:val="00FA65E9"/>
    <w:rPr>
      <w:rFonts w:ascii="Times New Roman" w:hAnsi="Times New Roman"/>
    </w:rPr>
  </w:style>
  <w:style w:type="character" w:customStyle="1" w:styleId="WW8Num10z1">
    <w:name w:val="WW8Num10z1"/>
    <w:rsid w:val="00FA65E9"/>
    <w:rPr>
      <w:rFonts w:ascii="Courier New" w:hAnsi="Courier New"/>
    </w:rPr>
  </w:style>
  <w:style w:type="character" w:customStyle="1" w:styleId="WW8Num10z2">
    <w:name w:val="WW8Num10z2"/>
    <w:rsid w:val="00FA65E9"/>
    <w:rPr>
      <w:rFonts w:ascii="Wingdings" w:hAnsi="Wingdings"/>
    </w:rPr>
  </w:style>
  <w:style w:type="character" w:customStyle="1" w:styleId="WW8Num10z3">
    <w:name w:val="WW8Num10z3"/>
    <w:rsid w:val="00FA65E9"/>
    <w:rPr>
      <w:rFonts w:ascii="Symbol" w:hAnsi="Symbol"/>
    </w:rPr>
  </w:style>
  <w:style w:type="character" w:customStyle="1" w:styleId="WW8Num12z0">
    <w:name w:val="WW8Num12z0"/>
    <w:rsid w:val="00FA65E9"/>
    <w:rPr>
      <w:rFonts w:ascii="Symbol" w:hAnsi="Symbol"/>
    </w:rPr>
  </w:style>
  <w:style w:type="character" w:customStyle="1" w:styleId="WW8Num12z1">
    <w:name w:val="WW8Num12z1"/>
    <w:rsid w:val="00FA65E9"/>
    <w:rPr>
      <w:rFonts w:ascii="Courier New" w:hAnsi="Courier New"/>
    </w:rPr>
  </w:style>
  <w:style w:type="character" w:customStyle="1" w:styleId="WW8Num12z2">
    <w:name w:val="WW8Num12z2"/>
    <w:rsid w:val="00FA65E9"/>
    <w:rPr>
      <w:rFonts w:ascii="Wingdings" w:hAnsi="Wingdings"/>
    </w:rPr>
  </w:style>
  <w:style w:type="character" w:customStyle="1" w:styleId="WW8Num13z0">
    <w:name w:val="WW8Num13z0"/>
    <w:rsid w:val="00FA65E9"/>
    <w:rPr>
      <w:rFonts w:ascii="Symbol" w:hAnsi="Symbol"/>
    </w:rPr>
  </w:style>
  <w:style w:type="character" w:customStyle="1" w:styleId="WW8Num13z1">
    <w:name w:val="WW8Num13z1"/>
    <w:rsid w:val="00FA65E9"/>
    <w:rPr>
      <w:rFonts w:ascii="Courier New" w:hAnsi="Courier New"/>
    </w:rPr>
  </w:style>
  <w:style w:type="character" w:customStyle="1" w:styleId="WW8Num13z2">
    <w:name w:val="WW8Num13z2"/>
    <w:rsid w:val="00FA65E9"/>
    <w:rPr>
      <w:rFonts w:ascii="Wingdings" w:hAnsi="Wingdings"/>
    </w:rPr>
  </w:style>
  <w:style w:type="character" w:customStyle="1" w:styleId="WW8Num14z0">
    <w:name w:val="WW8Num14z0"/>
    <w:rsid w:val="00FA65E9"/>
    <w:rPr>
      <w:rFonts w:ascii="Symbol" w:hAnsi="Symbol"/>
    </w:rPr>
  </w:style>
  <w:style w:type="character" w:customStyle="1" w:styleId="WW8Num14z1">
    <w:name w:val="WW8Num14z1"/>
    <w:rsid w:val="00FA65E9"/>
    <w:rPr>
      <w:rFonts w:ascii="Courier New" w:hAnsi="Courier New"/>
    </w:rPr>
  </w:style>
  <w:style w:type="character" w:customStyle="1" w:styleId="WW8Num14z2">
    <w:name w:val="WW8Num14z2"/>
    <w:rsid w:val="00FA65E9"/>
    <w:rPr>
      <w:rFonts w:ascii="Wingdings" w:hAnsi="Wingdings"/>
    </w:rPr>
  </w:style>
  <w:style w:type="character" w:customStyle="1" w:styleId="WW8Num15z0">
    <w:name w:val="WW8Num15z0"/>
    <w:rsid w:val="00FA65E9"/>
    <w:rPr>
      <w:rFonts w:ascii="Symbol" w:hAnsi="Symbol"/>
    </w:rPr>
  </w:style>
  <w:style w:type="character" w:customStyle="1" w:styleId="WW8Num15z1">
    <w:name w:val="WW8Num15z1"/>
    <w:rsid w:val="00FA65E9"/>
    <w:rPr>
      <w:rFonts w:ascii="Courier New" w:hAnsi="Courier New"/>
    </w:rPr>
  </w:style>
  <w:style w:type="character" w:customStyle="1" w:styleId="WW8Num15z2">
    <w:name w:val="WW8Num15z2"/>
    <w:rsid w:val="00FA65E9"/>
    <w:rPr>
      <w:rFonts w:ascii="Wingdings" w:hAnsi="Wingdings"/>
    </w:rPr>
  </w:style>
  <w:style w:type="character" w:customStyle="1" w:styleId="WW8Num16z0">
    <w:name w:val="WW8Num16z0"/>
    <w:rsid w:val="00FA65E9"/>
  </w:style>
  <w:style w:type="character" w:customStyle="1" w:styleId="WW8Num17z0">
    <w:name w:val="WW8Num17z0"/>
    <w:rsid w:val="00FA65E9"/>
    <w:rPr>
      <w:rFonts w:ascii="Symbol" w:hAnsi="Symbol"/>
    </w:rPr>
  </w:style>
  <w:style w:type="character" w:customStyle="1" w:styleId="WW8Num17z1">
    <w:name w:val="WW8Num17z1"/>
    <w:rsid w:val="00FA65E9"/>
    <w:rPr>
      <w:rFonts w:ascii="Courier New" w:hAnsi="Courier New"/>
    </w:rPr>
  </w:style>
  <w:style w:type="character" w:customStyle="1" w:styleId="WW8Num17z2">
    <w:name w:val="WW8Num17z2"/>
    <w:rsid w:val="00FA65E9"/>
    <w:rPr>
      <w:rFonts w:ascii="Wingdings" w:hAnsi="Wingdings"/>
    </w:rPr>
  </w:style>
  <w:style w:type="character" w:customStyle="1" w:styleId="WW8Num18z0">
    <w:name w:val="WW8Num18z0"/>
    <w:rsid w:val="00FA65E9"/>
    <w:rPr>
      <w:rFonts w:ascii="Times New Roman" w:hAnsi="Times New Roman"/>
    </w:rPr>
  </w:style>
  <w:style w:type="character" w:customStyle="1" w:styleId="WW8Num18z1">
    <w:name w:val="WW8Num18z1"/>
    <w:rsid w:val="00FA65E9"/>
    <w:rPr>
      <w:rFonts w:ascii="Courier New" w:hAnsi="Courier New"/>
    </w:rPr>
  </w:style>
  <w:style w:type="character" w:customStyle="1" w:styleId="WW8Num18z2">
    <w:name w:val="WW8Num18z2"/>
    <w:rsid w:val="00FA65E9"/>
    <w:rPr>
      <w:rFonts w:ascii="Wingdings" w:hAnsi="Wingdings"/>
    </w:rPr>
  </w:style>
  <w:style w:type="character" w:customStyle="1" w:styleId="WW8Num18z3">
    <w:name w:val="WW8Num18z3"/>
    <w:rsid w:val="00FA65E9"/>
    <w:rPr>
      <w:rFonts w:ascii="Symbol" w:hAnsi="Symbol"/>
    </w:rPr>
  </w:style>
  <w:style w:type="character" w:customStyle="1" w:styleId="WW8Num19z0">
    <w:name w:val="WW8Num19z0"/>
    <w:rsid w:val="00FA65E9"/>
    <w:rPr>
      <w:rFonts w:ascii="Symbol" w:hAnsi="Symbol"/>
    </w:rPr>
  </w:style>
  <w:style w:type="character" w:customStyle="1" w:styleId="WW8Num19z1">
    <w:name w:val="WW8Num19z1"/>
    <w:rsid w:val="00FA65E9"/>
    <w:rPr>
      <w:rFonts w:ascii="Courier New" w:hAnsi="Courier New"/>
    </w:rPr>
  </w:style>
  <w:style w:type="character" w:customStyle="1" w:styleId="WW8Num19z2">
    <w:name w:val="WW8Num19z2"/>
    <w:rsid w:val="00FA65E9"/>
    <w:rPr>
      <w:rFonts w:ascii="Wingdings" w:hAnsi="Wingdings"/>
    </w:rPr>
  </w:style>
  <w:style w:type="character" w:customStyle="1" w:styleId="WW8Num21z0">
    <w:name w:val="WW8Num21z0"/>
    <w:rsid w:val="00FA65E9"/>
    <w:rPr>
      <w:rFonts w:ascii="Symbol" w:hAnsi="Symbol"/>
    </w:rPr>
  </w:style>
  <w:style w:type="character" w:customStyle="1" w:styleId="WW8Num21z1">
    <w:name w:val="WW8Num21z1"/>
    <w:rsid w:val="00FA65E9"/>
    <w:rPr>
      <w:rFonts w:ascii="Courier New" w:hAnsi="Courier New"/>
    </w:rPr>
  </w:style>
  <w:style w:type="character" w:customStyle="1" w:styleId="WW8Num21z2">
    <w:name w:val="WW8Num21z2"/>
    <w:rsid w:val="00FA65E9"/>
    <w:rPr>
      <w:rFonts w:ascii="Wingdings" w:hAnsi="Wingdings"/>
    </w:rPr>
  </w:style>
  <w:style w:type="character" w:customStyle="1" w:styleId="WW8Num22z0">
    <w:name w:val="WW8Num22z0"/>
    <w:rsid w:val="00FA65E9"/>
    <w:rPr>
      <w:rFonts w:ascii="Symbol" w:hAnsi="Symbol"/>
    </w:rPr>
  </w:style>
  <w:style w:type="character" w:customStyle="1" w:styleId="WW8Num22z1">
    <w:name w:val="WW8Num22z1"/>
    <w:rsid w:val="00FA65E9"/>
    <w:rPr>
      <w:rFonts w:ascii="Courier New" w:hAnsi="Courier New"/>
    </w:rPr>
  </w:style>
  <w:style w:type="character" w:customStyle="1" w:styleId="WW8Num22z2">
    <w:name w:val="WW8Num22z2"/>
    <w:rsid w:val="00FA65E9"/>
    <w:rPr>
      <w:rFonts w:ascii="Wingdings" w:hAnsi="Wingdings"/>
    </w:rPr>
  </w:style>
  <w:style w:type="character" w:customStyle="1" w:styleId="WW8Num23z0">
    <w:name w:val="WW8Num23z0"/>
    <w:rsid w:val="00FA65E9"/>
    <w:rPr>
      <w:rFonts w:ascii="Symbol" w:hAnsi="Symbol"/>
    </w:rPr>
  </w:style>
  <w:style w:type="character" w:customStyle="1" w:styleId="WW8Num23z1">
    <w:name w:val="WW8Num23z1"/>
    <w:rsid w:val="00FA65E9"/>
    <w:rPr>
      <w:rFonts w:ascii="Courier New" w:hAnsi="Courier New"/>
    </w:rPr>
  </w:style>
  <w:style w:type="character" w:customStyle="1" w:styleId="WW8Num23z2">
    <w:name w:val="WW8Num23z2"/>
    <w:rsid w:val="00FA65E9"/>
    <w:rPr>
      <w:rFonts w:ascii="Wingdings" w:hAnsi="Wingdings"/>
    </w:rPr>
  </w:style>
  <w:style w:type="character" w:customStyle="1" w:styleId="WW8Num24z0">
    <w:name w:val="WW8Num24z0"/>
    <w:rsid w:val="00FA65E9"/>
    <w:rPr>
      <w:rFonts w:ascii="Times New Roman" w:hAnsi="Times New Roman"/>
    </w:rPr>
  </w:style>
  <w:style w:type="character" w:customStyle="1" w:styleId="WW8Num24z1">
    <w:name w:val="WW8Num24z1"/>
    <w:rsid w:val="00FA65E9"/>
    <w:rPr>
      <w:rFonts w:ascii="Courier New" w:hAnsi="Courier New"/>
    </w:rPr>
  </w:style>
  <w:style w:type="character" w:customStyle="1" w:styleId="WW8Num24z2">
    <w:name w:val="WW8Num24z2"/>
    <w:rsid w:val="00FA65E9"/>
    <w:rPr>
      <w:rFonts w:ascii="Wingdings" w:hAnsi="Wingdings"/>
    </w:rPr>
  </w:style>
  <w:style w:type="character" w:customStyle="1" w:styleId="WW8Num24z3">
    <w:name w:val="WW8Num24z3"/>
    <w:rsid w:val="00FA65E9"/>
    <w:rPr>
      <w:rFonts w:ascii="Symbol" w:hAnsi="Symbol"/>
    </w:rPr>
  </w:style>
  <w:style w:type="character" w:customStyle="1" w:styleId="WW8Num25z0">
    <w:name w:val="WW8Num25z0"/>
    <w:rsid w:val="00FA65E9"/>
    <w:rPr>
      <w:rFonts w:ascii="Symbol" w:hAnsi="Symbol"/>
    </w:rPr>
  </w:style>
  <w:style w:type="character" w:customStyle="1" w:styleId="WW8Num25z1">
    <w:name w:val="WW8Num25z1"/>
    <w:qFormat/>
    <w:rsid w:val="00FA65E9"/>
    <w:rPr>
      <w:rFonts w:ascii="Courier New" w:hAnsi="Courier New"/>
    </w:rPr>
  </w:style>
  <w:style w:type="character" w:customStyle="1" w:styleId="WW8Num25z2">
    <w:name w:val="WW8Num25z2"/>
    <w:rsid w:val="00FA65E9"/>
    <w:rPr>
      <w:rFonts w:ascii="Wingdings" w:hAnsi="Wingdings"/>
    </w:rPr>
  </w:style>
  <w:style w:type="character" w:customStyle="1" w:styleId="WW8Num27z0">
    <w:name w:val="WW8Num27z0"/>
    <w:rsid w:val="00FA65E9"/>
    <w:rPr>
      <w:rFonts w:ascii="Symbol" w:hAnsi="Symbol"/>
    </w:rPr>
  </w:style>
  <w:style w:type="character" w:customStyle="1" w:styleId="WW8Num27z1">
    <w:name w:val="WW8Num27z1"/>
    <w:rsid w:val="00FA65E9"/>
    <w:rPr>
      <w:rFonts w:ascii="Courier New" w:hAnsi="Courier New"/>
    </w:rPr>
  </w:style>
  <w:style w:type="character" w:customStyle="1" w:styleId="WW8Num27z2">
    <w:name w:val="WW8Num27z2"/>
    <w:rsid w:val="00FA65E9"/>
    <w:rPr>
      <w:rFonts w:ascii="Wingdings" w:hAnsi="Wingdings"/>
    </w:rPr>
  </w:style>
  <w:style w:type="character" w:customStyle="1" w:styleId="WW8Num28z0">
    <w:name w:val="WW8Num28z0"/>
    <w:rsid w:val="00FA65E9"/>
    <w:rPr>
      <w:rFonts w:ascii="Symbol" w:hAnsi="Symbol"/>
    </w:rPr>
  </w:style>
  <w:style w:type="character" w:customStyle="1" w:styleId="WW8Num28z1">
    <w:name w:val="WW8Num28z1"/>
    <w:rsid w:val="00FA65E9"/>
    <w:rPr>
      <w:rFonts w:ascii="Courier New" w:hAnsi="Courier New"/>
    </w:rPr>
  </w:style>
  <w:style w:type="character" w:customStyle="1" w:styleId="WW8Num28z2">
    <w:name w:val="WW8Num28z2"/>
    <w:rsid w:val="00FA65E9"/>
    <w:rPr>
      <w:rFonts w:ascii="Wingdings" w:hAnsi="Wingdings"/>
    </w:rPr>
  </w:style>
  <w:style w:type="character" w:customStyle="1" w:styleId="WW8Num30z0">
    <w:name w:val="WW8Num30z0"/>
    <w:rsid w:val="00FA65E9"/>
    <w:rPr>
      <w:rFonts w:ascii="Symbol" w:hAnsi="Symbol"/>
    </w:rPr>
  </w:style>
  <w:style w:type="character" w:customStyle="1" w:styleId="WW8Num30z1">
    <w:name w:val="WW8Num30z1"/>
    <w:rsid w:val="00FA65E9"/>
    <w:rPr>
      <w:rFonts w:ascii="Courier New" w:hAnsi="Courier New"/>
    </w:rPr>
  </w:style>
  <w:style w:type="character" w:customStyle="1" w:styleId="WW8Num30z2">
    <w:name w:val="WW8Num30z2"/>
    <w:rsid w:val="00FA65E9"/>
    <w:rPr>
      <w:rFonts w:ascii="Wingdings" w:hAnsi="Wingdings"/>
    </w:rPr>
  </w:style>
  <w:style w:type="character" w:customStyle="1" w:styleId="WW8Num31z0">
    <w:name w:val="WW8Num31z0"/>
    <w:rsid w:val="00FA65E9"/>
    <w:rPr>
      <w:rFonts w:ascii="Symbol" w:hAnsi="Symbol"/>
    </w:rPr>
  </w:style>
  <w:style w:type="character" w:customStyle="1" w:styleId="WW8Num31z1">
    <w:name w:val="WW8Num31z1"/>
    <w:rsid w:val="00FA65E9"/>
    <w:rPr>
      <w:rFonts w:ascii="Courier New" w:hAnsi="Courier New"/>
    </w:rPr>
  </w:style>
  <w:style w:type="character" w:customStyle="1" w:styleId="WW8Num31z2">
    <w:name w:val="WW8Num31z2"/>
    <w:rsid w:val="00FA65E9"/>
    <w:rPr>
      <w:rFonts w:ascii="Wingdings" w:hAnsi="Wingdings"/>
    </w:rPr>
  </w:style>
  <w:style w:type="character" w:customStyle="1" w:styleId="WW8Num35z0">
    <w:name w:val="WW8Num35z0"/>
    <w:rsid w:val="00FA65E9"/>
    <w:rPr>
      <w:rFonts w:ascii="Symbol" w:hAnsi="Symbol"/>
    </w:rPr>
  </w:style>
  <w:style w:type="character" w:customStyle="1" w:styleId="WW8Num35z1">
    <w:name w:val="WW8Num35z1"/>
    <w:rsid w:val="00FA65E9"/>
    <w:rPr>
      <w:rFonts w:ascii="Courier New" w:hAnsi="Courier New"/>
    </w:rPr>
  </w:style>
  <w:style w:type="character" w:customStyle="1" w:styleId="WW8Num35z2">
    <w:name w:val="WW8Num35z2"/>
    <w:rsid w:val="00FA65E9"/>
    <w:rPr>
      <w:rFonts w:ascii="Wingdings" w:hAnsi="Wingdings"/>
    </w:rPr>
  </w:style>
  <w:style w:type="character" w:customStyle="1" w:styleId="WW8Num36z0">
    <w:name w:val="WW8Num36z0"/>
    <w:rsid w:val="00FA65E9"/>
    <w:rPr>
      <w:rFonts w:ascii="Symbol" w:hAnsi="Symbol"/>
    </w:rPr>
  </w:style>
  <w:style w:type="character" w:customStyle="1" w:styleId="WW8Num36z1">
    <w:name w:val="WW8Num36z1"/>
    <w:rsid w:val="00FA65E9"/>
    <w:rPr>
      <w:rFonts w:ascii="Courier New" w:hAnsi="Courier New"/>
    </w:rPr>
  </w:style>
  <w:style w:type="character" w:customStyle="1" w:styleId="WW8Num36z2">
    <w:name w:val="WW8Num36z2"/>
    <w:rsid w:val="00FA65E9"/>
    <w:rPr>
      <w:rFonts w:ascii="Wingdings" w:hAnsi="Wingdings"/>
    </w:rPr>
  </w:style>
  <w:style w:type="character" w:customStyle="1" w:styleId="WW8Num37z0">
    <w:name w:val="WW8Num37z0"/>
    <w:rsid w:val="00FA65E9"/>
    <w:rPr>
      <w:rFonts w:ascii="Symbol" w:hAnsi="Symbol"/>
    </w:rPr>
  </w:style>
  <w:style w:type="character" w:customStyle="1" w:styleId="WW8Num37z1">
    <w:name w:val="WW8Num37z1"/>
    <w:rsid w:val="00FA65E9"/>
    <w:rPr>
      <w:rFonts w:ascii="Courier New" w:hAnsi="Courier New"/>
    </w:rPr>
  </w:style>
  <w:style w:type="character" w:customStyle="1" w:styleId="WW8Num37z2">
    <w:name w:val="WW8Num37z2"/>
    <w:rsid w:val="00FA65E9"/>
    <w:rPr>
      <w:rFonts w:ascii="Wingdings" w:hAnsi="Wingdings"/>
    </w:rPr>
  </w:style>
  <w:style w:type="character" w:customStyle="1" w:styleId="WW8Num38z0">
    <w:name w:val="WW8Num38z0"/>
    <w:rsid w:val="00FA65E9"/>
    <w:rPr>
      <w:rFonts w:ascii="Symbol" w:hAnsi="Symbol"/>
    </w:rPr>
  </w:style>
  <w:style w:type="character" w:customStyle="1" w:styleId="WW8Num38z1">
    <w:name w:val="WW8Num38z1"/>
    <w:rsid w:val="00FA65E9"/>
    <w:rPr>
      <w:rFonts w:ascii="Courier New" w:hAnsi="Courier New"/>
    </w:rPr>
  </w:style>
  <w:style w:type="character" w:customStyle="1" w:styleId="WW8Num38z2">
    <w:name w:val="WW8Num38z2"/>
    <w:rsid w:val="00FA65E9"/>
    <w:rPr>
      <w:rFonts w:ascii="Wingdings" w:hAnsi="Wingdings"/>
    </w:rPr>
  </w:style>
  <w:style w:type="character" w:customStyle="1" w:styleId="WW8Num39z0">
    <w:name w:val="WW8Num39z0"/>
    <w:rsid w:val="00FA65E9"/>
    <w:rPr>
      <w:rFonts w:ascii="Symbol" w:hAnsi="Symbol"/>
    </w:rPr>
  </w:style>
  <w:style w:type="character" w:customStyle="1" w:styleId="WW8Num39z1">
    <w:name w:val="WW8Num39z1"/>
    <w:rsid w:val="00FA65E9"/>
    <w:rPr>
      <w:rFonts w:ascii="Courier New" w:hAnsi="Courier New"/>
    </w:rPr>
  </w:style>
  <w:style w:type="character" w:customStyle="1" w:styleId="WW8Num39z2">
    <w:name w:val="WW8Num39z2"/>
    <w:rsid w:val="00FA65E9"/>
    <w:rPr>
      <w:rFonts w:ascii="Wingdings" w:hAnsi="Wingdings"/>
    </w:rPr>
  </w:style>
  <w:style w:type="character" w:customStyle="1" w:styleId="WW8Num41z0">
    <w:name w:val="WW8Num41z0"/>
    <w:rsid w:val="00FA65E9"/>
    <w:rPr>
      <w:rFonts w:ascii="Times New Roman" w:hAnsi="Times New Roman"/>
    </w:rPr>
  </w:style>
  <w:style w:type="character" w:customStyle="1" w:styleId="WW8Num41z1">
    <w:name w:val="WW8Num41z1"/>
    <w:rsid w:val="00FA65E9"/>
    <w:rPr>
      <w:rFonts w:ascii="Courier New" w:hAnsi="Courier New"/>
    </w:rPr>
  </w:style>
  <w:style w:type="character" w:customStyle="1" w:styleId="WW8Num41z2">
    <w:name w:val="WW8Num41z2"/>
    <w:rsid w:val="00FA65E9"/>
    <w:rPr>
      <w:rFonts w:ascii="Wingdings" w:hAnsi="Wingdings"/>
    </w:rPr>
  </w:style>
  <w:style w:type="character" w:customStyle="1" w:styleId="WW8Num41z3">
    <w:name w:val="WW8Num41z3"/>
    <w:rsid w:val="00FA65E9"/>
    <w:rPr>
      <w:rFonts w:ascii="Symbol" w:hAnsi="Symbol"/>
    </w:rPr>
  </w:style>
  <w:style w:type="character" w:customStyle="1" w:styleId="1ff7">
    <w:name w:val="Основной шрифт абзаца1"/>
    <w:rsid w:val="00FA65E9"/>
  </w:style>
  <w:style w:type="character" w:customStyle="1" w:styleId="b-serplistiteminfodomain">
    <w:name w:val="b-serp__list_item_info_domain"/>
    <w:rsid w:val="00FA65E9"/>
  </w:style>
  <w:style w:type="character" w:customStyle="1" w:styleId="2f4">
    <w:name w:val="Название2"/>
    <w:uiPriority w:val="99"/>
    <w:rsid w:val="00FA65E9"/>
    <w:rPr>
      <w:rFonts w:cs="Times New Roman"/>
    </w:rPr>
  </w:style>
  <w:style w:type="paragraph" w:customStyle="1" w:styleId="74">
    <w:name w:val="Обычный7"/>
    <w:rsid w:val="00FA65E9"/>
    <w:pPr>
      <w:spacing w:after="0" w:line="240" w:lineRule="auto"/>
    </w:pPr>
    <w:rPr>
      <w:rFonts w:ascii="Calibri" w:eastAsia="Times New Roman" w:hAnsi="Calibri" w:cs="Calibri"/>
      <w:sz w:val="20"/>
      <w:szCs w:val="20"/>
    </w:rPr>
  </w:style>
  <w:style w:type="paragraph" w:customStyle="1" w:styleId="56">
    <w:name w:val="Текст5"/>
    <w:basedOn w:val="a0"/>
    <w:rsid w:val="00FA65E9"/>
    <w:pPr>
      <w:spacing w:after="0" w:line="240" w:lineRule="auto"/>
    </w:pPr>
    <w:rPr>
      <w:rFonts w:ascii="Courier New" w:eastAsia="Times New Roman" w:hAnsi="Courier New" w:cs="Courier New"/>
      <w:sz w:val="20"/>
      <w:szCs w:val="20"/>
    </w:rPr>
  </w:style>
  <w:style w:type="character" w:customStyle="1" w:styleId="47">
    <w:name w:val="Строгий4"/>
    <w:uiPriority w:val="99"/>
    <w:rsid w:val="00FA65E9"/>
    <w:rPr>
      <w:b/>
    </w:rPr>
  </w:style>
  <w:style w:type="character" w:customStyle="1" w:styleId="3f1">
    <w:name w:val="Название3"/>
    <w:uiPriority w:val="99"/>
    <w:rsid w:val="00FA65E9"/>
    <w:rPr>
      <w:rFonts w:cs="Times New Roman"/>
    </w:rPr>
  </w:style>
  <w:style w:type="character" w:customStyle="1" w:styleId="213">
    <w:name w:val="Цитата 2 Знак1"/>
    <w:locked/>
    <w:rsid w:val="00FA65E9"/>
    <w:rPr>
      <w:rFonts w:ascii="Calibri" w:hAnsi="Calibri" w:cs="Calibri"/>
      <w:i/>
      <w:iCs/>
      <w:sz w:val="24"/>
      <w:szCs w:val="24"/>
      <w:lang w:val="en-US" w:eastAsia="en-US"/>
    </w:rPr>
  </w:style>
  <w:style w:type="character" w:customStyle="1" w:styleId="1ff8">
    <w:name w:val="Выделенная цитата Знак1"/>
    <w:locked/>
    <w:rsid w:val="00FA65E9"/>
    <w:rPr>
      <w:rFonts w:ascii="Calibri" w:hAnsi="Calibri" w:cs="Calibri"/>
      <w:b/>
      <w:bCs/>
      <w:i/>
      <w:iCs/>
      <w:sz w:val="24"/>
      <w:szCs w:val="24"/>
      <w:lang w:val="en-US" w:eastAsia="en-US"/>
    </w:rPr>
  </w:style>
  <w:style w:type="character" w:customStyle="1" w:styleId="1ff9">
    <w:name w:val="Абзац списка Знак1"/>
    <w:locked/>
    <w:rsid w:val="00FA65E9"/>
  </w:style>
  <w:style w:type="character" w:customStyle="1" w:styleId="260">
    <w:name w:val="Знак Знак26"/>
    <w:rsid w:val="00FA65E9"/>
    <w:rPr>
      <w:rFonts w:ascii="Cambria" w:hAnsi="Cambria" w:cs="Cambria"/>
      <w:b/>
      <w:bCs/>
      <w:color w:val="365F91"/>
      <w:sz w:val="28"/>
      <w:szCs w:val="28"/>
      <w:lang w:eastAsia="ru-RU"/>
    </w:rPr>
  </w:style>
  <w:style w:type="character" w:customStyle="1" w:styleId="250">
    <w:name w:val="Знак Знак25"/>
    <w:rsid w:val="00FA65E9"/>
    <w:rPr>
      <w:rFonts w:ascii="Times New Roman" w:hAnsi="Times New Roman" w:cs="Times New Roman"/>
      <w:sz w:val="20"/>
      <w:szCs w:val="20"/>
      <w:lang w:eastAsia="ru-RU"/>
    </w:rPr>
  </w:style>
  <w:style w:type="character" w:customStyle="1" w:styleId="2410">
    <w:name w:val="Знак Знак241"/>
    <w:rsid w:val="00FA65E9"/>
    <w:rPr>
      <w:rFonts w:ascii="Courier New" w:hAnsi="Courier New" w:cs="Courier New"/>
      <w:sz w:val="28"/>
      <w:szCs w:val="28"/>
      <w:lang w:eastAsia="ru-RU"/>
    </w:rPr>
  </w:style>
  <w:style w:type="character" w:customStyle="1" w:styleId="2310">
    <w:name w:val="Знак Знак231"/>
    <w:rsid w:val="00FA65E9"/>
    <w:rPr>
      <w:rFonts w:ascii="Times New Roman" w:hAnsi="Times New Roman" w:cs="Times New Roman"/>
      <w:snapToGrid w:val="0"/>
      <w:sz w:val="20"/>
      <w:szCs w:val="20"/>
      <w:lang w:val="en-US" w:eastAsia="ru-RU"/>
    </w:rPr>
  </w:style>
  <w:style w:type="character" w:customStyle="1" w:styleId="223">
    <w:name w:val="Знак Знак22"/>
    <w:rsid w:val="00FA65E9"/>
    <w:rPr>
      <w:rFonts w:ascii="Times New Roman" w:hAnsi="Times New Roman" w:cs="Times New Roman"/>
      <w:snapToGrid w:val="0"/>
      <w:sz w:val="20"/>
      <w:szCs w:val="20"/>
      <w:lang w:eastAsia="ru-RU"/>
    </w:rPr>
  </w:style>
  <w:style w:type="character" w:customStyle="1" w:styleId="214">
    <w:name w:val="Знак Знак21"/>
    <w:rsid w:val="00FA65E9"/>
    <w:rPr>
      <w:rFonts w:ascii="Times New Roman" w:hAnsi="Times New Roman" w:cs="Times New Roman"/>
      <w:snapToGrid w:val="0"/>
      <w:sz w:val="20"/>
      <w:szCs w:val="20"/>
      <w:lang w:eastAsia="ru-RU"/>
    </w:rPr>
  </w:style>
  <w:style w:type="character" w:customStyle="1" w:styleId="200">
    <w:name w:val="Знак Знак20"/>
    <w:rsid w:val="00FA65E9"/>
    <w:rPr>
      <w:rFonts w:ascii="Times New Roman" w:hAnsi="Times New Roman" w:cs="Times New Roman"/>
      <w:snapToGrid w:val="0"/>
      <w:sz w:val="20"/>
      <w:szCs w:val="20"/>
      <w:lang w:eastAsia="ru-RU"/>
    </w:rPr>
  </w:style>
  <w:style w:type="character" w:customStyle="1" w:styleId="190">
    <w:name w:val="Знак Знак19"/>
    <w:rsid w:val="00FA65E9"/>
    <w:rPr>
      <w:rFonts w:ascii="Times New Roman" w:hAnsi="Times New Roman" w:cs="Times New Roman"/>
      <w:i/>
      <w:iCs/>
      <w:sz w:val="24"/>
      <w:szCs w:val="24"/>
      <w:lang w:eastAsia="ru-RU"/>
    </w:rPr>
  </w:style>
  <w:style w:type="character" w:customStyle="1" w:styleId="180">
    <w:name w:val="Знак Знак18"/>
    <w:rsid w:val="00FA65E9"/>
    <w:rPr>
      <w:rFonts w:ascii="Times New Roman" w:hAnsi="Times New Roman" w:cs="Times New Roman"/>
      <w:snapToGrid w:val="0"/>
      <w:sz w:val="20"/>
      <w:szCs w:val="20"/>
      <w:u w:val="single"/>
      <w:lang w:val="en-US" w:eastAsia="ru-RU"/>
    </w:rPr>
  </w:style>
  <w:style w:type="paragraph" w:customStyle="1" w:styleId="64">
    <w:name w:val="Абзац списка6"/>
    <w:basedOn w:val="a0"/>
    <w:rsid w:val="00FA65E9"/>
    <w:pPr>
      <w:ind w:left="720"/>
    </w:pPr>
    <w:rPr>
      <w:rFonts w:ascii="Calibri" w:eastAsia="Times New Roman" w:hAnsi="Calibri" w:cs="Calibri"/>
      <w:sz w:val="20"/>
      <w:szCs w:val="20"/>
    </w:rPr>
  </w:style>
  <w:style w:type="character" w:customStyle="1" w:styleId="170">
    <w:name w:val="Знак Знак17"/>
    <w:rsid w:val="00FA65E9"/>
    <w:rPr>
      <w:rFonts w:ascii="Times New Roman" w:hAnsi="Times New Roman" w:cs="Times New Roman"/>
      <w:sz w:val="20"/>
      <w:szCs w:val="20"/>
      <w:lang w:eastAsia="ru-RU"/>
    </w:rPr>
  </w:style>
  <w:style w:type="character" w:customStyle="1" w:styleId="161">
    <w:name w:val="Знак Знак161"/>
    <w:locked/>
    <w:rsid w:val="00FA65E9"/>
    <w:rPr>
      <w:rFonts w:ascii="Times New Roman" w:hAnsi="Times New Roman" w:cs="Times New Roman"/>
      <w:b/>
      <w:bCs/>
      <w:sz w:val="28"/>
      <w:szCs w:val="28"/>
      <w:shd w:val="clear" w:color="auto" w:fill="FFFFFF"/>
      <w:lang w:eastAsia="ru-RU"/>
    </w:rPr>
  </w:style>
  <w:style w:type="character" w:customStyle="1" w:styleId="153">
    <w:name w:val="Знак Знак153"/>
    <w:rsid w:val="00FA65E9"/>
    <w:rPr>
      <w:rFonts w:ascii="Times New Roman" w:hAnsi="Times New Roman" w:cs="Times New Roman"/>
      <w:sz w:val="20"/>
      <w:szCs w:val="20"/>
      <w:lang w:eastAsia="ru-RU"/>
    </w:rPr>
  </w:style>
  <w:style w:type="character" w:customStyle="1" w:styleId="1121">
    <w:name w:val="Знак11 Знак Знак Знак2"/>
    <w:rsid w:val="00FA65E9"/>
    <w:rPr>
      <w:rFonts w:ascii="Times New Roman" w:hAnsi="Times New Roman" w:cs="Times New Roman"/>
      <w:sz w:val="16"/>
      <w:szCs w:val="16"/>
      <w:lang w:eastAsia="ru-RU"/>
    </w:rPr>
  </w:style>
  <w:style w:type="character" w:customStyle="1" w:styleId="140">
    <w:name w:val="Знак Знак14"/>
    <w:rsid w:val="00FA65E9"/>
    <w:rPr>
      <w:rFonts w:ascii="Courier New" w:hAnsi="Courier New" w:cs="Courier New"/>
      <w:sz w:val="20"/>
      <w:szCs w:val="20"/>
      <w:lang w:eastAsia="ru-RU"/>
    </w:rPr>
  </w:style>
  <w:style w:type="character" w:customStyle="1" w:styleId="321">
    <w:name w:val="Знак3 Знак Знак Знак2"/>
    <w:locked/>
    <w:rsid w:val="00FA65E9"/>
    <w:rPr>
      <w:rFonts w:ascii="Times New Roman" w:hAnsi="Times New Roman" w:cs="Times New Roman"/>
      <w:sz w:val="20"/>
      <w:szCs w:val="20"/>
    </w:rPr>
  </w:style>
  <w:style w:type="character" w:customStyle="1" w:styleId="130">
    <w:name w:val="Знак Знак13"/>
    <w:rsid w:val="00FA65E9"/>
    <w:rPr>
      <w:rFonts w:ascii="Times New Roman" w:hAnsi="Times New Roman" w:cs="Times New Roman"/>
      <w:sz w:val="20"/>
      <w:szCs w:val="20"/>
      <w:lang w:eastAsia="ru-RU"/>
    </w:rPr>
  </w:style>
  <w:style w:type="character" w:customStyle="1" w:styleId="123">
    <w:name w:val="Знак Знак12"/>
    <w:rsid w:val="00FA65E9"/>
    <w:rPr>
      <w:rFonts w:ascii="Times New Roman" w:hAnsi="Times New Roman" w:cs="Times New Roman"/>
      <w:sz w:val="20"/>
      <w:szCs w:val="20"/>
      <w:lang w:eastAsia="ru-RU"/>
    </w:rPr>
  </w:style>
  <w:style w:type="character" w:customStyle="1" w:styleId="1140">
    <w:name w:val="Знак Знак114"/>
    <w:rsid w:val="00FA65E9"/>
    <w:rPr>
      <w:rFonts w:ascii="Times New Roman" w:hAnsi="Times New Roman" w:cs="Times New Roman"/>
      <w:sz w:val="20"/>
      <w:szCs w:val="20"/>
      <w:lang w:eastAsia="ru-RU"/>
    </w:rPr>
  </w:style>
  <w:style w:type="character" w:customStyle="1" w:styleId="103">
    <w:name w:val="Знак Знак103"/>
    <w:rsid w:val="00FA65E9"/>
    <w:rPr>
      <w:rFonts w:ascii="Times New Roman" w:hAnsi="Times New Roman" w:cs="Times New Roman"/>
      <w:snapToGrid w:val="0"/>
      <w:sz w:val="20"/>
      <w:szCs w:val="20"/>
      <w:lang w:eastAsia="ru-RU"/>
    </w:rPr>
  </w:style>
  <w:style w:type="character" w:customStyle="1" w:styleId="93">
    <w:name w:val="Знак Знак93"/>
    <w:rsid w:val="00FA65E9"/>
    <w:rPr>
      <w:rFonts w:ascii="Times New Roman" w:hAnsi="Times New Roman" w:cs="Times New Roman"/>
      <w:sz w:val="20"/>
      <w:szCs w:val="20"/>
      <w:lang w:eastAsia="ru-RU"/>
    </w:rPr>
  </w:style>
  <w:style w:type="character" w:customStyle="1" w:styleId="84">
    <w:name w:val="Знак Знак84"/>
    <w:rsid w:val="00FA65E9"/>
    <w:rPr>
      <w:rFonts w:ascii="Times New Roman" w:hAnsi="Times New Roman" w:cs="Times New Roman"/>
      <w:color w:val="000000"/>
      <w:sz w:val="20"/>
      <w:szCs w:val="20"/>
      <w:lang w:eastAsia="ar-SA" w:bidi="ar-SA"/>
    </w:rPr>
  </w:style>
  <w:style w:type="character" w:customStyle="1" w:styleId="720">
    <w:name w:val="Знак Знак72"/>
    <w:rsid w:val="00FA65E9"/>
    <w:rPr>
      <w:rFonts w:ascii="Tahoma" w:hAnsi="Tahoma" w:cs="Tahoma"/>
      <w:sz w:val="16"/>
      <w:szCs w:val="16"/>
      <w:lang w:eastAsia="ru-RU"/>
    </w:rPr>
  </w:style>
  <w:style w:type="character" w:customStyle="1" w:styleId="610">
    <w:name w:val="Знак Знак61"/>
    <w:rsid w:val="00FA65E9"/>
    <w:rPr>
      <w:rFonts w:ascii="Cambria" w:hAnsi="Cambria" w:cs="Cambria"/>
      <w:sz w:val="24"/>
      <w:szCs w:val="24"/>
      <w:lang w:val="en-US"/>
    </w:rPr>
  </w:style>
  <w:style w:type="paragraph" w:customStyle="1" w:styleId="3f2">
    <w:name w:val="Без интервала3"/>
    <w:basedOn w:val="a0"/>
    <w:rsid w:val="00FA65E9"/>
    <w:pPr>
      <w:spacing w:after="0" w:line="240" w:lineRule="auto"/>
    </w:pPr>
    <w:rPr>
      <w:rFonts w:ascii="Calibri" w:eastAsia="Times New Roman" w:hAnsi="Calibri" w:cs="Calibri"/>
      <w:sz w:val="24"/>
      <w:szCs w:val="24"/>
      <w:lang w:val="en-US" w:eastAsia="en-US"/>
    </w:rPr>
  </w:style>
  <w:style w:type="character" w:customStyle="1" w:styleId="420">
    <w:name w:val="Знак Знак42"/>
    <w:rsid w:val="00FA65E9"/>
    <w:rPr>
      <w:rFonts w:ascii="Courier New" w:hAnsi="Courier New" w:cs="Courier New"/>
      <w:sz w:val="20"/>
      <w:szCs w:val="20"/>
      <w:lang w:eastAsia="ru-RU"/>
    </w:rPr>
  </w:style>
  <w:style w:type="character" w:customStyle="1" w:styleId="3f3">
    <w:name w:val="Знак Знак3"/>
    <w:rsid w:val="00FA65E9"/>
    <w:rPr>
      <w:rFonts w:ascii="Times New Roman" w:hAnsi="Times New Roman" w:cs="Times New Roman"/>
      <w:b/>
      <w:bCs/>
      <w:sz w:val="20"/>
      <w:szCs w:val="20"/>
      <w:lang w:eastAsia="ru-RU"/>
    </w:rPr>
  </w:style>
  <w:style w:type="character" w:customStyle="1" w:styleId="2f5">
    <w:name w:val="Знак Знак2"/>
    <w:rsid w:val="00FA65E9"/>
    <w:rPr>
      <w:rFonts w:ascii="Arial" w:hAnsi="Arial" w:cs="Arial"/>
      <w:vanish/>
      <w:sz w:val="16"/>
      <w:szCs w:val="16"/>
      <w:lang w:eastAsia="ru-RU"/>
    </w:rPr>
  </w:style>
  <w:style w:type="character" w:customStyle="1" w:styleId="1100">
    <w:name w:val="Знак Знак110"/>
    <w:rsid w:val="00FA65E9"/>
    <w:rPr>
      <w:rFonts w:ascii="Arial" w:hAnsi="Arial" w:cs="Arial"/>
      <w:vanish/>
      <w:sz w:val="16"/>
      <w:szCs w:val="16"/>
      <w:lang w:eastAsia="ru-RU"/>
    </w:rPr>
  </w:style>
  <w:style w:type="paragraph" w:customStyle="1" w:styleId="questioncontent">
    <w:name w:val="questioncontent"/>
    <w:basedOn w:val="a0"/>
    <w:rsid w:val="00FA65E9"/>
    <w:pPr>
      <w:spacing w:before="60" w:after="0" w:line="240" w:lineRule="auto"/>
    </w:pPr>
    <w:rPr>
      <w:rFonts w:ascii="Times New Roman" w:eastAsia="Times New Roman" w:hAnsi="Times New Roman" w:cs="Times New Roman"/>
      <w:sz w:val="24"/>
      <w:szCs w:val="24"/>
    </w:rPr>
  </w:style>
  <w:style w:type="paragraph" w:customStyle="1" w:styleId="117">
    <w:name w:val="Без интервала11"/>
    <w:uiPriority w:val="99"/>
    <w:rsid w:val="00FA65E9"/>
    <w:pPr>
      <w:spacing w:after="0" w:line="240" w:lineRule="auto"/>
    </w:pPr>
    <w:rPr>
      <w:rFonts w:ascii="Calibri" w:eastAsia="Times New Roman" w:hAnsi="Calibri" w:cs="Calibri"/>
    </w:rPr>
  </w:style>
  <w:style w:type="paragraph" w:customStyle="1" w:styleId="118">
    <w:name w:val="Абзац списка11"/>
    <w:basedOn w:val="a0"/>
    <w:uiPriority w:val="99"/>
    <w:rsid w:val="00FA65E9"/>
    <w:pPr>
      <w:ind w:left="720"/>
    </w:pPr>
    <w:rPr>
      <w:rFonts w:ascii="Calibri" w:eastAsia="Times New Roman" w:hAnsi="Calibri" w:cs="Times New Roman"/>
      <w:sz w:val="20"/>
      <w:szCs w:val="20"/>
      <w:lang w:eastAsia="en-US"/>
    </w:rPr>
  </w:style>
  <w:style w:type="paragraph" w:customStyle="1" w:styleId="2f6">
    <w:name w:val="Знак Знак Знак Знак Знак Знак Знак Знак Знак Знак Знак Знак Знак Знак Знак Знак2"/>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75">
    <w:name w:val="Абзац списка7"/>
    <w:basedOn w:val="a0"/>
    <w:uiPriority w:val="99"/>
    <w:rsid w:val="00FA65E9"/>
    <w:pPr>
      <w:ind w:left="720"/>
      <w:contextualSpacing/>
    </w:pPr>
    <w:rPr>
      <w:rFonts w:ascii="Calibri" w:eastAsia="Times New Roman" w:hAnsi="Calibri" w:cs="Times New Roman"/>
      <w:lang w:eastAsia="en-US"/>
    </w:rPr>
  </w:style>
  <w:style w:type="paragraph" w:customStyle="1" w:styleId="3f4">
    <w:name w:val="Знак Знак Знак Знак Знак Знак Знак Знак Знак Знак Знак Знак Знак Знак Знак Знак3"/>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48">
    <w:name w:val="Знак Знак Знак Знак Знак Знак Знак Знак Знак Знак Знак Знак Знак Знак Знак Знак4"/>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1ffa">
    <w:name w:val="toc 1"/>
    <w:basedOn w:val="a0"/>
    <w:next w:val="a0"/>
    <w:autoRedefine/>
    <w:rsid w:val="00824488"/>
    <w:pPr>
      <w:tabs>
        <w:tab w:val="right" w:leader="dot" w:pos="9355"/>
      </w:tabs>
      <w:suppressAutoHyphens/>
      <w:spacing w:after="0" w:line="240" w:lineRule="auto"/>
    </w:pPr>
    <w:rPr>
      <w:rFonts w:ascii="Times New Roman" w:eastAsia="Times New Roman" w:hAnsi="Times New Roman" w:cs="Times New Roman"/>
      <w:b/>
      <w:noProof/>
      <w:sz w:val="28"/>
      <w:szCs w:val="28"/>
      <w:lang w:eastAsia="ar-SA"/>
    </w:rPr>
  </w:style>
  <w:style w:type="paragraph" w:styleId="2f7">
    <w:name w:val="toc 2"/>
    <w:basedOn w:val="a0"/>
    <w:next w:val="a0"/>
    <w:autoRedefine/>
    <w:qFormat/>
    <w:rsid w:val="003743A1"/>
    <w:pPr>
      <w:spacing w:before="120" w:after="0" w:line="240" w:lineRule="auto"/>
      <w:ind w:right="141"/>
    </w:pPr>
    <w:rPr>
      <w:rFonts w:ascii="Calibri" w:eastAsia="Times New Roman" w:hAnsi="Calibri" w:cs="Calibri"/>
      <w:b/>
      <w:bCs/>
      <w:sz w:val="28"/>
      <w:szCs w:val="28"/>
    </w:rPr>
  </w:style>
  <w:style w:type="table" w:customStyle="1" w:styleId="1ffb">
    <w:name w:val="Сетка таблицы1"/>
    <w:uiPriority w:val="5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Рецензия1"/>
    <w:hidden/>
    <w:semiHidden/>
    <w:rsid w:val="00FA65E9"/>
    <w:pPr>
      <w:spacing w:after="0" w:line="240" w:lineRule="auto"/>
    </w:pPr>
    <w:rPr>
      <w:rFonts w:ascii="Calibri" w:eastAsia="Times New Roman" w:hAnsi="Calibri" w:cs="Calibri"/>
      <w:sz w:val="20"/>
      <w:szCs w:val="20"/>
    </w:rPr>
  </w:style>
  <w:style w:type="table" w:customStyle="1" w:styleId="2f8">
    <w:name w:val="Сетка таблицы2"/>
    <w:uiPriority w:val="5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6">
    <w:name w:val="toc 3"/>
    <w:basedOn w:val="a0"/>
    <w:next w:val="a0"/>
    <w:autoRedefine/>
    <w:rsid w:val="00FA65E9"/>
    <w:pPr>
      <w:spacing w:after="0" w:line="240" w:lineRule="auto"/>
      <w:ind w:left="480"/>
      <w:jc w:val="both"/>
    </w:pPr>
    <w:rPr>
      <w:rFonts w:ascii="Calibri" w:eastAsia="Times New Roman" w:hAnsi="Calibri" w:cs="Calibri"/>
      <w:sz w:val="24"/>
      <w:szCs w:val="24"/>
    </w:rPr>
  </w:style>
  <w:style w:type="paragraph" w:styleId="4a">
    <w:name w:val="toc 4"/>
    <w:basedOn w:val="a0"/>
    <w:next w:val="a0"/>
    <w:autoRedefine/>
    <w:rsid w:val="00FA65E9"/>
    <w:pPr>
      <w:spacing w:after="100"/>
      <w:ind w:left="660"/>
    </w:pPr>
    <w:rPr>
      <w:rFonts w:ascii="Calibri" w:eastAsia="Times New Roman" w:hAnsi="Calibri" w:cs="Calibri"/>
    </w:rPr>
  </w:style>
  <w:style w:type="paragraph" w:styleId="58">
    <w:name w:val="toc 5"/>
    <w:basedOn w:val="a0"/>
    <w:next w:val="a0"/>
    <w:autoRedefine/>
    <w:rsid w:val="00FA65E9"/>
    <w:pPr>
      <w:spacing w:after="100"/>
      <w:ind w:left="880"/>
    </w:pPr>
    <w:rPr>
      <w:rFonts w:ascii="Calibri" w:eastAsia="Times New Roman" w:hAnsi="Calibri" w:cs="Calibri"/>
    </w:rPr>
  </w:style>
  <w:style w:type="paragraph" w:styleId="66">
    <w:name w:val="toc 6"/>
    <w:basedOn w:val="a0"/>
    <w:next w:val="a0"/>
    <w:autoRedefine/>
    <w:rsid w:val="00FA65E9"/>
    <w:pPr>
      <w:spacing w:after="100"/>
      <w:ind w:left="1100"/>
    </w:pPr>
    <w:rPr>
      <w:rFonts w:ascii="Calibri" w:eastAsia="Times New Roman" w:hAnsi="Calibri" w:cs="Calibri"/>
    </w:rPr>
  </w:style>
  <w:style w:type="paragraph" w:styleId="77">
    <w:name w:val="toc 7"/>
    <w:basedOn w:val="a0"/>
    <w:next w:val="a0"/>
    <w:autoRedefine/>
    <w:rsid w:val="00FA65E9"/>
    <w:pPr>
      <w:spacing w:after="100"/>
      <w:ind w:left="1320"/>
    </w:pPr>
    <w:rPr>
      <w:rFonts w:ascii="Calibri" w:eastAsia="Times New Roman" w:hAnsi="Calibri" w:cs="Calibri"/>
    </w:rPr>
  </w:style>
  <w:style w:type="paragraph" w:styleId="86">
    <w:name w:val="toc 8"/>
    <w:basedOn w:val="a0"/>
    <w:next w:val="a0"/>
    <w:autoRedefine/>
    <w:rsid w:val="00FA65E9"/>
    <w:pPr>
      <w:spacing w:after="100"/>
      <w:ind w:left="1540"/>
    </w:pPr>
    <w:rPr>
      <w:rFonts w:ascii="Calibri" w:eastAsia="Times New Roman" w:hAnsi="Calibri" w:cs="Calibri"/>
    </w:rPr>
  </w:style>
  <w:style w:type="paragraph" w:styleId="95">
    <w:name w:val="toc 9"/>
    <w:basedOn w:val="a0"/>
    <w:next w:val="a0"/>
    <w:autoRedefine/>
    <w:rsid w:val="00FA65E9"/>
    <w:pPr>
      <w:spacing w:after="100"/>
      <w:ind w:left="1760"/>
    </w:pPr>
    <w:rPr>
      <w:rFonts w:ascii="Calibri" w:eastAsia="Times New Roman" w:hAnsi="Calibri" w:cs="Calibri"/>
    </w:rPr>
  </w:style>
  <w:style w:type="table" w:customStyle="1" w:styleId="124">
    <w:name w:val="Сетка таблицы1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FA65E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rsid w:val="00FA65E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
    <w:name w:val="Plain Text Char"/>
    <w:locked/>
    <w:rsid w:val="00FA65E9"/>
    <w:rPr>
      <w:rFonts w:ascii="Courier New" w:hAnsi="Courier New" w:cs="Courier New"/>
      <w:lang w:val="ru-RU" w:eastAsia="ru-RU" w:bidi="ar-SA"/>
    </w:rPr>
  </w:style>
  <w:style w:type="numbering" w:customStyle="1" w:styleId="1ffd">
    <w:name w:val="Нет списка1"/>
    <w:next w:val="a3"/>
    <w:uiPriority w:val="99"/>
    <w:semiHidden/>
    <w:rsid w:val="00FA65E9"/>
  </w:style>
  <w:style w:type="paragraph" w:customStyle="1" w:styleId="87">
    <w:name w:val="Обычный8"/>
    <w:rsid w:val="00FA65E9"/>
    <w:pPr>
      <w:spacing w:after="0" w:line="240" w:lineRule="auto"/>
    </w:pPr>
    <w:rPr>
      <w:rFonts w:ascii="Times New Roman" w:eastAsia="Times New Roman" w:hAnsi="Times New Roman" w:cs="Times New Roman"/>
      <w:snapToGrid w:val="0"/>
      <w:sz w:val="20"/>
      <w:szCs w:val="20"/>
    </w:rPr>
  </w:style>
  <w:style w:type="paragraph" w:customStyle="1" w:styleId="96">
    <w:name w:val="заголовок 9"/>
    <w:basedOn w:val="a0"/>
    <w:next w:val="a0"/>
    <w:rsid w:val="00FA65E9"/>
    <w:pPr>
      <w:keepNext/>
      <w:tabs>
        <w:tab w:val="left" w:pos="742"/>
      </w:tabs>
      <w:spacing w:after="0" w:line="240" w:lineRule="auto"/>
    </w:pPr>
    <w:rPr>
      <w:rFonts w:ascii="Times New Roman" w:eastAsia="Times New Roman" w:hAnsi="Times New Roman" w:cs="Times New Roman"/>
      <w:b/>
      <w:sz w:val="24"/>
      <w:szCs w:val="20"/>
    </w:rPr>
  </w:style>
  <w:style w:type="character" w:customStyle="1" w:styleId="Heading2">
    <w:name w:val="Heading #2_"/>
    <w:link w:val="Heading20"/>
    <w:rsid w:val="00FA65E9"/>
    <w:rPr>
      <w:sz w:val="27"/>
      <w:szCs w:val="27"/>
      <w:shd w:val="clear" w:color="auto" w:fill="FFFFFF"/>
    </w:rPr>
  </w:style>
  <w:style w:type="paragraph" w:customStyle="1" w:styleId="Heading20">
    <w:name w:val="Heading #2"/>
    <w:basedOn w:val="a0"/>
    <w:link w:val="Heading2"/>
    <w:rsid w:val="00FA65E9"/>
    <w:pPr>
      <w:shd w:val="clear" w:color="auto" w:fill="FFFFFF"/>
      <w:spacing w:before="180" w:after="0" w:line="418" w:lineRule="exact"/>
      <w:outlineLvl w:val="1"/>
    </w:pPr>
    <w:rPr>
      <w:rFonts w:eastAsiaTheme="minorHAnsi"/>
      <w:sz w:val="27"/>
      <w:szCs w:val="27"/>
      <w:lang w:eastAsia="en-US"/>
    </w:rPr>
  </w:style>
  <w:style w:type="character" w:styleId="affff0">
    <w:name w:val="annotation reference"/>
    <w:basedOn w:val="a1"/>
    <w:uiPriority w:val="99"/>
    <w:rsid w:val="00FA65E9"/>
    <w:rPr>
      <w:sz w:val="16"/>
      <w:szCs w:val="16"/>
    </w:rPr>
  </w:style>
  <w:style w:type="character" w:customStyle="1" w:styleId="FontStyle16">
    <w:name w:val="Font Style16"/>
    <w:rsid w:val="00FA65E9"/>
    <w:rPr>
      <w:rFonts w:ascii="Times New Roman" w:hAnsi="Times New Roman" w:cs="Times New Roman" w:hint="default"/>
      <w:b/>
      <w:bCs/>
      <w:sz w:val="18"/>
      <w:szCs w:val="18"/>
    </w:rPr>
  </w:style>
  <w:style w:type="character" w:customStyle="1" w:styleId="FontStyle88">
    <w:name w:val="Font Style88"/>
    <w:rsid w:val="00FA65E9"/>
    <w:rPr>
      <w:rFonts w:ascii="Times New Roman" w:hAnsi="Times New Roman" w:cs="Times New Roman" w:hint="default"/>
      <w:sz w:val="30"/>
      <w:szCs w:val="30"/>
    </w:rPr>
  </w:style>
  <w:style w:type="character" w:customStyle="1" w:styleId="FontStyle83">
    <w:name w:val="Font Style83"/>
    <w:rsid w:val="00FA65E9"/>
    <w:rPr>
      <w:rFonts w:ascii="Times New Roman" w:hAnsi="Times New Roman" w:cs="Times New Roman" w:hint="default"/>
      <w:sz w:val="30"/>
      <w:szCs w:val="30"/>
    </w:rPr>
  </w:style>
  <w:style w:type="character" w:customStyle="1" w:styleId="FontStyle66">
    <w:name w:val="Font Style66"/>
    <w:rsid w:val="00FA65E9"/>
    <w:rPr>
      <w:rFonts w:ascii="Times New Roman" w:hAnsi="Times New Roman" w:cs="Times New Roman" w:hint="default"/>
      <w:b/>
      <w:bCs/>
      <w:sz w:val="36"/>
      <w:szCs w:val="36"/>
    </w:rPr>
  </w:style>
  <w:style w:type="character" w:customStyle="1" w:styleId="FontStyle74">
    <w:name w:val="Font Style74"/>
    <w:rsid w:val="00FA65E9"/>
    <w:rPr>
      <w:rFonts w:ascii="Times New Roman" w:hAnsi="Times New Roman" w:cs="Times New Roman" w:hint="default"/>
      <w:b/>
      <w:bCs/>
      <w:i/>
      <w:iCs/>
      <w:sz w:val="32"/>
      <w:szCs w:val="32"/>
    </w:rPr>
  </w:style>
  <w:style w:type="character" w:customStyle="1" w:styleId="FontStyle92">
    <w:name w:val="Font Style92"/>
    <w:rsid w:val="00FA65E9"/>
    <w:rPr>
      <w:rFonts w:ascii="Times New Roman" w:hAnsi="Times New Roman" w:cs="Times New Roman" w:hint="default"/>
      <w:b/>
      <w:bCs/>
      <w:sz w:val="22"/>
      <w:szCs w:val="22"/>
    </w:rPr>
  </w:style>
  <w:style w:type="character" w:customStyle="1" w:styleId="FontStyle87">
    <w:name w:val="Font Style87"/>
    <w:rsid w:val="00FA65E9"/>
    <w:rPr>
      <w:rFonts w:ascii="Times New Roman" w:hAnsi="Times New Roman" w:cs="Times New Roman" w:hint="default"/>
      <w:spacing w:val="-10"/>
      <w:sz w:val="38"/>
      <w:szCs w:val="38"/>
    </w:rPr>
  </w:style>
  <w:style w:type="numbering" w:customStyle="1" w:styleId="2f9">
    <w:name w:val="Нет списка2"/>
    <w:next w:val="a3"/>
    <w:uiPriority w:val="99"/>
    <w:semiHidden/>
    <w:unhideWhenUsed/>
    <w:rsid w:val="00FA65E9"/>
  </w:style>
  <w:style w:type="paragraph" w:customStyle="1" w:styleId="59">
    <w:name w:val="Стиль5"/>
    <w:basedOn w:val="a0"/>
    <w:rsid w:val="00FA65E9"/>
    <w:pPr>
      <w:tabs>
        <w:tab w:val="num" w:pos="227"/>
      </w:tabs>
      <w:spacing w:after="0" w:line="240" w:lineRule="auto"/>
      <w:ind w:left="171" w:right="-108" w:hanging="171"/>
    </w:pPr>
    <w:rPr>
      <w:rFonts w:ascii="Calibri" w:eastAsia="Times New Roman" w:hAnsi="Calibri" w:cs="Calibri"/>
      <w:sz w:val="20"/>
      <w:szCs w:val="20"/>
    </w:rPr>
  </w:style>
  <w:style w:type="character" w:styleId="affff1">
    <w:name w:val="footnote reference"/>
    <w:uiPriority w:val="99"/>
    <w:rsid w:val="000708C9"/>
    <w:rPr>
      <w:vertAlign w:val="superscript"/>
    </w:rPr>
  </w:style>
  <w:style w:type="paragraph" w:customStyle="1" w:styleId="--">
    <w:name w:val="спис-с-точкой"/>
    <w:basedOn w:val="a0"/>
    <w:rsid w:val="000708C9"/>
    <w:pPr>
      <w:numPr>
        <w:numId w:val="1"/>
      </w:numPr>
      <w:spacing w:before="60" w:after="0" w:line="264" w:lineRule="auto"/>
      <w:jc w:val="both"/>
    </w:pPr>
    <w:rPr>
      <w:rFonts w:ascii="Times New Roman" w:eastAsia="Times New Roman" w:hAnsi="Times New Roman" w:cs="Times New Roman"/>
      <w:sz w:val="24"/>
      <w:szCs w:val="24"/>
    </w:rPr>
  </w:style>
  <w:style w:type="paragraph" w:styleId="3">
    <w:name w:val="List Bullet 3"/>
    <w:basedOn w:val="a0"/>
    <w:autoRedefine/>
    <w:rsid w:val="000708C9"/>
    <w:pPr>
      <w:numPr>
        <w:numId w:val="2"/>
      </w:numPr>
      <w:spacing w:after="0" w:line="312" w:lineRule="auto"/>
      <w:jc w:val="both"/>
    </w:pPr>
    <w:rPr>
      <w:rFonts w:ascii="Times New Roman" w:eastAsia="Times New Roman" w:hAnsi="Times New Roman" w:cs="Times New Roman"/>
      <w:sz w:val="24"/>
      <w:szCs w:val="24"/>
    </w:rPr>
  </w:style>
  <w:style w:type="paragraph" w:customStyle="1" w:styleId="fr20">
    <w:name w:val="fr2"/>
    <w:basedOn w:val="a0"/>
    <w:rsid w:val="000708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1"/>
    <w:rsid w:val="000708C9"/>
  </w:style>
  <w:style w:type="paragraph" w:customStyle="1" w:styleId="affff2">
    <w:name w:val="список с тире"/>
    <w:basedOn w:val="a0"/>
    <w:semiHidden/>
    <w:rsid w:val="000708C9"/>
    <w:pPr>
      <w:tabs>
        <w:tab w:val="num" w:pos="1080"/>
      </w:tabs>
      <w:autoSpaceDE w:val="0"/>
      <w:autoSpaceDN w:val="0"/>
      <w:adjustRightInd w:val="0"/>
      <w:spacing w:before="120" w:after="0" w:line="240" w:lineRule="auto"/>
      <w:ind w:left="1080" w:hanging="360"/>
      <w:jc w:val="both"/>
    </w:pPr>
    <w:rPr>
      <w:rFonts w:ascii="Times New Roman" w:eastAsia="Times New Roman" w:hAnsi="Times New Roman" w:cs="Times New Roman"/>
      <w:color w:val="000000"/>
      <w:sz w:val="24"/>
      <w:szCs w:val="24"/>
    </w:rPr>
  </w:style>
  <w:style w:type="character" w:customStyle="1" w:styleId="FontStyle49">
    <w:name w:val="Font Style49"/>
    <w:rsid w:val="000708C9"/>
    <w:rPr>
      <w:rFonts w:ascii="Times New Roman" w:hAnsi="Times New Roman" w:cs="Times New Roman" w:hint="default"/>
      <w:i/>
      <w:iCs/>
      <w:spacing w:val="-20"/>
      <w:sz w:val="18"/>
      <w:szCs w:val="18"/>
    </w:rPr>
  </w:style>
  <w:style w:type="character" w:customStyle="1" w:styleId="bold2">
    <w:name w:val="bold2"/>
    <w:rsid w:val="000708C9"/>
    <w:rPr>
      <w:color w:val="1E5A64"/>
    </w:rPr>
  </w:style>
  <w:style w:type="character" w:customStyle="1" w:styleId="toctoggle">
    <w:name w:val="toctoggle"/>
    <w:basedOn w:val="a1"/>
    <w:rsid w:val="000708C9"/>
  </w:style>
  <w:style w:type="character" w:customStyle="1" w:styleId="tocnumber">
    <w:name w:val="tocnumber"/>
    <w:basedOn w:val="a1"/>
    <w:rsid w:val="000708C9"/>
  </w:style>
  <w:style w:type="character" w:customStyle="1" w:styleId="toctext">
    <w:name w:val="toctext"/>
    <w:basedOn w:val="a1"/>
    <w:rsid w:val="000708C9"/>
  </w:style>
  <w:style w:type="character" w:customStyle="1" w:styleId="editsection">
    <w:name w:val="editsection"/>
    <w:basedOn w:val="a1"/>
    <w:rsid w:val="000708C9"/>
  </w:style>
  <w:style w:type="character" w:customStyle="1" w:styleId="mw-headline">
    <w:name w:val="mw-headline"/>
    <w:basedOn w:val="a1"/>
    <w:rsid w:val="000708C9"/>
  </w:style>
  <w:style w:type="character" w:customStyle="1" w:styleId="sup1">
    <w:name w:val="sup1"/>
    <w:rsid w:val="000708C9"/>
    <w:rPr>
      <w:sz w:val="16"/>
      <w:szCs w:val="16"/>
      <w:vertAlign w:val="superscript"/>
    </w:rPr>
  </w:style>
  <w:style w:type="paragraph" w:customStyle="1" w:styleId="-10">
    <w:name w:val="-Квадрат1"/>
    <w:basedOn w:val="a0"/>
    <w:rsid w:val="000708C9"/>
    <w:pPr>
      <w:widowControl w:val="0"/>
      <w:spacing w:after="0" w:line="240" w:lineRule="auto"/>
      <w:jc w:val="both"/>
    </w:pPr>
    <w:rPr>
      <w:rFonts w:ascii="a_Timer" w:eastAsia="Times New Roman" w:hAnsi="a_Timer" w:cs="Times New Roman"/>
      <w:snapToGrid w:val="0"/>
      <w:sz w:val="24"/>
      <w:szCs w:val="20"/>
      <w:lang w:val="en-US"/>
    </w:rPr>
  </w:style>
  <w:style w:type="character" w:customStyle="1" w:styleId="FontStyle47">
    <w:name w:val="Font Style47"/>
    <w:uiPriority w:val="99"/>
    <w:rsid w:val="000708C9"/>
    <w:rPr>
      <w:rFonts w:ascii="Times New Roman" w:hAnsi="Times New Roman" w:cs="Times New Roman"/>
      <w:b/>
      <w:bCs/>
      <w:sz w:val="26"/>
      <w:szCs w:val="26"/>
    </w:rPr>
  </w:style>
  <w:style w:type="paragraph" w:customStyle="1" w:styleId="DefinitionList">
    <w:name w:val="Definition List"/>
    <w:basedOn w:val="a0"/>
    <w:next w:val="DefinitionTerm"/>
    <w:rsid w:val="000708C9"/>
    <w:pPr>
      <w:widowControl w:val="0"/>
      <w:snapToGrid w:val="0"/>
      <w:spacing w:after="0" w:line="240" w:lineRule="auto"/>
      <w:ind w:left="360"/>
    </w:pPr>
    <w:rPr>
      <w:rFonts w:ascii="Times New Roman" w:eastAsia="Times New Roman" w:hAnsi="Times New Roman" w:cs="Times New Roman"/>
      <w:sz w:val="24"/>
      <w:szCs w:val="24"/>
    </w:rPr>
  </w:style>
  <w:style w:type="paragraph" w:customStyle="1" w:styleId="DefinitionTerm">
    <w:name w:val="Definition Term"/>
    <w:basedOn w:val="a0"/>
    <w:next w:val="DefinitionList"/>
    <w:rsid w:val="000708C9"/>
    <w:pPr>
      <w:widowControl w:val="0"/>
      <w:snapToGrid w:val="0"/>
      <w:spacing w:after="0" w:line="240" w:lineRule="auto"/>
    </w:pPr>
    <w:rPr>
      <w:rFonts w:ascii="Times New Roman" w:eastAsia="Times New Roman" w:hAnsi="Times New Roman" w:cs="Times New Roman"/>
      <w:sz w:val="24"/>
      <w:szCs w:val="24"/>
    </w:rPr>
  </w:style>
  <w:style w:type="paragraph" w:customStyle="1" w:styleId="affff3">
    <w:name w:val="список"/>
    <w:link w:val="1ffe"/>
    <w:autoRedefine/>
    <w:rsid w:val="000708C9"/>
    <w:pPr>
      <w:spacing w:after="0" w:line="240" w:lineRule="auto"/>
      <w:ind w:firstLine="709"/>
      <w:jc w:val="both"/>
    </w:pPr>
    <w:rPr>
      <w:rFonts w:ascii="Times New Roman" w:eastAsia="Times New Roman" w:hAnsi="Times New Roman" w:cs="Times New Roman"/>
      <w:sz w:val="28"/>
      <w:szCs w:val="28"/>
    </w:rPr>
  </w:style>
  <w:style w:type="character" w:customStyle="1" w:styleId="1ffe">
    <w:name w:val="список Знак1"/>
    <w:link w:val="affff3"/>
    <w:rsid w:val="000708C9"/>
    <w:rPr>
      <w:rFonts w:ascii="Times New Roman" w:eastAsia="Times New Roman" w:hAnsi="Times New Roman" w:cs="Times New Roman"/>
      <w:sz w:val="28"/>
      <w:szCs w:val="28"/>
      <w:lang w:eastAsia="ru-RU"/>
    </w:rPr>
  </w:style>
  <w:style w:type="paragraph" w:customStyle="1" w:styleId="316">
    <w:name w:val="Знак Знак31"/>
    <w:basedOn w:val="a0"/>
    <w:autoRedefine/>
    <w:rsid w:val="000708C9"/>
    <w:pPr>
      <w:autoSpaceDE w:val="0"/>
      <w:autoSpaceDN w:val="0"/>
      <w:adjustRightInd w:val="0"/>
      <w:spacing w:after="120" w:line="240" w:lineRule="exact"/>
    </w:pPr>
    <w:rPr>
      <w:rFonts w:ascii="Tahoma" w:eastAsia="Times New Roman" w:hAnsi="Tahoma" w:cs="Verdana"/>
      <w:bCs/>
      <w:color w:val="000000"/>
      <w:spacing w:val="2"/>
      <w:sz w:val="24"/>
      <w:szCs w:val="20"/>
      <w:lang w:val="en-US" w:bidi="lo-LA"/>
    </w:rPr>
  </w:style>
  <w:style w:type="paragraph" w:customStyle="1" w:styleId="2fa">
    <w:name w:val="Знак Знак2 Знак"/>
    <w:basedOn w:val="a0"/>
    <w:rsid w:val="000708C9"/>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b">
    <w:name w:val="Основной текст (2)_"/>
    <w:link w:val="216"/>
    <w:uiPriority w:val="99"/>
    <w:rsid w:val="000708C9"/>
    <w:rPr>
      <w:sz w:val="28"/>
      <w:szCs w:val="28"/>
      <w:shd w:val="clear" w:color="auto" w:fill="FFFFFF"/>
    </w:rPr>
  </w:style>
  <w:style w:type="paragraph" w:customStyle="1" w:styleId="216">
    <w:name w:val="Основной текст (2)1"/>
    <w:basedOn w:val="a0"/>
    <w:link w:val="2fb"/>
    <w:uiPriority w:val="99"/>
    <w:rsid w:val="000708C9"/>
    <w:pPr>
      <w:widowControl w:val="0"/>
      <w:shd w:val="clear" w:color="auto" w:fill="FFFFFF"/>
      <w:spacing w:before="300" w:after="0" w:line="480" w:lineRule="exact"/>
      <w:ind w:hanging="640"/>
      <w:jc w:val="both"/>
    </w:pPr>
    <w:rPr>
      <w:rFonts w:eastAsiaTheme="minorHAnsi"/>
      <w:sz w:val="28"/>
      <w:szCs w:val="28"/>
      <w:lang w:eastAsia="en-US"/>
    </w:rPr>
  </w:style>
  <w:style w:type="character" w:customStyle="1" w:styleId="2fc">
    <w:name w:val="Заголовок №2_"/>
    <w:rsid w:val="000708C9"/>
    <w:rPr>
      <w:sz w:val="32"/>
      <w:szCs w:val="32"/>
      <w:shd w:val="clear" w:color="auto" w:fill="FFFFFF"/>
      <w:lang w:bidi="ar-SA"/>
    </w:rPr>
  </w:style>
  <w:style w:type="paragraph" w:customStyle="1" w:styleId="97">
    <w:name w:val="Обычный9"/>
    <w:rsid w:val="000708C9"/>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FontStyle17">
    <w:name w:val="Font Style17"/>
    <w:rsid w:val="000708C9"/>
    <w:rPr>
      <w:rFonts w:ascii="Times New Roman" w:hAnsi="Times New Roman" w:cs="Times New Roman" w:hint="default"/>
      <w:b/>
      <w:bCs/>
      <w:sz w:val="16"/>
      <w:szCs w:val="16"/>
    </w:rPr>
  </w:style>
  <w:style w:type="paragraph" w:customStyle="1" w:styleId="nge">
    <w:name w:val="nge"/>
    <w:basedOn w:val="a0"/>
    <w:rsid w:val="000708C9"/>
    <w:pPr>
      <w:suppressAutoHyphens/>
      <w:autoSpaceDE w:val="0"/>
      <w:autoSpaceDN w:val="0"/>
      <w:spacing w:after="0" w:line="240" w:lineRule="auto"/>
      <w:ind w:firstLine="284"/>
    </w:pPr>
    <w:rPr>
      <w:rFonts w:ascii="Times New Roman" w:eastAsia="Times New Roman" w:hAnsi="Times New Roman" w:cs="Times New Roman"/>
      <w:sz w:val="24"/>
      <w:szCs w:val="24"/>
    </w:rPr>
  </w:style>
  <w:style w:type="character" w:customStyle="1" w:styleId="FontStyle65">
    <w:name w:val="Font Style65"/>
    <w:rsid w:val="000708C9"/>
    <w:rPr>
      <w:rFonts w:ascii="Times New Roman" w:hAnsi="Times New Roman" w:cs="Times New Roman"/>
      <w:sz w:val="20"/>
      <w:szCs w:val="20"/>
    </w:rPr>
  </w:style>
  <w:style w:type="character" w:customStyle="1" w:styleId="b-serp-urlitem">
    <w:name w:val="b-serp-url__item"/>
    <w:basedOn w:val="a1"/>
    <w:rsid w:val="000708C9"/>
  </w:style>
  <w:style w:type="character" w:customStyle="1" w:styleId="b-serp-urlmark">
    <w:name w:val="b-serp-url__mark"/>
    <w:basedOn w:val="a1"/>
    <w:rsid w:val="000708C9"/>
  </w:style>
  <w:style w:type="character" w:customStyle="1" w:styleId="3f7">
    <w:name w:val="Знак3 Знак"/>
    <w:basedOn w:val="a1"/>
    <w:rsid w:val="000708C9"/>
  </w:style>
  <w:style w:type="paragraph" w:customStyle="1" w:styleId="formattext">
    <w:name w:val="formattext"/>
    <w:basedOn w:val="a0"/>
    <w:rsid w:val="000708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4">
    <w:name w:val="Комментарий"/>
    <w:basedOn w:val="a0"/>
    <w:next w:val="a0"/>
    <w:uiPriority w:val="99"/>
    <w:rsid w:val="000708C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ff5">
    <w:name w:val="Информация об изменениях документа"/>
    <w:basedOn w:val="affff4"/>
    <w:next w:val="a0"/>
    <w:uiPriority w:val="99"/>
    <w:rsid w:val="000708C9"/>
    <w:pPr>
      <w:spacing w:before="0"/>
    </w:pPr>
    <w:rPr>
      <w:i/>
      <w:iCs/>
    </w:rPr>
  </w:style>
  <w:style w:type="paragraph" w:customStyle="1" w:styleId="affff6">
    <w:name w:val="Нормальный (таблица)"/>
    <w:basedOn w:val="a0"/>
    <w:next w:val="a0"/>
    <w:uiPriority w:val="99"/>
    <w:rsid w:val="000708C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7">
    <w:name w:val="Îñíîâíîé òåêñò ñ îòñòóïîì"/>
    <w:basedOn w:val="a0"/>
    <w:rsid w:val="000708C9"/>
    <w:pPr>
      <w:widowControl w:val="0"/>
      <w:autoSpaceDE w:val="0"/>
      <w:autoSpaceDN w:val="0"/>
      <w:adjustRightInd w:val="0"/>
      <w:spacing w:after="0" w:line="240" w:lineRule="auto"/>
      <w:ind w:firstLine="567"/>
    </w:pPr>
    <w:rPr>
      <w:rFonts w:ascii="Arial" w:eastAsia="Times New Roman" w:hAnsi="Arial" w:cs="Arial"/>
      <w:sz w:val="28"/>
      <w:szCs w:val="28"/>
    </w:rPr>
  </w:style>
  <w:style w:type="paragraph" w:customStyle="1" w:styleId="3f8">
    <w:name w:val="Цитата3"/>
    <w:basedOn w:val="a0"/>
    <w:rsid w:val="000708C9"/>
    <w:pPr>
      <w:spacing w:after="0" w:line="240" w:lineRule="auto"/>
      <w:ind w:left="57" w:right="57" w:firstLine="709"/>
      <w:jc w:val="both"/>
    </w:pPr>
    <w:rPr>
      <w:rFonts w:ascii="Times New Roman" w:eastAsia="Times New Roman" w:hAnsi="Times New Roman" w:cs="Times New Roman"/>
      <w:sz w:val="24"/>
      <w:szCs w:val="20"/>
    </w:rPr>
  </w:style>
  <w:style w:type="paragraph" w:customStyle="1" w:styleId="217">
    <w:name w:val="Заголовок 21"/>
    <w:basedOn w:val="97"/>
    <w:next w:val="97"/>
    <w:rsid w:val="000708C9"/>
    <w:pPr>
      <w:keepNext/>
      <w:widowControl/>
      <w:snapToGrid/>
      <w:spacing w:before="0" w:after="0"/>
      <w:outlineLvl w:val="1"/>
    </w:pPr>
    <w:rPr>
      <w:sz w:val="28"/>
    </w:rPr>
  </w:style>
  <w:style w:type="paragraph" w:customStyle="1" w:styleId="512">
    <w:name w:val="Заголовок 51"/>
    <w:basedOn w:val="97"/>
    <w:next w:val="97"/>
    <w:rsid w:val="000708C9"/>
    <w:pPr>
      <w:keepNext/>
      <w:widowControl/>
      <w:snapToGrid/>
      <w:spacing w:before="0" w:after="0"/>
      <w:jc w:val="center"/>
      <w:outlineLvl w:val="4"/>
    </w:pPr>
    <w:rPr>
      <w:sz w:val="28"/>
    </w:rPr>
  </w:style>
  <w:style w:type="paragraph" w:customStyle="1" w:styleId="4b">
    <w:name w:val="Основной текст4"/>
    <w:basedOn w:val="97"/>
    <w:rsid w:val="000708C9"/>
    <w:pPr>
      <w:widowControl/>
      <w:snapToGrid/>
      <w:spacing w:before="0" w:after="0"/>
      <w:jc w:val="both"/>
    </w:pPr>
    <w:rPr>
      <w:sz w:val="28"/>
      <w:lang w:val="en-US"/>
    </w:rPr>
  </w:style>
  <w:style w:type="paragraph" w:customStyle="1" w:styleId="11a">
    <w:name w:val="Заголовок 11"/>
    <w:basedOn w:val="97"/>
    <w:next w:val="97"/>
    <w:rsid w:val="000708C9"/>
    <w:pPr>
      <w:keepNext/>
      <w:widowControl/>
      <w:snapToGrid/>
      <w:spacing w:before="0" w:after="0"/>
      <w:jc w:val="center"/>
      <w:outlineLvl w:val="0"/>
    </w:pPr>
    <w:rPr>
      <w:b/>
      <w:sz w:val="28"/>
    </w:rPr>
  </w:style>
  <w:style w:type="paragraph" w:styleId="affff8">
    <w:name w:val="TOC Heading"/>
    <w:basedOn w:val="10"/>
    <w:next w:val="a0"/>
    <w:unhideWhenUsed/>
    <w:qFormat/>
    <w:rsid w:val="000708C9"/>
    <w:pPr>
      <w:outlineLvl w:val="9"/>
    </w:pPr>
    <w:rPr>
      <w:rFonts w:cs="Times New Roman"/>
      <w:lang w:eastAsia="en-US"/>
    </w:rPr>
  </w:style>
  <w:style w:type="character" w:customStyle="1" w:styleId="4pt0pt">
    <w:name w:val="Основной текст + 4 pt;Не полужирный;Интервал 0 pt"/>
    <w:rsid w:val="000708C9"/>
    <w:rPr>
      <w:rFonts w:ascii="Times New Roman" w:eastAsia="Times New Roman" w:hAnsi="Times New Roman" w:cs="Times New Roman"/>
      <w:b/>
      <w:bCs/>
      <w:i w:val="0"/>
      <w:iCs w:val="0"/>
      <w:smallCaps w:val="0"/>
      <w:strike w:val="0"/>
      <w:color w:val="000000"/>
      <w:spacing w:val="5"/>
      <w:w w:val="100"/>
      <w:position w:val="0"/>
      <w:sz w:val="8"/>
      <w:szCs w:val="8"/>
      <w:u w:val="none"/>
      <w:lang w:val="en-US"/>
    </w:rPr>
  </w:style>
  <w:style w:type="paragraph" w:customStyle="1" w:styleId="Iniiaiiqe9oaenoniIf2nooiii3">
    <w:name w:val="Iniiaiiqe9 oaeno n iIf2nooiii 3"/>
    <w:basedOn w:val="a0"/>
    <w:rsid w:val="000708C9"/>
    <w:pPr>
      <w:widowControl w:val="0"/>
      <w:spacing w:before="120" w:after="120" w:line="240" w:lineRule="auto"/>
      <w:ind w:firstLine="709"/>
      <w:jc w:val="both"/>
    </w:pPr>
    <w:rPr>
      <w:rFonts w:ascii="Times New Roman" w:eastAsia="MS Mincho" w:hAnsi="Times New Roman" w:cs="Times New Roman"/>
      <w:sz w:val="24"/>
      <w:szCs w:val="20"/>
      <w:lang w:eastAsia="ja-JP"/>
    </w:rPr>
  </w:style>
  <w:style w:type="paragraph" w:customStyle="1" w:styleId="affff9">
    <w:name w:val="Название раздела"/>
    <w:basedOn w:val="a0"/>
    <w:rsid w:val="000708C9"/>
    <w:pPr>
      <w:spacing w:after="0" w:line="240" w:lineRule="auto"/>
      <w:jc w:val="center"/>
    </w:pPr>
    <w:rPr>
      <w:rFonts w:ascii="Times New Roman" w:eastAsia="Times New Roman" w:hAnsi="Times New Roman" w:cs="Times New Roman"/>
      <w:b/>
      <w:i/>
      <w:sz w:val="40"/>
      <w:szCs w:val="40"/>
      <w:u w:val="single"/>
    </w:rPr>
  </w:style>
  <w:style w:type="paragraph" w:customStyle="1" w:styleId="67">
    <w:name w:val="Основной текст6"/>
    <w:basedOn w:val="a0"/>
    <w:rsid w:val="005874DE"/>
    <w:pPr>
      <w:widowControl w:val="0"/>
      <w:shd w:val="clear" w:color="auto" w:fill="FFFFFF"/>
      <w:spacing w:after="60" w:line="0" w:lineRule="atLeast"/>
      <w:ind w:hanging="160"/>
      <w:jc w:val="center"/>
    </w:pPr>
    <w:rPr>
      <w:rFonts w:ascii="Times New Roman" w:eastAsia="Times New Roman" w:hAnsi="Times New Roman" w:cs="Times New Roman"/>
      <w:sz w:val="25"/>
      <w:szCs w:val="25"/>
    </w:rPr>
  </w:style>
  <w:style w:type="character" w:customStyle="1" w:styleId="4pt">
    <w:name w:val="Основной текст + 4 pt"/>
    <w:rsid w:val="005874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Georgia4pt">
    <w:name w:val="Основной текст + Georgia;4 pt"/>
    <w:rsid w:val="005874DE"/>
    <w:rPr>
      <w:rFonts w:ascii="Georgia" w:eastAsia="Georgia" w:hAnsi="Georgia" w:cs="Georgia"/>
      <w:b w:val="0"/>
      <w:bCs w:val="0"/>
      <w:i w:val="0"/>
      <w:iCs w:val="0"/>
      <w:smallCaps w:val="0"/>
      <w:strike w:val="0"/>
      <w:color w:val="000000"/>
      <w:spacing w:val="0"/>
      <w:w w:val="100"/>
      <w:position w:val="0"/>
      <w:sz w:val="8"/>
      <w:szCs w:val="8"/>
      <w:u w:val="none"/>
      <w:shd w:val="clear" w:color="auto" w:fill="FFFFFF"/>
    </w:rPr>
  </w:style>
  <w:style w:type="character" w:customStyle="1" w:styleId="115pt">
    <w:name w:val="Основной текст + 11;5 pt"/>
    <w:rsid w:val="005874D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rebuchetMS4pt">
    <w:name w:val="Основной текст + Trebuchet MS;4 pt"/>
    <w:rsid w:val="005874D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rPr>
  </w:style>
  <w:style w:type="character" w:customStyle="1" w:styleId="11pt">
    <w:name w:val="Основной текст + 11 pt"/>
    <w:rsid w:val="005874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5pt">
    <w:name w:val="Основной текст + 4;5 pt"/>
    <w:rsid w:val="005874D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TrebuchetMS11pt">
    <w:name w:val="Основной текст + Trebuchet MS;11 pt"/>
    <w:rsid w:val="005874D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rPr>
  </w:style>
  <w:style w:type="character" w:customStyle="1" w:styleId="Tahoma4pt">
    <w:name w:val="Основной текст + Tahoma;4 pt"/>
    <w:rsid w:val="005874DE"/>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MSGothic12pt">
    <w:name w:val="Основной текст + MS Gothic;12 pt"/>
    <w:rsid w:val="005874DE"/>
    <w:rPr>
      <w:rFonts w:ascii="MS Gothic" w:eastAsia="MS Gothic" w:hAnsi="MS Gothic" w:cs="MS Gothic"/>
      <w:b w:val="0"/>
      <w:bCs w:val="0"/>
      <w:i w:val="0"/>
      <w:iCs w:val="0"/>
      <w:smallCaps w:val="0"/>
      <w:strike w:val="0"/>
      <w:color w:val="000000"/>
      <w:spacing w:val="0"/>
      <w:w w:val="100"/>
      <w:position w:val="0"/>
      <w:sz w:val="24"/>
      <w:szCs w:val="24"/>
      <w:u w:val="none"/>
      <w:shd w:val="clear" w:color="auto" w:fill="FFFFFF"/>
      <w:lang w:val="ru-RU"/>
    </w:rPr>
  </w:style>
  <w:style w:type="character" w:customStyle="1" w:styleId="12pt">
    <w:name w:val="Основной текст + 12 pt"/>
    <w:rsid w:val="005874D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4c">
    <w:name w:val="Основной текст4"/>
    <w:rsid w:val="005874D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lk">
    <w:name w:val="blk"/>
    <w:rsid w:val="005874DE"/>
  </w:style>
  <w:style w:type="character" w:customStyle="1" w:styleId="ep">
    <w:name w:val="ep"/>
    <w:rsid w:val="005874DE"/>
  </w:style>
  <w:style w:type="paragraph" w:customStyle="1" w:styleId="s16">
    <w:name w:val="s_16"/>
    <w:basedOn w:val="a0"/>
    <w:rsid w:val="003E2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d">
    <w:name w:val="Основной текст (2)"/>
    <w:basedOn w:val="a0"/>
    <w:rsid w:val="003E2C1A"/>
    <w:pPr>
      <w:shd w:val="clear" w:color="auto" w:fill="FFFFFF"/>
      <w:spacing w:after="0" w:line="288" w:lineRule="exact"/>
      <w:jc w:val="center"/>
    </w:pPr>
    <w:rPr>
      <w:rFonts w:ascii="Times New Roman" w:eastAsia="Times New Roman" w:hAnsi="Times New Roman" w:cs="Times New Roman"/>
      <w:sz w:val="27"/>
      <w:szCs w:val="27"/>
    </w:rPr>
  </w:style>
  <w:style w:type="character" w:styleId="affffa">
    <w:name w:val="endnote reference"/>
    <w:uiPriority w:val="99"/>
    <w:semiHidden/>
    <w:rsid w:val="00E84D56"/>
    <w:rPr>
      <w:rFonts w:cs="Times New Roman"/>
      <w:vertAlign w:val="superscript"/>
    </w:rPr>
  </w:style>
  <w:style w:type="character" w:customStyle="1" w:styleId="FontStyle573">
    <w:name w:val="Font Style573"/>
    <w:uiPriority w:val="99"/>
    <w:rsid w:val="00E84D56"/>
    <w:rPr>
      <w:rFonts w:ascii="Times New Roman" w:hAnsi="Times New Roman"/>
      <w:sz w:val="20"/>
    </w:rPr>
  </w:style>
  <w:style w:type="paragraph" w:customStyle="1" w:styleId="TableParagraph">
    <w:name w:val="Table Paragraph"/>
    <w:basedOn w:val="a0"/>
    <w:uiPriority w:val="1"/>
    <w:qFormat/>
    <w:rsid w:val="00E84D56"/>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FootnoteTextChar2">
    <w:name w:val="Footnote Text Char2"/>
    <w:aliases w:val="Знак3 Знак Char2"/>
    <w:uiPriority w:val="99"/>
    <w:locked/>
    <w:rsid w:val="00E465A3"/>
  </w:style>
  <w:style w:type="character" w:customStyle="1" w:styleId="CommentTextChar2">
    <w:name w:val="Comment Text Char2"/>
    <w:uiPriority w:val="99"/>
    <w:locked/>
    <w:rsid w:val="00E465A3"/>
    <w:rPr>
      <w:rFonts w:ascii="Calibri" w:hAnsi="Calibri"/>
      <w:sz w:val="20"/>
    </w:rPr>
  </w:style>
  <w:style w:type="character" w:customStyle="1" w:styleId="CommentTextChar">
    <w:name w:val="Comment Text Char"/>
    <w:basedOn w:val="a1"/>
    <w:uiPriority w:val="99"/>
    <w:semiHidden/>
    <w:locked/>
    <w:rsid w:val="00E465A3"/>
    <w:rPr>
      <w:rFonts w:ascii="Times New Roman" w:hAnsi="Times New Roman" w:cs="Times New Roman"/>
      <w:sz w:val="20"/>
      <w:lang w:eastAsia="ru-RU"/>
    </w:rPr>
  </w:style>
  <w:style w:type="character" w:customStyle="1" w:styleId="EndnoteTextChar">
    <w:name w:val="Endnote Text Char"/>
    <w:uiPriority w:val="99"/>
    <w:locked/>
    <w:rsid w:val="00E465A3"/>
    <w:rPr>
      <w:rFonts w:ascii="Calibri" w:hAnsi="Calibri"/>
      <w:color w:val="000000"/>
      <w:sz w:val="20"/>
      <w:lang w:eastAsia="ar-SA" w:bidi="ar-SA"/>
    </w:rPr>
  </w:style>
  <w:style w:type="character" w:customStyle="1" w:styleId="EndnoteTextChar1">
    <w:name w:val="Endnote Text Char1"/>
    <w:basedOn w:val="a1"/>
    <w:uiPriority w:val="99"/>
    <w:semiHidden/>
    <w:locked/>
    <w:rsid w:val="00E465A3"/>
    <w:rPr>
      <w:rFonts w:eastAsia="Times New Roman" w:cs="Calibri"/>
      <w:sz w:val="20"/>
      <w:szCs w:val="20"/>
    </w:rPr>
  </w:style>
  <w:style w:type="character" w:customStyle="1" w:styleId="DocumentMapChar">
    <w:name w:val="Document Map Char"/>
    <w:uiPriority w:val="99"/>
    <w:semiHidden/>
    <w:locked/>
    <w:rsid w:val="00E465A3"/>
    <w:rPr>
      <w:rFonts w:ascii="Tahoma" w:hAnsi="Tahoma"/>
      <w:sz w:val="16"/>
      <w:lang w:val="en-US" w:eastAsia="en-US"/>
    </w:rPr>
  </w:style>
  <w:style w:type="character" w:customStyle="1" w:styleId="DocumentMapChar1">
    <w:name w:val="Document Map Char1"/>
    <w:basedOn w:val="a1"/>
    <w:uiPriority w:val="99"/>
    <w:semiHidden/>
    <w:locked/>
    <w:rsid w:val="00E465A3"/>
    <w:rPr>
      <w:rFonts w:ascii="Times New Roman" w:hAnsi="Times New Roman" w:cs="Calibri"/>
      <w:sz w:val="2"/>
    </w:rPr>
  </w:style>
  <w:style w:type="character" w:customStyle="1" w:styleId="CommentSubjectChar">
    <w:name w:val="Comment Subject Char"/>
    <w:uiPriority w:val="99"/>
    <w:locked/>
    <w:rsid w:val="00E465A3"/>
    <w:rPr>
      <w:rFonts w:ascii="Calibri" w:hAnsi="Calibri"/>
      <w:b/>
      <w:sz w:val="20"/>
    </w:rPr>
  </w:style>
  <w:style w:type="character" w:customStyle="1" w:styleId="CommentSubjectChar1">
    <w:name w:val="Comment Subject Char1"/>
    <w:basedOn w:val="CommentTextChar2"/>
    <w:uiPriority w:val="99"/>
    <w:semiHidden/>
    <w:locked/>
    <w:rsid w:val="00E465A3"/>
    <w:rPr>
      <w:rFonts w:ascii="Calibri" w:hAnsi="Calibri" w:cs="Calibri"/>
      <w:b/>
      <w:bCs/>
      <w:sz w:val="20"/>
      <w:szCs w:val="20"/>
      <w:lang w:eastAsia="ru-RU"/>
    </w:rPr>
  </w:style>
  <w:style w:type="paragraph" w:customStyle="1" w:styleId="affffb">
    <w:name w:val="Заголовок"/>
    <w:basedOn w:val="a0"/>
    <w:next w:val="af0"/>
    <w:qFormat/>
    <w:rsid w:val="00E465A3"/>
    <w:pPr>
      <w:keepNext/>
      <w:spacing w:before="240" w:after="120" w:line="240" w:lineRule="auto"/>
    </w:pPr>
    <w:rPr>
      <w:rFonts w:ascii="Arial" w:eastAsia="Microsoft YaHei" w:hAnsi="Arial" w:cs="Arial"/>
      <w:sz w:val="28"/>
      <w:szCs w:val="28"/>
      <w:lang w:eastAsia="ar-SA"/>
    </w:rPr>
  </w:style>
  <w:style w:type="character" w:customStyle="1" w:styleId="2fe">
    <w:name w:val="Абзац списка Знак2"/>
    <w:uiPriority w:val="99"/>
    <w:locked/>
    <w:rsid w:val="00E465A3"/>
  </w:style>
  <w:style w:type="paragraph" w:customStyle="1" w:styleId="88">
    <w:name w:val="Абзац списка8"/>
    <w:basedOn w:val="a0"/>
    <w:rsid w:val="00E465A3"/>
    <w:pPr>
      <w:ind w:left="720"/>
    </w:pPr>
    <w:rPr>
      <w:rFonts w:ascii="Calibri" w:eastAsia="Times New Roman" w:hAnsi="Calibri" w:cs="Calibri"/>
    </w:rPr>
  </w:style>
  <w:style w:type="paragraph" w:customStyle="1" w:styleId="4d">
    <w:name w:val="Без интервала4"/>
    <w:basedOn w:val="a0"/>
    <w:rsid w:val="00E465A3"/>
    <w:pPr>
      <w:spacing w:after="0" w:line="240" w:lineRule="auto"/>
    </w:pPr>
    <w:rPr>
      <w:rFonts w:ascii="Calibri" w:eastAsia="Times New Roman" w:hAnsi="Calibri" w:cs="Calibri"/>
      <w:sz w:val="24"/>
      <w:szCs w:val="24"/>
      <w:lang w:val="en-US" w:eastAsia="en-US"/>
    </w:rPr>
  </w:style>
  <w:style w:type="paragraph" w:customStyle="1" w:styleId="224">
    <w:name w:val="Цитата 22"/>
    <w:basedOn w:val="a0"/>
    <w:next w:val="a0"/>
    <w:rsid w:val="00E465A3"/>
    <w:pPr>
      <w:spacing w:after="0" w:line="240" w:lineRule="auto"/>
    </w:pPr>
    <w:rPr>
      <w:rFonts w:ascii="Calibri" w:eastAsia="Times New Roman" w:hAnsi="Calibri" w:cs="Calibri"/>
      <w:i/>
      <w:iCs/>
      <w:sz w:val="24"/>
      <w:szCs w:val="24"/>
      <w:lang w:val="en-US" w:eastAsia="en-US"/>
    </w:rPr>
  </w:style>
  <w:style w:type="paragraph" w:customStyle="1" w:styleId="2ff">
    <w:name w:val="Выделенная цитата2"/>
    <w:basedOn w:val="a0"/>
    <w:next w:val="a0"/>
    <w:rsid w:val="00E465A3"/>
    <w:pPr>
      <w:spacing w:after="0" w:line="240" w:lineRule="auto"/>
      <w:ind w:left="720" w:right="720"/>
    </w:pPr>
    <w:rPr>
      <w:rFonts w:ascii="Calibri" w:eastAsia="Times New Roman" w:hAnsi="Calibri" w:cs="Calibri"/>
      <w:b/>
      <w:bCs/>
      <w:i/>
      <w:iCs/>
      <w:sz w:val="24"/>
      <w:szCs w:val="24"/>
      <w:lang w:val="en-US" w:eastAsia="en-US"/>
    </w:rPr>
  </w:style>
  <w:style w:type="character" w:customStyle="1" w:styleId="2ff0">
    <w:name w:val="Слабое выделение2"/>
    <w:basedOn w:val="a1"/>
    <w:rsid w:val="00E465A3"/>
    <w:rPr>
      <w:rFonts w:cs="Times New Roman"/>
      <w:i/>
      <w:iCs/>
      <w:color w:val="auto"/>
    </w:rPr>
  </w:style>
  <w:style w:type="character" w:customStyle="1" w:styleId="2ff1">
    <w:name w:val="Сильное выделение2"/>
    <w:basedOn w:val="a1"/>
    <w:rsid w:val="00E465A3"/>
    <w:rPr>
      <w:rFonts w:cs="Times New Roman"/>
      <w:b/>
      <w:bCs/>
      <w:i/>
      <w:iCs/>
      <w:sz w:val="24"/>
      <w:szCs w:val="24"/>
      <w:u w:val="single"/>
    </w:rPr>
  </w:style>
  <w:style w:type="character" w:customStyle="1" w:styleId="2ff2">
    <w:name w:val="Слабая ссылка2"/>
    <w:basedOn w:val="a1"/>
    <w:rsid w:val="00E465A3"/>
    <w:rPr>
      <w:rFonts w:cs="Times New Roman"/>
      <w:sz w:val="24"/>
      <w:szCs w:val="24"/>
      <w:u w:val="single"/>
    </w:rPr>
  </w:style>
  <w:style w:type="character" w:customStyle="1" w:styleId="2ff3">
    <w:name w:val="Сильная ссылка2"/>
    <w:basedOn w:val="a1"/>
    <w:rsid w:val="00E465A3"/>
    <w:rPr>
      <w:rFonts w:cs="Times New Roman"/>
      <w:b/>
      <w:bCs/>
      <w:sz w:val="24"/>
      <w:szCs w:val="24"/>
      <w:u w:val="single"/>
    </w:rPr>
  </w:style>
  <w:style w:type="character" w:customStyle="1" w:styleId="2ff4">
    <w:name w:val="Название книги2"/>
    <w:basedOn w:val="a1"/>
    <w:rsid w:val="00E465A3"/>
    <w:rPr>
      <w:rFonts w:ascii="Cambria" w:hAnsi="Cambria" w:cs="Cambria"/>
      <w:b/>
      <w:bCs/>
      <w:i/>
      <w:iCs/>
      <w:sz w:val="24"/>
      <w:szCs w:val="24"/>
    </w:rPr>
  </w:style>
  <w:style w:type="paragraph" w:customStyle="1" w:styleId="2ff5">
    <w:name w:val="Заголовок оглавления2"/>
    <w:basedOn w:val="10"/>
    <w:next w:val="a0"/>
    <w:rsid w:val="00E465A3"/>
    <w:pPr>
      <w:keepLines w:val="0"/>
      <w:spacing w:before="240" w:after="60" w:line="240" w:lineRule="auto"/>
      <w:outlineLvl w:val="9"/>
    </w:pPr>
    <w:rPr>
      <w:color w:val="auto"/>
      <w:kern w:val="32"/>
      <w:sz w:val="32"/>
      <w:szCs w:val="32"/>
      <w:lang w:val="en-US" w:eastAsia="en-US"/>
    </w:rPr>
  </w:style>
  <w:style w:type="paragraph" w:customStyle="1" w:styleId="2ff6">
    <w:name w:val="Рецензия2"/>
    <w:hidden/>
    <w:semiHidden/>
    <w:rsid w:val="00E465A3"/>
    <w:pPr>
      <w:spacing w:after="0" w:line="240" w:lineRule="auto"/>
    </w:pPr>
    <w:rPr>
      <w:rFonts w:ascii="Calibri" w:eastAsia="Times New Roman" w:hAnsi="Calibri" w:cs="Calibri"/>
      <w:sz w:val="20"/>
      <w:szCs w:val="20"/>
    </w:rPr>
  </w:style>
  <w:style w:type="character" w:customStyle="1" w:styleId="1fff">
    <w:name w:val="Текст Знак1"/>
    <w:uiPriority w:val="99"/>
    <w:locked/>
    <w:rsid w:val="00E465A3"/>
    <w:rPr>
      <w:rFonts w:ascii="Courier New" w:hAnsi="Courier New"/>
      <w:lang w:val="ru-RU" w:eastAsia="ru-RU"/>
    </w:rPr>
  </w:style>
  <w:style w:type="paragraph" w:styleId="2ff7">
    <w:name w:val="Quote"/>
    <w:basedOn w:val="a0"/>
    <w:next w:val="a0"/>
    <w:link w:val="2ff8"/>
    <w:qFormat/>
    <w:rsid w:val="00E465A3"/>
    <w:pPr>
      <w:spacing w:after="0" w:line="240" w:lineRule="auto"/>
    </w:pPr>
    <w:rPr>
      <w:rFonts w:ascii="Calibri" w:eastAsia="Times New Roman" w:hAnsi="Calibri" w:cs="Calibri"/>
      <w:i/>
      <w:iCs/>
      <w:sz w:val="24"/>
      <w:szCs w:val="24"/>
      <w:lang w:val="en-US" w:eastAsia="en-US"/>
    </w:rPr>
  </w:style>
  <w:style w:type="character" w:customStyle="1" w:styleId="2ff8">
    <w:name w:val="Цитата 2 Знак"/>
    <w:basedOn w:val="a1"/>
    <w:link w:val="2ff7"/>
    <w:rsid w:val="00E465A3"/>
    <w:rPr>
      <w:rFonts w:ascii="Calibri" w:eastAsia="Times New Roman" w:hAnsi="Calibri" w:cs="Calibri"/>
      <w:i/>
      <w:iCs/>
      <w:sz w:val="24"/>
      <w:szCs w:val="24"/>
      <w:lang w:val="en-US" w:eastAsia="en-US"/>
    </w:rPr>
  </w:style>
  <w:style w:type="paragraph" w:styleId="affffc">
    <w:name w:val="Intense Quote"/>
    <w:basedOn w:val="a0"/>
    <w:next w:val="a0"/>
    <w:link w:val="affffd"/>
    <w:qFormat/>
    <w:rsid w:val="00E465A3"/>
    <w:pPr>
      <w:spacing w:after="0" w:line="240" w:lineRule="auto"/>
      <w:ind w:left="720" w:right="720"/>
    </w:pPr>
    <w:rPr>
      <w:rFonts w:ascii="Calibri" w:eastAsia="Times New Roman" w:hAnsi="Calibri" w:cs="Calibri"/>
      <w:b/>
      <w:bCs/>
      <w:i/>
      <w:iCs/>
      <w:sz w:val="24"/>
      <w:szCs w:val="24"/>
      <w:lang w:val="en-US" w:eastAsia="en-US"/>
    </w:rPr>
  </w:style>
  <w:style w:type="character" w:customStyle="1" w:styleId="affffd">
    <w:name w:val="Выделенная цитата Знак"/>
    <w:basedOn w:val="a1"/>
    <w:link w:val="affffc"/>
    <w:rsid w:val="00E465A3"/>
    <w:rPr>
      <w:rFonts w:ascii="Calibri" w:eastAsia="Times New Roman" w:hAnsi="Calibri" w:cs="Calibri"/>
      <w:b/>
      <w:bCs/>
      <w:i/>
      <w:iCs/>
      <w:sz w:val="24"/>
      <w:szCs w:val="24"/>
      <w:lang w:val="en-US" w:eastAsia="en-US"/>
    </w:rPr>
  </w:style>
  <w:style w:type="character" w:styleId="affffe">
    <w:name w:val="Subtle Emphasis"/>
    <w:basedOn w:val="a1"/>
    <w:qFormat/>
    <w:rsid w:val="00E465A3"/>
    <w:rPr>
      <w:rFonts w:cs="Times New Roman"/>
      <w:i/>
      <w:iCs/>
      <w:color w:val="auto"/>
    </w:rPr>
  </w:style>
  <w:style w:type="character" w:styleId="afffff">
    <w:name w:val="Intense Emphasis"/>
    <w:basedOn w:val="a1"/>
    <w:qFormat/>
    <w:rsid w:val="00E465A3"/>
    <w:rPr>
      <w:rFonts w:cs="Times New Roman"/>
      <w:b/>
      <w:bCs/>
      <w:i/>
      <w:iCs/>
      <w:sz w:val="24"/>
      <w:szCs w:val="24"/>
      <w:u w:val="single"/>
    </w:rPr>
  </w:style>
  <w:style w:type="character" w:styleId="afffff0">
    <w:name w:val="Subtle Reference"/>
    <w:basedOn w:val="a1"/>
    <w:qFormat/>
    <w:rsid w:val="00E465A3"/>
    <w:rPr>
      <w:rFonts w:cs="Times New Roman"/>
      <w:sz w:val="24"/>
      <w:szCs w:val="24"/>
      <w:u w:val="single"/>
    </w:rPr>
  </w:style>
  <w:style w:type="character" w:styleId="afffff1">
    <w:name w:val="Intense Reference"/>
    <w:basedOn w:val="a1"/>
    <w:qFormat/>
    <w:rsid w:val="00E465A3"/>
    <w:rPr>
      <w:rFonts w:cs="Times New Roman"/>
      <w:b/>
      <w:bCs/>
      <w:sz w:val="24"/>
      <w:szCs w:val="24"/>
      <w:u w:val="single"/>
    </w:rPr>
  </w:style>
  <w:style w:type="character" w:styleId="afffff2">
    <w:name w:val="Book Title"/>
    <w:basedOn w:val="a1"/>
    <w:qFormat/>
    <w:rsid w:val="00E465A3"/>
    <w:rPr>
      <w:rFonts w:ascii="Cambria" w:hAnsi="Cambria" w:cs="Cambria"/>
      <w:b/>
      <w:bCs/>
      <w:i/>
      <w:iCs/>
      <w:sz w:val="24"/>
      <w:szCs w:val="24"/>
    </w:rPr>
  </w:style>
  <w:style w:type="character" w:customStyle="1" w:styleId="1fff0">
    <w:name w:val="Основной текст Знак1"/>
    <w:rsid w:val="00E465A3"/>
    <w:rPr>
      <w:rFonts w:ascii="Calibri" w:hAnsi="Calibri"/>
      <w:lang w:eastAsia="ru-RU"/>
    </w:rPr>
  </w:style>
  <w:style w:type="character" w:customStyle="1" w:styleId="1fff1">
    <w:name w:val="Основной текст с отступом Знак1"/>
    <w:rsid w:val="00E465A3"/>
    <w:rPr>
      <w:rFonts w:ascii="Calibri" w:hAnsi="Calibri"/>
      <w:lang w:eastAsia="ru-RU"/>
    </w:rPr>
  </w:style>
  <w:style w:type="character" w:customStyle="1" w:styleId="218">
    <w:name w:val="Основной текст с отступом 2 Знак1"/>
    <w:uiPriority w:val="99"/>
    <w:semiHidden/>
    <w:rsid w:val="00E465A3"/>
    <w:rPr>
      <w:rFonts w:ascii="Calibri" w:hAnsi="Calibri"/>
      <w:lang w:eastAsia="ru-RU"/>
    </w:rPr>
  </w:style>
  <w:style w:type="character" w:customStyle="1" w:styleId="219">
    <w:name w:val="Основной текст 2 Знак1"/>
    <w:uiPriority w:val="99"/>
    <w:semiHidden/>
    <w:rsid w:val="00E465A3"/>
    <w:rPr>
      <w:rFonts w:ascii="Calibri" w:hAnsi="Calibri"/>
      <w:lang w:eastAsia="ru-RU"/>
    </w:rPr>
  </w:style>
  <w:style w:type="character" w:customStyle="1" w:styleId="1fff2">
    <w:name w:val="Верхний колонтитул Знак1"/>
    <w:rsid w:val="00E465A3"/>
    <w:rPr>
      <w:rFonts w:ascii="Calibri" w:hAnsi="Calibri"/>
      <w:lang w:eastAsia="ru-RU"/>
    </w:rPr>
  </w:style>
  <w:style w:type="character" w:customStyle="1" w:styleId="317">
    <w:name w:val="Основной текст 3 Знак1"/>
    <w:uiPriority w:val="99"/>
    <w:semiHidden/>
    <w:rsid w:val="00E465A3"/>
    <w:rPr>
      <w:rFonts w:ascii="Calibri" w:hAnsi="Calibri"/>
      <w:sz w:val="16"/>
      <w:lang w:eastAsia="ru-RU"/>
    </w:rPr>
  </w:style>
  <w:style w:type="character" w:customStyle="1" w:styleId="1fff3">
    <w:name w:val="Нижний колонтитул Знак1"/>
    <w:uiPriority w:val="99"/>
    <w:semiHidden/>
    <w:rsid w:val="00E465A3"/>
    <w:rPr>
      <w:rFonts w:ascii="Calibri" w:hAnsi="Calibri"/>
      <w:lang w:eastAsia="ru-RU"/>
    </w:rPr>
  </w:style>
  <w:style w:type="character" w:customStyle="1" w:styleId="1fff4">
    <w:name w:val="Текст выноски Знак1"/>
    <w:uiPriority w:val="99"/>
    <w:semiHidden/>
    <w:rsid w:val="00E465A3"/>
    <w:rPr>
      <w:rFonts w:ascii="Tahoma" w:hAnsi="Tahoma"/>
      <w:sz w:val="16"/>
      <w:lang w:eastAsia="ru-RU"/>
    </w:rPr>
  </w:style>
  <w:style w:type="character" w:customStyle="1" w:styleId="HTML1">
    <w:name w:val="Стандартный HTML Знак1"/>
    <w:uiPriority w:val="99"/>
    <w:semiHidden/>
    <w:rsid w:val="00E465A3"/>
    <w:rPr>
      <w:rFonts w:ascii="Consolas" w:hAnsi="Consolas"/>
      <w:sz w:val="20"/>
      <w:lang w:eastAsia="ru-RU"/>
    </w:rPr>
  </w:style>
  <w:style w:type="character" w:customStyle="1" w:styleId="z-10">
    <w:name w:val="z-Начало формы Знак1"/>
    <w:uiPriority w:val="99"/>
    <w:semiHidden/>
    <w:rsid w:val="00E465A3"/>
    <w:rPr>
      <w:rFonts w:ascii="Arial" w:hAnsi="Arial"/>
      <w:vanish/>
      <w:sz w:val="16"/>
      <w:lang w:eastAsia="ru-RU"/>
    </w:rPr>
  </w:style>
  <w:style w:type="character" w:customStyle="1" w:styleId="z-11">
    <w:name w:val="z-Конец формы Знак1"/>
    <w:uiPriority w:val="99"/>
    <w:semiHidden/>
    <w:rsid w:val="00E465A3"/>
    <w:rPr>
      <w:rFonts w:ascii="Arial" w:hAnsi="Arial"/>
      <w:vanish/>
      <w:sz w:val="16"/>
      <w:lang w:eastAsia="ru-RU"/>
    </w:rPr>
  </w:style>
  <w:style w:type="paragraph" w:customStyle="1" w:styleId="xl63">
    <w:name w:val="xl63"/>
    <w:basedOn w:val="a0"/>
    <w:rsid w:val="00E465A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0"/>
    <w:rsid w:val="00E465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0"/>
    <w:rsid w:val="00E465A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0"/>
    <w:rsid w:val="00E465A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0"/>
    <w:rsid w:val="00E465A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0"/>
    <w:rsid w:val="00E465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0"/>
    <w:rsid w:val="00E465A3"/>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0"/>
    <w:rsid w:val="00E465A3"/>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0"/>
    <w:rsid w:val="00E465A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0"/>
    <w:rsid w:val="00E465A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0"/>
    <w:rsid w:val="00E465A3"/>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E465A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5">
    <w:name w:val="xl75"/>
    <w:basedOn w:val="a0"/>
    <w:rsid w:val="00E465A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6">
    <w:name w:val="xl76"/>
    <w:basedOn w:val="a0"/>
    <w:rsid w:val="00E465A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7">
    <w:name w:val="xl77"/>
    <w:basedOn w:val="a0"/>
    <w:rsid w:val="00E465A3"/>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E465A3"/>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79">
    <w:name w:val="xl79"/>
    <w:basedOn w:val="a0"/>
    <w:rsid w:val="00E465A3"/>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a0"/>
    <w:rsid w:val="00E465A3"/>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0"/>
    <w:rsid w:val="00E465A3"/>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0"/>
    <w:rsid w:val="00E465A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E465A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0"/>
    <w:rsid w:val="00E465A3"/>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0"/>
    <w:rsid w:val="00E465A3"/>
    <w:pPr>
      <w:pBdr>
        <w:bottom w:val="single" w:sz="8" w:space="0" w:color="auto"/>
        <w:right w:val="single" w:sz="12"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0"/>
    <w:rsid w:val="00E465A3"/>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0"/>
    <w:rsid w:val="00E465A3"/>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rsid w:val="00E465A3"/>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0"/>
    <w:rsid w:val="00E465A3"/>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0"/>
    <w:rsid w:val="00E465A3"/>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0"/>
    <w:rsid w:val="00E465A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0"/>
    <w:rsid w:val="00E465A3"/>
    <w:pPr>
      <w:pBdr>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0"/>
    <w:rsid w:val="00E465A3"/>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0"/>
    <w:rsid w:val="00E465A3"/>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a0"/>
    <w:rsid w:val="00E465A3"/>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6">
    <w:name w:val="xl96"/>
    <w:basedOn w:val="a0"/>
    <w:rsid w:val="00E465A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7">
    <w:name w:val="xl97"/>
    <w:basedOn w:val="a0"/>
    <w:rsid w:val="00E465A3"/>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8">
    <w:name w:val="xl98"/>
    <w:basedOn w:val="a0"/>
    <w:rsid w:val="00E465A3"/>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a0"/>
    <w:rsid w:val="00E465A3"/>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a0"/>
    <w:rsid w:val="00E465A3"/>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1">
    <w:name w:val="xl101"/>
    <w:basedOn w:val="a0"/>
    <w:rsid w:val="00E465A3"/>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2">
    <w:name w:val="xl102"/>
    <w:basedOn w:val="a0"/>
    <w:rsid w:val="00E465A3"/>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3">
    <w:name w:val="xl103"/>
    <w:basedOn w:val="a0"/>
    <w:rsid w:val="00E465A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rsid w:val="00E465A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a0"/>
    <w:rsid w:val="00E465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a0"/>
    <w:rsid w:val="00E465A3"/>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7">
    <w:name w:val="xl107"/>
    <w:basedOn w:val="a0"/>
    <w:rsid w:val="00E465A3"/>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a0"/>
    <w:rsid w:val="00E465A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0"/>
    <w:rsid w:val="00E465A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0">
    <w:name w:val="xl110"/>
    <w:basedOn w:val="a0"/>
    <w:rsid w:val="00E465A3"/>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1">
    <w:name w:val="xl111"/>
    <w:basedOn w:val="a0"/>
    <w:rsid w:val="00E465A3"/>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2">
    <w:name w:val="xl112"/>
    <w:basedOn w:val="a0"/>
    <w:rsid w:val="00E465A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0"/>
    <w:rsid w:val="00E465A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0"/>
    <w:rsid w:val="00E465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0"/>
    <w:rsid w:val="00E465A3"/>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E465A3"/>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0"/>
    <w:rsid w:val="00E465A3"/>
    <w:pPr>
      <w:pBdr>
        <w:top w:val="single" w:sz="8" w:space="0" w:color="auto"/>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0"/>
    <w:rsid w:val="00E465A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0"/>
    <w:rsid w:val="00E465A3"/>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0"/>
    <w:rsid w:val="00E465A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5a">
    <w:name w:val="Строгий5"/>
    <w:rsid w:val="00E465A3"/>
    <w:rPr>
      <w:b/>
    </w:rPr>
  </w:style>
  <w:style w:type="paragraph" w:customStyle="1" w:styleId="12pt0">
    <w:name w:val="Основной текст с отступом + 12 pt"/>
    <w:basedOn w:val="ac"/>
    <w:rsid w:val="00E465A3"/>
    <w:pPr>
      <w:widowControl w:val="0"/>
      <w:spacing w:after="0"/>
      <w:ind w:left="0" w:firstLine="709"/>
      <w:jc w:val="both"/>
    </w:pPr>
    <w:rPr>
      <w:rFonts w:ascii="Times New Roman" w:hAnsi="Times New Roman" w:cs="Times New Roman"/>
      <w:color w:val="000000"/>
      <w:sz w:val="24"/>
      <w:szCs w:val="24"/>
    </w:rPr>
  </w:style>
  <w:style w:type="paragraph" w:customStyle="1" w:styleId="style6a">
    <w:name w:val="style6"/>
    <w:basedOn w:val="a0"/>
    <w:rsid w:val="00E465A3"/>
    <w:pPr>
      <w:spacing w:before="100" w:beforeAutospacing="1" w:after="100" w:afterAutospacing="1" w:line="240" w:lineRule="auto"/>
      <w:jc w:val="both"/>
    </w:pPr>
    <w:rPr>
      <w:rFonts w:ascii="Arial" w:eastAsia="Times New Roman" w:hAnsi="Arial" w:cs="Arial"/>
      <w:color w:val="000000"/>
      <w:sz w:val="17"/>
      <w:szCs w:val="17"/>
    </w:rPr>
  </w:style>
  <w:style w:type="character" w:customStyle="1" w:styleId="c0">
    <w:name w:val="c0"/>
    <w:basedOn w:val="a1"/>
    <w:rsid w:val="00E465A3"/>
    <w:rPr>
      <w:rFonts w:cs="Times New Roman"/>
    </w:rPr>
  </w:style>
  <w:style w:type="paragraph" w:customStyle="1" w:styleId="c1">
    <w:name w:val="c1"/>
    <w:basedOn w:val="a0"/>
    <w:rsid w:val="00E465A3"/>
    <w:pPr>
      <w:spacing w:before="72" w:after="72" w:line="240" w:lineRule="auto"/>
    </w:pPr>
    <w:rPr>
      <w:rFonts w:ascii="Times New Roman" w:eastAsia="Times New Roman" w:hAnsi="Times New Roman" w:cs="Times New Roman"/>
      <w:sz w:val="24"/>
      <w:szCs w:val="24"/>
    </w:rPr>
  </w:style>
  <w:style w:type="character" w:customStyle="1" w:styleId="butback">
    <w:name w:val="butback"/>
    <w:basedOn w:val="a1"/>
    <w:rsid w:val="00E465A3"/>
    <w:rPr>
      <w:rFonts w:cs="Times New Roman"/>
    </w:rPr>
  </w:style>
  <w:style w:type="character" w:customStyle="1" w:styleId="FootnoteTextChar1">
    <w:name w:val="Footnote Text Char1"/>
    <w:aliases w:val="Знак3 Знак Char1"/>
    <w:basedOn w:val="a1"/>
    <w:uiPriority w:val="99"/>
    <w:semiHidden/>
    <w:qFormat/>
    <w:locked/>
    <w:rsid w:val="00E465A3"/>
    <w:rPr>
      <w:rFonts w:ascii="Calibri" w:hAnsi="Calibri" w:cs="Calibri"/>
      <w:sz w:val="20"/>
      <w:szCs w:val="20"/>
    </w:rPr>
  </w:style>
  <w:style w:type="character" w:customStyle="1" w:styleId="318">
    <w:name w:val="Знак3 Знак Знак Знак1"/>
    <w:uiPriority w:val="99"/>
    <w:semiHidden/>
    <w:rsid w:val="00E465A3"/>
    <w:rPr>
      <w:rFonts w:ascii="Times New Roman" w:hAnsi="Times New Roman"/>
      <w:sz w:val="20"/>
      <w:lang w:eastAsia="ru-RU"/>
    </w:rPr>
  </w:style>
  <w:style w:type="character" w:customStyle="1" w:styleId="3f9">
    <w:name w:val="Знак3 Знак Знак Знак"/>
    <w:uiPriority w:val="99"/>
    <w:semiHidden/>
    <w:locked/>
    <w:rsid w:val="00E465A3"/>
    <w:rPr>
      <w:lang w:eastAsia="ru-RU"/>
    </w:rPr>
  </w:style>
  <w:style w:type="paragraph" w:styleId="afffff3">
    <w:name w:val="Revision"/>
    <w:hidden/>
    <w:uiPriority w:val="99"/>
    <w:semiHidden/>
    <w:rsid w:val="00E465A3"/>
    <w:pPr>
      <w:spacing w:after="0" w:line="240" w:lineRule="auto"/>
    </w:pPr>
    <w:rPr>
      <w:rFonts w:ascii="Calibri" w:eastAsia="Times New Roman" w:hAnsi="Calibri" w:cs="Calibri"/>
      <w:sz w:val="20"/>
      <w:szCs w:val="20"/>
    </w:rPr>
  </w:style>
  <w:style w:type="character" w:customStyle="1" w:styleId="811">
    <w:name w:val="Знак Знак81"/>
    <w:uiPriority w:val="99"/>
    <w:semiHidden/>
    <w:rsid w:val="00E465A3"/>
    <w:rPr>
      <w:sz w:val="24"/>
    </w:rPr>
  </w:style>
  <w:style w:type="paragraph" w:customStyle="1" w:styleId="fr10">
    <w:name w:val="fr1"/>
    <w:basedOn w:val="a0"/>
    <w:rsid w:val="00E465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8">
    <w:name w:val="Текст6"/>
    <w:basedOn w:val="a0"/>
    <w:rsid w:val="00E465A3"/>
    <w:pPr>
      <w:spacing w:after="0" w:line="240" w:lineRule="auto"/>
    </w:pPr>
    <w:rPr>
      <w:rFonts w:ascii="Courier New" w:eastAsia="Times New Roman" w:hAnsi="Courier New" w:cs="Times New Roman"/>
      <w:sz w:val="20"/>
      <w:szCs w:val="24"/>
    </w:rPr>
  </w:style>
  <w:style w:type="character" w:customStyle="1" w:styleId="BodyTextChar1">
    <w:name w:val="Body Text Char1"/>
    <w:aliases w:val="Знак Char1"/>
    <w:basedOn w:val="a1"/>
    <w:uiPriority w:val="99"/>
    <w:semiHidden/>
    <w:locked/>
    <w:rsid w:val="00E465A3"/>
    <w:rPr>
      <w:rFonts w:eastAsia="Times New Roman" w:cs="Calibri"/>
    </w:rPr>
  </w:style>
  <w:style w:type="character" w:customStyle="1" w:styleId="BodyTextIndentChar1">
    <w:name w:val="Body Text Indent Char1"/>
    <w:basedOn w:val="a1"/>
    <w:uiPriority w:val="99"/>
    <w:semiHidden/>
    <w:locked/>
    <w:rsid w:val="00E465A3"/>
    <w:rPr>
      <w:rFonts w:eastAsia="Times New Roman" w:cs="Calibri"/>
    </w:rPr>
  </w:style>
  <w:style w:type="character" w:customStyle="1" w:styleId="BodyTextIndent2Char1">
    <w:name w:val="Body Text Indent 2 Char1"/>
    <w:basedOn w:val="a1"/>
    <w:uiPriority w:val="99"/>
    <w:semiHidden/>
    <w:locked/>
    <w:rsid w:val="00E465A3"/>
    <w:rPr>
      <w:rFonts w:eastAsia="Times New Roman" w:cs="Calibri"/>
    </w:rPr>
  </w:style>
  <w:style w:type="character" w:customStyle="1" w:styleId="BodyTextIndent3Char1">
    <w:name w:val="Body Text Indent 3 Char1"/>
    <w:aliases w:val="Знак11 Знак Char1"/>
    <w:basedOn w:val="a1"/>
    <w:uiPriority w:val="99"/>
    <w:semiHidden/>
    <w:locked/>
    <w:rsid w:val="00E465A3"/>
    <w:rPr>
      <w:rFonts w:eastAsia="Times New Roman" w:cs="Calibri"/>
      <w:sz w:val="16"/>
      <w:szCs w:val="16"/>
    </w:rPr>
  </w:style>
  <w:style w:type="character" w:customStyle="1" w:styleId="PlainTextChar1">
    <w:name w:val="Plain Text Char1"/>
    <w:basedOn w:val="a1"/>
    <w:uiPriority w:val="99"/>
    <w:semiHidden/>
    <w:locked/>
    <w:rsid w:val="00E465A3"/>
    <w:rPr>
      <w:rFonts w:ascii="Courier New" w:hAnsi="Courier New" w:cs="Courier New"/>
      <w:sz w:val="20"/>
      <w:szCs w:val="20"/>
    </w:rPr>
  </w:style>
  <w:style w:type="character" w:customStyle="1" w:styleId="BodyText2Char1">
    <w:name w:val="Body Text 2 Char1"/>
    <w:basedOn w:val="a1"/>
    <w:uiPriority w:val="99"/>
    <w:semiHidden/>
    <w:locked/>
    <w:rsid w:val="00E465A3"/>
    <w:rPr>
      <w:rFonts w:eastAsia="Times New Roman" w:cs="Calibri"/>
    </w:rPr>
  </w:style>
  <w:style w:type="character" w:customStyle="1" w:styleId="HeaderChar1">
    <w:name w:val="Header Char1"/>
    <w:basedOn w:val="a1"/>
    <w:uiPriority w:val="99"/>
    <w:semiHidden/>
    <w:locked/>
    <w:rsid w:val="00E465A3"/>
    <w:rPr>
      <w:rFonts w:eastAsia="Times New Roman" w:cs="Calibri"/>
    </w:rPr>
  </w:style>
  <w:style w:type="character" w:customStyle="1" w:styleId="CommentTextChar1">
    <w:name w:val="Comment Text Char1"/>
    <w:basedOn w:val="a1"/>
    <w:uiPriority w:val="99"/>
    <w:semiHidden/>
    <w:locked/>
    <w:rsid w:val="00E465A3"/>
    <w:rPr>
      <w:rFonts w:eastAsia="Times New Roman" w:cs="Calibri"/>
      <w:sz w:val="20"/>
      <w:szCs w:val="20"/>
    </w:rPr>
  </w:style>
  <w:style w:type="character" w:customStyle="1" w:styleId="BodyText3Char1">
    <w:name w:val="Body Text 3 Char1"/>
    <w:basedOn w:val="a1"/>
    <w:uiPriority w:val="99"/>
    <w:semiHidden/>
    <w:locked/>
    <w:rsid w:val="00E465A3"/>
    <w:rPr>
      <w:rFonts w:eastAsia="Times New Roman" w:cs="Calibri"/>
      <w:sz w:val="16"/>
      <w:szCs w:val="16"/>
    </w:rPr>
  </w:style>
  <w:style w:type="character" w:customStyle="1" w:styleId="FooterChar1">
    <w:name w:val="Footer Char1"/>
    <w:basedOn w:val="a1"/>
    <w:uiPriority w:val="99"/>
    <w:semiHidden/>
    <w:locked/>
    <w:rsid w:val="00E465A3"/>
    <w:rPr>
      <w:rFonts w:eastAsia="Times New Roman" w:cs="Calibri"/>
    </w:rPr>
  </w:style>
  <w:style w:type="character" w:customStyle="1" w:styleId="BalloonTextChar1">
    <w:name w:val="Balloon Text Char1"/>
    <w:basedOn w:val="a1"/>
    <w:uiPriority w:val="99"/>
    <w:semiHidden/>
    <w:locked/>
    <w:rsid w:val="00E465A3"/>
    <w:rPr>
      <w:rFonts w:ascii="Times New Roman" w:hAnsi="Times New Roman" w:cs="Calibri"/>
      <w:sz w:val="2"/>
    </w:rPr>
  </w:style>
  <w:style w:type="character" w:customStyle="1" w:styleId="HTMLPreformattedChar1">
    <w:name w:val="HTML Preformatted Char1"/>
    <w:basedOn w:val="a1"/>
    <w:uiPriority w:val="99"/>
    <w:semiHidden/>
    <w:locked/>
    <w:rsid w:val="00E465A3"/>
    <w:rPr>
      <w:rFonts w:ascii="Courier New" w:hAnsi="Courier New" w:cs="Courier New"/>
      <w:sz w:val="20"/>
      <w:szCs w:val="20"/>
    </w:rPr>
  </w:style>
  <w:style w:type="character" w:customStyle="1" w:styleId="z-TopofFormChar1">
    <w:name w:val="z-Top of Form Char1"/>
    <w:basedOn w:val="a1"/>
    <w:uiPriority w:val="99"/>
    <w:semiHidden/>
    <w:locked/>
    <w:rsid w:val="00E465A3"/>
    <w:rPr>
      <w:rFonts w:ascii="Arial" w:hAnsi="Arial" w:cs="Arial"/>
      <w:vanish/>
      <w:sz w:val="16"/>
      <w:szCs w:val="16"/>
    </w:rPr>
  </w:style>
  <w:style w:type="character" w:customStyle="1" w:styleId="z-BottomofFormChar1">
    <w:name w:val="z-Bottom of Form Char1"/>
    <w:basedOn w:val="a1"/>
    <w:uiPriority w:val="99"/>
    <w:semiHidden/>
    <w:locked/>
    <w:rsid w:val="00E465A3"/>
    <w:rPr>
      <w:rFonts w:ascii="Arial" w:hAnsi="Arial" w:cs="Arial"/>
      <w:vanish/>
      <w:sz w:val="16"/>
      <w:szCs w:val="16"/>
    </w:rPr>
  </w:style>
  <w:style w:type="paragraph" w:customStyle="1" w:styleId="340">
    <w:name w:val="Основной текст с отступом 34"/>
    <w:basedOn w:val="a0"/>
    <w:rsid w:val="00E465A3"/>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table" w:customStyle="1" w:styleId="162">
    <w:name w:val="Сетка таблицы16"/>
    <w:uiPriority w:val="59"/>
    <w:rsid w:val="00E465A3"/>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uiPriority w:val="59"/>
    <w:rsid w:val="00E465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Абзац списка9"/>
    <w:basedOn w:val="a0"/>
    <w:rsid w:val="00E465A3"/>
    <w:pPr>
      <w:ind w:left="720"/>
      <w:contextualSpacing/>
    </w:pPr>
    <w:rPr>
      <w:rFonts w:ascii="Calibri" w:eastAsia="Times New Roman" w:hAnsi="Calibri" w:cs="Times New Roman"/>
      <w:szCs w:val="20"/>
      <w:lang w:eastAsia="en-US"/>
    </w:rPr>
  </w:style>
  <w:style w:type="character" w:customStyle="1" w:styleId="5b">
    <w:name w:val="Заголовок №5_"/>
    <w:link w:val="5c"/>
    <w:rsid w:val="00E465A3"/>
    <w:rPr>
      <w:sz w:val="25"/>
      <w:szCs w:val="25"/>
      <w:shd w:val="clear" w:color="auto" w:fill="FFFFFF"/>
    </w:rPr>
  </w:style>
  <w:style w:type="paragraph" w:customStyle="1" w:styleId="5c">
    <w:name w:val="Заголовок №5"/>
    <w:basedOn w:val="a0"/>
    <w:link w:val="5b"/>
    <w:rsid w:val="00E465A3"/>
    <w:pPr>
      <w:shd w:val="clear" w:color="auto" w:fill="FFFFFF"/>
      <w:spacing w:before="540" w:after="120" w:line="0" w:lineRule="atLeast"/>
      <w:ind w:hanging="1180"/>
      <w:outlineLvl w:val="4"/>
    </w:pPr>
    <w:rPr>
      <w:sz w:val="25"/>
      <w:szCs w:val="25"/>
      <w:shd w:val="clear" w:color="auto" w:fill="FFFFFF"/>
    </w:rPr>
  </w:style>
  <w:style w:type="character" w:customStyle="1" w:styleId="markedcontent">
    <w:name w:val="markedcontent"/>
    <w:basedOn w:val="a1"/>
    <w:rsid w:val="00E465A3"/>
  </w:style>
  <w:style w:type="paragraph" w:customStyle="1" w:styleId="style3a">
    <w:name w:val="style3"/>
    <w:basedOn w:val="a0"/>
    <w:rsid w:val="00E46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40">
    <w:name w:val="fontstyle34"/>
    <w:basedOn w:val="a1"/>
    <w:rsid w:val="00E465A3"/>
  </w:style>
  <w:style w:type="paragraph" w:customStyle="1" w:styleId="style160">
    <w:name w:val="style16"/>
    <w:basedOn w:val="a0"/>
    <w:rsid w:val="00E46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10">
    <w:name w:val="fontstyle31"/>
    <w:basedOn w:val="a1"/>
    <w:rsid w:val="00E465A3"/>
  </w:style>
  <w:style w:type="paragraph" w:customStyle="1" w:styleId="style5a">
    <w:name w:val="style5"/>
    <w:basedOn w:val="a0"/>
    <w:rsid w:val="00E46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10">
    <w:name w:val="fontstyle41"/>
    <w:basedOn w:val="a1"/>
    <w:rsid w:val="00E465A3"/>
  </w:style>
  <w:style w:type="paragraph" w:customStyle="1" w:styleId="105">
    <w:name w:val="Обычный10"/>
    <w:rsid w:val="008C72DD"/>
    <w:pPr>
      <w:spacing w:after="0" w:line="240" w:lineRule="auto"/>
    </w:pPr>
    <w:rPr>
      <w:rFonts w:ascii="Times New Roman" w:eastAsia="Times New Roman" w:hAnsi="Times New Roman" w:cs="Times New Roman"/>
      <w:snapToGrid w:val="0"/>
      <w:sz w:val="20"/>
      <w:szCs w:val="20"/>
    </w:rPr>
  </w:style>
  <w:style w:type="paragraph" w:customStyle="1" w:styleId="78">
    <w:name w:val="Текст7"/>
    <w:basedOn w:val="a0"/>
    <w:rsid w:val="008C72DD"/>
    <w:pPr>
      <w:spacing w:after="0" w:line="240" w:lineRule="auto"/>
    </w:pPr>
    <w:rPr>
      <w:rFonts w:ascii="Courier New" w:eastAsia="Times New Roman" w:hAnsi="Courier New" w:cs="Times New Roman"/>
      <w:sz w:val="20"/>
      <w:szCs w:val="20"/>
    </w:rPr>
  </w:style>
  <w:style w:type="character" w:customStyle="1" w:styleId="69">
    <w:name w:val="Строгий6"/>
    <w:rsid w:val="008C72DD"/>
    <w:rPr>
      <w:b/>
    </w:rPr>
  </w:style>
  <w:style w:type="character" w:customStyle="1" w:styleId="4e">
    <w:name w:val="Название4"/>
    <w:basedOn w:val="a1"/>
    <w:rsid w:val="008C72DD"/>
  </w:style>
  <w:style w:type="paragraph" w:customStyle="1" w:styleId="242">
    <w:name w:val="Основной текст 24"/>
    <w:basedOn w:val="a0"/>
    <w:rsid w:val="008C72DD"/>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character" w:customStyle="1" w:styleId="89">
    <w:name w:val="Знак Знак8"/>
    <w:rsid w:val="008C72DD"/>
    <w:rPr>
      <w:sz w:val="24"/>
      <w:szCs w:val="24"/>
    </w:rPr>
  </w:style>
  <w:style w:type="paragraph" w:customStyle="1" w:styleId="350">
    <w:name w:val="Основной текст с отступом 35"/>
    <w:basedOn w:val="a0"/>
    <w:rsid w:val="008C72DD"/>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paragraph" w:customStyle="1" w:styleId="251">
    <w:name w:val="Основной текст с отступом 25"/>
    <w:basedOn w:val="a0"/>
    <w:rsid w:val="008C72DD"/>
    <w:pPr>
      <w:spacing w:after="0" w:line="240" w:lineRule="auto"/>
      <w:ind w:firstLine="709"/>
      <w:jc w:val="both"/>
    </w:pPr>
    <w:rPr>
      <w:rFonts w:ascii="Times New Roman" w:eastAsia="Times New Roman" w:hAnsi="Times New Roman" w:cs="Times New Roman"/>
      <w:b/>
      <w:sz w:val="28"/>
      <w:szCs w:val="20"/>
    </w:rPr>
  </w:style>
  <w:style w:type="character" w:customStyle="1" w:styleId="FontStyle55">
    <w:name w:val="Font Style55"/>
    <w:uiPriority w:val="99"/>
    <w:rsid w:val="008C72DD"/>
    <w:rPr>
      <w:rFonts w:ascii="Times New Roman" w:hAnsi="Times New Roman" w:cs="Times New Roman"/>
      <w:sz w:val="28"/>
      <w:szCs w:val="28"/>
    </w:rPr>
  </w:style>
  <w:style w:type="numbering" w:customStyle="1" w:styleId="11b">
    <w:name w:val="Нет списка11"/>
    <w:next w:val="a3"/>
    <w:uiPriority w:val="99"/>
    <w:semiHidden/>
    <w:rsid w:val="008C72DD"/>
  </w:style>
  <w:style w:type="character" w:customStyle="1" w:styleId="bolighting">
    <w:name w:val="bo_lighting"/>
    <w:rsid w:val="008C72DD"/>
  </w:style>
  <w:style w:type="character" w:customStyle="1" w:styleId="FontStyle94">
    <w:name w:val="Font Style94"/>
    <w:uiPriority w:val="99"/>
    <w:rsid w:val="008C72DD"/>
    <w:rPr>
      <w:rFonts w:ascii="Times New Roman" w:hAnsi="Times New Roman" w:cs="Times New Roman"/>
      <w:b/>
      <w:bCs/>
      <w:color w:val="000000"/>
      <w:sz w:val="26"/>
      <w:szCs w:val="26"/>
    </w:rPr>
  </w:style>
  <w:style w:type="character" w:customStyle="1" w:styleId="1fff5">
    <w:name w:val="Неразрешенное упоминание1"/>
    <w:basedOn w:val="a1"/>
    <w:uiPriority w:val="99"/>
    <w:semiHidden/>
    <w:unhideWhenUsed/>
    <w:rsid w:val="008C72DD"/>
    <w:rPr>
      <w:color w:val="605E5C"/>
      <w:shd w:val="clear" w:color="auto" w:fill="E1DFDD"/>
    </w:rPr>
  </w:style>
  <w:style w:type="character" w:customStyle="1" w:styleId="UnresolvedMention">
    <w:name w:val="Unresolved Mention"/>
    <w:basedOn w:val="a1"/>
    <w:uiPriority w:val="99"/>
    <w:semiHidden/>
    <w:unhideWhenUsed/>
    <w:rsid w:val="008C72DD"/>
    <w:rPr>
      <w:color w:val="605E5C"/>
      <w:shd w:val="clear" w:color="auto" w:fill="E1DFDD"/>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8C72DD"/>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blk3">
    <w:name w:val="blk3"/>
    <w:rsid w:val="008C72DD"/>
    <w:rPr>
      <w:vanish w:val="0"/>
      <w:webHidden w:val="0"/>
      <w:specVanish w:val="0"/>
    </w:rPr>
  </w:style>
  <w:style w:type="character" w:customStyle="1" w:styleId="blk1">
    <w:name w:val="blk1"/>
    <w:rsid w:val="008C72DD"/>
    <w:rPr>
      <w:vanish w:val="0"/>
      <w:webHidden w:val="0"/>
      <w:specVanish/>
    </w:rPr>
  </w:style>
  <w:style w:type="paragraph" w:customStyle="1" w:styleId="-3">
    <w:name w:val="Пункт-3"/>
    <w:basedOn w:val="a0"/>
    <w:rsid w:val="008C72DD"/>
    <w:pPr>
      <w:tabs>
        <w:tab w:val="num" w:pos="1844"/>
      </w:tabs>
      <w:spacing w:after="0" w:line="288" w:lineRule="auto"/>
      <w:ind w:left="143" w:firstLine="567"/>
      <w:jc w:val="both"/>
    </w:pPr>
    <w:rPr>
      <w:rFonts w:ascii="Times New Roman" w:eastAsia="Times New Roman" w:hAnsi="Times New Roman" w:cs="Times New Roman"/>
      <w:sz w:val="28"/>
      <w:szCs w:val="24"/>
    </w:rPr>
  </w:style>
  <w:style w:type="paragraph" w:customStyle="1" w:styleId="-4">
    <w:name w:val="Пункт-4"/>
    <w:basedOn w:val="a0"/>
    <w:rsid w:val="008C72DD"/>
    <w:pPr>
      <w:tabs>
        <w:tab w:val="num" w:pos="1701"/>
      </w:tabs>
      <w:spacing w:after="0" w:line="288" w:lineRule="auto"/>
      <w:ind w:firstLine="567"/>
      <w:jc w:val="both"/>
    </w:pPr>
    <w:rPr>
      <w:rFonts w:ascii="Times New Roman" w:eastAsia="Times New Roman" w:hAnsi="Times New Roman" w:cs="Times New Roman"/>
      <w:sz w:val="28"/>
      <w:szCs w:val="24"/>
    </w:rPr>
  </w:style>
  <w:style w:type="paragraph" w:customStyle="1" w:styleId="-6">
    <w:name w:val="Пункт-6"/>
    <w:basedOn w:val="a0"/>
    <w:rsid w:val="008C72DD"/>
    <w:pPr>
      <w:tabs>
        <w:tab w:val="num" w:pos="360"/>
      </w:tabs>
      <w:spacing w:after="0" w:line="288" w:lineRule="auto"/>
      <w:ind w:firstLine="567"/>
      <w:jc w:val="both"/>
    </w:pPr>
    <w:rPr>
      <w:rFonts w:ascii="Times New Roman" w:eastAsia="Times New Roman" w:hAnsi="Times New Roman" w:cs="Times New Roman"/>
      <w:sz w:val="28"/>
      <w:szCs w:val="24"/>
    </w:rPr>
  </w:style>
  <w:style w:type="paragraph" w:customStyle="1" w:styleId="-7">
    <w:name w:val="Пункт-7"/>
    <w:basedOn w:val="a0"/>
    <w:rsid w:val="008C72DD"/>
    <w:pPr>
      <w:tabs>
        <w:tab w:val="num" w:pos="360"/>
      </w:tabs>
      <w:spacing w:after="0" w:line="288" w:lineRule="auto"/>
      <w:ind w:firstLine="567"/>
      <w:jc w:val="both"/>
    </w:pPr>
    <w:rPr>
      <w:rFonts w:ascii="Times New Roman" w:eastAsia="Times New Roman" w:hAnsi="Times New Roman" w:cs="Times New Roman"/>
      <w:sz w:val="28"/>
      <w:szCs w:val="24"/>
    </w:rPr>
  </w:style>
  <w:style w:type="character" w:customStyle="1" w:styleId="blk6">
    <w:name w:val="blk6"/>
    <w:basedOn w:val="a1"/>
    <w:rsid w:val="008C72DD"/>
    <w:rPr>
      <w:vanish w:val="0"/>
      <w:webHidden w:val="0"/>
      <w:specVanish w:val="0"/>
    </w:rPr>
  </w:style>
  <w:style w:type="paragraph" w:customStyle="1" w:styleId="text">
    <w:name w:val="text"/>
    <w:basedOn w:val="a0"/>
    <w:rsid w:val="008C72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a0"/>
    <w:rsid w:val="008C72DD"/>
    <w:pPr>
      <w:suppressAutoHyphens/>
      <w:autoSpaceDN w:val="0"/>
      <w:spacing w:after="140"/>
      <w:textAlignment w:val="baseline"/>
    </w:pPr>
    <w:rPr>
      <w:rFonts w:ascii="Liberation Serif" w:eastAsia="Noto Sans CJK SC Regular" w:hAnsi="Liberation Serif" w:cs="Lohit Devanagari"/>
      <w:kern w:val="3"/>
      <w:sz w:val="24"/>
      <w:szCs w:val="24"/>
      <w:lang w:eastAsia="zh-CN" w:bidi="hi-IN"/>
    </w:rPr>
  </w:style>
  <w:style w:type="paragraph" w:customStyle="1" w:styleId="indextableofcontentslecture--23c7">
    <w:name w:val="index__tableofcontentslecture--23c7_"/>
    <w:basedOn w:val="a0"/>
    <w:rsid w:val="008C72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xlecturedescription--117cd">
    <w:name w:val="index__lecturedescription--117cd"/>
    <w:rsid w:val="008C72DD"/>
  </w:style>
  <w:style w:type="character" w:customStyle="1" w:styleId="organictextcontentspan">
    <w:name w:val="organictextcontentspan"/>
    <w:rsid w:val="008C72DD"/>
  </w:style>
  <w:style w:type="character" w:customStyle="1" w:styleId="text-highlight">
    <w:name w:val="text-highlight"/>
    <w:rsid w:val="00B66EFE"/>
  </w:style>
  <w:style w:type="paragraph" w:styleId="a">
    <w:name w:val="List Number"/>
    <w:basedOn w:val="a0"/>
    <w:rsid w:val="009727BB"/>
    <w:pPr>
      <w:numPr>
        <w:numId w:val="274"/>
      </w:numPr>
      <w:spacing w:after="0" w:line="240" w:lineRule="auto"/>
    </w:pPr>
    <w:rPr>
      <w:rFonts w:ascii="Times New Roman" w:eastAsia="Times New Roman" w:hAnsi="Times New Roman" w:cs="Times New Roman"/>
      <w:sz w:val="24"/>
      <w:szCs w:val="24"/>
      <w:lang w:eastAsia="ar-SA"/>
    </w:rPr>
  </w:style>
  <w:style w:type="character" w:customStyle="1" w:styleId="13pt0pt">
    <w:name w:val="Основной текст + 13 pt;Интервал 0 pt"/>
    <w:rsid w:val="009727BB"/>
    <w:rPr>
      <w:color w:val="000000"/>
      <w:spacing w:val="-2"/>
      <w:w w:val="100"/>
      <w:position w:val="0"/>
      <w:sz w:val="26"/>
      <w:szCs w:val="26"/>
      <w:shd w:val="clear" w:color="auto" w:fill="FFFFFF"/>
      <w:lang w:val="ru-RU"/>
    </w:rPr>
  </w:style>
  <w:style w:type="character" w:customStyle="1" w:styleId="3fa">
    <w:name w:val="Заг.3  параграфа Знак Знак"/>
    <w:rsid w:val="009727BB"/>
    <w:rPr>
      <w:b/>
      <w:sz w:val="28"/>
      <w:lang w:val="ru-RU" w:eastAsia="ru-RU" w:bidi="ar-SA"/>
    </w:rPr>
  </w:style>
  <w:style w:type="character" w:customStyle="1" w:styleId="s104">
    <w:name w:val="s_104"/>
    <w:basedOn w:val="a1"/>
    <w:rsid w:val="009727BB"/>
  </w:style>
  <w:style w:type="character" w:customStyle="1" w:styleId="bookizd">
    <w:name w:val="bookizd"/>
    <w:basedOn w:val="a1"/>
    <w:rsid w:val="009727BB"/>
  </w:style>
  <w:style w:type="paragraph" w:customStyle="1" w:styleId="79">
    <w:name w:val="Основной текст7"/>
    <w:basedOn w:val="a0"/>
    <w:qFormat/>
    <w:rsid w:val="009727BB"/>
    <w:pPr>
      <w:widowControl w:val="0"/>
      <w:shd w:val="clear" w:color="auto" w:fill="FFFFFF"/>
      <w:spacing w:before="600" w:after="0" w:line="306" w:lineRule="exact"/>
      <w:jc w:val="both"/>
    </w:pPr>
    <w:rPr>
      <w:rFonts w:ascii="Times New Roman" w:eastAsia="Times New Roman" w:hAnsi="Times New Roman" w:cs="Times New Roman"/>
      <w:spacing w:val="1"/>
      <w:sz w:val="26"/>
      <w:szCs w:val="26"/>
      <w:lang w:eastAsia="en-US"/>
    </w:rPr>
  </w:style>
  <w:style w:type="paragraph" w:customStyle="1" w:styleId="afffff4">
    <w:basedOn w:val="a0"/>
    <w:next w:val="aff3"/>
    <w:uiPriority w:val="99"/>
    <w:rsid w:val="004973C9"/>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afffff5">
    <w:name w:val="Диссертация"/>
    <w:basedOn w:val="a0"/>
    <w:rsid w:val="004973C9"/>
    <w:pPr>
      <w:spacing w:after="0" w:line="360" w:lineRule="auto"/>
      <w:ind w:firstLine="709"/>
      <w:jc w:val="both"/>
    </w:pPr>
    <w:rPr>
      <w:rFonts w:ascii="Courier New" w:eastAsia="Times New Roman" w:hAnsi="Courier New" w:cs="Times New Roman"/>
      <w:sz w:val="28"/>
      <w:szCs w:val="24"/>
    </w:rPr>
  </w:style>
  <w:style w:type="character" w:customStyle="1" w:styleId="3fb">
    <w:name w:val="Заголовок №3_"/>
    <w:link w:val="3fc"/>
    <w:uiPriority w:val="99"/>
    <w:rsid w:val="004973C9"/>
    <w:rPr>
      <w:b/>
      <w:bCs/>
      <w:spacing w:val="-2"/>
      <w:sz w:val="26"/>
      <w:szCs w:val="26"/>
      <w:shd w:val="clear" w:color="auto" w:fill="FFFFFF"/>
    </w:rPr>
  </w:style>
  <w:style w:type="paragraph" w:customStyle="1" w:styleId="3fc">
    <w:name w:val="Заголовок №3"/>
    <w:basedOn w:val="a0"/>
    <w:link w:val="3fb"/>
    <w:uiPriority w:val="99"/>
    <w:rsid w:val="004973C9"/>
    <w:pPr>
      <w:widowControl w:val="0"/>
      <w:shd w:val="clear" w:color="auto" w:fill="FFFFFF"/>
      <w:spacing w:before="60" w:after="360" w:line="0" w:lineRule="atLeast"/>
      <w:ind w:hanging="1700"/>
      <w:jc w:val="center"/>
      <w:outlineLvl w:val="2"/>
    </w:pPr>
    <w:rPr>
      <w:b/>
      <w:bCs/>
      <w:spacing w:val="-2"/>
      <w:sz w:val="26"/>
      <w:szCs w:val="26"/>
    </w:rPr>
  </w:style>
  <w:style w:type="character" w:customStyle="1" w:styleId="afffff6">
    <w:name w:val="Заголовок Знак"/>
    <w:uiPriority w:val="10"/>
    <w:rsid w:val="004973C9"/>
    <w:rPr>
      <w:rFonts w:ascii="Calibri Light" w:eastAsia="Times New Roman" w:hAnsi="Calibri Light" w:cs="Times New Roman"/>
      <w:spacing w:val="-10"/>
      <w:kern w:val="28"/>
      <w:sz w:val="56"/>
      <w:szCs w:val="56"/>
    </w:rPr>
  </w:style>
  <w:style w:type="character" w:customStyle="1" w:styleId="A50">
    <w:name w:val="A5"/>
    <w:uiPriority w:val="99"/>
    <w:rsid w:val="004973C9"/>
    <w:rPr>
      <w:color w:val="000000"/>
      <w:sz w:val="18"/>
      <w:szCs w:val="18"/>
    </w:rPr>
  </w:style>
  <w:style w:type="character" w:customStyle="1" w:styleId="afffff7">
    <w:name w:val="Неразрешенное упоминание"/>
    <w:uiPriority w:val="99"/>
    <w:semiHidden/>
    <w:unhideWhenUsed/>
    <w:rsid w:val="004973C9"/>
    <w:rPr>
      <w:color w:val="605E5C"/>
      <w:shd w:val="clear" w:color="auto" w:fill="E1DFDD"/>
    </w:rPr>
  </w:style>
  <w:style w:type="paragraph" w:customStyle="1" w:styleId="afffff8">
    <w:basedOn w:val="a0"/>
    <w:next w:val="aff3"/>
    <w:uiPriority w:val="99"/>
    <w:rsid w:val="00EE66B9"/>
    <w:pPr>
      <w:spacing w:before="100" w:beforeAutospacing="1" w:after="100" w:afterAutospacing="1" w:line="240" w:lineRule="auto"/>
      <w:ind w:firstLine="300"/>
    </w:pPr>
    <w:rPr>
      <w:rFonts w:ascii="Times New Roman" w:eastAsia="Times New Roman" w:hAnsi="Times New Roman" w:cs="Times New Roman"/>
      <w:sz w:val="24"/>
      <w:szCs w:val="24"/>
    </w:rPr>
  </w:style>
  <w:style w:type="character" w:customStyle="1" w:styleId="713">
    <w:name w:val="Заголовок 7 Знак1"/>
    <w:uiPriority w:val="99"/>
    <w:locked/>
    <w:rsid w:val="004C52A7"/>
    <w:rPr>
      <w:rFonts w:ascii="Calibri" w:hAnsi="Calibri" w:cs="Times New Roman"/>
      <w:sz w:val="24"/>
      <w:szCs w:val="24"/>
      <w:lang w:val="x-none" w:eastAsia="ar-SA" w:bidi="ar-SA"/>
    </w:rPr>
  </w:style>
  <w:style w:type="character" w:customStyle="1" w:styleId="21a">
    <w:name w:val="Заголовок 2 Знак1"/>
    <w:uiPriority w:val="99"/>
    <w:locked/>
    <w:rsid w:val="004C52A7"/>
    <w:rPr>
      <w:rFonts w:ascii="Cambria" w:hAnsi="Cambria" w:cs="Times New Roman"/>
      <w:b/>
      <w:bCs/>
      <w:i/>
      <w:iCs/>
      <w:sz w:val="28"/>
      <w:szCs w:val="28"/>
      <w:lang w:val="x-none" w:eastAsia="ar-SA" w:bidi="ar-SA"/>
    </w:rPr>
  </w:style>
  <w:style w:type="character" w:customStyle="1" w:styleId="319">
    <w:name w:val="Заголовок 3 Знак1"/>
    <w:uiPriority w:val="99"/>
    <w:locked/>
    <w:rsid w:val="004C52A7"/>
    <w:rPr>
      <w:rFonts w:ascii="Cambria" w:hAnsi="Cambria" w:cs="Times New Roman"/>
      <w:b/>
      <w:bCs/>
      <w:sz w:val="26"/>
      <w:szCs w:val="26"/>
      <w:lang w:val="x-none" w:eastAsia="ar-SA" w:bidi="ar-SA"/>
    </w:rPr>
  </w:style>
  <w:style w:type="paragraph" w:customStyle="1" w:styleId="252">
    <w:name w:val="Основной текст 25"/>
    <w:basedOn w:val="a0"/>
    <w:rsid w:val="004F4DB4"/>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character" w:customStyle="1" w:styleId="extended-textshort">
    <w:name w:val="extended-text__short"/>
    <w:rsid w:val="004F4DB4"/>
  </w:style>
  <w:style w:type="character" w:customStyle="1" w:styleId="106">
    <w:name w:val="Основной текст (10)_"/>
    <w:link w:val="107"/>
    <w:rsid w:val="00881A1B"/>
    <w:rPr>
      <w:rFonts w:ascii="Times New Roman" w:eastAsia="Times New Roman" w:hAnsi="Times New Roman"/>
      <w:b/>
      <w:bCs/>
      <w:sz w:val="26"/>
      <w:szCs w:val="26"/>
      <w:shd w:val="clear" w:color="auto" w:fill="FFFFFF"/>
    </w:rPr>
  </w:style>
  <w:style w:type="paragraph" w:customStyle="1" w:styleId="107">
    <w:name w:val="Основной текст (10)"/>
    <w:basedOn w:val="a0"/>
    <w:link w:val="106"/>
    <w:rsid w:val="00881A1B"/>
    <w:pPr>
      <w:widowControl w:val="0"/>
      <w:shd w:val="clear" w:color="auto" w:fill="FFFFFF"/>
      <w:spacing w:after="0" w:line="298" w:lineRule="exact"/>
      <w:ind w:firstLine="740"/>
      <w:jc w:val="both"/>
    </w:pPr>
    <w:rPr>
      <w:rFonts w:ascii="Times New Roman" w:eastAsia="Times New Roman" w:hAnsi="Times New Roman"/>
      <w:b/>
      <w:bCs/>
      <w:sz w:val="26"/>
      <w:szCs w:val="26"/>
    </w:rPr>
  </w:style>
  <w:style w:type="paragraph" w:customStyle="1" w:styleId="11c">
    <w:name w:val="Обычный11"/>
    <w:uiPriority w:val="99"/>
    <w:rsid w:val="00057DB7"/>
    <w:pPr>
      <w:spacing w:after="0" w:line="240" w:lineRule="auto"/>
    </w:pPr>
    <w:rPr>
      <w:rFonts w:ascii="Times New Roman" w:eastAsia="Times New Roman" w:hAnsi="Times New Roman" w:cs="Times New Roman"/>
      <w:sz w:val="20"/>
      <w:szCs w:val="20"/>
    </w:rPr>
  </w:style>
  <w:style w:type="character" w:customStyle="1" w:styleId="mediumtxt1">
    <w:name w:val="mediumtxt1"/>
    <w:rsid w:val="00057DB7"/>
    <w:rPr>
      <w:rFonts w:ascii="Verdana" w:hAnsi="Verdana" w:cs="Verdana"/>
      <w:color w:val="000000"/>
      <w:sz w:val="18"/>
      <w:szCs w:val="18"/>
    </w:rPr>
  </w:style>
  <w:style w:type="paragraph" w:customStyle="1" w:styleId="caaieiaie2">
    <w:name w:val="caaieiaie 2"/>
    <w:basedOn w:val="a0"/>
    <w:next w:val="a0"/>
    <w:rsid w:val="00057DB7"/>
    <w:pPr>
      <w:keepNext/>
      <w:overflowPunct w:val="0"/>
      <w:autoSpaceDE w:val="0"/>
      <w:autoSpaceDN w:val="0"/>
      <w:adjustRightInd w:val="0"/>
      <w:spacing w:after="0" w:line="240" w:lineRule="auto"/>
      <w:jc w:val="center"/>
    </w:pPr>
    <w:rPr>
      <w:rFonts w:ascii="Times New Roman" w:eastAsia="Times New Roman" w:hAnsi="Times New Roman" w:cs="Times New Roman"/>
      <w:b/>
      <w:bCs/>
      <w:spacing w:val="40"/>
      <w:sz w:val="24"/>
      <w:szCs w:val="24"/>
    </w:rPr>
  </w:style>
  <w:style w:type="character" w:customStyle="1" w:styleId="FontStyle13">
    <w:name w:val="Font Style13"/>
    <w:rsid w:val="00057DB7"/>
    <w:rPr>
      <w:rFonts w:ascii="Times New Roman" w:hAnsi="Times New Roman" w:cs="Times New Roman"/>
      <w:sz w:val="26"/>
      <w:szCs w:val="26"/>
    </w:rPr>
  </w:style>
  <w:style w:type="paragraph" w:customStyle="1" w:styleId="1fff6">
    <w:name w:val="Нижний колонтитул1"/>
    <w:basedOn w:val="a0"/>
    <w:rsid w:val="00057DB7"/>
    <w:pPr>
      <w:widowControl w:val="0"/>
      <w:tabs>
        <w:tab w:val="center" w:pos="4536"/>
        <w:tab w:val="right" w:pos="9072"/>
      </w:tabs>
      <w:spacing w:after="0" w:line="240" w:lineRule="auto"/>
    </w:pPr>
    <w:rPr>
      <w:rFonts w:ascii="Times New Roman" w:eastAsia="Times New Roman" w:hAnsi="Times New Roman" w:cs="Times New Roman"/>
      <w:sz w:val="28"/>
      <w:szCs w:val="28"/>
    </w:rPr>
  </w:style>
  <w:style w:type="paragraph" w:customStyle="1" w:styleId="afffff9">
    <w:name w:val="Номер"/>
    <w:basedOn w:val="a0"/>
    <w:rsid w:val="00057DB7"/>
    <w:pPr>
      <w:spacing w:before="60" w:after="60" w:line="240" w:lineRule="auto"/>
      <w:jc w:val="center"/>
    </w:pPr>
    <w:rPr>
      <w:rFonts w:ascii="Times New Roman" w:eastAsia="Times New Roman" w:hAnsi="Times New Roman" w:cs="Times New Roman"/>
      <w:sz w:val="28"/>
      <w:szCs w:val="28"/>
    </w:rPr>
  </w:style>
  <w:style w:type="character" w:customStyle="1" w:styleId="s102">
    <w:name w:val="s_102"/>
    <w:rsid w:val="00057DB7"/>
    <w:rPr>
      <w:b/>
      <w:bCs/>
      <w:color w:val="000080"/>
    </w:rPr>
  </w:style>
  <w:style w:type="paragraph" w:customStyle="1" w:styleId="f">
    <w:name w:val="f"/>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1"/>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2">
    <w:name w:val="zag2"/>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
    <w:name w:val="ext"/>
    <w:basedOn w:val="a1"/>
    <w:rsid w:val="00057DB7"/>
  </w:style>
  <w:style w:type="paragraph" w:customStyle="1" w:styleId="consplusnormal0">
    <w:name w:val="consplusnormal"/>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header">
    <w:name w:val="printheader"/>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accesstitle1">
    <w:name w:val="docaccess_title1"/>
    <w:basedOn w:val="a1"/>
    <w:uiPriority w:val="99"/>
    <w:rsid w:val="00057DB7"/>
    <w:rPr>
      <w:rFonts w:ascii="Times New Roman" w:hAnsi="Times New Roman" w:cs="Times New Roman" w:hint="default"/>
      <w:sz w:val="28"/>
      <w:szCs w:val="28"/>
    </w:rPr>
  </w:style>
  <w:style w:type="character" w:customStyle="1" w:styleId="3fd">
    <w:name w:val="Основной текст (3)_"/>
    <w:link w:val="3fe"/>
    <w:uiPriority w:val="99"/>
    <w:locked/>
    <w:rsid w:val="00057DB7"/>
    <w:rPr>
      <w:b/>
      <w:bCs/>
      <w:sz w:val="28"/>
      <w:szCs w:val="28"/>
      <w:shd w:val="clear" w:color="auto" w:fill="FFFFFF"/>
    </w:rPr>
  </w:style>
  <w:style w:type="paragraph" w:customStyle="1" w:styleId="3fe">
    <w:name w:val="Основной текст (3)"/>
    <w:basedOn w:val="a0"/>
    <w:link w:val="3fd"/>
    <w:uiPriority w:val="99"/>
    <w:rsid w:val="00057DB7"/>
    <w:pPr>
      <w:widowControl w:val="0"/>
      <w:shd w:val="clear" w:color="auto" w:fill="FFFFFF"/>
      <w:spacing w:after="0" w:line="240" w:lineRule="atLeast"/>
      <w:ind w:hanging="240"/>
    </w:pPr>
    <w:rPr>
      <w:b/>
      <w:bCs/>
      <w:sz w:val="28"/>
      <w:szCs w:val="28"/>
    </w:rPr>
  </w:style>
  <w:style w:type="paragraph" w:customStyle="1" w:styleId="2ff9">
    <w:name w:val="Заголовок2"/>
    <w:basedOn w:val="a0"/>
    <w:next w:val="af0"/>
    <w:rsid w:val="00057DB7"/>
    <w:pPr>
      <w:keepNext/>
      <w:spacing w:before="240" w:after="120" w:line="240" w:lineRule="auto"/>
    </w:pPr>
    <w:rPr>
      <w:rFonts w:ascii="Arial" w:eastAsia="Microsoft YaHei" w:hAnsi="Arial" w:cs="Arial"/>
      <w:sz w:val="28"/>
      <w:szCs w:val="28"/>
      <w:lang w:eastAsia="ar-SA"/>
    </w:rPr>
  </w:style>
  <w:style w:type="character" w:customStyle="1" w:styleId="530">
    <w:name w:val="Знак Знак53"/>
    <w:uiPriority w:val="99"/>
    <w:semiHidden/>
    <w:rsid w:val="00057DB7"/>
    <w:rPr>
      <w:rFonts w:ascii="Tahoma" w:hAnsi="Tahoma" w:cs="Tahoma"/>
      <w:sz w:val="16"/>
      <w:szCs w:val="16"/>
      <w:lang w:val="en-US"/>
    </w:rPr>
  </w:style>
  <w:style w:type="paragraph" w:customStyle="1" w:styleId="snip">
    <w:name w:val="snip"/>
    <w:basedOn w:val="a0"/>
    <w:rsid w:val="00057DB7"/>
    <w:pPr>
      <w:spacing w:before="10" w:after="10" w:line="240" w:lineRule="auto"/>
      <w:jc w:val="center"/>
    </w:pPr>
    <w:rPr>
      <w:rFonts w:ascii="Times New Roman" w:eastAsia="Times New Roman" w:hAnsi="Times New Roman" w:cs="Times New Roman"/>
      <w:b/>
      <w:bCs/>
      <w:color w:val="800000"/>
      <w:sz w:val="28"/>
      <w:szCs w:val="28"/>
    </w:rPr>
  </w:style>
  <w:style w:type="paragraph" w:customStyle="1" w:styleId="Preformatted">
    <w:name w:val="Preformatted"/>
    <w:basedOn w:val="a0"/>
    <w:rsid w:val="00057DB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rPr>
  </w:style>
  <w:style w:type="paragraph" w:customStyle="1" w:styleId="11d">
    <w:name w:val="Знак1 Знак Знак1"/>
    <w:basedOn w:val="a0"/>
    <w:rsid w:val="00057DB7"/>
    <w:pPr>
      <w:spacing w:after="160" w:line="240" w:lineRule="exact"/>
    </w:pPr>
    <w:rPr>
      <w:rFonts w:ascii="Verdana" w:eastAsia="Times New Roman" w:hAnsi="Verdana" w:cs="Times New Roman"/>
      <w:sz w:val="20"/>
      <w:szCs w:val="20"/>
      <w:lang w:val="en-US" w:eastAsia="en-US"/>
    </w:rPr>
  </w:style>
  <w:style w:type="paragraph" w:customStyle="1" w:styleId="1fff7">
    <w:name w:val="Обычный+1"/>
    <w:basedOn w:val="a0"/>
    <w:next w:val="a0"/>
    <w:rsid w:val="00057DB7"/>
    <w:pPr>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customStyle="1" w:styleId="afffffa">
    <w:name w:val="Основной"/>
    <w:basedOn w:val="a0"/>
    <w:rsid w:val="00057DB7"/>
    <w:pPr>
      <w:spacing w:after="0" w:line="288" w:lineRule="auto"/>
      <w:ind w:firstLine="567"/>
      <w:jc w:val="both"/>
      <w:textAlignment w:val="center"/>
    </w:pPr>
    <w:rPr>
      <w:rFonts w:ascii="Times New Roman" w:eastAsia="Times New Roman" w:hAnsi="Times New Roman" w:cs="Times New Roman"/>
      <w:sz w:val="28"/>
      <w:szCs w:val="27"/>
    </w:rPr>
  </w:style>
  <w:style w:type="paragraph" w:customStyle="1" w:styleId="Normal2">
    <w:name w:val="Normal2"/>
    <w:rsid w:val="00057DB7"/>
    <w:pPr>
      <w:spacing w:after="0" w:line="240" w:lineRule="auto"/>
    </w:pPr>
    <w:rPr>
      <w:rFonts w:ascii="Times New Roman" w:eastAsia="Times New Roman" w:hAnsi="Times New Roman" w:cs="Times New Roman"/>
      <w:sz w:val="20"/>
      <w:szCs w:val="20"/>
    </w:rPr>
  </w:style>
  <w:style w:type="character" w:customStyle="1" w:styleId="2ffa">
    <w:name w:val="Название Знак2"/>
    <w:aliases w:val="Название Знак Знак1"/>
    <w:locked/>
    <w:rsid w:val="00057DB7"/>
    <w:rPr>
      <w:b/>
      <w:bCs/>
      <w:sz w:val="28"/>
      <w:lang w:val="ru-RU" w:eastAsia="ru-RU" w:bidi="ar-SA"/>
    </w:rPr>
  </w:style>
  <w:style w:type="paragraph" w:customStyle="1" w:styleId="5d">
    <w:name w:val="Основной текст5"/>
    <w:basedOn w:val="a0"/>
    <w:rsid w:val="00057DB7"/>
    <w:pPr>
      <w:widowControl w:val="0"/>
      <w:spacing w:after="0" w:line="360" w:lineRule="auto"/>
      <w:jc w:val="both"/>
    </w:pPr>
    <w:rPr>
      <w:rFonts w:ascii="Times New Roman" w:eastAsia="Times New Roman" w:hAnsi="Times New Roman" w:cs="Times New Roman"/>
      <w:sz w:val="28"/>
      <w:szCs w:val="20"/>
    </w:rPr>
  </w:style>
  <w:style w:type="character" w:customStyle="1" w:styleId="FontStyle19">
    <w:name w:val="Font Style19"/>
    <w:rsid w:val="00057DB7"/>
    <w:rPr>
      <w:rFonts w:ascii="Times New Roman" w:hAnsi="Times New Roman" w:cs="Times New Roman"/>
      <w:sz w:val="28"/>
      <w:szCs w:val="28"/>
    </w:rPr>
  </w:style>
  <w:style w:type="character" w:customStyle="1" w:styleId="FontStyle14">
    <w:name w:val="Font Style14"/>
    <w:rsid w:val="00057DB7"/>
    <w:rPr>
      <w:rFonts w:ascii="Times New Roman" w:hAnsi="Times New Roman" w:cs="Times New Roman"/>
      <w:b/>
      <w:bCs/>
      <w:sz w:val="72"/>
      <w:szCs w:val="72"/>
    </w:rPr>
  </w:style>
  <w:style w:type="character" w:customStyle="1" w:styleId="FontStyle15">
    <w:name w:val="Font Style15"/>
    <w:rsid w:val="00057DB7"/>
    <w:rPr>
      <w:rFonts w:ascii="Times New Roman" w:hAnsi="Times New Roman" w:cs="Times New Roman"/>
      <w:b/>
      <w:bCs/>
      <w:spacing w:val="-10"/>
      <w:sz w:val="36"/>
      <w:szCs w:val="36"/>
    </w:rPr>
  </w:style>
  <w:style w:type="character" w:customStyle="1" w:styleId="FontStyle70">
    <w:name w:val="Font Style70"/>
    <w:rsid w:val="00057DB7"/>
    <w:rPr>
      <w:rFonts w:ascii="Georgia" w:hAnsi="Georgia" w:cs="Georgia"/>
      <w:b/>
      <w:bCs/>
      <w:sz w:val="80"/>
      <w:szCs w:val="80"/>
    </w:rPr>
  </w:style>
  <w:style w:type="character" w:customStyle="1" w:styleId="FontStyle77">
    <w:name w:val="Font Style77"/>
    <w:rsid w:val="00057DB7"/>
    <w:rPr>
      <w:rFonts w:ascii="Times New Roman" w:hAnsi="Times New Roman" w:cs="Times New Roman"/>
      <w:b/>
      <w:bCs/>
      <w:i/>
      <w:iCs/>
      <w:w w:val="40"/>
      <w:sz w:val="42"/>
      <w:szCs w:val="42"/>
    </w:rPr>
  </w:style>
  <w:style w:type="character" w:customStyle="1" w:styleId="FontStyle82">
    <w:name w:val="Font Style82"/>
    <w:rsid w:val="00057DB7"/>
    <w:rPr>
      <w:rFonts w:ascii="Times New Roman" w:hAnsi="Times New Roman" w:cs="Times New Roman"/>
      <w:i/>
      <w:iCs/>
      <w:spacing w:val="80"/>
      <w:w w:val="50"/>
      <w:sz w:val="50"/>
      <w:szCs w:val="50"/>
    </w:rPr>
  </w:style>
  <w:style w:type="character" w:customStyle="1" w:styleId="FontStyle85">
    <w:name w:val="Font Style85"/>
    <w:rsid w:val="00057DB7"/>
    <w:rPr>
      <w:rFonts w:ascii="Times New Roman" w:hAnsi="Times New Roman" w:cs="Times New Roman"/>
      <w:b/>
      <w:bCs/>
      <w:i/>
      <w:iCs/>
      <w:spacing w:val="-30"/>
      <w:sz w:val="32"/>
      <w:szCs w:val="32"/>
    </w:rPr>
  </w:style>
  <w:style w:type="character" w:customStyle="1" w:styleId="FontStyle90">
    <w:name w:val="Font Style90"/>
    <w:rsid w:val="00057DB7"/>
    <w:rPr>
      <w:rFonts w:ascii="Times New Roman" w:hAnsi="Times New Roman" w:cs="Times New Roman"/>
      <w:b/>
      <w:bCs/>
      <w:sz w:val="28"/>
      <w:szCs w:val="28"/>
    </w:rPr>
  </w:style>
  <w:style w:type="character" w:customStyle="1" w:styleId="FontStyle91">
    <w:name w:val="Font Style91"/>
    <w:rsid w:val="00057DB7"/>
    <w:rPr>
      <w:rFonts w:ascii="Bookman Old Style" w:hAnsi="Bookman Old Style" w:cs="Bookman Old Style"/>
      <w:b/>
      <w:bCs/>
      <w:sz w:val="14"/>
      <w:szCs w:val="14"/>
    </w:rPr>
  </w:style>
  <w:style w:type="numbering" w:customStyle="1" w:styleId="3ff">
    <w:name w:val="Нет списка3"/>
    <w:next w:val="a3"/>
    <w:uiPriority w:val="99"/>
    <w:semiHidden/>
    <w:rsid w:val="00057DB7"/>
  </w:style>
  <w:style w:type="paragraph" w:customStyle="1" w:styleId="afffffb">
    <w:name w:val="Документ"/>
    <w:basedOn w:val="a0"/>
    <w:rsid w:val="00057DB7"/>
    <w:pPr>
      <w:spacing w:after="0" w:line="240" w:lineRule="auto"/>
      <w:ind w:firstLine="720"/>
      <w:jc w:val="both"/>
    </w:pPr>
    <w:rPr>
      <w:rFonts w:ascii="Times New Roman" w:eastAsia="Times New Roman" w:hAnsi="Times New Roman" w:cs="Times New Roman"/>
      <w:sz w:val="28"/>
      <w:szCs w:val="20"/>
    </w:rPr>
  </w:style>
  <w:style w:type="character" w:customStyle="1" w:styleId="4f">
    <w:name w:val="Основной текст (4)"/>
    <w:link w:val="412"/>
    <w:uiPriority w:val="99"/>
    <w:locked/>
    <w:rsid w:val="00057DB7"/>
    <w:rPr>
      <w:sz w:val="26"/>
      <w:szCs w:val="26"/>
      <w:shd w:val="clear" w:color="auto" w:fill="FFFFFF"/>
    </w:rPr>
  </w:style>
  <w:style w:type="paragraph" w:customStyle="1" w:styleId="412">
    <w:name w:val="Основной текст (4)1"/>
    <w:basedOn w:val="a0"/>
    <w:link w:val="4f"/>
    <w:uiPriority w:val="99"/>
    <w:rsid w:val="00057DB7"/>
    <w:pPr>
      <w:shd w:val="clear" w:color="auto" w:fill="FFFFFF"/>
      <w:spacing w:before="1740" w:after="7260" w:line="322" w:lineRule="exact"/>
      <w:jc w:val="center"/>
    </w:pPr>
    <w:rPr>
      <w:sz w:val="26"/>
      <w:szCs w:val="26"/>
    </w:rPr>
  </w:style>
  <w:style w:type="paragraph" w:customStyle="1" w:styleId="z-12">
    <w:name w:val="z-Начало формы1"/>
    <w:basedOn w:val="a0"/>
    <w:next w:val="a0"/>
    <w:uiPriority w:val="99"/>
    <w:rsid w:val="00057DB7"/>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13">
    <w:name w:val="z-Конец формы1"/>
    <w:basedOn w:val="a0"/>
    <w:next w:val="a0"/>
    <w:uiPriority w:val="99"/>
    <w:rsid w:val="00057DB7"/>
    <w:pPr>
      <w:pBdr>
        <w:top w:val="single" w:sz="6" w:space="1" w:color="auto"/>
      </w:pBdr>
      <w:spacing w:after="0" w:line="240" w:lineRule="auto"/>
      <w:jc w:val="center"/>
    </w:pPr>
    <w:rPr>
      <w:rFonts w:ascii="Arial" w:eastAsia="Times New Roman" w:hAnsi="Arial" w:cs="Arial"/>
      <w:vanish/>
      <w:sz w:val="16"/>
      <w:szCs w:val="16"/>
    </w:rPr>
  </w:style>
  <w:style w:type="paragraph" w:customStyle="1" w:styleId="1112">
    <w:name w:val="Абзац списка111"/>
    <w:basedOn w:val="a0"/>
    <w:qFormat/>
    <w:rsid w:val="00057DB7"/>
    <w:pPr>
      <w:ind w:left="720"/>
    </w:pPr>
    <w:rPr>
      <w:rFonts w:ascii="Calibri" w:eastAsia="Times New Roman" w:hAnsi="Calibri" w:cs="Times New Roman"/>
      <w:sz w:val="20"/>
      <w:szCs w:val="20"/>
      <w:lang w:eastAsia="en-US"/>
    </w:rPr>
  </w:style>
  <w:style w:type="numbering" w:customStyle="1" w:styleId="4f0">
    <w:name w:val="Нет списка4"/>
    <w:next w:val="a3"/>
    <w:semiHidden/>
    <w:rsid w:val="00057DB7"/>
  </w:style>
  <w:style w:type="table" w:customStyle="1" w:styleId="181">
    <w:name w:val="Сетка таблицы18"/>
    <w:basedOn w:val="a2"/>
    <w:next w:val="a5"/>
    <w:uiPriority w:val="59"/>
    <w:rsid w:val="00057D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c">
    <w:name w:val="Сноска_"/>
    <w:link w:val="afffffd"/>
    <w:rsid w:val="00057DB7"/>
    <w:rPr>
      <w:rFonts w:ascii="Times New Roman" w:eastAsia="Times New Roman" w:hAnsi="Times New Roman"/>
      <w:sz w:val="19"/>
      <w:szCs w:val="19"/>
    </w:rPr>
  </w:style>
  <w:style w:type="paragraph" w:customStyle="1" w:styleId="afffffd">
    <w:name w:val="Сноска"/>
    <w:basedOn w:val="a0"/>
    <w:link w:val="afffffc"/>
    <w:rsid w:val="00057DB7"/>
    <w:pPr>
      <w:widowControl w:val="0"/>
      <w:spacing w:after="0" w:line="259" w:lineRule="auto"/>
    </w:pPr>
    <w:rPr>
      <w:rFonts w:ascii="Times New Roman" w:eastAsia="Times New Roman" w:hAnsi="Times New Roman"/>
      <w:sz w:val="19"/>
      <w:szCs w:val="19"/>
    </w:rPr>
  </w:style>
  <w:style w:type="numbering" w:customStyle="1" w:styleId="5e">
    <w:name w:val="Нет списка5"/>
    <w:next w:val="a3"/>
    <w:uiPriority w:val="99"/>
    <w:semiHidden/>
    <w:unhideWhenUsed/>
    <w:rsid w:val="00057DB7"/>
  </w:style>
  <w:style w:type="table" w:customStyle="1" w:styleId="191">
    <w:name w:val="Сетка таблицы19"/>
    <w:basedOn w:val="a2"/>
    <w:next w:val="a5"/>
    <w:uiPriority w:val="39"/>
    <w:rsid w:val="00057D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b">
    <w:name w:val="Неразрешенное упоминание2"/>
    <w:uiPriority w:val="99"/>
    <w:semiHidden/>
    <w:unhideWhenUsed/>
    <w:rsid w:val="00057DB7"/>
    <w:rPr>
      <w:color w:val="605E5C"/>
      <w:shd w:val="clear" w:color="auto" w:fill="E1DFDD"/>
    </w:rPr>
  </w:style>
  <w:style w:type="character" w:customStyle="1" w:styleId="Normal">
    <w:name w:val="Normal Знак"/>
    <w:link w:val="13"/>
    <w:uiPriority w:val="99"/>
    <w:rsid w:val="00057DB7"/>
    <w:rPr>
      <w:rFonts w:ascii="Calibri" w:eastAsia="Times New Roman" w:hAnsi="Calibri" w:cs="Calibri"/>
      <w:sz w:val="20"/>
      <w:szCs w:val="20"/>
    </w:rPr>
  </w:style>
  <w:style w:type="paragraph" w:styleId="2">
    <w:name w:val="List Number 2"/>
    <w:basedOn w:val="a0"/>
    <w:uiPriority w:val="99"/>
    <w:unhideWhenUsed/>
    <w:rsid w:val="00057DB7"/>
    <w:pPr>
      <w:numPr>
        <w:numId w:val="423"/>
      </w:numPr>
      <w:contextualSpacing/>
    </w:pPr>
  </w:style>
  <w:style w:type="paragraph" w:customStyle="1" w:styleId="paragraph">
    <w:name w:val="paragraph"/>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057DB7"/>
  </w:style>
  <w:style w:type="character" w:customStyle="1" w:styleId="eop">
    <w:name w:val="eop"/>
    <w:basedOn w:val="a1"/>
    <w:rsid w:val="00057DB7"/>
  </w:style>
  <w:style w:type="character" w:customStyle="1" w:styleId="spellingerror">
    <w:name w:val="spellingerror"/>
    <w:basedOn w:val="a1"/>
    <w:rsid w:val="00057DB7"/>
  </w:style>
  <w:style w:type="character" w:customStyle="1" w:styleId="2ffc">
    <w:name w:val="Колонтитул (2)_"/>
    <w:basedOn w:val="a1"/>
    <w:link w:val="2ffd"/>
    <w:rsid w:val="00057DB7"/>
    <w:rPr>
      <w:rFonts w:ascii="Times New Roman" w:eastAsia="Times New Roman" w:hAnsi="Times New Roman" w:cs="Times New Roman"/>
      <w:sz w:val="20"/>
      <w:szCs w:val="20"/>
    </w:rPr>
  </w:style>
  <w:style w:type="character" w:customStyle="1" w:styleId="1fff8">
    <w:name w:val="Заголовок №1_"/>
    <w:basedOn w:val="a1"/>
    <w:link w:val="1fff9"/>
    <w:rsid w:val="00057DB7"/>
    <w:rPr>
      <w:rFonts w:ascii="Times New Roman" w:eastAsia="Times New Roman" w:hAnsi="Times New Roman" w:cs="Times New Roman"/>
      <w:b/>
      <w:bCs/>
      <w:sz w:val="26"/>
      <w:szCs w:val="26"/>
    </w:rPr>
  </w:style>
  <w:style w:type="character" w:customStyle="1" w:styleId="afffffe">
    <w:name w:val="Подпись к таблице_"/>
    <w:basedOn w:val="a1"/>
    <w:link w:val="affffff"/>
    <w:rsid w:val="00057DB7"/>
    <w:rPr>
      <w:rFonts w:ascii="Times New Roman" w:eastAsia="Times New Roman" w:hAnsi="Times New Roman" w:cs="Times New Roman"/>
      <w:sz w:val="26"/>
      <w:szCs w:val="26"/>
    </w:rPr>
  </w:style>
  <w:style w:type="character" w:customStyle="1" w:styleId="affffff0">
    <w:name w:val="Другое_"/>
    <w:basedOn w:val="a1"/>
    <w:link w:val="affffff1"/>
    <w:rsid w:val="00057DB7"/>
    <w:rPr>
      <w:rFonts w:ascii="Times New Roman" w:eastAsia="Times New Roman" w:hAnsi="Times New Roman" w:cs="Times New Roman"/>
      <w:sz w:val="26"/>
      <w:szCs w:val="26"/>
    </w:rPr>
  </w:style>
  <w:style w:type="paragraph" w:customStyle="1" w:styleId="2ffd">
    <w:name w:val="Колонтитул (2)"/>
    <w:basedOn w:val="a0"/>
    <w:link w:val="2ffc"/>
    <w:rsid w:val="00057DB7"/>
    <w:pPr>
      <w:widowControl w:val="0"/>
      <w:spacing w:after="0" w:line="240" w:lineRule="auto"/>
    </w:pPr>
    <w:rPr>
      <w:rFonts w:ascii="Times New Roman" w:eastAsia="Times New Roman" w:hAnsi="Times New Roman" w:cs="Times New Roman"/>
      <w:sz w:val="20"/>
      <w:szCs w:val="20"/>
    </w:rPr>
  </w:style>
  <w:style w:type="paragraph" w:customStyle="1" w:styleId="1fff9">
    <w:name w:val="Заголовок №1"/>
    <w:basedOn w:val="a0"/>
    <w:link w:val="1fff8"/>
    <w:rsid w:val="00057DB7"/>
    <w:pPr>
      <w:widowControl w:val="0"/>
      <w:spacing w:after="0" w:line="240" w:lineRule="auto"/>
      <w:jc w:val="center"/>
      <w:outlineLvl w:val="0"/>
    </w:pPr>
    <w:rPr>
      <w:rFonts w:ascii="Times New Roman" w:eastAsia="Times New Roman" w:hAnsi="Times New Roman" w:cs="Times New Roman"/>
      <w:b/>
      <w:bCs/>
      <w:sz w:val="26"/>
      <w:szCs w:val="26"/>
    </w:rPr>
  </w:style>
  <w:style w:type="paragraph" w:customStyle="1" w:styleId="affffff">
    <w:name w:val="Подпись к таблице"/>
    <w:basedOn w:val="a0"/>
    <w:link w:val="afffffe"/>
    <w:rsid w:val="00057DB7"/>
    <w:pPr>
      <w:widowControl w:val="0"/>
      <w:spacing w:after="0" w:line="252" w:lineRule="auto"/>
    </w:pPr>
    <w:rPr>
      <w:rFonts w:ascii="Times New Roman" w:eastAsia="Times New Roman" w:hAnsi="Times New Roman" w:cs="Times New Roman"/>
      <w:sz w:val="26"/>
      <w:szCs w:val="26"/>
    </w:rPr>
  </w:style>
  <w:style w:type="paragraph" w:customStyle="1" w:styleId="affffff1">
    <w:name w:val="Другое"/>
    <w:basedOn w:val="a0"/>
    <w:link w:val="affffff0"/>
    <w:rsid w:val="00057DB7"/>
    <w:pPr>
      <w:widowControl w:val="0"/>
      <w:spacing w:after="0" w:line="240" w:lineRule="auto"/>
      <w:ind w:firstLine="400"/>
    </w:pPr>
    <w:rPr>
      <w:rFonts w:ascii="Times New Roman" w:eastAsia="Times New Roman" w:hAnsi="Times New Roman" w:cs="Times New Roman"/>
      <w:sz w:val="26"/>
      <w:szCs w:val="26"/>
    </w:rPr>
  </w:style>
  <w:style w:type="paragraph" w:customStyle="1" w:styleId="1">
    <w:name w:val="1 Нумер. спис."/>
    <w:basedOn w:val="a0"/>
    <w:link w:val="1fffa"/>
    <w:qFormat/>
    <w:rsid w:val="00057DB7"/>
    <w:pPr>
      <w:widowControl w:val="0"/>
      <w:numPr>
        <w:numId w:val="425"/>
      </w:numPr>
      <w:tabs>
        <w:tab w:val="left" w:pos="1276"/>
      </w:tabs>
      <w:suppressAutoHyphens/>
      <w:spacing w:before="120" w:after="0" w:line="240" w:lineRule="auto"/>
      <w:jc w:val="both"/>
    </w:pPr>
    <w:rPr>
      <w:rFonts w:ascii="Times New Roman" w:eastAsia="Times New Roman" w:hAnsi="Times New Roman" w:cs="Times New Roman"/>
      <w:sz w:val="28"/>
      <w:szCs w:val="20"/>
    </w:rPr>
  </w:style>
  <w:style w:type="character" w:customStyle="1" w:styleId="1fffa">
    <w:name w:val="1 Нумер. спис. Знак"/>
    <w:basedOn w:val="a1"/>
    <w:link w:val="1"/>
    <w:locked/>
    <w:rsid w:val="00057DB7"/>
    <w:rPr>
      <w:rFonts w:ascii="Times New Roman" w:eastAsia="Times New Roman" w:hAnsi="Times New Roman" w:cs="Times New Roman"/>
      <w:sz w:val="28"/>
      <w:szCs w:val="20"/>
    </w:rPr>
  </w:style>
  <w:style w:type="character" w:customStyle="1" w:styleId="132">
    <w:name w:val="Заголовок №1 (3)_"/>
    <w:basedOn w:val="a1"/>
    <w:link w:val="133"/>
    <w:rsid w:val="00057DB7"/>
    <w:rPr>
      <w:sz w:val="19"/>
      <w:szCs w:val="19"/>
      <w:shd w:val="clear" w:color="auto" w:fill="FFFFFF"/>
    </w:rPr>
  </w:style>
  <w:style w:type="paragraph" w:customStyle="1" w:styleId="133">
    <w:name w:val="Заголовок №1 (3)"/>
    <w:basedOn w:val="a0"/>
    <w:link w:val="132"/>
    <w:rsid w:val="00057DB7"/>
    <w:pPr>
      <w:shd w:val="clear" w:color="auto" w:fill="FFFFFF"/>
      <w:spacing w:before="360" w:after="0" w:line="226" w:lineRule="exact"/>
      <w:outlineLvl w:val="0"/>
    </w:pPr>
    <w:rPr>
      <w:sz w:val="19"/>
      <w:szCs w:val="19"/>
    </w:rPr>
  </w:style>
  <w:style w:type="character" w:customStyle="1" w:styleId="BodyTextIndent3Char">
    <w:name w:val="Body Text Indent 3 Char"/>
    <w:uiPriority w:val="99"/>
    <w:locked/>
    <w:rsid w:val="00057DB7"/>
    <w:rPr>
      <w:sz w:val="16"/>
    </w:rPr>
  </w:style>
  <w:style w:type="character" w:customStyle="1" w:styleId="docaccessactnever">
    <w:name w:val="docaccess_act_never"/>
    <w:uiPriority w:val="99"/>
    <w:rsid w:val="00057DB7"/>
    <w:rPr>
      <w:rFonts w:cs="Times New Roman"/>
    </w:rPr>
  </w:style>
  <w:style w:type="character" w:customStyle="1" w:styleId="docaccessbase">
    <w:name w:val="docaccess_base"/>
    <w:uiPriority w:val="99"/>
    <w:rsid w:val="00057DB7"/>
    <w:rPr>
      <w:rFonts w:cs="Times New Roman"/>
    </w:rPr>
  </w:style>
  <w:style w:type="character" w:customStyle="1" w:styleId="nobr">
    <w:name w:val="nobr"/>
    <w:rsid w:val="00057DB7"/>
  </w:style>
  <w:style w:type="character" w:customStyle="1" w:styleId="ui-button-text">
    <w:name w:val="ui-button-text"/>
    <w:basedOn w:val="a1"/>
    <w:rsid w:val="00057DB7"/>
  </w:style>
  <w:style w:type="paragraph" w:customStyle="1" w:styleId="s52">
    <w:name w:val="s_52"/>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forprint">
    <w:name w:val="notforprint"/>
    <w:basedOn w:val="a1"/>
    <w:rsid w:val="00057DB7"/>
  </w:style>
  <w:style w:type="character" w:customStyle="1" w:styleId="pagesindoccount">
    <w:name w:val="pagesindoccount"/>
    <w:basedOn w:val="a1"/>
    <w:rsid w:val="00057DB7"/>
  </w:style>
  <w:style w:type="paragraph" w:customStyle="1" w:styleId="msonormalbullet1gif">
    <w:name w:val="msonormalbullet1.gif"/>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0">
    <w:name w:val="msonormalbullet2.gif"/>
    <w:basedOn w:val="a0"/>
    <w:rsid w:val="00057D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result">
    <w:name w:val="search_result"/>
    <w:basedOn w:val="a1"/>
    <w:rsid w:val="00057DB7"/>
  </w:style>
  <w:style w:type="character" w:customStyle="1" w:styleId="0pt">
    <w:name w:val="Основной текст + Интервал 0 pt"/>
    <w:uiPriority w:val="99"/>
    <w:rsid w:val="00057DB7"/>
    <w:rPr>
      <w:rFonts w:ascii="Times New Roman" w:hAnsi="Times New Roman" w:cs="Times New Roman"/>
      <w:color w:val="000000"/>
      <w:spacing w:val="8"/>
      <w:w w:val="100"/>
      <w:position w:val="0"/>
      <w:sz w:val="24"/>
      <w:szCs w:val="24"/>
      <w:u w:val="none"/>
      <w:shd w:val="clear" w:color="auto" w:fill="FFFFFF"/>
      <w:lang w:val="ru-RU"/>
    </w:rPr>
  </w:style>
  <w:style w:type="paragraph" w:customStyle="1" w:styleId="125">
    <w:name w:val="Обычный12"/>
    <w:rsid w:val="00057DB7"/>
    <w:pPr>
      <w:spacing w:after="0" w:line="240" w:lineRule="auto"/>
    </w:pPr>
    <w:rPr>
      <w:rFonts w:ascii="Times New Roman" w:eastAsia="Times New Roman" w:hAnsi="Times New Roman" w:cs="Times New Roman"/>
      <w:snapToGrid w:val="0"/>
      <w:sz w:val="20"/>
      <w:szCs w:val="20"/>
    </w:rPr>
  </w:style>
  <w:style w:type="paragraph" w:customStyle="1" w:styleId="8a">
    <w:name w:val="Текст8"/>
    <w:basedOn w:val="a0"/>
    <w:rsid w:val="00057DB7"/>
    <w:pPr>
      <w:spacing w:after="0" w:line="240" w:lineRule="auto"/>
    </w:pPr>
    <w:rPr>
      <w:rFonts w:ascii="Courier New" w:eastAsia="Times New Roman" w:hAnsi="Courier New" w:cs="Times New Roman"/>
      <w:sz w:val="20"/>
      <w:szCs w:val="20"/>
    </w:rPr>
  </w:style>
  <w:style w:type="character" w:customStyle="1" w:styleId="7a">
    <w:name w:val="Строгий7"/>
    <w:rsid w:val="00057DB7"/>
    <w:rPr>
      <w:b/>
    </w:rPr>
  </w:style>
  <w:style w:type="character" w:customStyle="1" w:styleId="5f">
    <w:name w:val="Название5"/>
    <w:basedOn w:val="a1"/>
    <w:rsid w:val="00057DB7"/>
  </w:style>
  <w:style w:type="paragraph" w:customStyle="1" w:styleId="261">
    <w:name w:val="Основной текст с отступом 26"/>
    <w:basedOn w:val="a0"/>
    <w:rsid w:val="00057DB7"/>
    <w:pPr>
      <w:spacing w:after="0" w:line="240" w:lineRule="auto"/>
      <w:ind w:firstLine="709"/>
      <w:jc w:val="both"/>
    </w:pPr>
    <w:rPr>
      <w:rFonts w:ascii="Times New Roman" w:eastAsia="Times New Roman" w:hAnsi="Times New Roman" w:cs="Times New Roman"/>
      <w:b/>
      <w:sz w:val="28"/>
      <w:szCs w:val="20"/>
    </w:rPr>
  </w:style>
  <w:style w:type="paragraph" w:customStyle="1" w:styleId="5f0">
    <w:name w:val="Без интервала5"/>
    <w:rsid w:val="00057DB7"/>
    <w:pPr>
      <w:spacing w:after="0" w:line="240" w:lineRule="auto"/>
    </w:pPr>
    <w:rPr>
      <w:rFonts w:ascii="Calibri" w:eastAsia="Times New Roman" w:hAnsi="Calibri" w:cs="Times New Roman"/>
    </w:rPr>
  </w:style>
  <w:style w:type="paragraph" w:customStyle="1" w:styleId="2ffe">
    <w:name w:val="Нижний колонтитул2"/>
    <w:basedOn w:val="a0"/>
    <w:rsid w:val="00057DB7"/>
    <w:pPr>
      <w:widowControl w:val="0"/>
      <w:tabs>
        <w:tab w:val="center" w:pos="4536"/>
        <w:tab w:val="right" w:pos="9072"/>
      </w:tabs>
      <w:spacing w:after="0" w:line="240" w:lineRule="auto"/>
    </w:pPr>
    <w:rPr>
      <w:rFonts w:ascii="Times New Roman" w:eastAsia="Times New Roman" w:hAnsi="Times New Roman" w:cs="Times New Roman"/>
      <w:sz w:val="28"/>
      <w:szCs w:val="20"/>
    </w:rPr>
  </w:style>
  <w:style w:type="character" w:customStyle="1" w:styleId="FontStyle53">
    <w:name w:val="Font Style53"/>
    <w:uiPriority w:val="99"/>
    <w:rsid w:val="00057DB7"/>
    <w:rPr>
      <w:rFonts w:ascii="Times New Roman" w:hAnsi="Times New Roman" w:cs="Times New Roman"/>
      <w:b/>
      <w:bCs/>
      <w:color w:val="000000"/>
      <w:sz w:val="24"/>
      <w:szCs w:val="24"/>
    </w:rPr>
  </w:style>
  <w:style w:type="character" w:customStyle="1" w:styleId="6a">
    <w:name w:val="Основной текст (6)_"/>
    <w:link w:val="6b"/>
    <w:uiPriority w:val="99"/>
    <w:locked/>
    <w:rsid w:val="00057DB7"/>
    <w:rPr>
      <w:b/>
      <w:bCs/>
      <w:sz w:val="23"/>
      <w:szCs w:val="23"/>
      <w:shd w:val="clear" w:color="auto" w:fill="FFFFFF"/>
    </w:rPr>
  </w:style>
  <w:style w:type="paragraph" w:customStyle="1" w:styleId="6b">
    <w:name w:val="Основной текст (6)"/>
    <w:basedOn w:val="a0"/>
    <w:link w:val="6a"/>
    <w:uiPriority w:val="99"/>
    <w:rsid w:val="00057DB7"/>
    <w:pPr>
      <w:widowControl w:val="0"/>
      <w:shd w:val="clear" w:color="auto" w:fill="FFFFFF"/>
      <w:spacing w:after="0" w:line="518" w:lineRule="exact"/>
      <w:jc w:val="both"/>
    </w:pPr>
    <w:rPr>
      <w:b/>
      <w:bCs/>
      <w:sz w:val="23"/>
      <w:szCs w:val="23"/>
    </w:rPr>
  </w:style>
  <w:style w:type="character" w:customStyle="1" w:styleId="2100">
    <w:name w:val="Оглавление (2) + 10"/>
    <w:aliases w:val="5 pt,Не полужирный"/>
    <w:rsid w:val="00057DB7"/>
    <w:rPr>
      <w:rFonts w:ascii="Times New Roman" w:eastAsia="Times New Roman" w:hAnsi="Times New Roman" w:cs="Times New Roman" w:hint="default"/>
      <w:b/>
      <w:bCs/>
      <w:i w:val="0"/>
      <w:iCs w:val="0"/>
      <w:smallCaps w:val="0"/>
      <w:strike w:val="0"/>
      <w:dstrike w:val="0"/>
      <w:spacing w:val="0"/>
      <w:sz w:val="21"/>
      <w:szCs w:val="21"/>
      <w:u w:val="none"/>
      <w:effect w:val="none"/>
    </w:rPr>
  </w:style>
  <w:style w:type="paragraph" w:customStyle="1" w:styleId="rvps8">
    <w:name w:val="rvps8"/>
    <w:basedOn w:val="a0"/>
    <w:rsid w:val="00057DB7"/>
    <w:pPr>
      <w:shd w:val="clear" w:color="auto" w:fill="FFFFFF"/>
      <w:spacing w:after="0" w:line="240" w:lineRule="auto"/>
      <w:jc w:val="center"/>
    </w:pPr>
    <w:rPr>
      <w:rFonts w:ascii="Times New Roman" w:eastAsia="Times New Roman" w:hAnsi="Times New Roman" w:cs="Times New Roman"/>
      <w:sz w:val="24"/>
      <w:szCs w:val="24"/>
    </w:rPr>
  </w:style>
  <w:style w:type="character" w:customStyle="1" w:styleId="rvts57">
    <w:name w:val="rvts57"/>
    <w:rsid w:val="00057DB7"/>
    <w:rPr>
      <w:b/>
      <w:bCs/>
      <w:color w:val="000080"/>
      <w:sz w:val="22"/>
      <w:szCs w:val="22"/>
    </w:rPr>
  </w:style>
  <w:style w:type="character" w:customStyle="1" w:styleId="instancename">
    <w:name w:val="instancename"/>
    <w:rsid w:val="00057DB7"/>
  </w:style>
  <w:style w:type="paragraph" w:customStyle="1" w:styleId="1fffb">
    <w:name w:val="Заг 1"/>
    <w:basedOn w:val="10"/>
    <w:link w:val="1fffc"/>
    <w:qFormat/>
    <w:rsid w:val="00057DB7"/>
    <w:pPr>
      <w:keepNext w:val="0"/>
      <w:keepLines w:val="0"/>
      <w:spacing w:before="0" w:line="240" w:lineRule="auto"/>
    </w:pPr>
    <w:rPr>
      <w:rFonts w:ascii="Times New Roman" w:hAnsi="Times New Roman" w:cs="Times New Roman"/>
      <w:color w:val="auto"/>
      <w:kern w:val="32"/>
      <w:lang w:val="en-US"/>
    </w:rPr>
  </w:style>
  <w:style w:type="character" w:customStyle="1" w:styleId="1fffc">
    <w:name w:val="Заг 1 Знак"/>
    <w:link w:val="1fffb"/>
    <w:rsid w:val="00057DB7"/>
    <w:rPr>
      <w:rFonts w:ascii="Times New Roman" w:eastAsia="Times New Roman" w:hAnsi="Times New Roman" w:cs="Times New Roman"/>
      <w:b/>
      <w:bCs/>
      <w:kern w:val="32"/>
      <w:sz w:val="28"/>
      <w:szCs w:val="28"/>
      <w:lang w:val="en-US"/>
    </w:rPr>
  </w:style>
  <w:style w:type="numbering" w:customStyle="1" w:styleId="1113">
    <w:name w:val="Нет списка111"/>
    <w:next w:val="a3"/>
    <w:uiPriority w:val="99"/>
    <w:semiHidden/>
    <w:unhideWhenUsed/>
    <w:rsid w:val="00057DB7"/>
  </w:style>
  <w:style w:type="character" w:customStyle="1" w:styleId="hl">
    <w:name w:val="hl"/>
    <w:rsid w:val="00057DB7"/>
  </w:style>
  <w:style w:type="paragraph" w:customStyle="1" w:styleId="ConsPlusDocList">
    <w:name w:val="ConsPlusDocList"/>
    <w:rsid w:val="00D111DA"/>
    <w:pPr>
      <w:widowControl w:val="0"/>
      <w:autoSpaceDE w:val="0"/>
      <w:autoSpaceDN w:val="0"/>
      <w:spacing w:after="0" w:line="240" w:lineRule="auto"/>
    </w:pPr>
    <w:rPr>
      <w:rFonts w:ascii="Courier New" w:eastAsia="Times New Roman" w:hAnsi="Courier New" w:cs="Courier New"/>
      <w:sz w:val="20"/>
      <w:szCs w:val="20"/>
    </w:rPr>
  </w:style>
  <w:style w:type="paragraph" w:customStyle="1" w:styleId="affffff2">
    <w:name w:val="Тема"/>
    <w:basedOn w:val="a0"/>
    <w:rsid w:val="005E1599"/>
    <w:pPr>
      <w:spacing w:before="60" w:after="60" w:line="360" w:lineRule="auto"/>
      <w:ind w:left="794" w:hanging="794"/>
      <w:jc w:val="both"/>
    </w:pPr>
    <w:rPr>
      <w:rFonts w:ascii="Times New Roman" w:eastAsia="Times New Roman" w:hAnsi="Times New Roman" w:cs="Times New Roman"/>
      <w:sz w:val="24"/>
      <w:szCs w:val="20"/>
    </w:rPr>
  </w:style>
  <w:style w:type="paragraph" w:customStyle="1" w:styleId="262">
    <w:name w:val="Основной текст 26"/>
    <w:basedOn w:val="Iauiue"/>
    <w:rsid w:val="00D132E8"/>
    <w:pPr>
      <w:widowControl w:val="0"/>
      <w:overflowPunct/>
      <w:autoSpaceDE/>
      <w:autoSpaceDN/>
      <w:adjustRightInd/>
      <w:spacing w:line="360" w:lineRule="auto"/>
      <w:ind w:firstLine="720"/>
      <w:jc w:val="both"/>
      <w:textAlignment w:val="auto"/>
    </w:pPr>
    <w:rPr>
      <w:rFonts w:ascii="Times New Roman" w:hAnsi="Times New Roman" w:cs="Times New Roman"/>
      <w:sz w:val="24"/>
      <w:lang w:val="ru-RU"/>
    </w:rPr>
  </w:style>
  <w:style w:type="paragraph" w:customStyle="1" w:styleId="caaieiaie1">
    <w:name w:val="caaieiaie 1"/>
    <w:basedOn w:val="Iauiue"/>
    <w:next w:val="Iauiue"/>
    <w:rsid w:val="00D132E8"/>
    <w:pPr>
      <w:keepNext/>
      <w:widowControl w:val="0"/>
      <w:overflowPunct/>
      <w:autoSpaceDE/>
      <w:autoSpaceDN/>
      <w:adjustRightInd/>
      <w:ind w:firstLine="720"/>
      <w:jc w:val="both"/>
      <w:textAlignment w:val="auto"/>
    </w:pPr>
    <w:rPr>
      <w:rFonts w:ascii="Times New Roman" w:hAnsi="Times New Roman" w:cs="Times New Roman"/>
      <w:b/>
      <w:sz w:val="24"/>
      <w:lang w:val="ru-RU"/>
    </w:rPr>
  </w:style>
  <w:style w:type="paragraph" w:customStyle="1" w:styleId="Iniiaiieoaeno2">
    <w:name w:val="Iniiaiie oaeno 2"/>
    <w:basedOn w:val="Iauiue"/>
    <w:rsid w:val="00D132E8"/>
    <w:pPr>
      <w:overflowPunct/>
      <w:autoSpaceDE/>
      <w:autoSpaceDN/>
      <w:adjustRightInd/>
      <w:jc w:val="center"/>
      <w:textAlignment w:val="auto"/>
    </w:pPr>
    <w:rPr>
      <w:rFonts w:ascii="Times New Roman" w:hAnsi="Times New Roman" w:cs="Times New Roman"/>
      <w:sz w:val="24"/>
      <w:lang w:val="ru-RU"/>
    </w:rPr>
  </w:style>
  <w:style w:type="paragraph" w:customStyle="1" w:styleId="134">
    <w:name w:val="Обычный13"/>
    <w:rsid w:val="00D132E8"/>
    <w:pPr>
      <w:widowControl w:val="0"/>
      <w:spacing w:before="60" w:after="0" w:line="260" w:lineRule="auto"/>
      <w:ind w:firstLine="680"/>
      <w:jc w:val="both"/>
    </w:pPr>
    <w:rPr>
      <w:rFonts w:ascii="Times New Roman" w:eastAsia="Times New Roman" w:hAnsi="Times New Roman" w:cs="Times New Roman"/>
      <w:snapToGrid w:val="0"/>
      <w:szCs w:val="20"/>
      <w:lang w:eastAsia="en-US"/>
    </w:rPr>
  </w:style>
  <w:style w:type="paragraph" w:customStyle="1" w:styleId="99">
    <w:name w:val="Основной текст9"/>
    <w:basedOn w:val="a0"/>
    <w:rsid w:val="00D132E8"/>
    <w:pPr>
      <w:widowControl w:val="0"/>
      <w:spacing w:after="0" w:line="360" w:lineRule="auto"/>
      <w:jc w:val="both"/>
    </w:pPr>
    <w:rPr>
      <w:rFonts w:ascii="Times New Roman" w:eastAsia="Times New Roman" w:hAnsi="Times New Roman" w:cs="Times New Roman"/>
      <w:sz w:val="28"/>
      <w:szCs w:val="20"/>
    </w:rPr>
  </w:style>
  <w:style w:type="character" w:customStyle="1" w:styleId="135">
    <w:name w:val="Основной текст (13)_"/>
    <w:link w:val="136"/>
    <w:uiPriority w:val="99"/>
    <w:rsid w:val="007A55DE"/>
    <w:rPr>
      <w:rFonts w:ascii="Calibri" w:hAnsi="Calibri" w:cs="Calibri"/>
      <w:sz w:val="16"/>
      <w:szCs w:val="16"/>
      <w:shd w:val="clear" w:color="auto" w:fill="FFFFFF"/>
    </w:rPr>
  </w:style>
  <w:style w:type="paragraph" w:customStyle="1" w:styleId="136">
    <w:name w:val="Основной текст (13)"/>
    <w:basedOn w:val="a0"/>
    <w:link w:val="135"/>
    <w:uiPriority w:val="99"/>
    <w:rsid w:val="007A55DE"/>
    <w:pPr>
      <w:widowControl w:val="0"/>
      <w:shd w:val="clear" w:color="auto" w:fill="FFFFFF"/>
      <w:spacing w:after="660" w:line="240" w:lineRule="atLeast"/>
    </w:pPr>
    <w:rPr>
      <w:rFonts w:ascii="Calibri" w:hAnsi="Calibri" w:cs="Calibri"/>
      <w:sz w:val="16"/>
      <w:szCs w:val="16"/>
    </w:rPr>
  </w:style>
  <w:style w:type="character" w:customStyle="1" w:styleId="213pt">
    <w:name w:val="Основной текст (2) + 13 pt"/>
    <w:aliases w:val="Полужирный"/>
    <w:uiPriority w:val="99"/>
    <w:rsid w:val="007A55DE"/>
    <w:rPr>
      <w:rFonts w:ascii="Times New Roman" w:hAnsi="Times New Roman" w:cs="Times New Roman"/>
      <w:b/>
      <w:bCs/>
      <w:sz w:val="26"/>
      <w:szCs w:val="26"/>
      <w:u w:val="none"/>
      <w:shd w:val="clear" w:color="auto" w:fill="FFFFFF"/>
    </w:rPr>
  </w:style>
  <w:style w:type="character" w:customStyle="1" w:styleId="5Exact">
    <w:name w:val="Основной текст (5) Exact"/>
    <w:link w:val="5f1"/>
    <w:uiPriority w:val="99"/>
    <w:rsid w:val="007A55DE"/>
    <w:rPr>
      <w:sz w:val="26"/>
      <w:szCs w:val="26"/>
      <w:shd w:val="clear" w:color="auto" w:fill="FFFFFF"/>
    </w:rPr>
  </w:style>
  <w:style w:type="paragraph" w:customStyle="1" w:styleId="5f1">
    <w:name w:val="Основной текст (5)"/>
    <w:basedOn w:val="a0"/>
    <w:link w:val="5Exact"/>
    <w:uiPriority w:val="99"/>
    <w:rsid w:val="007A55DE"/>
    <w:pPr>
      <w:widowControl w:val="0"/>
      <w:shd w:val="clear" w:color="auto" w:fill="FFFFFF"/>
      <w:spacing w:after="0" w:line="240" w:lineRule="atLeast"/>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15232">
      <w:bodyDiv w:val="1"/>
      <w:marLeft w:val="0"/>
      <w:marRight w:val="0"/>
      <w:marTop w:val="0"/>
      <w:marBottom w:val="0"/>
      <w:divBdr>
        <w:top w:val="none" w:sz="0" w:space="0" w:color="auto"/>
        <w:left w:val="none" w:sz="0" w:space="0" w:color="auto"/>
        <w:bottom w:val="none" w:sz="0" w:space="0" w:color="auto"/>
        <w:right w:val="none" w:sz="0" w:space="0" w:color="auto"/>
      </w:divBdr>
    </w:div>
    <w:div w:id="669214120">
      <w:bodyDiv w:val="1"/>
      <w:marLeft w:val="0"/>
      <w:marRight w:val="0"/>
      <w:marTop w:val="0"/>
      <w:marBottom w:val="0"/>
      <w:divBdr>
        <w:top w:val="none" w:sz="0" w:space="0" w:color="auto"/>
        <w:left w:val="none" w:sz="0" w:space="0" w:color="auto"/>
        <w:bottom w:val="none" w:sz="0" w:space="0" w:color="auto"/>
        <w:right w:val="none" w:sz="0" w:space="0" w:color="auto"/>
      </w:divBdr>
    </w:div>
    <w:div w:id="909193782">
      <w:bodyDiv w:val="1"/>
      <w:marLeft w:val="0"/>
      <w:marRight w:val="0"/>
      <w:marTop w:val="0"/>
      <w:marBottom w:val="0"/>
      <w:divBdr>
        <w:top w:val="none" w:sz="0" w:space="0" w:color="auto"/>
        <w:left w:val="none" w:sz="0" w:space="0" w:color="auto"/>
        <w:bottom w:val="none" w:sz="0" w:space="0" w:color="auto"/>
        <w:right w:val="none" w:sz="0" w:space="0" w:color="auto"/>
      </w:divBdr>
    </w:div>
    <w:div w:id="1240600102">
      <w:bodyDiv w:val="1"/>
      <w:marLeft w:val="0"/>
      <w:marRight w:val="0"/>
      <w:marTop w:val="0"/>
      <w:marBottom w:val="0"/>
      <w:divBdr>
        <w:top w:val="none" w:sz="0" w:space="0" w:color="auto"/>
        <w:left w:val="none" w:sz="0" w:space="0" w:color="auto"/>
        <w:bottom w:val="none" w:sz="0" w:space="0" w:color="auto"/>
        <w:right w:val="none" w:sz="0" w:space="0" w:color="auto"/>
      </w:divBdr>
      <w:divsChild>
        <w:div w:id="429006128">
          <w:marLeft w:val="0"/>
          <w:marRight w:val="0"/>
          <w:marTop w:val="0"/>
          <w:marBottom w:val="0"/>
          <w:divBdr>
            <w:top w:val="none" w:sz="0" w:space="0" w:color="auto"/>
            <w:left w:val="none" w:sz="0" w:space="0" w:color="auto"/>
            <w:bottom w:val="none" w:sz="0" w:space="0" w:color="auto"/>
            <w:right w:val="none" w:sz="0" w:space="0" w:color="auto"/>
          </w:divBdr>
        </w:div>
      </w:divsChild>
    </w:div>
    <w:div w:id="1581015141">
      <w:bodyDiv w:val="1"/>
      <w:marLeft w:val="0"/>
      <w:marRight w:val="0"/>
      <w:marTop w:val="0"/>
      <w:marBottom w:val="0"/>
      <w:divBdr>
        <w:top w:val="none" w:sz="0" w:space="0" w:color="auto"/>
        <w:left w:val="none" w:sz="0" w:space="0" w:color="auto"/>
        <w:bottom w:val="none" w:sz="0" w:space="0" w:color="auto"/>
        <w:right w:val="none" w:sz="0" w:space="0" w:color="auto"/>
      </w:divBdr>
      <w:divsChild>
        <w:div w:id="2145198068">
          <w:marLeft w:val="0"/>
          <w:marRight w:val="0"/>
          <w:marTop w:val="0"/>
          <w:marBottom w:val="0"/>
          <w:divBdr>
            <w:top w:val="none" w:sz="0" w:space="0" w:color="auto"/>
            <w:left w:val="none" w:sz="0" w:space="0" w:color="auto"/>
            <w:bottom w:val="none" w:sz="0" w:space="0" w:color="auto"/>
            <w:right w:val="none" w:sz="0" w:space="0" w:color="auto"/>
          </w:divBdr>
        </w:div>
      </w:divsChild>
    </w:div>
    <w:div w:id="1681083978">
      <w:bodyDiv w:val="1"/>
      <w:marLeft w:val="0"/>
      <w:marRight w:val="0"/>
      <w:marTop w:val="0"/>
      <w:marBottom w:val="0"/>
      <w:divBdr>
        <w:top w:val="none" w:sz="0" w:space="0" w:color="auto"/>
        <w:left w:val="none" w:sz="0" w:space="0" w:color="auto"/>
        <w:bottom w:val="none" w:sz="0" w:space="0" w:color="auto"/>
        <w:right w:val="none" w:sz="0" w:space="0" w:color="auto"/>
      </w:divBdr>
    </w:div>
    <w:div w:id="1681738634">
      <w:bodyDiv w:val="1"/>
      <w:marLeft w:val="0"/>
      <w:marRight w:val="0"/>
      <w:marTop w:val="0"/>
      <w:marBottom w:val="0"/>
      <w:divBdr>
        <w:top w:val="none" w:sz="0" w:space="0" w:color="auto"/>
        <w:left w:val="none" w:sz="0" w:space="0" w:color="auto"/>
        <w:bottom w:val="none" w:sz="0" w:space="0" w:color="auto"/>
        <w:right w:val="none" w:sz="0" w:space="0" w:color="auto"/>
      </w:divBdr>
      <w:divsChild>
        <w:div w:id="487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sv.com" TargetMode="External"/><Relationship Id="rId117" Type="http://schemas.openxmlformats.org/officeDocument/2006/relationships/hyperlink" Target="https://urait.ru/bcode/456384" TargetMode="External"/><Relationship Id="rId21" Type="http://schemas.openxmlformats.org/officeDocument/2006/relationships/hyperlink" Target="URL://biblioclub.ru/index.php?page=book&amp;id=256238" TargetMode="External"/><Relationship Id="rId42" Type="http://schemas.openxmlformats.org/officeDocument/2006/relationships/hyperlink" Target="http://dpo24.ru/" TargetMode="External"/><Relationship Id="rId47" Type="http://schemas.openxmlformats.org/officeDocument/2006/relationships/hyperlink" Target="https://infourok.ru/go.html?href=https%3A%2F%2Fru.wikipedia.org%2Fwiki%2F%25D0%2598%25D0%25B3%25D1%2580%25D0%25B0" TargetMode="External"/><Relationship Id="rId63" Type="http://schemas.openxmlformats.org/officeDocument/2006/relationships/hyperlink" Target="http://www.consultant.ru" TargetMode="External"/><Relationship Id="rId68" Type="http://schemas.openxmlformats.org/officeDocument/2006/relationships/hyperlink" Target="http://www.consultant.ru" TargetMode="External"/><Relationship Id="rId84" Type="http://schemas.openxmlformats.org/officeDocument/2006/relationships/hyperlink" Target="http://www.consultant.ru" TargetMode="External"/><Relationship Id="rId89" Type="http://schemas.openxmlformats.org/officeDocument/2006/relationships/hyperlink" Target="http://www.consultant.ru" TargetMode="External"/><Relationship Id="rId112" Type="http://schemas.openxmlformats.org/officeDocument/2006/relationships/hyperlink" Target="http://elib.igps.ru/?3&amp;type=card&amp;cid=ALSFR-6458cb9e-a0ab-4f86-aa3c-f460aa5efe48&amp;remote=false" TargetMode="External"/><Relationship Id="rId133" Type="http://schemas.openxmlformats.org/officeDocument/2006/relationships/hyperlink" Target="https://ru.wikipedia.org/" TargetMode="External"/><Relationship Id="rId138" Type="http://schemas.openxmlformats.org/officeDocument/2006/relationships/hyperlink" Target="consultantplus://offline/ref=9344234C1DF599D21CB2870FFB79FE16C6144F9B76AAD1435A3104ABA2533CCDC203A1728DCCD88FAC02E7CF3Fh766I" TargetMode="External"/><Relationship Id="rId154" Type="http://schemas.openxmlformats.org/officeDocument/2006/relationships/hyperlink" Target="http://bookre.org/reader?file=482150&amp;pg=3" TargetMode="External"/><Relationship Id="rId159" Type="http://schemas.openxmlformats.org/officeDocument/2006/relationships/hyperlink" Target="http://bookre.org/reader?file=1502978&amp;pg=1" TargetMode="External"/><Relationship Id="rId170" Type="http://schemas.openxmlformats.org/officeDocument/2006/relationships/hyperlink" Target="http://www.kremlin.ru" TargetMode="External"/><Relationship Id="rId16" Type="http://schemas.openxmlformats.org/officeDocument/2006/relationships/hyperlink" Target="https://pandia.ru/text/category/professionalmznoe_obrazovanie/" TargetMode="External"/><Relationship Id="rId107" Type="http://schemas.openxmlformats.org/officeDocument/2006/relationships/hyperlink" Target="http://elib.igps.ru/?8&amp;type=card&amp;cid=ALSFR-0ce55a04-5f5b-4029-95fc-a4cf39e82a14" TargetMode="External"/><Relationship Id="rId11" Type="http://schemas.openxmlformats.org/officeDocument/2006/relationships/hyperlink" Target="file:///C:\Users\antropova\Desktop\&#1044;&#1080;&#1089;&#1094;&#1080;&#1087;&#1083;&#1080;&#1085;&#1072;%20&#1054;&#1059;&#1054;&#1054;&#1055;&#1041;\Norm\new10\Ukaz\1309(01).htm" TargetMode="External"/><Relationship Id="rId32" Type="http://schemas.openxmlformats.org/officeDocument/2006/relationships/hyperlink" Target="http://www.pandia.ru/text/category/professionalmznoe_obrazovanie/" TargetMode="External"/><Relationship Id="rId37" Type="http://schemas.openxmlformats.org/officeDocument/2006/relationships/hyperlink" Target="https://pandia.ru/text/category/professionalmznaya_deyatelmznostmz/" TargetMode="External"/><Relationship Id="rId53" Type="http://schemas.openxmlformats.org/officeDocument/2006/relationships/hyperlink" Target="http://pedsovet.org/component/option,com_mtree/task,viewlink/link_id,5431/Itmid,88/" TargetMode="External"/><Relationship Id="rId58" Type="http://schemas.openxmlformats.org/officeDocument/2006/relationships/hyperlink" Target="http://resource.e-mcfr.ru/resource/scion/citation/pit/MCFR12449750%231317/MCFRLINK?cfu=default" TargetMode="External"/><Relationship Id="rId74" Type="http://schemas.openxmlformats.org/officeDocument/2006/relationships/hyperlink" Target="http://www.consultant.ru" TargetMode="External"/><Relationship Id="rId79" Type="http://schemas.openxmlformats.org/officeDocument/2006/relationships/hyperlink" Target="http://www.consultant.ru" TargetMode="External"/><Relationship Id="rId102" Type="http://schemas.openxmlformats.org/officeDocument/2006/relationships/hyperlink" Target="http://elib.igps.ru/?&amp;type=card&amp;cid=ALSFR-6d86bbe6-aeac-49db-bc2e-068c7a55cb8d" TargetMode="External"/><Relationship Id="rId123" Type="http://schemas.openxmlformats.org/officeDocument/2006/relationships/hyperlink" Target="https://1gzakaz.ru/" TargetMode="External"/><Relationship Id="rId128" Type="http://schemas.openxmlformats.org/officeDocument/2006/relationships/hyperlink" Target="https://dlg.im/ru" TargetMode="External"/><Relationship Id="rId144" Type="http://schemas.openxmlformats.org/officeDocument/2006/relationships/hyperlink" Target="http://opac.mpei.ru/notices/index/IdNotice:92096/index.php?url=/auteurs/view/32025/source:default" TargetMode="External"/><Relationship Id="rId149" Type="http://schemas.openxmlformats.org/officeDocument/2006/relationships/hyperlink" Target="http://files.stroyinf.ru/Data1/57/57684/" TargetMode="External"/><Relationship Id="rId5" Type="http://schemas.openxmlformats.org/officeDocument/2006/relationships/settings" Target="settings.xml"/><Relationship Id="rId90" Type="http://schemas.openxmlformats.org/officeDocument/2006/relationships/hyperlink" Target="http://www.consultant.ru" TargetMode="External"/><Relationship Id="rId95" Type="http://schemas.openxmlformats.org/officeDocument/2006/relationships/hyperlink" Target="https://base.garant.ru/12125268/5633a92d35b966c2ba2f1e859e7bdd69/" TargetMode="External"/><Relationship Id="rId160" Type="http://schemas.openxmlformats.org/officeDocument/2006/relationships/hyperlink" Target="http://files.stroyinf.ru/Data1/57/57684/" TargetMode="External"/><Relationship Id="rId165" Type="http://schemas.openxmlformats.org/officeDocument/2006/relationships/hyperlink" Target="http://www.menobr.ru/materials/343/" TargetMode="External"/><Relationship Id="rId22" Type="http://schemas.openxmlformats.org/officeDocument/2006/relationships/hyperlink" Target="http://&#1084;&#1080;&#1085;&#1086;&#1073;&#1088;&#1085;&#1072;&#1091;&#1082;&#1080;.&#1088;&#1092;" TargetMode="External"/><Relationship Id="rId27" Type="http://schemas.openxmlformats.org/officeDocument/2006/relationships/hyperlink" Target="http://&#1092;&#1101;&#1087;&#1086;.&#1088;&#1092;" TargetMode="External"/><Relationship Id="rId43" Type="http://schemas.openxmlformats.org/officeDocument/2006/relationships/hyperlink" Target="http://znanium.com/catalog.php?bookinfo=557965" TargetMode="External"/><Relationship Id="rId48" Type="http://schemas.openxmlformats.org/officeDocument/2006/relationships/hyperlink" Target="https://infourok.ru/go.html?href=https%3A%2F%2Fru.wikipedia.org%2Fwiki%2F%25D0%2590%25D0%25BA%25D1%2582%25D0%25B8%25D0%25B2%25D0%25BD%25D0%25BE%25D0%25B5_%25D0%25BE%25D0%25B1%25D1%2583%25D1%2587%25D0%25B5%25D0%25BD%25D0%25B8%25D0%25B5" TargetMode="External"/><Relationship Id="rId64" Type="http://schemas.openxmlformats.org/officeDocument/2006/relationships/hyperlink" Target="http://www.consultant.ru" TargetMode="External"/><Relationship Id="rId69" Type="http://schemas.openxmlformats.org/officeDocument/2006/relationships/hyperlink" Target="http://www.consultant.ru" TargetMode="External"/><Relationship Id="rId113" Type="http://schemas.openxmlformats.org/officeDocument/2006/relationships/hyperlink" Target="http://www.iprbookshop.ru/71233.html" TargetMode="External"/><Relationship Id="rId118" Type="http://schemas.openxmlformats.org/officeDocument/2006/relationships/hyperlink" Target="https://urait.ru/bcode/486500" TargetMode="External"/><Relationship Id="rId134" Type="http://schemas.openxmlformats.org/officeDocument/2006/relationships/hyperlink" Target="https://sudrf.ru/" TargetMode="External"/><Relationship Id="rId139" Type="http://schemas.openxmlformats.org/officeDocument/2006/relationships/hyperlink" Target="consultantplus://offline/ref=9344234C1DF599D21CB2870FFB79FE16C51E489B73ABD1435A3104ABA2533CCDC203A1728DCCD88FAC02E7CF3Fh766I" TargetMode="External"/><Relationship Id="rId80" Type="http://schemas.openxmlformats.org/officeDocument/2006/relationships/hyperlink" Target="http://www.consultant.ru" TargetMode="External"/><Relationship Id="rId85" Type="http://schemas.openxmlformats.org/officeDocument/2006/relationships/hyperlink" Target="http://www.consultant.ru" TargetMode="External"/><Relationship Id="rId150" Type="http://schemas.openxmlformats.org/officeDocument/2006/relationships/hyperlink" Target="http://info.fire-expert.igps.ru/sites/default/files/fire_volume2_ispravl.pdf" TargetMode="External"/><Relationship Id="rId155" Type="http://schemas.openxmlformats.org/officeDocument/2006/relationships/hyperlink" Target="http://info.fire-expert.igps.ru/info/elibrary_termodes.pdf" TargetMode="External"/><Relationship Id="rId171" Type="http://schemas.openxmlformats.org/officeDocument/2006/relationships/hyperlink" Target="http://bujet.ru/" TargetMode="External"/><Relationship Id="rId12" Type="http://schemas.openxmlformats.org/officeDocument/2006/relationships/hyperlink" Target="https://pandia.ru/text/category/organi_upravleniya/" TargetMode="External"/><Relationship Id="rId17" Type="http://schemas.openxmlformats.org/officeDocument/2006/relationships/hyperlink" Target="https://biblioclub.ru/index.php?page=book&amp;id=253692" TargetMode="External"/><Relationship Id="rId33" Type="http://schemas.openxmlformats.org/officeDocument/2006/relationships/hyperlink" Target="http://pandia.ru/text/category/differentciya/" TargetMode="External"/><Relationship Id="rId38" Type="http://schemas.openxmlformats.org/officeDocument/2006/relationships/hyperlink" Target="http://dop.edu.ru/cms/index/dop" TargetMode="External"/><Relationship Id="rId59" Type="http://schemas.openxmlformats.org/officeDocument/2006/relationships/hyperlink" Target="http://www.iprbookshop.ru/72612.htm" TargetMode="External"/><Relationship Id="rId103" Type="http://schemas.openxmlformats.org/officeDocument/2006/relationships/hyperlink" Target="http://elib.igps.ru/?32&amp;type=card&amp;cid=ALSFR-da55247e-92d5-4735-9e60-d9dced2ec18a" TargetMode="External"/><Relationship Id="rId108" Type="http://schemas.openxmlformats.org/officeDocument/2006/relationships/hyperlink" Target="http://elib.igps.ru/?&amp;type=card&amp;cid=ALSFR-9af8a5da-2cba-4336-a29d-7504804ab15b" TargetMode="External"/><Relationship Id="rId124" Type="http://schemas.openxmlformats.org/officeDocument/2006/relationships/hyperlink" Target="http://www.consultant.ru/" TargetMode="External"/><Relationship Id="rId129" Type="http://schemas.openxmlformats.org/officeDocument/2006/relationships/hyperlink" Target="http://www.mchs.gov.ru/" TargetMode="External"/><Relationship Id="rId54" Type="http://schemas.openxmlformats.org/officeDocument/2006/relationships/hyperlink" Target="http://www.edu.ru" TargetMode="External"/><Relationship Id="rId70" Type="http://schemas.openxmlformats.org/officeDocument/2006/relationships/hyperlink" Target="http://www.consultant.ru" TargetMode="External"/><Relationship Id="rId75" Type="http://schemas.openxmlformats.org/officeDocument/2006/relationships/hyperlink" Target="http://www.consultant.ru" TargetMode="External"/><Relationship Id="rId91" Type="http://schemas.openxmlformats.org/officeDocument/2006/relationships/hyperlink" Target="http://rulaws.ru/acts/Prikaz-MCHS-Rossii-ot-10.05.2017-N-209/" TargetMode="External"/><Relationship Id="rId96" Type="http://schemas.openxmlformats.org/officeDocument/2006/relationships/hyperlink" Target="https://base.garant.ru/12125268/5633a92d35b966c2ba2f1e859e7bdd69/" TargetMode="External"/><Relationship Id="rId140" Type="http://schemas.openxmlformats.org/officeDocument/2006/relationships/hyperlink" Target="consultantplus://offline/ref=9344234C1DF599D21CB2870FFB79FE16C51E489F73AFD1435A3104ABA2533CCDC203A1728DCCD88FAC02E7CF3Fh766I" TargetMode="External"/><Relationship Id="rId145" Type="http://schemas.openxmlformats.org/officeDocument/2006/relationships/hyperlink" Target="http://xn-----6kcbb1aaccrgewc1bcldoojnqepn2eyc3k7b.xn--p1ai/node/66" TargetMode="External"/><Relationship Id="rId161" Type="http://schemas.openxmlformats.org/officeDocument/2006/relationships/hyperlink" Target="http://info.fire-expert.igps.ru/info/elibrary_termodes.pdf" TargetMode="External"/><Relationship Id="rId166" Type="http://schemas.openxmlformats.org/officeDocument/2006/relationships/hyperlink" Target="http://www.menobr.ru/materials/34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andia.ru/text/category/obrazovatelmznie_programmi/" TargetMode="External"/><Relationship Id="rId23" Type="http://schemas.openxmlformats.org/officeDocument/2006/relationships/hyperlink" Target="http://standart.edu.ru" TargetMode="External"/><Relationship Id="rId28" Type="http://schemas.openxmlformats.org/officeDocument/2006/relationships/hyperlink" Target="http://www.eidos.ru" TargetMode="External"/><Relationship Id="rId36" Type="http://schemas.openxmlformats.org/officeDocument/2006/relationships/hyperlink" Target="http://znanium.com/bookread2.php?book=457174" TargetMode="External"/><Relationship Id="rId49" Type="http://schemas.openxmlformats.org/officeDocument/2006/relationships/hyperlink" Target="https://infourok.ru/go.html?href=https%3A%2F%2Fru.wikipedia.org%2Fwiki%2F%25D0%25A1%25D0%25B5%25D1%2582%25D1%2582%25D0%25B8%25D0%25BD%25D0%25B3" TargetMode="External"/><Relationship Id="rId57" Type="http://schemas.openxmlformats.org/officeDocument/2006/relationships/hyperlink" Target="http://resource.e-mcfr.ru/resource/scion/citation/pit/MCFR12449750%231303/MCFRLINK?cfu=default" TargetMode="External"/><Relationship Id="rId106" Type="http://schemas.openxmlformats.org/officeDocument/2006/relationships/hyperlink" Target="file:///D:\&#1053;&#1057;&#1048;&#1057;%20-%2027\Norm\Fz\69(94).htm" TargetMode="External"/><Relationship Id="rId114" Type="http://schemas.openxmlformats.org/officeDocument/2006/relationships/hyperlink" Target="https://e.lanbook.com/book/102316" TargetMode="External"/><Relationship Id="rId119" Type="http://schemas.openxmlformats.org/officeDocument/2006/relationships/hyperlink" Target="https://urait.ru/bcode/475898" TargetMode="External"/><Relationship Id="rId127" Type="http://schemas.openxmlformats.org/officeDocument/2006/relationships/hyperlink" Target="http://www.morepc.ru/informatisation/pvti-egov-modelling.html" TargetMode="External"/><Relationship Id="rId10" Type="http://schemas.openxmlformats.org/officeDocument/2006/relationships/footer" Target="footer1.xml"/><Relationship Id="rId31" Type="http://schemas.openxmlformats.org/officeDocument/2006/relationships/hyperlink" Target="http://pandia.ru/text/category/otcenochnaya_deyatelmznostmz/" TargetMode="External"/><Relationship Id="rId44" Type="http://schemas.openxmlformats.org/officeDocument/2006/relationships/hyperlink" Target="http://znanium.com/go.php?id=451109" TargetMode="External"/><Relationship Id="rId52" Type="http://schemas.openxmlformats.org/officeDocument/2006/relationships/hyperlink" Target="mailto:user_name@int.glasnet.ru" TargetMode="External"/><Relationship Id="rId60" Type="http://schemas.openxmlformats.org/officeDocument/2006/relationships/hyperlink" Target="http://www.consultant.ru" TargetMode="External"/><Relationship Id="rId65" Type="http://schemas.openxmlformats.org/officeDocument/2006/relationships/hyperlink" Target="http://www.consultant.ru" TargetMode="External"/><Relationship Id="rId73" Type="http://schemas.openxmlformats.org/officeDocument/2006/relationships/hyperlink" Target="http://www.consultant.ru" TargetMode="External"/><Relationship Id="rId78" Type="http://schemas.openxmlformats.org/officeDocument/2006/relationships/hyperlink" Target="http://www.consultant.ru" TargetMode="External"/><Relationship Id="rId81" Type="http://schemas.openxmlformats.org/officeDocument/2006/relationships/hyperlink" Target="http://www.consultant.ru" TargetMode="External"/><Relationship Id="rId86" Type="http://schemas.openxmlformats.org/officeDocument/2006/relationships/hyperlink" Target="http://www.consultant.ru" TargetMode="External"/><Relationship Id="rId94" Type="http://schemas.openxmlformats.org/officeDocument/2006/relationships/hyperlink" Target="https://base.garant.ru/12125268/5633a92d35b966c2ba2f1e859e7bdd69/" TargetMode="External"/><Relationship Id="rId99" Type="http://schemas.openxmlformats.org/officeDocument/2006/relationships/hyperlink" Target="consultantplus://offline/ref=9344234C1DF599D21CB2870FFB79FE16C71D4E9870AED1435A3104ABA2533CCDC203A1728DCCD88FAC02E7CF3Fh766I" TargetMode="External"/><Relationship Id="rId101" Type="http://schemas.openxmlformats.org/officeDocument/2006/relationships/hyperlink" Target="http://elib.igps.ru/?0&amp;type=card&amp;cid=ALSFR-b5ea5fda-d9c5-401e-921c-d1a2991ff93f&amp;remote=false" TargetMode="External"/><Relationship Id="rId122" Type="http://schemas.openxmlformats.org/officeDocument/2006/relationships/hyperlink" Target="https://1gzakaz.ru/" TargetMode="External"/><Relationship Id="rId130" Type="http://schemas.openxmlformats.org/officeDocument/2006/relationships/hyperlink" Target="https://ru.wikipedia.org/wiki/%D0%9C%D0%BD%D0%BE%D0%B3%D0%BE%D1%8F%D0%B7%D1%8B%D1%87%D0%B8%D0%B5" TargetMode="External"/><Relationship Id="rId135" Type="http://schemas.openxmlformats.org/officeDocument/2006/relationships/hyperlink" Target="consultantplus://offline/ref=9344234C1DF599D21CB2870FFB79FE16C71C419676A8D1435A3104ABA2533CCDC203A1728DCCD88FAC02E7CF3Fh766I" TargetMode="External"/><Relationship Id="rId143" Type="http://schemas.openxmlformats.org/officeDocument/2006/relationships/hyperlink" Target="http://opac.mpei.ru/notices/index/IdNotice:92096/index.php?url=/auteurs/view/32024/source:default" TargetMode="External"/><Relationship Id="rId148" Type="http://schemas.openxmlformats.org/officeDocument/2006/relationships/hyperlink" Target="http://xn-----6kcbb1aaccrgewc1bcldoojnqepn2eyc3k7b.xn--p1ai/sites/default/files/Metodologija_SPTJe_(fire-expert.spb.ru).pdf" TargetMode="External"/><Relationship Id="rId151" Type="http://schemas.openxmlformats.org/officeDocument/2006/relationships/hyperlink" Target="http://info.fire-expert.igps.ru/info/elibrary_antipir.pdf" TargetMode="External"/><Relationship Id="rId156" Type="http://schemas.openxmlformats.org/officeDocument/2006/relationships/hyperlink" Target="https://www.elibrary.ru/download/elibrary_42677537_70167672.pdf" TargetMode="External"/><Relationship Id="rId164" Type="http://schemas.openxmlformats.org/officeDocument/2006/relationships/hyperlink" Target="http://www.norm-load.ru/SNiP/raznoe/knigi/knigi/kohsmarov/1-5.htm" TargetMode="External"/><Relationship Id="rId169" Type="http://schemas.openxmlformats.org/officeDocument/2006/relationships/hyperlink" Target="http://top.rbc.ru/economics/20/04/2011/579483.shtml"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yperlink" Target="http://www.zakupki-info.ru/" TargetMode="External"/><Relationship Id="rId13" Type="http://schemas.openxmlformats.org/officeDocument/2006/relationships/hyperlink" Target="https://pandia.ru/text/category/sotcialmznaya_zashita/" TargetMode="External"/><Relationship Id="rId18" Type="http://schemas.openxmlformats.org/officeDocument/2006/relationships/hyperlink" Target="https://www.biblio-online.ru/book/BCDD557B-9BFD-499D-859D-8DCCB053458" TargetMode="External"/><Relationship Id="rId39" Type="http://schemas.openxmlformats.org/officeDocument/2006/relationships/hyperlink" Target="http://xn--273--84d1f.xn--p1ai/akty_minobrnauki_rossii/pismo-ministerstva-obrazovaniya-i-nauki-rossiyskoy-federacii-ot-30-marta" TargetMode="External"/><Relationship Id="rId109" Type="http://schemas.openxmlformats.org/officeDocument/2006/relationships/hyperlink" Target="http://elib.igps.ru/?&amp;type=card&amp;cid=ALSFR-9af8a5da-2cba-4336-a29d-7504804ab15b" TargetMode="External"/><Relationship Id="rId34" Type="http://schemas.openxmlformats.org/officeDocument/2006/relationships/hyperlink" Target="http://znanium.com/catalog.php?bookinfo=505900" TargetMode="External"/><Relationship Id="rId50" Type="http://schemas.openxmlformats.org/officeDocument/2006/relationships/hyperlink" Target="https://infourok.ru/go.html?href=https%3A%2F%2Fru.wikipedia.org%2Fwiki%2F%25D0%2598%25D0%25B3%25D1%2580%25D0%25B0" TargetMode="External"/><Relationship Id="rId55" Type="http://schemas.openxmlformats.org/officeDocument/2006/relationships/hyperlink" Target="http://resource.e-mcfr.ru/resource/scion/citation/pit/MCFR12449750%231229/MCFRLINK?cfu=default" TargetMode="External"/><Relationship Id="rId76" Type="http://schemas.openxmlformats.org/officeDocument/2006/relationships/hyperlink" Target="http://www.consultant.ru" TargetMode="External"/><Relationship Id="rId97" Type="http://schemas.openxmlformats.org/officeDocument/2006/relationships/hyperlink" Target="https://base.garant.ru/12125268/5633a92d35b966c2ba2f1e859e7bdd69/" TargetMode="External"/><Relationship Id="rId104" Type="http://schemas.openxmlformats.org/officeDocument/2006/relationships/hyperlink" Target="http://www.academia-moscow.ru/authors/?id=3364" TargetMode="External"/><Relationship Id="rId120" Type="http://schemas.openxmlformats.org/officeDocument/2006/relationships/hyperlink" Target="https://urait.ru/bcode/475500" TargetMode="External"/><Relationship Id="rId125" Type="http://schemas.openxmlformats.org/officeDocument/2006/relationships/hyperlink" Target="https://zakupki.gov.ru/" TargetMode="External"/><Relationship Id="rId141" Type="http://schemas.openxmlformats.org/officeDocument/2006/relationships/hyperlink" Target="http://www.rossinskaya.ru/works/46.htm?p=1" TargetMode="External"/><Relationship Id="rId146" Type="http://schemas.openxmlformats.org/officeDocument/2006/relationships/hyperlink" Target="http://info.fire-expert.igps.ru/sites/default/files/fire_volume2_ispravl.pdf" TargetMode="External"/><Relationship Id="rId167" Type="http://schemas.openxmlformats.org/officeDocument/2006/relationships/hyperlink" Target="http://www.menobr.ru/materials/343/" TargetMode="External"/><Relationship Id="rId7" Type="http://schemas.openxmlformats.org/officeDocument/2006/relationships/footnotes" Target="footnotes.xml"/><Relationship Id="rId71" Type="http://schemas.openxmlformats.org/officeDocument/2006/relationships/hyperlink" Target="http://www.consultant.ru" TargetMode="External"/><Relationship Id="rId92" Type="http://schemas.openxmlformats.org/officeDocument/2006/relationships/hyperlink" Target="http://www.consultant.ru" TargetMode="External"/><Relationship Id="rId162" Type="http://schemas.openxmlformats.org/officeDocument/2006/relationships/hyperlink" Target="http://old.lawru.info/base40/part7/d40ru7892.htm" TargetMode="External"/><Relationship Id="rId2" Type="http://schemas.openxmlformats.org/officeDocument/2006/relationships/numbering" Target="numbering.xml"/><Relationship Id="rId29" Type="http://schemas.openxmlformats.org/officeDocument/2006/relationships/hyperlink" Target="http://learningapps.org" TargetMode="External"/><Relationship Id="rId24" Type="http://schemas.openxmlformats.org/officeDocument/2006/relationships/hyperlink" Target="http://paidagogos.com" TargetMode="External"/><Relationship Id="rId40" Type="http://schemas.openxmlformats.org/officeDocument/2006/relationships/hyperlink" Target="http://www.mioo.ru/?show=14449" TargetMode="External"/><Relationship Id="rId45" Type="http://schemas.openxmlformats.org/officeDocument/2006/relationships/hyperlink" Target="http://xn--80abucjiibhv9a.xn--p1ai" TargetMode="External"/><Relationship Id="rId66" Type="http://schemas.openxmlformats.org/officeDocument/2006/relationships/hyperlink" Target="http://www.consultant.ru" TargetMode="External"/><Relationship Id="rId87" Type="http://schemas.openxmlformats.org/officeDocument/2006/relationships/hyperlink" Target="http://www.consultant.ru" TargetMode="External"/><Relationship Id="rId110" Type="http://schemas.openxmlformats.org/officeDocument/2006/relationships/hyperlink" Target="http://elib.igps.ru/?4&amp;type=card&amp;cid=ALSFR-a1e93f91-03e1-4a4d-b766-a6e983851ae5" TargetMode="External"/><Relationship Id="rId115" Type="http://schemas.openxmlformats.org/officeDocument/2006/relationships/hyperlink" Target="http://ebs.prospekt.org/book/26191" TargetMode="External"/><Relationship Id="rId131" Type="http://schemas.openxmlformats.org/officeDocument/2006/relationships/hyperlink" Target="https://ru.wikipedia.org/wiki/%D0%AD%D0%BD%D1%86%D0%B8%D0%BA%D0%BB%D0%BE%D0%BF%D0%B5%D0%B4%D0%B8%D1%8F" TargetMode="External"/><Relationship Id="rId136" Type="http://schemas.openxmlformats.org/officeDocument/2006/relationships/hyperlink" Target="consultantplus://offline/ref=9344234C1DF599D21CB2870FFB79FE16C71C4D9C73A6D1435A3104ABA2533CCDC203A1728DCCD88FAC02E7CF3Fh766I" TargetMode="External"/><Relationship Id="rId157" Type="http://schemas.openxmlformats.org/officeDocument/2006/relationships/hyperlink" Target="https://www.elibrary.ru/download/elibrary_41602249_81979348.pdf" TargetMode="External"/><Relationship Id="rId61" Type="http://schemas.openxmlformats.org/officeDocument/2006/relationships/hyperlink" Target="http://www.consultant.ru" TargetMode="External"/><Relationship Id="rId82" Type="http://schemas.openxmlformats.org/officeDocument/2006/relationships/hyperlink" Target="http://www.consultant.ru" TargetMode="External"/><Relationship Id="rId152" Type="http://schemas.openxmlformats.org/officeDocument/2006/relationships/hyperlink" Target="https://nd.igps.ru/wp-content/uploads/2020/12/4-2020_ND.pdf" TargetMode="External"/><Relationship Id="rId173" Type="http://schemas.openxmlformats.org/officeDocument/2006/relationships/fontTable" Target="fontTable.xml"/><Relationship Id="rId19" Type="http://schemas.openxmlformats.org/officeDocument/2006/relationships/hyperlink" Target="https://biblioclub.ru/index.php?page=book&amp;id=256238" TargetMode="External"/><Relationship Id="rId14" Type="http://schemas.openxmlformats.org/officeDocument/2006/relationships/hyperlink" Target="https://pandia.ru/text/category/akt_normativnij/" TargetMode="External"/><Relationship Id="rId30" Type="http://schemas.openxmlformats.org/officeDocument/2006/relationships/hyperlink" Target="http://www.pandia.ru/text/category/vnushenie/" TargetMode="External"/><Relationship Id="rId35" Type="http://schemas.openxmlformats.org/officeDocument/2006/relationships/hyperlink" Target="http://znanium.com/catalog/product/546172" TargetMode="External"/><Relationship Id="rId56" Type="http://schemas.openxmlformats.org/officeDocument/2006/relationships/hyperlink" Target="http://resource.e-mcfr.ru/resource/scion/citation/pit/MCFR12449750%2331154/MCFRLINK?cfu=default" TargetMode="External"/><Relationship Id="rId77" Type="http://schemas.openxmlformats.org/officeDocument/2006/relationships/hyperlink" Target="http://www.consultant.ru" TargetMode="External"/><Relationship Id="rId100" Type="http://schemas.openxmlformats.org/officeDocument/2006/relationships/hyperlink" Target="consultantplus://offline/ref=9344234C1DF599D21CB2870FFB79FE16C71E4A967EAED1435A3104ABA2533CCDC203A1728DCCD88FAC02E7CF3Fh766I" TargetMode="External"/><Relationship Id="rId105" Type="http://schemas.openxmlformats.org/officeDocument/2006/relationships/hyperlink" Target="http://www.academia-moscow.ru/authors/?id=3363" TargetMode="External"/><Relationship Id="rId126" Type="http://schemas.openxmlformats.org/officeDocument/2006/relationships/hyperlink" Target="https://ru.wikipedia.org/wiki" TargetMode="External"/><Relationship Id="rId147" Type="http://schemas.openxmlformats.org/officeDocument/2006/relationships/hyperlink" Target="https://www.elibrary.ru/download/elibrary_40834946_13644387.pdf" TargetMode="External"/><Relationship Id="rId168" Type="http://schemas.openxmlformats.org/officeDocument/2006/relationships/hyperlink" Target="http://www.gov.ru" TargetMode="External"/><Relationship Id="rId8" Type="http://schemas.openxmlformats.org/officeDocument/2006/relationships/endnotes" Target="endnotes.xml"/><Relationship Id="rId51" Type="http://schemas.openxmlformats.org/officeDocument/2006/relationships/hyperlink" Target="https://infourok.ru/go.html?href=https%3A%2F%2Fru.wikipedia.org%2Fwiki%2F%25D0%25A3%25D0%25B4%25D0%25B0%25D1%2587%25D0%25B0" TargetMode="External"/><Relationship Id="rId72" Type="http://schemas.openxmlformats.org/officeDocument/2006/relationships/hyperlink" Target="http://www.consultant.ru" TargetMode="External"/><Relationship Id="rId93" Type="http://schemas.openxmlformats.org/officeDocument/2006/relationships/hyperlink" Target="http://www.consultant.ru" TargetMode="External"/><Relationship Id="rId98" Type="http://schemas.openxmlformats.org/officeDocument/2006/relationships/hyperlink" Target="http://elibagps.ru/" TargetMode="External"/><Relationship Id="rId121" Type="http://schemas.openxmlformats.org/officeDocument/2006/relationships/hyperlink" Target="https://1gzakaz.ru/" TargetMode="External"/><Relationship Id="rId142" Type="http://schemas.openxmlformats.org/officeDocument/2006/relationships/hyperlink" Target="http://opac.mpei.ru/notices/index/IdNotice:92096/index.php?url=/auteurs/view/31943/source:default" TargetMode="External"/><Relationship Id="rId163" Type="http://schemas.openxmlformats.org/officeDocument/2006/relationships/hyperlink" Target="http://fire-expert.igps.ru/izdanija_po/kvalif_treb.pdf" TargetMode="External"/><Relationship Id="rId3" Type="http://schemas.openxmlformats.org/officeDocument/2006/relationships/styles" Target="styles.xml"/><Relationship Id="rId25" Type="http://schemas.openxmlformats.org/officeDocument/2006/relationships/hyperlink" Target="http://pedsovet.org" TargetMode="External"/><Relationship Id="rId46" Type="http://schemas.openxmlformats.org/officeDocument/2006/relationships/hyperlink" Target="https://infourok.ru/go.html?href=https%3A%2F%2Fru.wikipedia.org%2Fwiki%2F%25D0%25A3%25D1%2587%25D1%2591%25D0%25B1%25D0%25B0" TargetMode="External"/><Relationship Id="rId67" Type="http://schemas.openxmlformats.org/officeDocument/2006/relationships/hyperlink" Target="http://www.consultant.ru" TargetMode="External"/><Relationship Id="rId116" Type="http://schemas.openxmlformats.org/officeDocument/2006/relationships/hyperlink" Target="http://ebs.prospekt.org/book/31475" TargetMode="External"/><Relationship Id="rId137" Type="http://schemas.openxmlformats.org/officeDocument/2006/relationships/hyperlink" Target="consultantplus://offline/ref=9344234C1DF599D21CB2870FFB79FE16C71D4D9674A9D1435A3104ABA2533CCDC203A1728DCCD88FAC02E7CF3Fh766I" TargetMode="External"/><Relationship Id="rId158" Type="http://schemas.openxmlformats.org/officeDocument/2006/relationships/hyperlink" Target="https://www.elibrary.ru/download/elibrary_28992296_29622628.pdf" TargetMode="External"/><Relationship Id="rId20" Type="http://schemas.openxmlformats.org/officeDocument/2006/relationships/hyperlink" Target="https://biblioclub.ru/index.php?page=book&amp;id=256254" TargetMode="External"/><Relationship Id="rId41" Type="http://schemas.openxmlformats.org/officeDocument/2006/relationships/hyperlink" Target="http://dopedu.ru/" TargetMode="External"/><Relationship Id="rId62" Type="http://schemas.openxmlformats.org/officeDocument/2006/relationships/hyperlink" Target="http://www.consultant.ru" TargetMode="External"/><Relationship Id="rId83" Type="http://schemas.openxmlformats.org/officeDocument/2006/relationships/hyperlink" Target="http://www.consultant.ru" TargetMode="External"/><Relationship Id="rId88" Type="http://schemas.openxmlformats.org/officeDocument/2006/relationships/hyperlink" Target="http://www.consultant.ru" TargetMode="External"/><Relationship Id="rId111" Type="http://schemas.openxmlformats.org/officeDocument/2006/relationships/hyperlink" Target="file:///D:\&#1053;&#1057;&#1048;&#1057;%20-%2027\Norm\Fz\69(94).htm" TargetMode="External"/><Relationship Id="rId132" Type="http://schemas.openxmlformats.org/officeDocument/2006/relationships/hyperlink" Target="https://ru.wikipedia.org/wiki/%D0%A1%D0%B2%D0%BE%D0%B1%D0%BE%D0%B4%D0%BD%D1%8B%D0%B9_%D0%BA%D0%BE%D0%BD%D1%82%D0%B5%D0%BD%D1%82" TargetMode="External"/><Relationship Id="rId153" Type="http://schemas.openxmlformats.org/officeDocument/2006/relationships/hyperlink" Target="https://studfiles.net/preview/3936049/" TargetMode="External"/><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0E8A0-075C-4738-9932-7C19F3FAD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TotalTime>
  <Pages>125</Pages>
  <Words>168244</Words>
  <Characters>958995</Characters>
  <Application>Microsoft Office Word</Application>
  <DocSecurity>0</DocSecurity>
  <Lines>7991</Lines>
  <Paragraphs>2249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Перевалов Андрей</dc:creator>
  <cp:lastModifiedBy>Старший инспектор - Ширяева Л.В.</cp:lastModifiedBy>
  <cp:revision>76</cp:revision>
  <cp:lastPrinted>2022-04-13T06:43:00Z</cp:lastPrinted>
  <dcterms:created xsi:type="dcterms:W3CDTF">2022-02-28T11:09:00Z</dcterms:created>
  <dcterms:modified xsi:type="dcterms:W3CDTF">2022-04-20T08:23:00Z</dcterms:modified>
</cp:coreProperties>
</file>